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24E4F">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24E4F">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24E4F">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C24E4F">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C24E4F">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C24E4F">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C24E4F">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C24E4F">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C24E4F">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w:t>
      </w:r>
      <w:r>
        <w:rPr>
          <w:rFonts w:ascii="Times New Roman" w:eastAsia="Times New Roman" w:hAnsi="Times New Roman" w:cs="Times New Roman"/>
          <w:sz w:val="24"/>
        </w:rPr>
        <w:lastRenderedPageBreak/>
        <w:t>(1967)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lastRenderedPageBreak/>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lastRenderedPageBreak/>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 xml:space="preserve">um fenômeno e a comunicação como um processo e, </w:t>
      </w:r>
      <w:r w:rsidR="00D5228A">
        <w:rPr>
          <w:rFonts w:ascii="Times New Roman" w:eastAsia="Times New Roman" w:hAnsi="Times New Roman" w:cs="Times New Roman"/>
          <w:sz w:val="24"/>
        </w:rPr>
        <w:lastRenderedPageBreak/>
        <w:t>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w:t>
      </w:r>
      <w:r w:rsidR="00BE57C0">
        <w:rPr>
          <w:rFonts w:ascii="Times New Roman" w:eastAsia="Times New Roman" w:hAnsi="Times New Roman" w:cs="Times New Roman"/>
          <w:sz w:val="24"/>
        </w:rPr>
        <w:lastRenderedPageBreak/>
        <w:t xml:space="preserve">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A Comunicação da informação para negócios</w:t>
      </w:r>
      <w:bookmarkEnd w:id="9"/>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w:t>
      </w:r>
      <w:r>
        <w:rPr>
          <w:rFonts w:ascii="Times New Roman" w:eastAsia="Times New Roman" w:hAnsi="Times New Roman" w:cs="Times New Roman"/>
          <w:sz w:val="24"/>
        </w:rPr>
        <w:lastRenderedPageBreak/>
        <w:t xml:space="preserve">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207AD6" w:rsidRDefault="00207AD6"/>
    <w:p w:rsidR="00207AD6" w:rsidRDefault="00207AD6"/>
    <w:p w:rsidR="004F26F0" w:rsidRPr="00D131E3" w:rsidRDefault="00472BC3" w:rsidP="00D131E3">
      <w:pPr>
        <w:pStyle w:val="Ttulo3"/>
        <w:numPr>
          <w:ilvl w:val="1"/>
          <w:numId w:val="3"/>
        </w:numPr>
        <w:rPr>
          <w:rFonts w:eastAsia="Cambria"/>
        </w:rPr>
      </w:pPr>
      <w:bookmarkStart w:id="12" w:name="_Toc365924003"/>
      <w:r>
        <w:rPr>
          <w:rFonts w:eastAsia="Cambria"/>
        </w:rPr>
        <w:t>Princípio</w:t>
      </w:r>
      <w:proofErr w:type="gramStart"/>
      <w:r>
        <w:rPr>
          <w:rFonts w:eastAsia="Cambria"/>
        </w:rPr>
        <w:t xml:space="preserve">  </w:t>
      </w:r>
      <w:proofErr w:type="gramEnd"/>
      <w:r>
        <w:rPr>
          <w:rFonts w:eastAsia="Cambria"/>
        </w:rPr>
        <w:t xml:space="preserve">da </w:t>
      </w:r>
      <w:r w:rsidR="00D131E3" w:rsidRPr="00D131E3">
        <w:rPr>
          <w:rFonts w:eastAsia="Cambria"/>
        </w:rPr>
        <w:t>Publicidade, Imprensa oficial e manifestações da comunicação entre organizações públicas</w:t>
      </w:r>
      <w:bookmarkEnd w:id="12"/>
    </w:p>
    <w:p w:rsidR="004F26F0" w:rsidRDefault="004F26F0"/>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1A5F12" w:rsidRDefault="001A5F12" w:rsidP="001A5F12">
      <w:r>
        <w:t>Modelos são descrições gráficas conscientemente simplificadas de um pedaço da realidade (</w:t>
      </w:r>
      <w:proofErr w:type="spellStart"/>
      <w:r>
        <w:t>McQuail</w:t>
      </w:r>
      <w:proofErr w:type="spellEnd"/>
      <w:r>
        <w:t xml:space="preserve"> e </w:t>
      </w:r>
      <w:proofErr w:type="spellStart"/>
      <w:r>
        <w:t>windhal</w:t>
      </w:r>
      <w:proofErr w:type="spellEnd"/>
      <w:r>
        <w:t xml:space="preserve"> – communication </w:t>
      </w:r>
      <w:proofErr w:type="spellStart"/>
      <w:r>
        <w:t>models</w:t>
      </w:r>
      <w:proofErr w:type="spellEnd"/>
      <w:r>
        <w:t>)</w:t>
      </w:r>
    </w:p>
    <w:p w:rsidR="001A5F12" w:rsidRPr="001A5F12" w:rsidRDefault="001A5F12" w:rsidP="001A5F12"/>
    <w:p w:rsidR="00AD0060" w:rsidRPr="00D131E3" w:rsidRDefault="00AD0060" w:rsidP="00AD0060">
      <w:pPr>
        <w:pStyle w:val="Ttulo2"/>
        <w:numPr>
          <w:ilvl w:val="0"/>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lastRenderedPageBreak/>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6" w:name="_Toc365924013"/>
      <w:bookmarkStart w:id="17" w:name="_Toc365924015"/>
      <w:r w:rsidRPr="003F34CC">
        <w:t xml:space="preserve">Análise </w:t>
      </w:r>
      <w:r>
        <w:t xml:space="preserve">Exploratória </w:t>
      </w:r>
      <w:r w:rsidRPr="003F34CC">
        <w:t>dos dados</w:t>
      </w:r>
      <w:bookmarkEnd w:id="16"/>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b/>
      </w: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w:t>
      </w:r>
      <w:r w:rsidR="00447F28">
        <w:rPr>
          <w:rFonts w:ascii="Times New Roman" w:eastAsia="Times New Roman" w:hAnsi="Times New Roman" w:cs="Times New Roman"/>
          <w:sz w:val="24"/>
        </w:rPr>
        <w:t xml:space="preserve">objeto de estudo da análise, ou seja, a própria rede a ser mapeada. </w:t>
      </w:r>
      <w:proofErr w:type="gramStart"/>
      <w:r w:rsidR="00447F28">
        <w:rPr>
          <w:rFonts w:ascii="Times New Roman" w:eastAsia="Times New Roman" w:hAnsi="Times New Roman" w:cs="Times New Roman"/>
          <w:sz w:val="24"/>
        </w:rPr>
        <w:t>Deve-se</w:t>
      </w:r>
      <w:proofErr w:type="gramEnd"/>
      <w:r w:rsidR="00447F28">
        <w:rPr>
          <w:rFonts w:ascii="Times New Roman" w:eastAsia="Times New Roman" w:hAnsi="Times New Roman" w:cs="Times New Roman"/>
          <w:sz w:val="24"/>
        </w:rPr>
        <w:t xml:space="preserv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 xml:space="preserve">ursos como o agrupamento de um subconjunto de atores em um único vértice e a transformação de conexões direcionadas em </w:t>
      </w:r>
      <w:proofErr w:type="gramStart"/>
      <w:r w:rsidR="00896DBF">
        <w:rPr>
          <w:rFonts w:ascii="Times New Roman" w:eastAsia="Times New Roman" w:hAnsi="Times New Roman" w:cs="Times New Roman"/>
          <w:sz w:val="24"/>
        </w:rPr>
        <w:t>não-direcionadas</w:t>
      </w:r>
      <w:proofErr w:type="gramEnd"/>
      <w:r w:rsidR="00896DBF">
        <w:rPr>
          <w:rFonts w:ascii="Times New Roman" w:eastAsia="Times New Roman" w:hAnsi="Times New Roman" w:cs="Times New Roman"/>
          <w:sz w:val="24"/>
        </w:rPr>
        <w:t xml:space="preserve">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w:t>
      </w:r>
      <w:proofErr w:type="gramStart"/>
      <w:r w:rsidR="001B59C3">
        <w:rPr>
          <w:rFonts w:ascii="Times New Roman" w:eastAsia="Times New Roman" w:hAnsi="Times New Roman" w:cs="Times New Roman"/>
          <w:sz w:val="24"/>
        </w:rPr>
        <w:t>A dificuldade que pode existir em analisar os valores numéricos extraídos na etapa anterior justificam</w:t>
      </w:r>
      <w:proofErr w:type="gramEnd"/>
      <w:r w:rsidR="001B59C3">
        <w:rPr>
          <w:rFonts w:ascii="Times New Roman" w:eastAsia="Times New Roman" w:hAnsi="Times New Roman" w:cs="Times New Roman"/>
          <w:sz w:val="24"/>
        </w:rPr>
        <w:t xml:space="preserve">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7AA3F13" wp14:editId="6942A22D">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F34CC">
        <w:rPr>
          <w:rFonts w:ascii="Times New Roman" w:eastAsia="Times New Roman" w:hAnsi="Times New Roman" w:cs="Times New Roman"/>
          <w:sz w:val="24"/>
        </w:rPr>
        <w:t xml:space="preserve"> sobretudo</w:t>
      </w:r>
      <w:proofErr w:type="gramEnd"/>
      <w:r w:rsidRPr="003F34CC">
        <w:rPr>
          <w:rFonts w:ascii="Times New Roman" w:eastAsia="Times New Roman" w:hAnsi="Times New Roman" w:cs="Times New Roman"/>
          <w:sz w:val="24"/>
        </w:rPr>
        <w:t xml:space="preserve"> entre redes”. </w:t>
      </w:r>
      <w:r>
        <w:rPr>
          <w:rFonts w:ascii="Times New Roman" w:eastAsia="Times New Roman" w:hAnsi="Times New Roman" w:cs="Times New Roman"/>
          <w:sz w:val="24"/>
        </w:rPr>
        <w:lastRenderedPageBreak/>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w:t>
      </w:r>
      <w:proofErr w:type="gramEnd"/>
      <w:r>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roofErr w:type="gramStart"/>
      <w:r w:rsidRPr="00594D3F">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Pr>
          <w:rFonts w:ascii="Times New Roman" w:eastAsia="Times New Roman" w:hAnsi="Times New Roman" w:cs="Times New Roman"/>
          <w:sz w:val="24"/>
        </w:rPr>
        <w:t>a mapeamento</w:t>
      </w:r>
      <w:proofErr w:type="gramEnd"/>
      <w:r>
        <w:rPr>
          <w:rFonts w:ascii="Times New Roman" w:eastAsia="Times New Roman" w:hAnsi="Times New Roman" w:cs="Times New Roman"/>
          <w:sz w:val="24"/>
        </w:rPr>
        <w:t xml:space="preserve">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w:t>
      </w:r>
      <w:proofErr w:type="gramStart"/>
      <w:r w:rsidRPr="00E91502">
        <w:rPr>
          <w:rFonts w:ascii="Times New Roman" w:eastAsia="Times New Roman" w:hAnsi="Times New Roman" w:cs="Times New Roman"/>
          <w:sz w:val="24"/>
        </w:rPr>
        <w:t>4</w:t>
      </w:r>
      <w:proofErr w:type="gramEnd"/>
      <w:r w:rsidRPr="00E91502">
        <w:rPr>
          <w:rFonts w:ascii="Times New Roman" w:eastAsia="Times New Roman" w:hAnsi="Times New Roman" w:cs="Times New Roman"/>
          <w:sz w:val="24"/>
        </w:rPr>
        <w:t xml:space="preserve">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Pr>
          <w:rFonts w:ascii="Times New Roman" w:eastAsia="Times New Roman" w:hAnsi="Times New Roman" w:cs="Times New Roman"/>
          <w:sz w:val="24"/>
        </w:rPr>
        <w:t>públicas completa</w:t>
      </w:r>
      <w:proofErr w:type="gramEnd"/>
      <w:r>
        <w:rPr>
          <w:rFonts w:ascii="Times New Roman" w:eastAsia="Times New Roman" w:hAnsi="Times New Roman" w:cs="Times New Roman"/>
          <w:sz w:val="24"/>
        </w:rPr>
        <w:t xml:space="preserve">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Nessas análises serão avaliadas, no que </w:t>
      </w:r>
      <w:proofErr w:type="gramStart"/>
      <w:r>
        <w:rPr>
          <w:rFonts w:ascii="Times New Roman" w:eastAsia="Times New Roman" w:hAnsi="Times New Roman" w:cs="Times New Roman"/>
          <w:sz w:val="24"/>
        </w:rPr>
        <w:t>couber</w:t>
      </w:r>
      <w:proofErr w:type="gramEnd"/>
      <w:r>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Pr>
          <w:rFonts w:ascii="Times New Roman" w:eastAsia="Times New Roman" w:hAnsi="Times New Roman" w:cs="Times New Roman"/>
          <w:sz w:val="24"/>
        </w:rPr>
        <w:t>mediação desempenhados pelos indivíduos na rede</w:t>
      </w:r>
      <w:proofErr w:type="gramEnd"/>
      <w:r>
        <w:rPr>
          <w:rFonts w:ascii="Times New Roman" w:eastAsia="Times New Roman" w:hAnsi="Times New Roman" w:cs="Times New Roman"/>
          <w:sz w:val="24"/>
        </w:rPr>
        <w:t xml:space="preserv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w:t>
      </w:r>
      <w:r>
        <w:rPr>
          <w:rFonts w:ascii="Times New Roman" w:eastAsia="Times New Roman" w:hAnsi="Times New Roman" w:cs="Times New Roman"/>
          <w:sz w:val="24"/>
        </w:rPr>
        <w:lastRenderedPageBreak/>
        <w:t xml:space="preserve">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858D7" w:rsidRDefault="00AD0060" w:rsidP="00AD0060">
      <w:pPr>
        <w:pStyle w:val="Ttulo3"/>
        <w:numPr>
          <w:ilvl w:val="1"/>
          <w:numId w:val="3"/>
        </w:numPr>
      </w:pPr>
      <w:bookmarkStart w:id="18" w:name="_Toc365924016"/>
      <w:r w:rsidRPr="003858D7">
        <w:t>Métricas de mediação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 centralidade pode </w:t>
      </w:r>
      <w:r>
        <w:rPr>
          <w:rFonts w:ascii="Times New Roman" w:eastAsia="Times New Roman" w:hAnsi="Times New Roman" w:cs="Times New Roman"/>
          <w:sz w:val="24"/>
        </w:rPr>
        <w:lastRenderedPageBreak/>
        <w:t>considerar o grau dos vértices, a distância entre os vértices ou os caminhos dos quais o vértice participa.</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w:t>
      </w:r>
      <w:r>
        <w:rPr>
          <w:rFonts w:ascii="Times New Roman" w:eastAsia="Times New Roman" w:hAnsi="Times New Roman" w:cs="Times New Roman"/>
          <w:sz w:val="24"/>
        </w:rPr>
        <w:lastRenderedPageBreak/>
        <w:t xml:space="preserve">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A547FC" wp14:editId="49C77DD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w:t>
      </w:r>
      <w:r>
        <w:rPr>
          <w:rFonts w:ascii="Times New Roman" w:eastAsia="Times New Roman" w:hAnsi="Times New Roman" w:cs="Times New Roman"/>
          <w:sz w:val="24"/>
        </w:rPr>
        <w:lastRenderedPageBreak/>
        <w:t xml:space="preserve">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w:t>
      </w:r>
      <w:r>
        <w:rPr>
          <w:rFonts w:ascii="Times New Roman" w:eastAsia="Times New Roman" w:hAnsi="Times New Roman" w:cs="Times New Roman"/>
          <w:sz w:val="24"/>
        </w:rPr>
        <w:lastRenderedPageBreak/>
        <w:t>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w:t>
      </w:r>
      <w:r>
        <w:rPr>
          <w:rFonts w:ascii="Times New Roman" w:eastAsia="Times New Roman" w:hAnsi="Times New Roman" w:cs="Times New Roman"/>
          <w:sz w:val="24"/>
        </w:rPr>
        <w:lastRenderedPageBreak/>
        <w:t>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5"/>
    </w:p>
    <w:p w:rsidR="003858D7" w:rsidRPr="00E8049D" w:rsidRDefault="003858D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9" w:name="_Toc365924006"/>
      <w:r>
        <w:rPr>
          <w:rFonts w:eastAsia="Cambria"/>
        </w:rPr>
        <w:t>Mineração de dados abertos para construção de redes sociais</w:t>
      </w:r>
      <w:bookmarkEnd w:id="19"/>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0" w:name="_Toc365924007"/>
      <w:r w:rsidRPr="00D131E3">
        <w:rPr>
          <w:rFonts w:eastAsia="Cambria"/>
        </w:rPr>
        <w:t xml:space="preserve">Análise </w:t>
      </w:r>
      <w:proofErr w:type="spellStart"/>
      <w:r w:rsidRPr="00D131E3">
        <w:rPr>
          <w:rFonts w:eastAsia="Cambria"/>
        </w:rPr>
        <w:t>Co-Word</w:t>
      </w:r>
      <w:bookmarkEnd w:id="20"/>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1" w:name="_Toc365924008"/>
      <w:r w:rsidRPr="00D131E3">
        <w:rPr>
          <w:rFonts w:eastAsia="Cambria"/>
        </w:rPr>
        <w:t>Diversidade lexical e carga informacional</w:t>
      </w:r>
      <w:r>
        <w:rPr>
          <w:rFonts w:eastAsia="Cambria"/>
        </w:rPr>
        <w:t xml:space="preserve"> das portarias</w:t>
      </w:r>
      <w:bookmarkEnd w:id="21"/>
    </w:p>
    <w:p w:rsidR="00D131E3" w:rsidRDefault="00D131E3"/>
    <w:p w:rsidR="00D131E3" w:rsidRDefault="00D131E3"/>
    <w:p w:rsidR="004B3457" w:rsidRDefault="00544A4B" w:rsidP="00315BB0">
      <w:pPr>
        <w:pStyle w:val="Ttulo2"/>
        <w:numPr>
          <w:ilvl w:val="0"/>
          <w:numId w:val="3"/>
        </w:numPr>
      </w:pPr>
      <w:bookmarkStart w:id="22" w:name="_Toc365924009"/>
      <w:r>
        <w:rPr>
          <w:rFonts w:eastAsia="Times New Roman"/>
        </w:rPr>
        <w:t xml:space="preserve">Base Empírica, Ferramentas e </w:t>
      </w:r>
      <w:proofErr w:type="gramStart"/>
      <w:r w:rsidR="00143008">
        <w:rPr>
          <w:rFonts w:eastAsia="Times New Roman"/>
        </w:rPr>
        <w:t>Metodologia</w:t>
      </w:r>
      <w:bookmarkEnd w:id="22"/>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w:t>
      </w:r>
      <w:r w:rsidR="005D0A1A">
        <w:rPr>
          <w:rFonts w:ascii="Times New Roman" w:eastAsia="Times New Roman" w:hAnsi="Times New Roman" w:cs="Times New Roman"/>
          <w:sz w:val="24"/>
        </w:rPr>
        <w:lastRenderedPageBreak/>
        <w:t xml:space="preserve">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3" w:name="_Toc365924010"/>
      <w:r w:rsidRPr="00544A4B">
        <w:t>O Diário Oficial da União</w:t>
      </w:r>
      <w:bookmarkEnd w:id="23"/>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w:t>
      </w:r>
      <w:proofErr w:type="gramStart"/>
      <w:r w:rsidRPr="00ED026B">
        <w:rPr>
          <w:rFonts w:ascii="Times New Roman" w:eastAsia="Times New Roman" w:hAnsi="Times New Roman" w:cs="Times New Roman"/>
        </w:rPr>
        <w:t xml:space="preserve">  </w:t>
      </w:r>
      <w:proofErr w:type="gramEnd"/>
      <w:r w:rsidRPr="00ED026B">
        <w:rPr>
          <w:rFonts w:ascii="Times New Roman" w:eastAsia="Times New Roman" w:hAnsi="Times New Roman" w:cs="Times New Roman"/>
        </w:rPr>
        <w:t xml:space="preserve">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w:t>
      </w:r>
      <w:r w:rsidR="0068537A">
        <w:rPr>
          <w:rFonts w:ascii="Times New Roman" w:eastAsia="Times New Roman" w:hAnsi="Times New Roman" w:cs="Times New Roman"/>
          <w:sz w:val="24"/>
        </w:rPr>
        <w:t xml:space="preserve">boa parte dos atos mais relevantes das organizações públicas brasileiras são registrados no DOU. </w:t>
      </w:r>
      <w:proofErr w:type="gramStart"/>
      <w:r w:rsidR="0068537A">
        <w:rPr>
          <w:rFonts w:ascii="Times New Roman" w:eastAsia="Times New Roman" w:hAnsi="Times New Roman" w:cs="Times New Roman"/>
          <w:sz w:val="24"/>
        </w:rPr>
        <w:t>Esse atos</w:t>
      </w:r>
      <w:proofErr w:type="gramEnd"/>
      <w:r w:rsidR="0068537A">
        <w:rPr>
          <w:rFonts w:ascii="Times New Roman" w:eastAsia="Times New Roman" w:hAnsi="Times New Roman" w:cs="Times New Roman"/>
          <w:sz w:val="24"/>
        </w:rPr>
        <w:t xml:space="preserve">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4" w:name="_Toc365924011"/>
      <w:r w:rsidRPr="00944D46">
        <w:t>Outras fontes de dados abertos sobre organizações públicas brasileiras</w:t>
      </w:r>
      <w:bookmarkEnd w:id="24"/>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lastRenderedPageBreak/>
        <w:t>Portal da transparência (</w:t>
      </w:r>
      <w:hyperlink r:id="rId16"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17"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w:t>
      </w:r>
      <w:r>
        <w:rPr>
          <w:rFonts w:ascii="Times New Roman" w:eastAsia="Times New Roman" w:hAnsi="Times New Roman" w:cs="Times New Roman"/>
          <w:sz w:val="24"/>
        </w:rPr>
        <w:lastRenderedPageBreak/>
        <w:t>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8"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5" w:name="_Toc365924012"/>
      <w:r>
        <w:t>Mapeamento</w:t>
      </w:r>
      <w:r w:rsidR="003858D7" w:rsidRPr="00315BB0">
        <w:t xml:space="preserve"> das redes</w:t>
      </w:r>
      <w:bookmarkEnd w:id="25"/>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9">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lastRenderedPageBreak/>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1">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6" w:name="_Toc365924017"/>
      <w:r>
        <w:rPr>
          <w:rFonts w:eastAsia="Times New Roman"/>
        </w:rPr>
        <w:t>Resultados e análises preliminares</w:t>
      </w:r>
      <w:bookmarkEnd w:id="26"/>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7" w:name="_Toc365924018"/>
      <w:r w:rsidR="00A42D8C" w:rsidRPr="003858D7">
        <w:t>Visão Geral</w:t>
      </w:r>
      <w:bookmarkEnd w:id="27"/>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8" w:name="_Toc365924019"/>
      <w:r w:rsidRPr="003858D7">
        <w:t>Redes por Ministério</w:t>
      </w:r>
      <w:bookmarkEnd w:id="28"/>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9" w:name="_Toc365924020"/>
      <w:r w:rsidRPr="003858D7">
        <w:t>Redes temáticas</w:t>
      </w:r>
      <w:bookmarkEnd w:id="29"/>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0" w:name="_Toc365924021"/>
      <w:r w:rsidRPr="003858D7">
        <w:t>Difusão</w:t>
      </w:r>
      <w:bookmarkEnd w:id="30"/>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destaca-se o posicionamento da Universidade Federal do Rio Grande do Sul – UFRGS – que, ao expor os motivos para a não adesão ao programa de </w:t>
      </w:r>
      <w:r>
        <w:rPr>
          <w:rFonts w:ascii="Times New Roman" w:eastAsia="Times New Roman" w:hAnsi="Times New Roman" w:cs="Times New Roman"/>
          <w:sz w:val="24"/>
        </w:rPr>
        <w:lastRenderedPageBreak/>
        <w:t>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w:t>
      </w:r>
      <w:r>
        <w:rPr>
          <w:rFonts w:ascii="Times New Roman" w:eastAsia="Times New Roman" w:hAnsi="Times New Roman" w:cs="Times New Roman"/>
          <w:sz w:val="24"/>
        </w:rPr>
        <w:lastRenderedPageBreak/>
        <w:t xml:space="preserve">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w:t>
      </w:r>
      <w:r>
        <w:rPr>
          <w:rFonts w:ascii="Times New Roman" w:eastAsia="Times New Roman" w:hAnsi="Times New Roman" w:cs="Times New Roman"/>
          <w:sz w:val="24"/>
        </w:rPr>
        <w:lastRenderedPageBreak/>
        <w:t xml:space="preserve">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bookmarkStart w:id="31" w:name="_GoBack"/>
      <w:bookmarkEnd w:id="31"/>
    </w:p>
    <w:p w:rsidR="0074583C" w:rsidRDefault="0074583C"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w:t>
      </w:r>
      <w:r>
        <w:rPr>
          <w:rFonts w:ascii="Times New Roman" w:eastAsia="Times New Roman" w:hAnsi="Times New Roman" w:cs="Times New Roman"/>
          <w:sz w:val="24"/>
        </w:rPr>
        <w:lastRenderedPageBreak/>
        <w:t xml:space="preserve">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8"/>
        </w:num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w:t>
      </w:r>
      <w:r w:rsidR="00135040" w:rsidRPr="00235D09">
        <w:rPr>
          <w:rFonts w:ascii="Times New Roman" w:eastAsia="Times New Roman" w:hAnsi="Times New Roman" w:cs="Times New Roman"/>
          <w:sz w:val="24"/>
        </w:rPr>
        <w:lastRenderedPageBreak/>
        <w:t>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3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3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34" w:history="1">
        <w:r w:rsidR="0028145C" w:rsidRPr="0028145C">
          <w:t>http://gate.ac.uk/sale/tao/tao.pdf</w:t>
        </w:r>
      </w:hyperlink>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3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lastRenderedPageBreak/>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3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65AD9">
        <w:rPr>
          <w:rFonts w:ascii="Times New Roman" w:eastAsia="Times New Roman" w:hAnsi="Times New Roman" w:cs="Times New Roman"/>
          <w:lang w:val="en-US"/>
        </w:rPr>
        <w:t xml:space="preserve">SACERDOTE, Helena </w:t>
      </w:r>
      <w:proofErr w:type="spellStart"/>
      <w:r w:rsidRPr="00565AD9">
        <w:rPr>
          <w:rFonts w:ascii="Times New Roman" w:eastAsia="Times New Roman" w:hAnsi="Times New Roman" w:cs="Times New Roman"/>
          <w:lang w:val="en-US"/>
        </w:rPr>
        <w:t>Célia</w:t>
      </w:r>
      <w:proofErr w:type="spellEnd"/>
      <w:r w:rsidRPr="00565AD9">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lastRenderedPageBreak/>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3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39"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0"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41"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1A5F12"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42" o:title=""/>
          </v:shape>
          <o:OLEObject Type="Link" ProgID="Word.Document.12" ShapeID="_x0000_i1025" DrawAspect="Content" r:id="rId43"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1A5F12"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AcroExch.Document.11 "C:\\Users\\Rafael\\workspace\\analisador-dou\\Dissertacao\\Demanda_SIC_-_Rafael_Henrique_Santos_Soares (1).pdf" "" \a \p \f 0 </w:instrText>
      </w:r>
      <w:r>
        <w:rPr>
          <w:rFonts w:ascii="Times New Roman" w:eastAsia="Times New Roman" w:hAnsi="Times New Roman" w:cs="Times New Roman"/>
        </w:rPr>
        <w:fldChar w:fldCharType="separate"/>
      </w:r>
      <w:r w:rsidR="00AB0ED1">
        <w:rPr>
          <w:rFonts w:ascii="Times New Roman" w:eastAsia="Times New Roman" w:hAnsi="Times New Roman" w:cs="Times New Roman"/>
        </w:rPr>
        <w:object w:dxaOrig="8926" w:dyaOrig="12628">
          <v:shape id="_x0000_i1026" type="#_x0000_t75" style="width:444.75pt;height:630.75pt">
            <v:imagedata r:id="rId44" o:title=""/>
          </v:shape>
        </w:object>
      </w:r>
      <w:r>
        <w:rPr>
          <w:rFonts w:ascii="Times New Roman" w:eastAsia="Times New Roman" w:hAnsi="Times New Roman" w:cs="Times New Roman"/>
        </w:rPr>
        <w:fldChar w:fldCharType="end"/>
      </w:r>
    </w:p>
    <w:sectPr w:rsidR="004C0285" w:rsidRPr="0068702C">
      <w:footerReference w:type="default" r:id="rId45"/>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9FB" w:rsidRDefault="00D639FB">
      <w:pPr>
        <w:spacing w:after="0" w:line="240" w:lineRule="auto"/>
      </w:pPr>
      <w:r>
        <w:separator/>
      </w:r>
    </w:p>
  </w:endnote>
  <w:endnote w:type="continuationSeparator" w:id="0">
    <w:p w:rsidR="00D639FB" w:rsidRDefault="00D63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E4F" w:rsidRDefault="00C24E4F">
    <w:pPr>
      <w:jc w:val="right"/>
    </w:pPr>
    <w:r>
      <w:fldChar w:fldCharType="begin"/>
    </w:r>
    <w:r>
      <w:instrText>PAGE</w:instrText>
    </w:r>
    <w:r>
      <w:fldChar w:fldCharType="separate"/>
    </w:r>
    <w:r w:rsidR="006310C4">
      <w:rPr>
        <w:noProof/>
      </w:rPr>
      <w:t>55</w:t>
    </w:r>
    <w:r>
      <w:fldChar w:fldCharType="end"/>
    </w:r>
  </w:p>
  <w:p w:rsidR="00C24E4F" w:rsidRDefault="00C24E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9FB" w:rsidRDefault="00D639FB">
      <w:pPr>
        <w:spacing w:after="0" w:line="240" w:lineRule="auto"/>
      </w:pPr>
      <w:r>
        <w:separator/>
      </w:r>
    </w:p>
  </w:footnote>
  <w:footnote w:type="continuationSeparator" w:id="0">
    <w:p w:rsidR="00D639FB" w:rsidRDefault="00D639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13560"/>
    <w:rsid w:val="00021D37"/>
    <w:rsid w:val="000317BD"/>
    <w:rsid w:val="00033CA5"/>
    <w:rsid w:val="000343B8"/>
    <w:rsid w:val="000361A0"/>
    <w:rsid w:val="000503E1"/>
    <w:rsid w:val="00050F03"/>
    <w:rsid w:val="00054087"/>
    <w:rsid w:val="00054733"/>
    <w:rsid w:val="00064A45"/>
    <w:rsid w:val="0007286A"/>
    <w:rsid w:val="00093C01"/>
    <w:rsid w:val="000A74BD"/>
    <w:rsid w:val="000A7626"/>
    <w:rsid w:val="000C2D92"/>
    <w:rsid w:val="000C31A1"/>
    <w:rsid w:val="000C4B08"/>
    <w:rsid w:val="000D15B2"/>
    <w:rsid w:val="000D16B6"/>
    <w:rsid w:val="000D44E3"/>
    <w:rsid w:val="000E2973"/>
    <w:rsid w:val="000E4703"/>
    <w:rsid w:val="0010625D"/>
    <w:rsid w:val="001072C4"/>
    <w:rsid w:val="00123676"/>
    <w:rsid w:val="001321D4"/>
    <w:rsid w:val="00135040"/>
    <w:rsid w:val="00143008"/>
    <w:rsid w:val="001523D4"/>
    <w:rsid w:val="0016098A"/>
    <w:rsid w:val="00162EE0"/>
    <w:rsid w:val="001664E7"/>
    <w:rsid w:val="0017265E"/>
    <w:rsid w:val="001752A9"/>
    <w:rsid w:val="0018533B"/>
    <w:rsid w:val="001A5F12"/>
    <w:rsid w:val="001B006A"/>
    <w:rsid w:val="001B121E"/>
    <w:rsid w:val="001B59C3"/>
    <w:rsid w:val="001C3562"/>
    <w:rsid w:val="001C4462"/>
    <w:rsid w:val="001C4CE5"/>
    <w:rsid w:val="001C6BDF"/>
    <w:rsid w:val="001E04D1"/>
    <w:rsid w:val="001E283C"/>
    <w:rsid w:val="001E61D8"/>
    <w:rsid w:val="001E7113"/>
    <w:rsid w:val="001F6E26"/>
    <w:rsid w:val="0020744F"/>
    <w:rsid w:val="00207AD6"/>
    <w:rsid w:val="00233492"/>
    <w:rsid w:val="00235D09"/>
    <w:rsid w:val="002364DA"/>
    <w:rsid w:val="00242CBA"/>
    <w:rsid w:val="00243267"/>
    <w:rsid w:val="00252ECF"/>
    <w:rsid w:val="002558A8"/>
    <w:rsid w:val="00257B99"/>
    <w:rsid w:val="00260DBB"/>
    <w:rsid w:val="00261935"/>
    <w:rsid w:val="0027259F"/>
    <w:rsid w:val="002806AE"/>
    <w:rsid w:val="002808A3"/>
    <w:rsid w:val="0028145C"/>
    <w:rsid w:val="00291ED0"/>
    <w:rsid w:val="00297431"/>
    <w:rsid w:val="002B60FC"/>
    <w:rsid w:val="002D2D99"/>
    <w:rsid w:val="002E64E6"/>
    <w:rsid w:val="002F6D8C"/>
    <w:rsid w:val="002F7C3A"/>
    <w:rsid w:val="00302CA8"/>
    <w:rsid w:val="00305BB8"/>
    <w:rsid w:val="00307033"/>
    <w:rsid w:val="00311BA0"/>
    <w:rsid w:val="00315BB0"/>
    <w:rsid w:val="003318CE"/>
    <w:rsid w:val="003326C8"/>
    <w:rsid w:val="003538C7"/>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222A"/>
    <w:rsid w:val="00425E80"/>
    <w:rsid w:val="00425F9F"/>
    <w:rsid w:val="004305D3"/>
    <w:rsid w:val="00431B8C"/>
    <w:rsid w:val="00433212"/>
    <w:rsid w:val="00433506"/>
    <w:rsid w:val="0044249F"/>
    <w:rsid w:val="00447F28"/>
    <w:rsid w:val="00453F9A"/>
    <w:rsid w:val="00462195"/>
    <w:rsid w:val="004674A9"/>
    <w:rsid w:val="00472BC3"/>
    <w:rsid w:val="00477D85"/>
    <w:rsid w:val="004803F4"/>
    <w:rsid w:val="004830A4"/>
    <w:rsid w:val="0048741B"/>
    <w:rsid w:val="00491B41"/>
    <w:rsid w:val="00492B1A"/>
    <w:rsid w:val="00493615"/>
    <w:rsid w:val="004A24ED"/>
    <w:rsid w:val="004A3058"/>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44A4B"/>
    <w:rsid w:val="00554612"/>
    <w:rsid w:val="00560F7B"/>
    <w:rsid w:val="00565AD9"/>
    <w:rsid w:val="00570E69"/>
    <w:rsid w:val="00577B4B"/>
    <w:rsid w:val="0058699C"/>
    <w:rsid w:val="00586AB9"/>
    <w:rsid w:val="0059245C"/>
    <w:rsid w:val="0059460F"/>
    <w:rsid w:val="00594D3F"/>
    <w:rsid w:val="0059554A"/>
    <w:rsid w:val="005A4225"/>
    <w:rsid w:val="005A4CCC"/>
    <w:rsid w:val="005B15EC"/>
    <w:rsid w:val="005B4EFF"/>
    <w:rsid w:val="005B628B"/>
    <w:rsid w:val="005C2F8F"/>
    <w:rsid w:val="005C4254"/>
    <w:rsid w:val="005D0A1A"/>
    <w:rsid w:val="005D20B4"/>
    <w:rsid w:val="005F08D8"/>
    <w:rsid w:val="005F56FA"/>
    <w:rsid w:val="00615F65"/>
    <w:rsid w:val="00627DFB"/>
    <w:rsid w:val="006309CC"/>
    <w:rsid w:val="006310C4"/>
    <w:rsid w:val="00635A3E"/>
    <w:rsid w:val="00647E1B"/>
    <w:rsid w:val="00657D8E"/>
    <w:rsid w:val="00670C2F"/>
    <w:rsid w:val="00676256"/>
    <w:rsid w:val="00681650"/>
    <w:rsid w:val="00681D9E"/>
    <w:rsid w:val="0068537A"/>
    <w:rsid w:val="00686DE7"/>
    <w:rsid w:val="0068702C"/>
    <w:rsid w:val="006C29B1"/>
    <w:rsid w:val="006C5343"/>
    <w:rsid w:val="006C5978"/>
    <w:rsid w:val="006C7B29"/>
    <w:rsid w:val="006D0298"/>
    <w:rsid w:val="006E1C51"/>
    <w:rsid w:val="006E48F4"/>
    <w:rsid w:val="006E72DD"/>
    <w:rsid w:val="006F191A"/>
    <w:rsid w:val="006F3C67"/>
    <w:rsid w:val="006F571E"/>
    <w:rsid w:val="0070475D"/>
    <w:rsid w:val="00707704"/>
    <w:rsid w:val="00710FF9"/>
    <w:rsid w:val="00711990"/>
    <w:rsid w:val="0071531E"/>
    <w:rsid w:val="00720811"/>
    <w:rsid w:val="00730D3F"/>
    <w:rsid w:val="007400A6"/>
    <w:rsid w:val="00741AF9"/>
    <w:rsid w:val="00743C4E"/>
    <w:rsid w:val="0074583C"/>
    <w:rsid w:val="00756D60"/>
    <w:rsid w:val="00770E04"/>
    <w:rsid w:val="007778A3"/>
    <w:rsid w:val="00777FE8"/>
    <w:rsid w:val="00786DEF"/>
    <w:rsid w:val="007901EE"/>
    <w:rsid w:val="00791253"/>
    <w:rsid w:val="007951E7"/>
    <w:rsid w:val="00796825"/>
    <w:rsid w:val="007A5DAB"/>
    <w:rsid w:val="007B67A3"/>
    <w:rsid w:val="007D442C"/>
    <w:rsid w:val="007E0D56"/>
    <w:rsid w:val="0081314B"/>
    <w:rsid w:val="008317B9"/>
    <w:rsid w:val="008330D6"/>
    <w:rsid w:val="00870431"/>
    <w:rsid w:val="00870B8E"/>
    <w:rsid w:val="00873E25"/>
    <w:rsid w:val="0087476B"/>
    <w:rsid w:val="00876D17"/>
    <w:rsid w:val="00880B97"/>
    <w:rsid w:val="008820C6"/>
    <w:rsid w:val="00896DBF"/>
    <w:rsid w:val="008B2884"/>
    <w:rsid w:val="008E5465"/>
    <w:rsid w:val="008E5BBE"/>
    <w:rsid w:val="008F699B"/>
    <w:rsid w:val="009015CC"/>
    <w:rsid w:val="009032E8"/>
    <w:rsid w:val="00910979"/>
    <w:rsid w:val="009122BE"/>
    <w:rsid w:val="0091411E"/>
    <w:rsid w:val="0092045F"/>
    <w:rsid w:val="0092163C"/>
    <w:rsid w:val="009371C5"/>
    <w:rsid w:val="0094038A"/>
    <w:rsid w:val="00944D46"/>
    <w:rsid w:val="00953FA0"/>
    <w:rsid w:val="00966142"/>
    <w:rsid w:val="00992DDB"/>
    <w:rsid w:val="00996EF7"/>
    <w:rsid w:val="009B5B5A"/>
    <w:rsid w:val="009C066E"/>
    <w:rsid w:val="009C276E"/>
    <w:rsid w:val="009D1EE3"/>
    <w:rsid w:val="009D2157"/>
    <w:rsid w:val="009F1F89"/>
    <w:rsid w:val="00A1398C"/>
    <w:rsid w:val="00A25C56"/>
    <w:rsid w:val="00A26F62"/>
    <w:rsid w:val="00A30E83"/>
    <w:rsid w:val="00A42D8C"/>
    <w:rsid w:val="00A45C4C"/>
    <w:rsid w:val="00A45E39"/>
    <w:rsid w:val="00A50CE0"/>
    <w:rsid w:val="00A51A95"/>
    <w:rsid w:val="00A51D80"/>
    <w:rsid w:val="00A6332D"/>
    <w:rsid w:val="00A63365"/>
    <w:rsid w:val="00A64E4E"/>
    <w:rsid w:val="00A70E68"/>
    <w:rsid w:val="00A94A62"/>
    <w:rsid w:val="00AA2B8E"/>
    <w:rsid w:val="00AB0ED1"/>
    <w:rsid w:val="00AC2EEF"/>
    <w:rsid w:val="00AD0060"/>
    <w:rsid w:val="00AD03DB"/>
    <w:rsid w:val="00AD57D7"/>
    <w:rsid w:val="00AF32CB"/>
    <w:rsid w:val="00AF3711"/>
    <w:rsid w:val="00AF7267"/>
    <w:rsid w:val="00B0739E"/>
    <w:rsid w:val="00B15AD0"/>
    <w:rsid w:val="00B20DAB"/>
    <w:rsid w:val="00B241C4"/>
    <w:rsid w:val="00B42F88"/>
    <w:rsid w:val="00B43E08"/>
    <w:rsid w:val="00B45B57"/>
    <w:rsid w:val="00B6134A"/>
    <w:rsid w:val="00B6167C"/>
    <w:rsid w:val="00B62635"/>
    <w:rsid w:val="00B6531D"/>
    <w:rsid w:val="00B73986"/>
    <w:rsid w:val="00B74285"/>
    <w:rsid w:val="00B84AEE"/>
    <w:rsid w:val="00B9125B"/>
    <w:rsid w:val="00B94B04"/>
    <w:rsid w:val="00B96352"/>
    <w:rsid w:val="00BB1888"/>
    <w:rsid w:val="00BC0E98"/>
    <w:rsid w:val="00BC30C1"/>
    <w:rsid w:val="00BC3106"/>
    <w:rsid w:val="00BD02F0"/>
    <w:rsid w:val="00BD25E6"/>
    <w:rsid w:val="00BD2E2F"/>
    <w:rsid w:val="00BE2B48"/>
    <w:rsid w:val="00BE57C0"/>
    <w:rsid w:val="00BE6E1B"/>
    <w:rsid w:val="00BF28FB"/>
    <w:rsid w:val="00BF4360"/>
    <w:rsid w:val="00C045E5"/>
    <w:rsid w:val="00C063A1"/>
    <w:rsid w:val="00C10901"/>
    <w:rsid w:val="00C1594D"/>
    <w:rsid w:val="00C24E4F"/>
    <w:rsid w:val="00C25BFB"/>
    <w:rsid w:val="00C414A6"/>
    <w:rsid w:val="00C44321"/>
    <w:rsid w:val="00C469F5"/>
    <w:rsid w:val="00C50A1D"/>
    <w:rsid w:val="00C603BA"/>
    <w:rsid w:val="00C60EB5"/>
    <w:rsid w:val="00C62C8D"/>
    <w:rsid w:val="00C71FC8"/>
    <w:rsid w:val="00C72D61"/>
    <w:rsid w:val="00C76170"/>
    <w:rsid w:val="00C769DB"/>
    <w:rsid w:val="00C80906"/>
    <w:rsid w:val="00C86094"/>
    <w:rsid w:val="00C96FB9"/>
    <w:rsid w:val="00CB444E"/>
    <w:rsid w:val="00CC6EDB"/>
    <w:rsid w:val="00CF357A"/>
    <w:rsid w:val="00D0053A"/>
    <w:rsid w:val="00D053C2"/>
    <w:rsid w:val="00D131E3"/>
    <w:rsid w:val="00D1697A"/>
    <w:rsid w:val="00D24526"/>
    <w:rsid w:val="00D30378"/>
    <w:rsid w:val="00D404F7"/>
    <w:rsid w:val="00D41225"/>
    <w:rsid w:val="00D41C30"/>
    <w:rsid w:val="00D449FE"/>
    <w:rsid w:val="00D46844"/>
    <w:rsid w:val="00D5228A"/>
    <w:rsid w:val="00D537C6"/>
    <w:rsid w:val="00D62131"/>
    <w:rsid w:val="00D62C87"/>
    <w:rsid w:val="00D6365E"/>
    <w:rsid w:val="00D639FB"/>
    <w:rsid w:val="00D7091E"/>
    <w:rsid w:val="00D802C8"/>
    <w:rsid w:val="00D82E42"/>
    <w:rsid w:val="00D87AC1"/>
    <w:rsid w:val="00DB66E2"/>
    <w:rsid w:val="00DC1B67"/>
    <w:rsid w:val="00DE164D"/>
    <w:rsid w:val="00DF029A"/>
    <w:rsid w:val="00DF1188"/>
    <w:rsid w:val="00DF7534"/>
    <w:rsid w:val="00E02017"/>
    <w:rsid w:val="00E04A78"/>
    <w:rsid w:val="00E05AF9"/>
    <w:rsid w:val="00E115DF"/>
    <w:rsid w:val="00E12C38"/>
    <w:rsid w:val="00E12E32"/>
    <w:rsid w:val="00E17ADB"/>
    <w:rsid w:val="00E2175C"/>
    <w:rsid w:val="00E236F4"/>
    <w:rsid w:val="00E240DB"/>
    <w:rsid w:val="00E27994"/>
    <w:rsid w:val="00E33E73"/>
    <w:rsid w:val="00E51526"/>
    <w:rsid w:val="00E52FB8"/>
    <w:rsid w:val="00E56346"/>
    <w:rsid w:val="00E70982"/>
    <w:rsid w:val="00E755FB"/>
    <w:rsid w:val="00E8049D"/>
    <w:rsid w:val="00E84BB9"/>
    <w:rsid w:val="00E86F6D"/>
    <w:rsid w:val="00E91502"/>
    <w:rsid w:val="00EB2117"/>
    <w:rsid w:val="00EB5BCB"/>
    <w:rsid w:val="00EC5C00"/>
    <w:rsid w:val="00EC60B3"/>
    <w:rsid w:val="00ED026B"/>
    <w:rsid w:val="00ED551B"/>
    <w:rsid w:val="00EE5B0F"/>
    <w:rsid w:val="00EE7AC1"/>
    <w:rsid w:val="00F12215"/>
    <w:rsid w:val="00F158EA"/>
    <w:rsid w:val="00F23CAD"/>
    <w:rsid w:val="00F256CF"/>
    <w:rsid w:val="00F37CFA"/>
    <w:rsid w:val="00F4518C"/>
    <w:rsid w:val="00F54FC0"/>
    <w:rsid w:val="00F60C11"/>
    <w:rsid w:val="00F611D7"/>
    <w:rsid w:val="00F91205"/>
    <w:rsid w:val="00FA2837"/>
    <w:rsid w:val="00FA3C8D"/>
    <w:rsid w:val="00FA46BE"/>
    <w:rsid w:val="00FA5493"/>
    <w:rsid w:val="00FA6F24"/>
    <w:rsid w:val="00FD0728"/>
    <w:rsid w:val="00FD1D4D"/>
    <w:rsid w:val="00FE0DC9"/>
    <w:rsid w:val="00FF1895"/>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dados.gov.br/" TargetMode="External"/><Relationship Id="rId26" Type="http://schemas.openxmlformats.org/officeDocument/2006/relationships/image" Target="media/image13.png"/><Relationship Id="rId39" Type="http://schemas.openxmlformats.org/officeDocument/2006/relationships/hyperlink" Target="http://www.ijmlc.org/papers/306-K0019.pdf" TargetMode="External"/><Relationship Id="rId3" Type="http://schemas.openxmlformats.org/officeDocument/2006/relationships/styles" Target="styles.xml"/><Relationship Id="rId21" Type="http://schemas.openxmlformats.org/officeDocument/2006/relationships/hyperlink" Target="http://www.listadenomes.com.br/" TargetMode="External"/><Relationship Id="rId34" Type="http://schemas.openxmlformats.org/officeDocument/2006/relationships/hyperlink" Target="http://gate.ac.uk/sale/tao/tao.pdf" TargetMode="External"/><Relationship Id="rId42" Type="http://schemas.openxmlformats.org/officeDocument/2006/relationships/image" Target="media/image19.w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2.camara.leg.br/transparencia/dados-abertos/dados-abertos-legislativo" TargetMode="External"/><Relationship Id="rId25" Type="http://schemas.openxmlformats.org/officeDocument/2006/relationships/image" Target="media/image12.emf"/><Relationship Id="rId33" Type="http://schemas.openxmlformats.org/officeDocument/2006/relationships/hyperlink" Target="http://www.gpo.gov/fdsys/pkg/CREC-2003-09-24/html/CREC-2003-09-24-pt1-PgH8500.htm" TargetMode="External"/><Relationship Id="rId38" Type="http://schemas.openxmlformats.org/officeDocument/2006/relationships/hyperlink" Target="http://www.siorg.redegoverno.gov.b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portaltransparencia.gov.br"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www.ufrgs.br/ufrgs/noticias/ufrgs-decide-nao-aderir-ao-sisu-para-ingresso-em-20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iki.civiccommons.org/Initiatives" TargetMode="External"/><Relationship Id="rId37" Type="http://schemas.openxmlformats.org/officeDocument/2006/relationships/hyperlink" Target="http://books.google.com.br/books?id=iCoYDUv63L8C&amp;dq=" TargetMode="External"/><Relationship Id="rId40" Type="http://schemas.openxmlformats.org/officeDocument/2006/relationships/hyperlink" Target="https://www.ufmg.br/boletim/bol1813/3.shtml"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ub.es/epp/redes.htm" TargetMode="External"/><Relationship Id="rId10" Type="http://schemas.openxmlformats.org/officeDocument/2006/relationships/image" Target="media/image2.emf"/><Relationship Id="rId19" Type="http://schemas.openxmlformats.org/officeDocument/2006/relationships/hyperlink" Target="http://www.in.gov.br/" TargetMode="External"/><Relationship Id="rId31" Type="http://schemas.openxmlformats.org/officeDocument/2006/relationships/image" Target="media/image18.png"/><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airccse.org/journal/jwsc/papers/0911wsc06.pdf" TargetMode="External"/><Relationship Id="rId43" Type="http://schemas.openxmlformats.org/officeDocument/2006/relationships/oleObject" Target="file:///C:\Users\Rafael\workspace\analisador-dou\Dissertacao\papersobresoftware%20(2).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577CF-7B1B-4F9F-B233-ED83353E1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63</Pages>
  <Words>18797</Words>
  <Characters>101504</Characters>
  <Application>Microsoft Office Word</Application>
  <DocSecurity>0</DocSecurity>
  <Lines>845</Lines>
  <Paragraphs>240</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120061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50</cp:revision>
  <dcterms:created xsi:type="dcterms:W3CDTF">2013-07-02T15:18:00Z</dcterms:created>
  <dcterms:modified xsi:type="dcterms:W3CDTF">2013-09-16T01:41:00Z</dcterms:modified>
</cp:coreProperties>
</file>