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787789">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787789">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787789">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787789">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787789">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787789">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787789">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787789">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787789">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7" w:name="_Toc365923998"/>
      <w:r>
        <w:lastRenderedPageBreak/>
        <w:t>Referencial teórico</w:t>
      </w:r>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r w:rsidRPr="00BE0E3B">
        <w:t>Comunicação da informação</w:t>
      </w:r>
      <w:bookmarkEnd w:id="7"/>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8" w:name="_Toc365923999"/>
      <w:r>
        <w:rPr>
          <w:rFonts w:eastAsia="Cambria"/>
        </w:rPr>
        <w:t>M</w:t>
      </w:r>
      <w:r w:rsidR="00143008" w:rsidRPr="00BE0E3B">
        <w:rPr>
          <w:rFonts w:eastAsia="Cambria"/>
        </w:rPr>
        <w:t>ediação da informação</w:t>
      </w:r>
      <w:bookmarkEnd w:id="8"/>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w:t>
      </w:r>
      <w:r>
        <w:rPr>
          <w:rFonts w:ascii="Times New Roman" w:eastAsia="Times New Roman" w:hAnsi="Times New Roman" w:cs="Times New Roman"/>
          <w:sz w:val="24"/>
        </w:rPr>
        <w:lastRenderedPageBreak/>
        <w:t>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9" w:name="_Toc365924000"/>
      <w:r w:rsidRPr="004F26F0">
        <w:rPr>
          <w:rFonts w:eastAsia="Cambria"/>
        </w:rPr>
        <w:lastRenderedPageBreak/>
        <w:t xml:space="preserve">A Comunicação da informação </w:t>
      </w:r>
      <w:bookmarkEnd w:id="9"/>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TGS, as abordagens devem ser amplas, expansivas e considerar a interação entre diversos elementos e considerar que os fenômenos estudados são compostos por outros fenômenos menores ao mesmo tempo em que compõem fenômenos maiores, </w:t>
      </w:r>
      <w:r>
        <w:rPr>
          <w:rFonts w:ascii="Times New Roman" w:eastAsia="Times New Roman" w:hAnsi="Times New Roman" w:cs="Times New Roman"/>
          <w:sz w:val="24"/>
        </w:rPr>
        <w:lastRenderedPageBreak/>
        <w:t>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w:t>
      </w:r>
      <w:r w:rsidR="00186447">
        <w:rPr>
          <w:rFonts w:ascii="Times New Roman" w:eastAsia="Times New Roman" w:hAnsi="Times New Roman" w:cs="Times New Roman"/>
          <w:sz w:val="24"/>
        </w:rPr>
        <w:lastRenderedPageBreak/>
        <w:t>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informações supostamente são as que compõem a comunicação entre as organizações </w:t>
      </w:r>
      <w:r>
        <w:rPr>
          <w:rFonts w:ascii="Times New Roman" w:eastAsia="Times New Roman" w:hAnsi="Times New Roman" w:cs="Times New Roman"/>
          <w:sz w:val="24"/>
        </w:rPr>
        <w:lastRenderedPageBreak/>
        <w:t>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fluxos de comunicação dentro das organizações: Comunicação Vertical Ascendente, que </w:t>
      </w:r>
      <w:r w:rsidR="00AD39B2">
        <w:rPr>
          <w:rFonts w:ascii="Times New Roman" w:eastAsia="Times New Roman" w:hAnsi="Times New Roman" w:cs="Times New Roman"/>
          <w:sz w:val="24"/>
        </w:rPr>
        <w:lastRenderedPageBreak/>
        <w:t>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w:t>
      </w:r>
      <w:r w:rsidRPr="00F57ED4">
        <w:rPr>
          <w:rFonts w:ascii="Times New Roman" w:eastAsia="Times New Roman" w:hAnsi="Times New Roman" w:cs="Times New Roman"/>
          <w:sz w:val="24"/>
        </w:rPr>
        <w:lastRenderedPageBreak/>
        <w:t xml:space="preserve">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0" w:name="_Toc365924001"/>
      <w:r w:rsidRPr="004F26F0">
        <w:rPr>
          <w:rFonts w:eastAsia="Cambria"/>
        </w:rPr>
        <w:t xml:space="preserve">Os processos da comunicação de Le </w:t>
      </w:r>
      <w:proofErr w:type="spellStart"/>
      <w:r w:rsidRPr="004F26F0">
        <w:rPr>
          <w:rFonts w:eastAsia="Cambria"/>
        </w:rPr>
        <w:t>Coadic</w:t>
      </w:r>
      <w:bookmarkEnd w:id="1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1" w:name="_Toc365924002"/>
      <w:r w:rsidRPr="004F26F0">
        <w:rPr>
          <w:rFonts w:eastAsia="Cambria"/>
        </w:rPr>
        <w:t>Modelo de comunicação helicoidal de Dance</w:t>
      </w:r>
      <w:bookmarkEnd w:id="11"/>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2"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2"/>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1300BB"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r>
        <w:rPr>
          <w:rFonts w:eastAsia="Cambria"/>
          <w:smallCaps w:val="0"/>
        </w:rPr>
        <w:t>Outras fontes de dados abertos sobre a atuação das organizações públicas brasileiras</w:t>
      </w:r>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publicas brasileiras disponíveis atualmente podemos destacar: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da transparência (www.portaltransparencia.gov.br): Trata-se de um sítio eletrônico mantido pela Controladoria Geral da União desde 2004 que disponibiliza dados relacionados aos recursos públicos </w:t>
      </w:r>
      <w:proofErr w:type="gramStart"/>
      <w:r w:rsidRPr="001300BB">
        <w:rPr>
          <w:rFonts w:ascii="Times New Roman" w:eastAsia="Times New Roman" w:hAnsi="Times New Roman" w:cs="Times New Roman"/>
          <w:sz w:val="24"/>
        </w:rPr>
        <w:t>sob responsabilidade</w:t>
      </w:r>
      <w:proofErr w:type="gramEnd"/>
      <w:r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utilizado e ajude a fiscalizar.”. Os dados estão disponíveis em formato estruturado, sendo a maioria em arquivo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comma</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separated</w:t>
      </w:r>
      <w:proofErr w:type="spellEnd"/>
      <w:r w:rsidRPr="001300BB">
        <w:rPr>
          <w:rFonts w:ascii="Times New Roman" w:eastAsia="Times New Roman" w:hAnsi="Times New Roman" w:cs="Times New Roman"/>
          <w:sz w:val="24"/>
        </w:rPr>
        <w:t xml:space="preserve"> </w:t>
      </w:r>
      <w:proofErr w:type="spellStart"/>
      <w:r w:rsidRPr="001300BB">
        <w:rPr>
          <w:rFonts w:ascii="Times New Roman" w:eastAsia="Times New Roman" w:hAnsi="Times New Roman" w:cs="Times New Roman"/>
          <w:sz w:val="24"/>
        </w:rPr>
        <w:t>values</w:t>
      </w:r>
      <w:proofErr w:type="spellEnd"/>
      <w:r w:rsidRPr="001300BB">
        <w:rPr>
          <w:rFonts w:ascii="Times New Roman" w:eastAsia="Times New Roman" w:hAnsi="Times New Roman" w:cs="Times New Roman"/>
          <w:sz w:val="24"/>
        </w:rPr>
        <w:t xml:space="preserve"> – valores separados por </w:t>
      </w:r>
      <w:proofErr w:type="gramStart"/>
      <w:r w:rsidRPr="001300BB">
        <w:rPr>
          <w:rFonts w:ascii="Times New Roman" w:eastAsia="Times New Roman" w:hAnsi="Times New Roman" w:cs="Times New Roman"/>
          <w:sz w:val="24"/>
        </w:rPr>
        <w:t>virgula</w:t>
      </w:r>
      <w:proofErr w:type="gramEnd"/>
      <w:r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proofErr w:type="gramStart"/>
      <w:r w:rsidRPr="001300BB">
        <w:rPr>
          <w:rFonts w:ascii="Times New Roman" w:eastAsia="Times New Roman" w:hAnsi="Times New Roman" w:cs="Times New Roman"/>
          <w:sz w:val="24"/>
        </w:rPr>
        <w:t>IpeaData</w:t>
      </w:r>
      <w:proofErr w:type="spellEnd"/>
      <w:proofErr w:type="gramEnd"/>
      <w:r w:rsidRPr="001300BB">
        <w:rPr>
          <w:rFonts w:ascii="Times New Roman" w:eastAsia="Times New Roman" w:hAnsi="Times New Roman" w:cs="Times New Roman"/>
          <w:sz w:val="24"/>
        </w:rPr>
        <w:t xml:space="preserve"> (http://www.ipeadata.gov.br/) :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Pr="001300BB">
        <w:rPr>
          <w:rFonts w:ascii="Times New Roman" w:eastAsia="Times New Roman" w:hAnsi="Times New Roman" w:cs="Times New Roman"/>
          <w:sz w:val="24"/>
        </w:rPr>
        <w:t>html</w:t>
      </w:r>
      <w:proofErr w:type="spellEnd"/>
      <w:proofErr w:type="gramEnd"/>
      <w:r w:rsidRPr="001300BB">
        <w:rPr>
          <w:rFonts w:ascii="Times New Roman" w:eastAsia="Times New Roman" w:hAnsi="Times New Roman" w:cs="Times New Roman"/>
          <w:sz w:val="24"/>
        </w:rPr>
        <w:t xml:space="preserve"> (necessita de algum esforço de extração antes de ser usado por programas de análise).</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Dados </w:t>
      </w:r>
      <w:proofErr w:type="gramStart"/>
      <w:r w:rsidRPr="001300BB">
        <w:rPr>
          <w:rFonts w:ascii="Times New Roman" w:eastAsia="Times New Roman" w:hAnsi="Times New Roman" w:cs="Times New Roman"/>
          <w:sz w:val="24"/>
        </w:rPr>
        <w:t>abertos legislativo</w:t>
      </w:r>
      <w:proofErr w:type="gramEnd"/>
      <w:r w:rsidRPr="001300BB">
        <w:rPr>
          <w:rFonts w:ascii="Times New Roman" w:eastAsia="Times New Roman" w:hAnsi="Times New Roman" w:cs="Times New Roman"/>
          <w:sz w:val="24"/>
        </w:rPr>
        <w:t xml:space="preserve"> (http://www2.camara.leg.br/transparencia/dados-abertos/dados-abertos-legislativo):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spellStart"/>
      <w:r w:rsidRPr="001300BB">
        <w:rPr>
          <w:rFonts w:ascii="Times New Roman" w:eastAsia="Times New Roman" w:hAnsi="Times New Roman" w:cs="Times New Roman"/>
          <w:sz w:val="24"/>
        </w:rPr>
        <w:lastRenderedPageBreak/>
        <w:t>Sitios</w:t>
      </w:r>
      <w:proofErr w:type="spellEnd"/>
      <w:r w:rsidRPr="001300BB">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(http://dados.gov.br/): Trata-se de um sítio mantido pelo Ministério do Planejamento, Organização e Gestão, que, em atenção à Lei de acesso à informação, “... tem o objetivo de disponibilizar todo e qualquer tipo de dado.”.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3" w:name="_Toc365924004"/>
      <w:r w:rsidRPr="00D131E3">
        <w:rPr>
          <w:rFonts w:eastAsia="Cambria"/>
        </w:rPr>
        <w:t>Modelo de comunicação entre organizações públicas</w:t>
      </w:r>
      <w:bookmarkEnd w:id="13"/>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lastRenderedPageBreak/>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 xml:space="preserve">acerca de </w:t>
      </w:r>
      <w:r w:rsidR="00FD2163">
        <w:rPr>
          <w:rFonts w:ascii="Times New Roman" w:eastAsia="Times New Roman" w:hAnsi="Times New Roman" w:cs="Times New Roman"/>
          <w:sz w:val="24"/>
        </w:rPr>
        <w:lastRenderedPageBreak/>
        <w:t>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lastRenderedPageBreak/>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r>
        <w:rPr>
          <w:rFonts w:eastAsia="Times New Roman"/>
        </w:rPr>
        <w:t xml:space="preserve">Mineração de dados abertos para </w:t>
      </w:r>
      <w:r w:rsidR="00553EFD">
        <w:rPr>
          <w:rFonts w:eastAsia="Times New Roman"/>
        </w:rPr>
        <w:t>o mapeamento</w:t>
      </w:r>
      <w:r>
        <w:rPr>
          <w:rFonts w:eastAsia="Times New Roman"/>
        </w:rPr>
        <w:t xml:space="preserve"> de redes sociais</w:t>
      </w:r>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Um exemplo de trabalho nesse sentido foi desenvolvido por KREBS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KREBS, o trabalho desenvolvido </w:t>
      </w:r>
      <w:proofErr w:type="gramStart"/>
      <w:r w:rsidRPr="001F1422">
        <w:rPr>
          <w:rFonts w:ascii="Times New Roman" w:eastAsia="Times New Roman" w:hAnsi="Times New Roman" w:cs="Times New Roman"/>
          <w:sz w:val="24"/>
        </w:rPr>
        <w:t>RODRIGUEZ(</w:t>
      </w:r>
      <w:proofErr w:type="gramEnd"/>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sidRPr="001F1422">
        <w:rPr>
          <w:rFonts w:ascii="Times New Roman" w:eastAsia="Times New Roman" w:hAnsi="Times New Roman" w:cs="Times New Roman"/>
          <w:sz w:val="24"/>
        </w:rPr>
        <w:t>a</w:t>
      </w:r>
      <w:proofErr w:type="gramEnd"/>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Como ultimo exemplo de estudo nesse formato, pode-se citar o trabalho de </w:t>
      </w:r>
      <w:proofErr w:type="gramStart"/>
      <w:r w:rsidRPr="001F1422">
        <w:rPr>
          <w:rFonts w:ascii="Times New Roman" w:eastAsia="Times New Roman" w:hAnsi="Times New Roman" w:cs="Times New Roman"/>
          <w:sz w:val="24"/>
        </w:rPr>
        <w:t>SAGEMAN(</w:t>
      </w:r>
      <w:proofErr w:type="gramEnd"/>
      <w:r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Pr="001F1422">
        <w:rPr>
          <w:rFonts w:ascii="Times New Roman" w:eastAsia="Times New Roman" w:hAnsi="Times New Roman" w:cs="Times New Roman"/>
          <w:sz w:val="24"/>
        </w:rPr>
        <w:t>Salafi</w:t>
      </w:r>
      <w:proofErr w:type="spellEnd"/>
      <w:r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proofErr w:type="gramStart"/>
      <w:r w:rsidRPr="001F1422">
        <w:rPr>
          <w:rFonts w:ascii="Times New Roman" w:eastAsia="Times New Roman" w:hAnsi="Times New Roman" w:cs="Times New Roman"/>
          <w:sz w:val="24"/>
        </w:rPr>
        <w:t>a classificação da confiabilidade das fontes de informação sensibilizem</w:t>
      </w:r>
      <w:proofErr w:type="gramEnd"/>
      <w:r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w:t>
      </w:r>
      <w:r w:rsidRPr="001F1422">
        <w:rPr>
          <w:rFonts w:ascii="Times New Roman" w:eastAsia="Times New Roman" w:hAnsi="Times New Roman" w:cs="Times New Roman"/>
          <w:sz w:val="24"/>
        </w:rPr>
        <w:lastRenderedPageBreak/>
        <w:t xml:space="preserve">recebe mais atenção do que a eventual constatação de sua inocência e posterior liberação). (SAGEMAN, 2007, </w:t>
      </w:r>
      <w:proofErr w:type="spellStart"/>
      <w:r w:rsidRPr="001F1422">
        <w:rPr>
          <w:rFonts w:ascii="Times New Roman" w:eastAsia="Times New Roman" w:hAnsi="Times New Roman" w:cs="Times New Roman"/>
          <w:sz w:val="24"/>
        </w:rPr>
        <w:t>Cap</w:t>
      </w:r>
      <w:proofErr w:type="spellEnd"/>
      <w:r w:rsidRPr="001F1422">
        <w:rPr>
          <w:rFonts w:ascii="Times New Roman" w:eastAsia="Times New Roman" w:hAnsi="Times New Roman" w:cs="Times New Roman"/>
          <w:sz w:val="24"/>
        </w:rPr>
        <w:t xml:space="preserve"> </w:t>
      </w:r>
      <w:proofErr w:type="gramStart"/>
      <w:r w:rsidRPr="001F1422">
        <w:rPr>
          <w:rFonts w:ascii="Times New Roman" w:eastAsia="Times New Roman" w:hAnsi="Times New Roman" w:cs="Times New Roman"/>
          <w:sz w:val="24"/>
        </w:rPr>
        <w:t>3</w:t>
      </w:r>
      <w:proofErr w:type="gramEnd"/>
      <w:r w:rsidRPr="001F1422">
        <w:rPr>
          <w:rFonts w:ascii="Times New Roman" w:eastAsia="Times New Roman" w:hAnsi="Times New Roman" w:cs="Times New Roman"/>
          <w:sz w:val="24"/>
        </w:rPr>
        <w:t xml:space="preserve"> p. 64 - 70)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sidRPr="001F1422">
        <w:rPr>
          <w:rFonts w:ascii="Times New Roman" w:eastAsia="Times New Roman" w:hAnsi="Times New Roman" w:cs="Times New Roman"/>
          <w:sz w:val="24"/>
        </w:rPr>
        <w:t xml:space="preserve"> pois</w:t>
      </w:r>
      <w:proofErr w:type="gramEnd"/>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14" w:name="_Toc365924014"/>
      <w:bookmarkStart w:id="15" w:name="_Toc365924005"/>
      <w:r w:rsidRPr="00D131E3">
        <w:rPr>
          <w:rFonts w:eastAsia="Times New Roman"/>
        </w:rPr>
        <w:t>Análise de Redes sociais</w:t>
      </w:r>
      <w:bookmarkEnd w:id="14"/>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características dessas relações que facilitem ou dificultem esse transporte e como esse fenômeno ocorre em uma determinada rede. Dentre as características de uma rede relevantes para essa análise,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identificar dois grandes grupos: Métricas de coesão e métricas de mediação.</w:t>
      </w:r>
    </w:p>
    <w:p w:rsidR="00AD0060" w:rsidRDefault="00AD0060" w:rsidP="00AD0060">
      <w:pPr>
        <w:spacing w:after="0" w:line="360" w:lineRule="auto"/>
        <w:ind w:firstLine="708"/>
      </w:pPr>
    </w:p>
    <w:p w:rsidR="000B501D" w:rsidRDefault="000B501D" w:rsidP="000B501D">
      <w:pPr>
        <w:pStyle w:val="Ttulo3"/>
        <w:numPr>
          <w:ilvl w:val="2"/>
          <w:numId w:val="3"/>
        </w:numPr>
      </w:pPr>
      <w:r>
        <w:t>Redes de um modo e dois modos</w:t>
      </w:r>
    </w:p>
    <w:p w:rsidR="00323667" w:rsidRPr="00323667" w:rsidRDefault="00323667" w:rsidP="00323667">
      <w:pPr>
        <w:spacing w:after="0" w:line="360" w:lineRule="auto"/>
        <w:ind w:firstLine="708"/>
        <w:rPr>
          <w:rFonts w:ascii="Times New Roman" w:eastAsia="Times New Roman" w:hAnsi="Times New Roman" w:cs="Times New Roman"/>
          <w:sz w:val="24"/>
        </w:rPr>
      </w:pPr>
      <w:bookmarkStart w:id="16" w:name="_Toc365924015"/>
    </w:p>
    <w:p w:rsidR="00AD0060" w:rsidRPr="003858D7" w:rsidRDefault="00AD0060" w:rsidP="005D3BFA">
      <w:pPr>
        <w:pStyle w:val="Ttulo3"/>
        <w:numPr>
          <w:ilvl w:val="2"/>
          <w:numId w:val="3"/>
        </w:numPr>
      </w:pPr>
      <w:r w:rsidRPr="003858D7">
        <w:t>Métricas de coesão</w:t>
      </w:r>
      <w:bookmarkEnd w:id="16"/>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lastRenderedPageBreak/>
        <w:t xml:space="preserve">Dentre as métricas de coesão, destacam-se as medidas de densidade, </w:t>
      </w:r>
      <w:r>
        <w:rPr>
          <w:rFonts w:ascii="Times New Roman" w:eastAsia="Times New Roman" w:hAnsi="Times New Roman" w:cs="Times New Roman"/>
          <w:sz w:val="24"/>
        </w:rPr>
        <w:t>componentes,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lastRenderedPageBreak/>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5D3BFA">
      <w:pPr>
        <w:pStyle w:val="Ttulo3"/>
        <w:numPr>
          <w:ilvl w:val="2"/>
          <w:numId w:val="3"/>
        </w:numPr>
      </w:pPr>
      <w:bookmarkStart w:id="17" w:name="_Toc365924016"/>
      <w:r w:rsidRPr="003858D7">
        <w:t>Métricas de mediação</w:t>
      </w:r>
      <w:bookmarkEnd w:id="17"/>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 centralidade pode </w:t>
      </w:r>
      <w:r>
        <w:rPr>
          <w:rFonts w:ascii="Times New Roman" w:eastAsia="Times New Roman" w:hAnsi="Times New Roman" w:cs="Times New Roman"/>
          <w:sz w:val="24"/>
        </w:rPr>
        <w:lastRenderedPageBreak/>
        <w:t>considerar o grau dos vértices, a distância entre os vértices ou os caminhos dos quais o vértice participa.</w:t>
      </w:r>
    </w:p>
    <w:p w:rsidR="007C7339" w:rsidRDefault="007C733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centralidade pode ser local ou global (SCOTT)...</w:t>
      </w:r>
    </w:p>
    <w:p w:rsidR="007C7339" w:rsidRDefault="007C7339" w:rsidP="00AD0060">
      <w:pPr>
        <w:spacing w:after="0" w:line="360" w:lineRule="auto"/>
        <w:ind w:firstLine="708"/>
        <w:rPr>
          <w:rFonts w:ascii="Times New Roman" w:eastAsia="Times New Roman" w:hAnsi="Times New Roman" w:cs="Times New Roman"/>
          <w:sz w:val="24"/>
        </w:rPr>
      </w:pP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w:t>
      </w:r>
      <w:r w:rsidR="009122BE">
        <w:rPr>
          <w:rFonts w:ascii="Times New Roman" w:eastAsia="Times New Roman" w:hAnsi="Times New Roman" w:cs="Times New Roman"/>
          <w:sz w:val="24"/>
        </w:rPr>
        <w:lastRenderedPageBreak/>
        <w:t xml:space="preserve">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E80565" w:rsidRPr="00E80565" w:rsidRDefault="00E80565" w:rsidP="00E80565">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0B9666D" wp14:editId="339B1953">
            <wp:extent cx="4810125" cy="2490047"/>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2490047"/>
                    </a:xfrm>
                    <a:prstGeom prst="rect">
                      <a:avLst/>
                    </a:prstGeom>
                    <a:noFill/>
                    <a:ln>
                      <a:noFill/>
                    </a:ln>
                  </pic:spPr>
                </pic:pic>
              </a:graphicData>
            </a:graphic>
          </wp:inline>
        </w:drawing>
      </w:r>
    </w:p>
    <w:p w:rsidR="00E80565" w:rsidRPr="00E80565" w:rsidRDefault="00E80565" w:rsidP="00E80565">
      <w:pPr>
        <w:spacing w:after="0" w:line="360" w:lineRule="auto"/>
        <w:ind w:firstLine="708"/>
        <w:jc w:val="center"/>
        <w:rPr>
          <w:rFonts w:ascii="Times New Roman" w:eastAsia="Times New Roman" w:hAnsi="Times New Roman" w:cs="Times New Roman"/>
          <w:sz w:val="24"/>
          <w:u w:val="single"/>
        </w:rPr>
      </w:pPr>
      <w:r w:rsidRPr="00E80565">
        <w:rPr>
          <w:rFonts w:ascii="Times New Roman" w:eastAsia="Times New Roman" w:hAnsi="Times New Roman" w:cs="Times New Roman"/>
          <w:sz w:val="24"/>
        </w:rPr>
        <w:t>Figura</w:t>
      </w:r>
      <w:proofErr w:type="gramStart"/>
      <w:r w:rsidRPr="00E80565">
        <w:rPr>
          <w:rFonts w:ascii="Times New Roman" w:eastAsia="Times New Roman" w:hAnsi="Times New Roman" w:cs="Times New Roman"/>
          <w:sz w:val="24"/>
        </w:rPr>
        <w:t xml:space="preserve">  </w:t>
      </w:r>
      <w:proofErr w:type="gramEnd"/>
      <w:r w:rsidRPr="00E80565">
        <w:rPr>
          <w:rFonts w:ascii="Times New Roman" w:eastAsia="Times New Roman" w:hAnsi="Times New Roman" w:cs="Times New Roman"/>
          <w:sz w:val="24"/>
        </w:rPr>
        <w:t xml:space="preserve">– modelo revisado do </w:t>
      </w:r>
      <w:proofErr w:type="spellStart"/>
      <w:r w:rsidRPr="00E80565">
        <w:rPr>
          <w:rFonts w:ascii="Times New Roman" w:eastAsia="Times New Roman" w:hAnsi="Times New Roman" w:cs="Times New Roman"/>
          <w:sz w:val="24"/>
        </w:rPr>
        <w:t>two-step-flow</w:t>
      </w:r>
      <w:proofErr w:type="spellEnd"/>
      <w:r w:rsidRPr="00E80565">
        <w:rPr>
          <w:rFonts w:ascii="Times New Roman" w:eastAsia="Times New Roman" w:hAnsi="Times New Roman" w:cs="Times New Roman"/>
          <w:sz w:val="24"/>
        </w:rPr>
        <w:t xml:space="preserve"> (Robinson 1976</w:t>
      </w:r>
      <w:r>
        <w:rPr>
          <w:rFonts w:ascii="Times New Roman" w:eastAsia="Times New Roman" w:hAnsi="Times New Roman" w:cs="Times New Roman"/>
          <w:sz w:val="24"/>
        </w:rPr>
        <w:t>)</w:t>
      </w:r>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 xml:space="preserve">duo comunica uma nova ideia a um ou muitos outros indivíduos. Em sua forma </w:t>
      </w:r>
      <w:r>
        <w:rPr>
          <w:rFonts w:ascii="Times New Roman" w:eastAsia="Times New Roman" w:hAnsi="Times New Roman" w:cs="Times New Roman"/>
        </w:rPr>
        <w:lastRenderedPageBreak/>
        <w:t>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602741B1" wp14:editId="5D101A83">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DD5ED0E" wp14:editId="22F40748">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r w:rsidRPr="001F65CE">
        <w:t>Elementos de Tecnologia da Informação</w:t>
      </w:r>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 xml:space="preserve">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w:t>
      </w:r>
      <w:r w:rsidR="00787789">
        <w:rPr>
          <w:rFonts w:ascii="Times New Roman" w:eastAsia="Times New Roman" w:hAnsi="Times New Roman" w:cs="Times New Roman"/>
          <w:sz w:val="24"/>
        </w:rPr>
        <w:lastRenderedPageBreak/>
        <w:t>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r w:rsidRPr="005B30A2">
        <w:t>Sistema de gerenciamento de banco de dados</w:t>
      </w:r>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r w:rsidRPr="00E6747E">
        <w:t>Linguagens de programação</w:t>
      </w:r>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w:t>
      </w:r>
      <w:r>
        <w:rPr>
          <w:rFonts w:ascii="Times New Roman" w:eastAsia="Times New Roman" w:hAnsi="Times New Roman" w:cs="Times New Roman"/>
          <w:sz w:val="24"/>
        </w:rPr>
        <w:lastRenderedPageBreak/>
        <w:t xml:space="preserve">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proofErr w:type="gramStart"/>
      <w:r>
        <w:rPr>
          <w:rFonts w:ascii="Times New Roman" w:eastAsia="Times New Roman" w:hAnsi="Times New Roman" w:cs="Times New Roman"/>
          <w:sz w:val="24"/>
        </w:rPr>
        <w:t>observa-se</w:t>
      </w:r>
      <w:proofErr w:type="gramEnd"/>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escritos nesse tipo de linguagem apresentam ordens e </w:t>
      </w:r>
      <w:proofErr w:type="gramStart"/>
      <w:r>
        <w:rPr>
          <w:rFonts w:ascii="Times New Roman" w:eastAsia="Times New Roman" w:hAnsi="Times New Roman" w:cs="Times New Roman"/>
          <w:sz w:val="24"/>
        </w:rPr>
        <w:t>sequencias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outro lado, as linguagens declarativas oferecem ao </w:t>
      </w:r>
      <w:proofErr w:type="gramStart"/>
      <w:r>
        <w:rPr>
          <w:rFonts w:ascii="Times New Roman" w:eastAsia="Times New Roman" w:hAnsi="Times New Roman" w:cs="Times New Roman"/>
          <w:sz w:val="24"/>
        </w:rPr>
        <w:t>desenvolvedor ferramentas</w:t>
      </w:r>
      <w:proofErr w:type="gramEnd"/>
      <w:r>
        <w:rPr>
          <w:rFonts w:ascii="Times New Roman" w:eastAsia="Times New Roman" w:hAnsi="Times New Roman" w:cs="Times New Roman"/>
          <w:sz w:val="24"/>
        </w:rPr>
        <w:t xml:space="preserve">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r w:rsidRPr="00581304">
        <w:t>Java</w:t>
      </w:r>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o desenvolvedor</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espera-se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sobre uma linguagem seja proporcional à seu nível de utilização. Outra vantagem que uma linguagem popular apresenta é a existência de softwares de terceiros compatíveis. Essa característica é especialmente útil</w:t>
      </w:r>
      <w:proofErr w:type="gramStart"/>
      <w:r w:rsidR="006A1639">
        <w:rPr>
          <w:rFonts w:ascii="Times New Roman" w:eastAsia="Times New Roman" w:hAnsi="Times New Roman" w:cs="Times New Roman"/>
          <w:sz w:val="24"/>
        </w:rPr>
        <w:t xml:space="preserve"> pois</w:t>
      </w:r>
      <w:proofErr w:type="gramEnd"/>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r w:rsidRPr="00DC6403">
        <w:t xml:space="preserve">SQL – </w:t>
      </w:r>
      <w:proofErr w:type="spellStart"/>
      <w:r w:rsidRPr="00DC6403">
        <w:t>Structured</w:t>
      </w:r>
      <w:proofErr w:type="spellEnd"/>
      <w:r w:rsidRPr="00DC6403">
        <w:t xml:space="preserve"> Query </w:t>
      </w:r>
      <w:proofErr w:type="spellStart"/>
      <w:r w:rsidRPr="00DC6403">
        <w:t>Language</w:t>
      </w:r>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DC6403">
        <w:rPr>
          <w:rFonts w:ascii="Times New Roman" w:eastAsia="Times New Roman" w:hAnsi="Times New Roman" w:cs="Times New Roman"/>
          <w:sz w:val="24"/>
        </w:rPr>
        <w:t>Structured</w:t>
      </w:r>
      <w:proofErr w:type="spellEnd"/>
      <w:r w:rsidRPr="00DC6403">
        <w:rPr>
          <w:rFonts w:ascii="Times New Roman" w:eastAsia="Times New Roman" w:hAnsi="Times New Roman" w:cs="Times New Roman"/>
          <w:sz w:val="24"/>
        </w:rPr>
        <w:t xml:space="preserve"> Query </w:t>
      </w:r>
      <w:proofErr w:type="spellStart"/>
      <w:r w:rsidRPr="00DC6403">
        <w:rPr>
          <w:rFonts w:ascii="Times New Roman" w:eastAsia="Times New Roman" w:hAnsi="Times New Roman" w:cs="Times New Roman"/>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proofErr w:type="gramStart"/>
      <w:r>
        <w:rPr>
          <w:rFonts w:ascii="Times New Roman" w:eastAsia="Times New Roman" w:hAnsi="Times New Roman" w:cs="Times New Roman"/>
          <w:sz w:val="24"/>
        </w:rPr>
        <w:t>defina</w:t>
      </w:r>
      <w:proofErr w:type="gramEnd"/>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r w:rsidRPr="00FE22BF">
        <w:t>Interface de Programação de Aplicações</w:t>
      </w:r>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 </w:t>
      </w:r>
      <w:proofErr w:type="spellStart"/>
      <w:r>
        <w:rPr>
          <w:rFonts w:ascii="Times New Roman" w:eastAsia="Times New Roman" w:hAnsi="Times New Roman" w:cs="Times New Roman"/>
          <w:sz w:val="24"/>
        </w:rPr>
        <w:t>Application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Programming</w:t>
      </w:r>
      <w:proofErr w:type="spellEnd"/>
      <w:r>
        <w:rPr>
          <w:rFonts w:ascii="Times New Roman" w:eastAsia="Times New Roman" w:hAnsi="Times New Roman" w:cs="Times New Roman"/>
          <w:sz w:val="24"/>
        </w:rPr>
        <w:t xml:space="preserve"> Interface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w:t>
      </w:r>
      <w:r>
        <w:rPr>
          <w:rFonts w:ascii="Times New Roman" w:eastAsia="Times New Roman" w:hAnsi="Times New Roman" w:cs="Times New Roman"/>
          <w:sz w:val="24"/>
        </w:rPr>
        <w:lastRenderedPageBreak/>
        <w:t>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General </w:t>
      </w:r>
      <w:proofErr w:type="spellStart"/>
      <w:r w:rsidRPr="008A3D8C">
        <w:rPr>
          <w:rFonts w:ascii="Times New Roman" w:eastAsia="Times New Roman" w:hAnsi="Times New Roman" w:cs="Times New Roman"/>
          <w:sz w:val="24"/>
        </w:rPr>
        <w:t>Architecture</w:t>
      </w:r>
      <w:proofErr w:type="spellEnd"/>
      <w:r w:rsidRPr="008A3D8C">
        <w:rPr>
          <w:rFonts w:ascii="Times New Roman" w:eastAsia="Times New Roman" w:hAnsi="Times New Roman" w:cs="Times New Roman"/>
          <w:sz w:val="24"/>
        </w:rPr>
        <w:t xml:space="preserve"> for </w:t>
      </w:r>
      <w:proofErr w:type="spellStart"/>
      <w:r w:rsidRPr="008A3D8C">
        <w:rPr>
          <w:rFonts w:ascii="Times New Roman" w:eastAsia="Times New Roman" w:hAnsi="Times New Roman" w:cs="Times New Roman"/>
          <w:sz w:val="24"/>
        </w:rPr>
        <w:t>Text</w:t>
      </w:r>
      <w:proofErr w:type="spellEnd"/>
      <w:r w:rsidRPr="008A3D8C">
        <w:rPr>
          <w:rFonts w:ascii="Times New Roman" w:eastAsia="Times New Roman" w:hAnsi="Times New Roman" w:cs="Times New Roman"/>
          <w:sz w:val="24"/>
        </w:rPr>
        <w:t xml:space="preserve"> </w:t>
      </w:r>
      <w:proofErr w:type="spellStart"/>
      <w:r w:rsidRPr="008A3D8C">
        <w:rPr>
          <w:rFonts w:ascii="Times New Roman" w:eastAsia="Times New Roman" w:hAnsi="Times New Roman" w:cs="Times New Roman"/>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Default="001858D7" w:rsidP="001858D7">
      <w:pPr>
        <w:ind w:firstLine="720"/>
        <w:jc w:val="center"/>
      </w:pPr>
      <w:r>
        <w:rPr>
          <w:rFonts w:ascii="Times New Roman" w:eastAsia="Times New Roman" w:hAnsi="Times New Roman" w:cs="Times New Roman"/>
        </w:rPr>
        <w:t xml:space="preserve">Figura X - IDE do </w:t>
      </w:r>
      <w:proofErr w:type="gramStart"/>
      <w:r>
        <w:rPr>
          <w:rFonts w:ascii="Times New Roman" w:eastAsia="Times New Roman" w:hAnsi="Times New Roman" w:cs="Times New Roman"/>
        </w:rPr>
        <w:t>GATE.</w:t>
      </w:r>
      <w:proofErr w:type="gramEnd"/>
      <w:r>
        <w:rPr>
          <w:noProof/>
        </w:rPr>
        <w:drawing>
          <wp:anchor distT="0" distB="0" distL="0" distR="0" simplePos="0" relativeHeight="251661312" behindDoc="0" locked="0" layoutInCell="0" hidden="0" allowOverlap="0" wp14:anchorId="06C81CCB" wp14:editId="46053DBC">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0"/>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Os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Pr>
          <w:rFonts w:ascii="Times New Roman" w:eastAsia="Times New Roman" w:hAnsi="Times New Roman" w:cs="Times New Roman"/>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para formar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Pr>
          <w:rFonts w:ascii="Times New Roman" w:eastAsia="Times New Roman" w:hAnsi="Times New Roman" w:cs="Times New Roman"/>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xml:space="preserve">, na qual se define uma regra para a </w:t>
      </w:r>
      <w:r w:rsidR="008054E4">
        <w:rPr>
          <w:rFonts w:ascii="Times New Roman" w:eastAsia="Times New Roman" w:hAnsi="Times New Roman" w:cs="Times New Roman"/>
          <w:sz w:val="24"/>
        </w:rPr>
        <w:lastRenderedPageBreak/>
        <w:t>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450690" w:rsidRDefault="008054E4" w:rsidP="005A620D">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21E32A8" wp14:editId="6B8A3D4E">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5A620D" w:rsidRPr="005A620D" w:rsidRDefault="005A620D" w:rsidP="005A620D">
      <w:pPr>
        <w:spacing w:after="0" w:line="360" w:lineRule="auto"/>
        <w:ind w:firstLine="708"/>
        <w:jc w:val="center"/>
        <w:rPr>
          <w:rFonts w:ascii="Times New Roman" w:eastAsia="Times New Roman" w:hAnsi="Times New Roman" w:cs="Times New Roman"/>
        </w:rPr>
      </w:pPr>
      <w:r w:rsidRPr="005A620D">
        <w:rPr>
          <w:rFonts w:ascii="Times New Roman" w:eastAsia="Times New Roman" w:hAnsi="Times New Roman" w:cs="Times New Roman"/>
        </w:rPr>
        <w:t>Listagem X – Regra do Tokeniser para identificação de inicio de endereço de sitio da internet</w:t>
      </w:r>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Pr>
          <w:rFonts w:ascii="Times New Roman" w:eastAsia="Times New Roman" w:hAnsi="Times New Roman" w:cs="Times New Roman"/>
          <w:sz w:val="24"/>
        </w:rPr>
        <w:t>Rule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w:t>
      </w:r>
      <w:r w:rsidR="00A11393">
        <w:rPr>
          <w:rFonts w:ascii="Times New Roman" w:eastAsia="Times New Roman" w:hAnsi="Times New Roman" w:cs="Times New Roman"/>
          <w:sz w:val="24"/>
        </w:rPr>
        <w:lastRenderedPageBreak/>
        <w:t xml:space="preserve">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Pr>
          <w:rFonts w:ascii="Times New Roman" w:eastAsia="Times New Roman" w:hAnsi="Times New Roman" w:cs="Times New Roman"/>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Pr>
          <w:rFonts w:ascii="Times New Roman" w:eastAsia="Times New Roman" w:hAnsi="Times New Roman" w:cs="Times New Roman"/>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r w:rsidRPr="00FE22BF">
        <w:t xml:space="preserve">Pajek </w:t>
      </w:r>
      <w:r>
        <w:t>–</w:t>
      </w:r>
      <w:r w:rsidRPr="00FE22BF">
        <w:t xml:space="preserve"> </w:t>
      </w:r>
      <w:r>
        <w:t>Programa para Análise de Grandes redes</w:t>
      </w:r>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D61304" w:rsidRDefault="00D61304"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7DADB166" wp14:editId="5ECE73DB">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56277" cy="2533129"/>
                    </a:xfrm>
                    <a:prstGeom prst="rect">
                      <a:avLst/>
                    </a:prstGeom>
                  </pic:spPr>
                </pic:pic>
              </a:graphicData>
            </a:graphic>
          </wp:inline>
        </w:drawing>
      </w:r>
    </w:p>
    <w:p w:rsidR="00DC2E08" w:rsidRPr="00D61304" w:rsidRDefault="00D61304" w:rsidP="00D61304">
      <w:pPr>
        <w:spacing w:after="0" w:line="360" w:lineRule="auto"/>
        <w:ind w:firstLine="708"/>
        <w:jc w:val="center"/>
        <w:rPr>
          <w:rFonts w:ascii="Times New Roman" w:eastAsia="Times New Roman" w:hAnsi="Times New Roman" w:cs="Times New Roman"/>
        </w:rPr>
      </w:pPr>
      <w:r w:rsidRPr="00D61304">
        <w:rPr>
          <w:rFonts w:ascii="Times New Roman" w:eastAsia="Times New Roman" w:hAnsi="Times New Roman" w:cs="Times New Roman"/>
        </w:rPr>
        <w:t xml:space="preserve">Figura x – </w:t>
      </w:r>
      <w:proofErr w:type="spellStart"/>
      <w:r w:rsidRPr="00D61304">
        <w:rPr>
          <w:rFonts w:ascii="Times New Roman" w:eastAsia="Times New Roman" w:hAnsi="Times New Roman" w:cs="Times New Roman"/>
        </w:rPr>
        <w:t>Infterface</w:t>
      </w:r>
      <w:proofErr w:type="spellEnd"/>
      <w:r w:rsidRPr="00D61304">
        <w:rPr>
          <w:rFonts w:ascii="Times New Roman" w:eastAsia="Times New Roman" w:hAnsi="Times New Roman" w:cs="Times New Roman"/>
        </w:rPr>
        <w:t xml:space="preserve"> principal do Pajek</w:t>
      </w:r>
    </w:p>
    <w:p w:rsidR="00FE22BF" w:rsidRDefault="00FE22BF" w:rsidP="00FE22BF">
      <w:pPr>
        <w:spacing w:after="0" w:line="360" w:lineRule="auto"/>
        <w:ind w:firstLine="708"/>
        <w:rPr>
          <w:rFonts w:ascii="Times New Roman" w:eastAsia="Times New Roman" w:hAnsi="Times New Roman" w:cs="Times New Roman"/>
          <w:sz w:val="24"/>
        </w:rPr>
      </w:pP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Pr>
          <w:rFonts w:ascii="Times New Roman" w:eastAsia="Times New Roman" w:hAnsi="Times New Roman" w:cs="Times New Roman"/>
          <w:sz w:val="24"/>
        </w:rPr>
        <w:t>ctrl+g</w:t>
      </w:r>
      <w:proofErr w:type="spellEnd"/>
      <w:r>
        <w:rPr>
          <w:rFonts w:ascii="Times New Roman" w:eastAsia="Times New Roman" w:hAnsi="Times New Roman" w:cs="Times New Roman"/>
          <w:sz w:val="24"/>
        </w:rPr>
        <w:t xml:space="preserve">) faz surgir </w:t>
      </w:r>
      <w:proofErr w:type="gramStart"/>
      <w:r>
        <w:rPr>
          <w:rFonts w:ascii="Times New Roman" w:eastAsia="Times New Roman" w:hAnsi="Times New Roman" w:cs="Times New Roman"/>
          <w:sz w:val="24"/>
        </w:rPr>
        <w:t>uma outra</w:t>
      </w:r>
      <w:proofErr w:type="gramEnd"/>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Pajek. Essas redes carregam a informação da dinâmica das relações entre os vértices ao longo do tempo.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noProof/>
        </w:rPr>
        <w:drawing>
          <wp:inline distT="0" distB="0" distL="0" distR="0" wp14:anchorId="08C101CE" wp14:editId="11EFB712">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70466" cy="3038118"/>
                    </a:xfrm>
                    <a:prstGeom prst="rect">
                      <a:avLst/>
                    </a:prstGeom>
                  </pic:spPr>
                </pic:pic>
              </a:graphicData>
            </a:graphic>
          </wp:inline>
        </w:drawing>
      </w:r>
    </w:p>
    <w:p w:rsidR="00734158" w:rsidRPr="00734158" w:rsidRDefault="00734158" w:rsidP="00734158">
      <w:pPr>
        <w:spacing w:after="0" w:line="360" w:lineRule="auto"/>
        <w:ind w:firstLine="708"/>
        <w:jc w:val="center"/>
        <w:rPr>
          <w:rFonts w:ascii="Times New Roman" w:eastAsia="Times New Roman" w:hAnsi="Times New Roman" w:cs="Times New Roman"/>
        </w:rPr>
      </w:pPr>
      <w:r w:rsidRPr="00734158">
        <w:rPr>
          <w:rFonts w:ascii="Times New Roman" w:eastAsia="Times New Roman" w:hAnsi="Times New Roman" w:cs="Times New Roman"/>
        </w:rPr>
        <w:t xml:space="preserve">Figura x – tela de visualização do </w:t>
      </w:r>
      <w:proofErr w:type="spellStart"/>
      <w:r w:rsidRPr="00734158">
        <w:rPr>
          <w:rFonts w:ascii="Times New Roman" w:eastAsia="Times New Roman" w:hAnsi="Times New Roman" w:cs="Times New Roman"/>
        </w:rPr>
        <w:t>sociograma</w:t>
      </w:r>
      <w:proofErr w:type="spellEnd"/>
      <w:r w:rsidRPr="00734158">
        <w:rPr>
          <w:rFonts w:ascii="Times New Roman" w:eastAsia="Times New Roman" w:hAnsi="Times New Roman" w:cs="Times New Roman"/>
        </w:rPr>
        <w:t xml:space="preserve"> no Pajek</w:t>
      </w:r>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Pr="00FE22BF" w:rsidRDefault="00734158"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r>
        <w:rPr>
          <w:rFonts w:eastAsia="Times New Roman"/>
        </w:rPr>
        <w:t>Metodologia</w:t>
      </w:r>
    </w:p>
    <w:p w:rsidR="00D46DC1" w:rsidRDefault="00D46DC1"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18" w:name="_GoBack"/>
      <w:bookmarkEnd w:id="18"/>
      <w:r w:rsidRPr="00054087">
        <w:t>Pesquisa descritiva e análise exploratória</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presente pesquisa estudamos o fenômeno da comunicação e mediação da informação entre organizações e agentes públicos. Além das referencias sobre o tema que sustentaram as discussões deste trabalho, pode-se facilmente constatar que o </w:t>
      </w:r>
      <w:r>
        <w:rPr>
          <w:rFonts w:ascii="Times New Roman" w:eastAsia="Times New Roman" w:hAnsi="Times New Roman" w:cs="Times New Roman"/>
          <w:sz w:val="24"/>
        </w:rPr>
        <w:lastRenderedPageBreak/>
        <w:t>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D46DC1"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lastRenderedPageBreak/>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objeto de estudo da análise, ou seja, a própria rede a ser mapeada. </w:t>
      </w:r>
      <w:proofErr w:type="gramStart"/>
      <w:r>
        <w:rPr>
          <w:rFonts w:ascii="Times New Roman" w:eastAsia="Times New Roman" w:hAnsi="Times New Roman" w:cs="Times New Roman"/>
          <w:sz w:val="24"/>
        </w:rPr>
        <w:t>Deve-se</w:t>
      </w:r>
      <w:proofErr w:type="gramEnd"/>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proofErr w:type="gramStart"/>
      <w:r>
        <w:rPr>
          <w:rFonts w:ascii="Times New Roman" w:eastAsia="Times New Roman" w:hAnsi="Times New Roman" w:cs="Times New Roman"/>
          <w:sz w:val="24"/>
        </w:rPr>
        <w:t>não-direcionadas</w:t>
      </w:r>
      <w:proofErr w:type="gramEnd"/>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D46DC1" w:rsidRDefault="00D46DC1" w:rsidP="00D46DC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uma conclusão.</w:t>
      </w:r>
    </w:p>
    <w:p w:rsidR="00D46DC1" w:rsidRDefault="00D46DC1" w:rsidP="00D46DC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315ED737" wp14:editId="1E7338D1">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D46DC1" w:rsidRPr="005B15EC" w:rsidRDefault="00D46DC1" w:rsidP="00D46DC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CD064E" w:rsidP="001F20D9">
      <w:pPr>
        <w:pStyle w:val="Ttulo3"/>
        <w:numPr>
          <w:ilvl w:val="2"/>
          <w:numId w:val="3"/>
        </w:numPr>
      </w:pPr>
      <w:r w:rsidRPr="001F20D9">
        <w:t>Automação do processamento do DOU</w:t>
      </w:r>
    </w:p>
    <w:p w:rsidR="00FC131D" w:rsidRDefault="00FC131D" w:rsidP="00AD0060">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FC131D" w:rsidRDefault="00FC131D" w:rsidP="00AD0060">
      <w:pPr>
        <w:spacing w:after="0" w:line="360" w:lineRule="auto"/>
        <w:ind w:firstLine="708"/>
        <w:rPr>
          <w:rFonts w:ascii="Times New Roman" w:eastAsia="Times New Roman" w:hAnsi="Times New Roman" w:cs="Times New Roman"/>
          <w:sz w:val="24"/>
        </w:rPr>
      </w:pPr>
    </w:p>
    <w:p w:rsidR="00FC131D" w:rsidRDefault="00FC131D" w:rsidP="00AD0060">
      <w:pPr>
        <w:spacing w:after="0" w:line="360" w:lineRule="auto"/>
        <w:ind w:firstLine="708"/>
        <w:rPr>
          <w:rFonts w:ascii="Times New Roman" w:eastAsia="Times New Roman" w:hAnsi="Times New Roman" w:cs="Times New Roman"/>
          <w:sz w:val="24"/>
        </w:rPr>
      </w:pPr>
    </w:p>
    <w:p w:rsidR="00CD064E"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Definição do jornal e do intervalo usado</w:t>
      </w:r>
    </w:p>
    <w:p w:rsidR="00CD064E"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Download dos arquivos</w:t>
      </w:r>
    </w:p>
    <w:p w:rsidR="00CD064E"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Identificação de elementos chave – utilização do </w:t>
      </w:r>
      <w:proofErr w:type="spellStart"/>
      <w:r>
        <w:rPr>
          <w:rFonts w:ascii="Times New Roman" w:eastAsia="Times New Roman" w:hAnsi="Times New Roman" w:cs="Times New Roman"/>
          <w:sz w:val="24"/>
        </w:rPr>
        <w:t>gate</w:t>
      </w:r>
      <w:proofErr w:type="spellEnd"/>
      <w:r>
        <w:rPr>
          <w:rFonts w:ascii="Times New Roman" w:eastAsia="Times New Roman" w:hAnsi="Times New Roman" w:cs="Times New Roman"/>
          <w:sz w:val="24"/>
        </w:rPr>
        <w:t xml:space="preserve"> – regras </w:t>
      </w:r>
      <w:proofErr w:type="spellStart"/>
      <w:r>
        <w:rPr>
          <w:rFonts w:ascii="Times New Roman" w:eastAsia="Times New Roman" w:hAnsi="Times New Roman" w:cs="Times New Roman"/>
          <w:sz w:val="24"/>
        </w:rPr>
        <w:t>tokenizer</w:t>
      </w:r>
      <w:proofErr w:type="spellEnd"/>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CD064E" w:rsidP="001F20D9">
      <w:pPr>
        <w:pStyle w:val="Ttulo3"/>
        <w:numPr>
          <w:ilvl w:val="2"/>
          <w:numId w:val="3"/>
        </w:numPr>
      </w:pPr>
      <w:r w:rsidRPr="001F20D9">
        <w:t>Mapeamento das redes sociais</w:t>
      </w:r>
    </w:p>
    <w:p w:rsidR="00D46DC1"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Analise </w:t>
      </w:r>
      <w:proofErr w:type="spellStart"/>
      <w:proofErr w:type="gramStart"/>
      <w:r>
        <w:rPr>
          <w:rFonts w:ascii="Times New Roman" w:eastAsia="Times New Roman" w:hAnsi="Times New Roman" w:cs="Times New Roman"/>
          <w:sz w:val="24"/>
        </w:rPr>
        <w:t>co-word</w:t>
      </w:r>
      <w:proofErr w:type="spellEnd"/>
      <w:proofErr w:type="gramEnd"/>
    </w:p>
    <w:p w:rsidR="00CD064E" w:rsidRDefault="00CD064E"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Ilustração do dou roxo e verde</w:t>
      </w:r>
    </w:p>
    <w:p w:rsidR="00CD064E" w:rsidRDefault="001F2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Descrição do software e da utilização do GATE API</w:t>
      </w:r>
    </w:p>
    <w:bookmarkEnd w:id="15"/>
    <w:p w:rsidR="001F06E5" w:rsidRDefault="001F06E5"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r w:rsidRPr="001F20D9">
        <w:t>Extração das redes sociais a partir de consultas ao banco de dados</w:t>
      </w:r>
    </w:p>
    <w:p w:rsidR="001F20D9" w:rsidRDefault="001F20D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Informações disponíveis</w:t>
      </w:r>
    </w:p>
    <w:p w:rsidR="00CF49D6" w:rsidRDefault="00CF49D6"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PPA</w:t>
      </w:r>
    </w:p>
    <w:p w:rsidR="001F20D9" w:rsidRDefault="001F20D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Consultas </w:t>
      </w:r>
      <w:proofErr w:type="spellStart"/>
      <w:proofErr w:type="gramStart"/>
      <w:r>
        <w:rPr>
          <w:rFonts w:ascii="Times New Roman" w:eastAsia="Times New Roman" w:hAnsi="Times New Roman" w:cs="Times New Roman"/>
          <w:sz w:val="24"/>
        </w:rPr>
        <w:t>sql</w:t>
      </w:r>
      <w:proofErr w:type="spellEnd"/>
      <w:proofErr w:type="gramEnd"/>
      <w:r>
        <w:rPr>
          <w:rFonts w:ascii="Times New Roman" w:eastAsia="Times New Roman" w:hAnsi="Times New Roman" w:cs="Times New Roman"/>
          <w:sz w:val="24"/>
        </w:rPr>
        <w:t xml:space="preserve"> realizadas – 1 modo – 2 modos – peso nas arestas – orientação dos relacionamentos</w:t>
      </w:r>
    </w:p>
    <w:p w:rsidR="001F20D9" w:rsidRPr="00E8049D" w:rsidRDefault="001F20D9" w:rsidP="00E8049D">
      <w:pPr>
        <w:spacing w:after="0" w:line="360" w:lineRule="auto"/>
        <w:ind w:firstLine="708"/>
        <w:rPr>
          <w:rFonts w:ascii="Times New Roman" w:eastAsia="Times New Roman" w:hAnsi="Times New Roman" w:cs="Times New Roman"/>
          <w:sz w:val="24"/>
        </w:rPr>
      </w:pPr>
    </w:p>
    <w:p w:rsidR="004B3457" w:rsidRDefault="004B3457"/>
    <w:p w:rsidR="004B3457" w:rsidRDefault="00544A4B" w:rsidP="00315BB0">
      <w:pPr>
        <w:pStyle w:val="Ttulo2"/>
        <w:numPr>
          <w:ilvl w:val="0"/>
          <w:numId w:val="3"/>
        </w:numPr>
      </w:pPr>
      <w:bookmarkStart w:id="19" w:name="_Toc365924009"/>
      <w:r>
        <w:rPr>
          <w:rFonts w:eastAsia="Times New Roman"/>
        </w:rPr>
        <w:t xml:space="preserve">Base Empírica, Ferramentas e </w:t>
      </w:r>
      <w:proofErr w:type="gramStart"/>
      <w:r w:rsidR="00143008">
        <w:rPr>
          <w:rFonts w:eastAsia="Times New Roman"/>
        </w:rPr>
        <w:t>Metodologia</w:t>
      </w:r>
      <w:bookmarkEnd w:id="19"/>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0" w:name="_Toc365924010"/>
      <w:r w:rsidRPr="00544A4B">
        <w:t>O Diário Oficial da União</w:t>
      </w:r>
      <w:bookmarkEnd w:id="20"/>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Pr="000250A3" w:rsidRDefault="00544A4B" w:rsidP="00544A4B">
      <w:pPr>
        <w:spacing w:after="0" w:line="360" w:lineRule="auto"/>
        <w:ind w:firstLine="708"/>
        <w:rPr>
          <w:rFonts w:ascii="Times New Roman" w:eastAsia="Times New Roman" w:hAnsi="Times New Roman" w:cs="Times New Roman"/>
          <w:strike/>
          <w:sz w:val="24"/>
        </w:rPr>
      </w:pPr>
      <w:r w:rsidRPr="000250A3">
        <w:rPr>
          <w:rFonts w:ascii="Times New Roman" w:eastAsia="Times New Roman" w:hAnsi="Times New Roman" w:cs="Times New Roman"/>
          <w:strike/>
          <w:sz w:val="24"/>
        </w:rPr>
        <w:lastRenderedPageBreak/>
        <w:t>Esse trabalho investiga a o uso de fontes de dados aber</w:t>
      </w:r>
      <w:r w:rsidR="00D30378" w:rsidRPr="000250A3">
        <w:rPr>
          <w:rFonts w:ascii="Times New Roman" w:eastAsia="Times New Roman" w:hAnsi="Times New Roman" w:cs="Times New Roman"/>
          <w:strike/>
          <w:sz w:val="24"/>
        </w:rPr>
        <w:t>t</w:t>
      </w:r>
      <w:r w:rsidRPr="000250A3">
        <w:rPr>
          <w:rFonts w:ascii="Times New Roman" w:eastAsia="Times New Roman" w:hAnsi="Times New Roman" w:cs="Times New Roman"/>
          <w:strike/>
          <w:sz w:val="24"/>
        </w:rPr>
        <w:t xml:space="preserve">as para </w:t>
      </w:r>
      <w:r w:rsidR="00B73986" w:rsidRPr="000250A3">
        <w:rPr>
          <w:rFonts w:ascii="Times New Roman" w:eastAsia="Times New Roman" w:hAnsi="Times New Roman" w:cs="Times New Roman"/>
          <w:strike/>
          <w:sz w:val="24"/>
        </w:rPr>
        <w:t xml:space="preserve">o mapeamento </w:t>
      </w:r>
      <w:r w:rsidRPr="000250A3">
        <w:rPr>
          <w:rFonts w:ascii="Times New Roman" w:eastAsia="Times New Roman" w:hAnsi="Times New Roman" w:cs="Times New Roman"/>
          <w:strike/>
          <w:sz w:val="24"/>
        </w:rPr>
        <w:t>de redes sociais visando o estudo da comunicação e mediação da informação entre organizações públicas brasileiras. Para tanto, sugere que seja usado o Diário Oficial da União (DOU).</w:t>
      </w:r>
    </w:p>
    <w:p w:rsidR="00944D46" w:rsidRDefault="00944D46" w:rsidP="002806AE">
      <w:pPr>
        <w:spacing w:after="0" w:line="360" w:lineRule="auto"/>
        <w:ind w:firstLine="708"/>
        <w:rPr>
          <w:rFonts w:ascii="Times New Roman" w:eastAsia="Times New Roman" w:hAnsi="Times New Roman" w:cs="Times New Roman"/>
          <w:sz w:val="24"/>
        </w:rPr>
      </w:pP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t>Visão geral da metodologia</w:t>
      </w:r>
    </w:p>
    <w:p w:rsidR="00323667" w:rsidRPr="00323667" w:rsidRDefault="00323667" w:rsidP="00323667"/>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E569B0">
        <w:rPr>
          <w:rFonts w:ascii="Times New Roman" w:eastAsia="Times New Roman" w:hAnsi="Times New Roman" w:cs="Times New Roman"/>
          <w:strike/>
          <w:sz w:val="24"/>
        </w:rPr>
        <w:t>pajek</w:t>
      </w:r>
      <w:proofErr w:type="spellEnd"/>
      <w:r w:rsidRPr="00E569B0">
        <w:rPr>
          <w:rFonts w:ascii="Times New Roman" w:eastAsia="Times New Roman" w:hAnsi="Times New Roman" w:cs="Times New Roman"/>
          <w:strike/>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E569B0" w:rsidRDefault="00323667" w:rsidP="00323667">
      <w:pPr>
        <w:spacing w:after="0" w:line="360" w:lineRule="auto"/>
        <w:ind w:firstLine="708"/>
        <w:rPr>
          <w:rFonts w:ascii="Times New Roman" w:eastAsia="Times New Roman" w:hAnsi="Times New Roman" w:cs="Times New Roman"/>
          <w:strike/>
          <w:sz w:val="24"/>
        </w:rPr>
      </w:pPr>
      <w:r w:rsidRPr="00E569B0">
        <w:rPr>
          <w:rFonts w:ascii="Times New Roman" w:eastAsia="Times New Roman" w:hAnsi="Times New Roman" w:cs="Times New Roman"/>
          <w:strike/>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Outro recorte a ser feito nas redes consiste em construir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w:t>
      </w:r>
      <w:r w:rsidRPr="00323667">
        <w:rPr>
          <w:rFonts w:ascii="Times New Roman" w:eastAsia="Times New Roman" w:hAnsi="Times New Roman" w:cs="Times New Roman"/>
          <w:sz w:val="24"/>
        </w:rPr>
        <w:lastRenderedPageBreak/>
        <w:t xml:space="preserve">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roofErr w:type="gramStart"/>
      <w:r w:rsidRPr="00323667">
        <w:rPr>
          <w:rFonts w:ascii="Times New Roman" w:eastAsia="Times New Roman" w:hAnsi="Times New Roman" w:cs="Times New Roman"/>
          <w:sz w:val="24"/>
        </w:rPr>
        <w:t>)</w:t>
      </w:r>
      <w:proofErr w:type="gramEnd"/>
    </w:p>
    <w:p w:rsidR="00323667" w:rsidRPr="00323667" w:rsidRDefault="00323667" w:rsidP="00323667">
      <w:pPr>
        <w:spacing w:after="0" w:line="360" w:lineRule="auto"/>
        <w:ind w:firstLine="708"/>
        <w:rPr>
          <w:rFonts w:ascii="Times New Roman" w:eastAsia="Times New Roman" w:hAnsi="Times New Roman" w:cs="Times New Roman"/>
          <w:sz w:val="24"/>
        </w:rPr>
      </w:pP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w:t>
      </w:r>
      <w:r w:rsidRPr="00323667">
        <w:rPr>
          <w:rFonts w:ascii="Times New Roman" w:eastAsia="Times New Roman" w:hAnsi="Times New Roman" w:cs="Times New Roman"/>
          <w:sz w:val="24"/>
        </w:rPr>
        <w:lastRenderedPageBreak/>
        <w:t xml:space="preserve">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1" w:name="_Toc365924012"/>
      <w:r>
        <w:t>Mapeamento</w:t>
      </w:r>
      <w:r w:rsidR="003858D7" w:rsidRPr="00315BB0">
        <w:t xml:space="preserve"> das redes</w:t>
      </w:r>
      <w:bookmarkEnd w:id="21"/>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5">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6"/>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7">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1858D7" w:rsidRDefault="003858D7" w:rsidP="003858D7">
      <w:pPr>
        <w:spacing w:after="0" w:line="360" w:lineRule="auto"/>
        <w:ind w:firstLine="708"/>
        <w:rPr>
          <w:rFonts w:ascii="Times New Roman" w:eastAsia="Times New Roman" w:hAnsi="Times New Roman" w:cs="Times New Roman"/>
          <w:strike/>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w:t>
      </w:r>
      <w:r w:rsidRPr="001858D7">
        <w:rPr>
          <w:rFonts w:ascii="Times New Roman" w:eastAsia="Times New Roman" w:hAnsi="Times New Roman" w:cs="Times New Roman"/>
          <w:strike/>
          <w:sz w:val="24"/>
        </w:rPr>
        <w:t xml:space="preserve">O GATE (General </w:t>
      </w:r>
      <w:proofErr w:type="spellStart"/>
      <w:r w:rsidRPr="001858D7">
        <w:rPr>
          <w:rFonts w:ascii="Times New Roman" w:eastAsia="Times New Roman" w:hAnsi="Times New Roman" w:cs="Times New Roman"/>
          <w:strike/>
          <w:sz w:val="24"/>
        </w:rPr>
        <w:t>Archtechture</w:t>
      </w:r>
      <w:proofErr w:type="spellEnd"/>
      <w:r w:rsidRPr="001858D7">
        <w:rPr>
          <w:rFonts w:ascii="Times New Roman" w:eastAsia="Times New Roman" w:hAnsi="Times New Roman" w:cs="Times New Roman"/>
          <w:strike/>
          <w:sz w:val="24"/>
        </w:rPr>
        <w:t xml:space="preserve"> for </w:t>
      </w:r>
      <w:proofErr w:type="spellStart"/>
      <w:r w:rsidRPr="001858D7">
        <w:rPr>
          <w:rFonts w:ascii="Times New Roman" w:eastAsia="Times New Roman" w:hAnsi="Times New Roman" w:cs="Times New Roman"/>
          <w:strike/>
          <w:sz w:val="24"/>
        </w:rPr>
        <w:t>Text</w:t>
      </w:r>
      <w:proofErr w:type="spellEnd"/>
      <w:r w:rsidRPr="001858D7">
        <w:rPr>
          <w:rFonts w:ascii="Times New Roman" w:eastAsia="Times New Roman" w:hAnsi="Times New Roman" w:cs="Times New Roman"/>
          <w:strike/>
          <w:sz w:val="24"/>
        </w:rPr>
        <w:t xml:space="preserve"> </w:t>
      </w:r>
      <w:proofErr w:type="spellStart"/>
      <w:r w:rsidRPr="001858D7">
        <w:rPr>
          <w:rFonts w:ascii="Times New Roman" w:eastAsia="Times New Roman" w:hAnsi="Times New Roman" w:cs="Times New Roman"/>
          <w:strike/>
          <w:sz w:val="24"/>
        </w:rPr>
        <w:t>Engeneering</w:t>
      </w:r>
      <w:proofErr w:type="spellEnd"/>
      <w:r w:rsidRPr="001858D7">
        <w:rPr>
          <w:rFonts w:ascii="Times New Roman" w:eastAsia="Times New Roman" w:hAnsi="Times New Roman" w:cs="Times New Roman"/>
          <w:strike/>
          <w:sz w:val="24"/>
        </w:rPr>
        <w:t>) é o resultado de um projeto mantido por empresas privadas e universidades desde 1995, no qual se investiu mais de cinco milhões de euros,</w:t>
      </w:r>
      <w:proofErr w:type="gramStart"/>
      <w:r w:rsidRPr="001858D7">
        <w:rPr>
          <w:rFonts w:ascii="Times New Roman" w:eastAsia="Times New Roman" w:hAnsi="Times New Roman" w:cs="Times New Roman"/>
          <w:strike/>
          <w:sz w:val="24"/>
        </w:rPr>
        <w:t xml:space="preserve">  </w:t>
      </w:r>
      <w:proofErr w:type="gramEnd"/>
      <w:r w:rsidRPr="001858D7">
        <w:rPr>
          <w:rFonts w:ascii="Times New Roman" w:eastAsia="Times New Roman" w:hAnsi="Times New Roman" w:cs="Times New Roman"/>
          <w:strike/>
          <w:sz w:val="24"/>
        </w:rPr>
        <w:t xml:space="preserve">e que oferece um software de código aberto capaz de resolver quase todos os problemas e processamento de texto e linguagem humana. (CUNNINGHAM, 2011. p </w:t>
      </w:r>
      <w:proofErr w:type="gramStart"/>
      <w:r w:rsidRPr="001858D7">
        <w:rPr>
          <w:rFonts w:ascii="Times New Roman" w:eastAsia="Times New Roman" w:hAnsi="Times New Roman" w:cs="Times New Roman"/>
          <w:strike/>
          <w:sz w:val="24"/>
        </w:rPr>
        <w:t>5</w:t>
      </w:r>
      <w:proofErr w:type="gramEnd"/>
      <w:r w:rsidRPr="001858D7">
        <w:rPr>
          <w:rFonts w:ascii="Times New Roman" w:eastAsia="Times New Roman" w:hAnsi="Times New Roman" w:cs="Times New Roman"/>
          <w:strike/>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a lista, </w:t>
      </w:r>
      <w:r>
        <w:rPr>
          <w:rFonts w:ascii="Times New Roman" w:eastAsia="Times New Roman" w:hAnsi="Times New Roman" w:cs="Times New Roman"/>
          <w:sz w:val="24"/>
        </w:rPr>
        <w:lastRenderedPageBreak/>
        <w:t>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0"/>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w:t>
      </w:r>
      <w:r>
        <w:rPr>
          <w:rFonts w:ascii="Times New Roman" w:eastAsia="Times New Roman" w:hAnsi="Times New Roman" w:cs="Times New Roman"/>
          <w:sz w:val="24"/>
        </w:rPr>
        <w:lastRenderedPageBreak/>
        <w:t xml:space="preserve">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2" w:name="_Toc365924017"/>
      <w:r>
        <w:rPr>
          <w:rFonts w:eastAsia="Times New Roman"/>
        </w:rPr>
        <w:t>Resultados e análises preliminares</w:t>
      </w:r>
      <w:bookmarkEnd w:id="22"/>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3" w:name="_Toc365924018"/>
      <w:r w:rsidR="00A42D8C" w:rsidRPr="003858D7">
        <w:t>Visão Geral</w:t>
      </w:r>
      <w:bookmarkEnd w:id="23"/>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w:t>
      </w:r>
      <w:r w:rsidR="00F54FC0">
        <w:rPr>
          <w:rFonts w:ascii="Times New Roman" w:eastAsia="Times New Roman" w:hAnsi="Times New Roman" w:cs="Times New Roman"/>
          <w:sz w:val="24"/>
        </w:rPr>
        <w:lastRenderedPageBreak/>
        <w:t xml:space="preserve">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4" w:name="_Toc365924019"/>
      <w:r w:rsidRPr="003858D7">
        <w:t>Redes por Ministério</w:t>
      </w:r>
      <w:bookmarkEnd w:id="24"/>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w:t>
      </w:r>
      <w:r>
        <w:rPr>
          <w:rFonts w:ascii="Times New Roman" w:eastAsia="Times New Roman" w:hAnsi="Times New Roman" w:cs="Times New Roman"/>
          <w:sz w:val="24"/>
        </w:rPr>
        <w:lastRenderedPageBreak/>
        <w:t xml:space="preserve">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centralização da rede é um indicador da configuração da rede em termos da distancia entre elementos centrais e periféricos. Essa característica tem influencia direta 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w:t>
      </w:r>
      <w:r>
        <w:rPr>
          <w:rFonts w:ascii="Times New Roman" w:eastAsia="Times New Roman" w:hAnsi="Times New Roman" w:cs="Times New Roman"/>
          <w:sz w:val="24"/>
        </w:rPr>
        <w:lastRenderedPageBreak/>
        <w:t xml:space="preserve">função da existência de órgãos proeminentes. Por sua vez, os dados indicam a possibilidade de não existir um órgão destacadamente central no Ministério do trabalho 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5" w:name="_Toc365924020"/>
      <w:r w:rsidRPr="003858D7">
        <w:t>Redes temáticas</w:t>
      </w:r>
      <w:bookmarkEnd w:id="25"/>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inspeção visual da rede nos permite perceber uma clara predominância de vértices de cor azul, correspondentes aos órgãos vinculados ao Ministério da Educação. 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w:t>
      </w:r>
      <w:r>
        <w:rPr>
          <w:rFonts w:ascii="Times New Roman" w:eastAsia="Times New Roman" w:hAnsi="Times New Roman" w:cs="Times New Roman"/>
          <w:sz w:val="24"/>
        </w:rPr>
        <w:lastRenderedPageBreak/>
        <w:t xml:space="preserve">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w:t>
      </w:r>
      <w:r>
        <w:rPr>
          <w:rFonts w:ascii="Times New Roman" w:eastAsia="Times New Roman" w:hAnsi="Times New Roman" w:cs="Times New Roman"/>
          <w:sz w:val="24"/>
        </w:rPr>
        <w:lastRenderedPageBreak/>
        <w:t>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w:t>
      </w:r>
      <w:r>
        <w:rPr>
          <w:rFonts w:ascii="Times New Roman" w:eastAsia="Times New Roman" w:hAnsi="Times New Roman" w:cs="Times New Roman"/>
          <w:sz w:val="24"/>
        </w:rPr>
        <w:lastRenderedPageBreak/>
        <w:t>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lastRenderedPageBreak/>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6" w:name="_Toc365924021"/>
      <w:r w:rsidRPr="003858D7">
        <w:t>Difusão</w:t>
      </w:r>
      <w:bookmarkEnd w:id="26"/>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27" w:name="_Toc365924022"/>
      <w:r>
        <w:rPr>
          <w:rFonts w:eastAsia="Times New Roman"/>
        </w:rPr>
        <w:t>Riscos e restrições</w:t>
      </w:r>
      <w:bookmarkEnd w:id="27"/>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28" w:name="_Toc365924023"/>
      <w:r>
        <w:rPr>
          <w:rFonts w:eastAsia="Times New Roman"/>
        </w:rPr>
        <w:t>Cronograma</w:t>
      </w:r>
      <w:r w:rsidR="003A7010">
        <w:rPr>
          <w:rFonts w:eastAsia="Times New Roman"/>
        </w:rPr>
        <w:t xml:space="preserve"> proposto</w:t>
      </w:r>
      <w:bookmarkEnd w:id="28"/>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29" w:name="_Toc365924024"/>
      <w:r>
        <w:rPr>
          <w:rFonts w:eastAsia="Times New Roman"/>
        </w:rPr>
        <w:t>Referencias</w:t>
      </w:r>
      <w:bookmarkEnd w:id="29"/>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787789" w:rsidRDefault="00593CD6" w:rsidP="00F611D7">
      <w:pPr>
        <w:spacing w:before="100" w:beforeAutospacing="1" w:after="100" w:afterAutospacing="1" w:line="20" w:lineRule="atLeast"/>
        <w:rPr>
          <w:rFonts w:ascii="Times New Roman" w:eastAsia="Times New Roman" w:hAnsi="Times New Roman" w:cs="Times New Roman"/>
          <w:lang w:val="en-US"/>
        </w:rPr>
      </w:pPr>
      <w:r w:rsidRPr="00787789">
        <w:rPr>
          <w:rFonts w:ascii="Times New Roman" w:eastAsia="Times New Roman" w:hAnsi="Times New Roman" w:cs="Times New Roman"/>
          <w:lang w:val="en-US"/>
        </w:rPr>
        <w:t xml:space="preserve">BARKER, Larry. </w:t>
      </w:r>
      <w:proofErr w:type="gramStart"/>
      <w:r w:rsidRPr="00787789">
        <w:rPr>
          <w:rFonts w:ascii="Times New Roman" w:eastAsia="Times New Roman" w:hAnsi="Times New Roman" w:cs="Times New Roman"/>
          <w:lang w:val="en-US"/>
        </w:rPr>
        <w:t>Communication.</w:t>
      </w:r>
      <w:proofErr w:type="gramEnd"/>
      <w:r w:rsidRPr="00787789">
        <w:rPr>
          <w:rFonts w:ascii="Times New Roman" w:eastAsia="Times New Roman" w:hAnsi="Times New Roman" w:cs="Times New Roman"/>
          <w:lang w:val="en-US"/>
        </w:rPr>
        <w:t xml:space="preserve"> Pearson; 8 </w:t>
      </w:r>
      <w:proofErr w:type="gramStart"/>
      <w:r w:rsidRPr="00787789">
        <w:rPr>
          <w:rFonts w:ascii="Times New Roman" w:eastAsia="Times New Roman" w:hAnsi="Times New Roman" w:cs="Times New Roman"/>
          <w:lang w:val="en-US"/>
        </w:rPr>
        <w:t>edition</w:t>
      </w:r>
      <w:proofErr w:type="gramEnd"/>
      <w:r w:rsidRPr="00787789">
        <w:rPr>
          <w:rFonts w:ascii="Times New Roman" w:eastAsia="Times New Roman" w:hAnsi="Times New Roman" w:cs="Times New Roman"/>
          <w:lang w:val="en-US"/>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C96C3C" w:rsidRPr="00C96C3C" w:rsidRDefault="00C96C3C" w:rsidP="00F611D7">
      <w:pPr>
        <w:spacing w:before="100" w:beforeAutospacing="1" w:after="100" w:afterAutospacing="1" w:line="20" w:lineRule="atLeast"/>
        <w:rPr>
          <w:rFonts w:ascii="Times New Roman" w:eastAsia="Times New Roman" w:hAnsi="Times New Roman" w:cs="Times New Roman"/>
          <w:lang w:val="en-US"/>
        </w:rPr>
      </w:pPr>
      <w:r w:rsidRPr="00C96C3C">
        <w:rPr>
          <w:rFonts w:ascii="Times New Roman" w:eastAsia="Times New Roman" w:hAnsi="Times New Roman" w:cs="Times New Roman"/>
        </w:rPr>
        <w:t> </w:t>
      </w:r>
      <w:r w:rsidRPr="00C96C3C">
        <w:rPr>
          <w:rFonts w:ascii="Times New Roman" w:eastAsia="Times New Roman" w:hAnsi="Times New Roman" w:cs="Times New Roman"/>
          <w:lang w:val="en-US"/>
        </w:rPr>
        <w:t>J. Robinson. "Interpersonal Influence in Election Campaigns," Public Opinion Quarterly, (</w:t>
      </w:r>
      <w:proofErr w:type="gramStart"/>
      <w:r w:rsidRPr="00C96C3C">
        <w:rPr>
          <w:rFonts w:ascii="Times New Roman" w:eastAsia="Times New Roman" w:hAnsi="Times New Roman" w:cs="Times New Roman"/>
          <w:lang w:val="en-US"/>
        </w:rPr>
        <w:t>Fall</w:t>
      </w:r>
      <w:proofErr w:type="gramEnd"/>
      <w:r w:rsidRPr="00C96C3C">
        <w:rPr>
          <w:rFonts w:ascii="Times New Roman" w:eastAsia="Times New Roman" w:hAnsi="Times New Roman" w:cs="Times New Roman"/>
          <w:lang w:val="en-US"/>
        </w:rPr>
        <w:t>, 1976</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C96C3C">
        <w:rPr>
          <w:rFonts w:ascii="Times New Roman" w:eastAsia="Times New Roman" w:hAnsi="Times New Roman" w:cs="Times New Roman"/>
        </w:rPr>
        <w:t xml:space="preserve">BUFREM, </w:t>
      </w:r>
      <w:proofErr w:type="spellStart"/>
      <w:r w:rsidRPr="00C96C3C">
        <w:rPr>
          <w:rFonts w:ascii="Times New Roman" w:eastAsia="Times New Roman" w:hAnsi="Times New Roman" w:cs="Times New Roman"/>
        </w:rPr>
        <w:t>Leilah</w:t>
      </w:r>
      <w:proofErr w:type="spellEnd"/>
      <w:r w:rsidRPr="00C96C3C">
        <w:rPr>
          <w:rFonts w:ascii="Times New Roman" w:eastAsia="Times New Roman" w:hAnsi="Times New Roman" w:cs="Times New Roman"/>
        </w:rPr>
        <w:t xml:space="preserve"> </w:t>
      </w:r>
      <w:proofErr w:type="gramStart"/>
      <w:r w:rsidRPr="00C96C3C">
        <w:rPr>
          <w:rFonts w:ascii="Times New Roman" w:eastAsia="Times New Roman" w:hAnsi="Times New Roman" w:cs="Times New Roman"/>
        </w:rPr>
        <w:t>Santiago ;</w:t>
      </w:r>
      <w:proofErr w:type="gramEnd"/>
      <w:r w:rsidRPr="00C96C3C">
        <w:rPr>
          <w:rFonts w:ascii="Times New Roman" w:eastAsia="Times New Roman" w:hAnsi="Times New Roman" w:cs="Times New Roman"/>
        </w:rPr>
        <w:t xml:space="preserve"> ARBOIT, A. E. ; SORRIBAS, T. </w:t>
      </w:r>
      <w:proofErr w:type="gramStart"/>
      <w:r w:rsidRPr="00C96C3C">
        <w:rPr>
          <w:rFonts w:ascii="Times New Roman" w:eastAsia="Times New Roman" w:hAnsi="Times New Roman" w:cs="Times New Roman"/>
        </w:rPr>
        <w:t>V. .</w:t>
      </w:r>
      <w:proofErr w:type="gramEnd"/>
      <w:r w:rsidRPr="00C96C3C">
        <w:rPr>
          <w:rFonts w:ascii="Times New Roman" w:eastAsia="Times New Roman" w:hAnsi="Times New Roman" w:cs="Times New Roman"/>
        </w:rPr>
        <w:t xml:space="preserve"> </w:t>
      </w:r>
      <w:r w:rsidRPr="00033CA5">
        <w:rPr>
          <w:rFonts w:ascii="Times New Roman" w:eastAsia="Times New Roman" w:hAnsi="Times New Roman" w:cs="Times New Roman"/>
        </w:rPr>
        <w:t>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43"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44">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5"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proofErr w:type="spellStart"/>
      <w:r>
        <w:rPr>
          <w:rFonts w:ascii="Times New Roman" w:eastAsia="Times New Roman" w:hAnsi="Times New Roman" w:cs="Times New Roman"/>
        </w:rPr>
        <w:t>Elsevier</w:t>
      </w:r>
      <w:proofErr w:type="spellEnd"/>
      <w:r>
        <w:rPr>
          <w:rFonts w:ascii="Times New Roman" w:eastAsia="Times New Roman" w:hAnsi="Times New Roman" w:cs="Times New Roman"/>
        </w:rPr>
        <w:t xml:space="preserve"> Editora. 2004.</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roofErr w:type="gramStart"/>
      <w:r>
        <w:rPr>
          <w:rFonts w:ascii="Times New Roman" w:eastAsia="Times New Roman" w:hAnsi="Times New Roman" w:cs="Times New Roman"/>
          <w:lang w:val="en-US"/>
        </w:rPr>
        <w:t>P21-36.</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6">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lastRenderedPageBreak/>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spellStart"/>
      <w:r w:rsidRPr="00DC2E08">
        <w:rPr>
          <w:rFonts w:ascii="Times New Roman" w:eastAsia="Times New Roman" w:hAnsi="Times New Roman" w:cs="Times New Roman"/>
        </w:rPr>
        <w:t>version</w:t>
      </w:r>
      <w:proofErr w:type="spellEnd"/>
      <w:r w:rsidRPr="00DC2E08">
        <w:rPr>
          <w:rFonts w:ascii="Times New Roman" w:eastAsia="Times New Roman" w:hAnsi="Times New Roman" w:cs="Times New Roman"/>
        </w:rPr>
        <w:t xml:space="preserve"> 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r w:rsidRPr="00DC2E08">
        <w:rPr>
          <w:rFonts w:ascii="Times New Roman" w:eastAsia="Times New Roman" w:hAnsi="Times New Roman" w:cs="Times New Roman"/>
        </w:rPr>
        <w:t xml:space="preserve">NOOY, </w:t>
      </w:r>
      <w:proofErr w:type="spellStart"/>
      <w:r w:rsidRPr="00DC2E08">
        <w:rPr>
          <w:rFonts w:ascii="Times New Roman" w:eastAsia="Times New Roman" w:hAnsi="Times New Roman" w:cs="Times New Roman"/>
        </w:rPr>
        <w:t>Wouter</w:t>
      </w:r>
      <w:proofErr w:type="spellEnd"/>
      <w:r w:rsidRPr="00DC2E08">
        <w:rPr>
          <w:rFonts w:ascii="Times New Roman" w:eastAsia="Times New Roman" w:hAnsi="Times New Roman" w:cs="Times New Roman"/>
        </w:rPr>
        <w:t xml:space="preserve">; MRVAR, </w:t>
      </w:r>
      <w:proofErr w:type="spellStart"/>
      <w:r w:rsidRPr="00DC2E08">
        <w:rPr>
          <w:rFonts w:ascii="Times New Roman" w:eastAsia="Times New Roman" w:hAnsi="Times New Roman" w:cs="Times New Roman"/>
        </w:rPr>
        <w:t>Andrej</w:t>
      </w:r>
      <w:proofErr w:type="spellEnd"/>
      <w:r w:rsidRPr="00DC2E08">
        <w:rPr>
          <w:rFonts w:ascii="Times New Roman" w:eastAsia="Times New Roman" w:hAnsi="Times New Roman" w:cs="Times New Roman"/>
        </w:rPr>
        <w:t xml:space="preserve">; BATAGELJ, Vladimir. </w:t>
      </w:r>
      <w:r w:rsidRPr="00182907">
        <w:rPr>
          <w:rFonts w:ascii="Times New Roman" w:eastAsia="Times New Roman" w:hAnsi="Times New Roman" w:cs="Times New Roman"/>
        </w:rPr>
        <w:t>E</w:t>
      </w:r>
      <w:proofErr w:type="spellStart"/>
      <w:r w:rsidRPr="00FA5493">
        <w:rPr>
          <w:rFonts w:ascii="Times New Roman" w:eastAsia="Times New Roman" w:hAnsi="Times New Roman" w:cs="Times New Roman"/>
          <w:lang w:val="en-US"/>
        </w:rPr>
        <w:t>xploratory</w:t>
      </w:r>
      <w:proofErr w:type="spellEnd"/>
      <w:r w:rsidRPr="00FA5493">
        <w:rPr>
          <w:rFonts w:ascii="Times New Roman" w:eastAsia="Times New Roman" w:hAnsi="Times New Roman" w:cs="Times New Roman"/>
          <w:lang w:val="en-US"/>
        </w:rPr>
        <w:t xml:space="preserve"> Network Analysis with Pajek.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7">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8">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9">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50"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lastRenderedPageBreak/>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proofErr w:type="gramStart"/>
      <w:r w:rsidRPr="00876D10">
        <w:rPr>
          <w:rFonts w:ascii="Times New Roman" w:eastAsia="Times New Roman" w:hAnsi="Times New Roman" w:cs="Times New Roman"/>
          <w:lang w:val="en-US"/>
        </w:rPr>
        <w:t>TIOBE Software.</w:t>
      </w:r>
      <w:proofErr w:type="gramEnd"/>
      <w:r w:rsidRPr="00876D10">
        <w:rPr>
          <w:rFonts w:ascii="Times New Roman" w:eastAsia="Times New Roman" w:hAnsi="Times New Roman" w:cs="Times New Roman"/>
          <w:lang w:val="en-US"/>
        </w:rPr>
        <w:t xml:space="preserv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51"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52"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53"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t>VALENTIM, M. L. P. (Org.). Gestão, mediação e uso da informação. São Paulo: Cultura Acadêmica, 2010. 393p. ISBN: 978-85-7983-117-1</w:t>
      </w:r>
      <w:r>
        <w:rPr>
          <w:rFonts w:ascii="Times New Roman" w:eastAsia="Times New Roman" w:hAnsi="Times New Roman" w:cs="Times New Roman"/>
        </w:rPr>
        <w:t xml:space="preserve"> 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54" o:title=""/>
          </v:shape>
          <o:OLEObject Type="Link" ProgID="Word.Document.12" ShapeID="_x0000_i1025" DrawAspect="Content" r:id="rId55"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78778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6" type="#_x0000_t75" style="width:444.75pt;height:630pt">
            <v:imagedata r:id="rId56" o:title=""/>
          </v:shape>
        </w:pict>
      </w:r>
    </w:p>
    <w:sectPr w:rsidR="004C0285" w:rsidRPr="0068702C">
      <w:footerReference w:type="default" r:id="rId57"/>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96A" w:rsidRDefault="00E4596A">
      <w:pPr>
        <w:spacing w:after="0" w:line="240" w:lineRule="auto"/>
      </w:pPr>
      <w:r>
        <w:separator/>
      </w:r>
    </w:p>
  </w:endnote>
  <w:endnote w:type="continuationSeparator" w:id="0">
    <w:p w:rsidR="00E4596A" w:rsidRDefault="00E45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1304" w:rsidRDefault="00D61304">
    <w:pPr>
      <w:jc w:val="right"/>
    </w:pPr>
    <w:r>
      <w:fldChar w:fldCharType="begin"/>
    </w:r>
    <w:r>
      <w:instrText>PAGE</w:instrText>
    </w:r>
    <w:r>
      <w:fldChar w:fldCharType="separate"/>
    </w:r>
    <w:r w:rsidR="00E569B0">
      <w:rPr>
        <w:noProof/>
      </w:rPr>
      <w:t>59</w:t>
    </w:r>
    <w:r>
      <w:fldChar w:fldCharType="end"/>
    </w:r>
  </w:p>
  <w:p w:rsidR="00D61304" w:rsidRDefault="00D6130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96A" w:rsidRDefault="00E4596A">
      <w:pPr>
        <w:spacing w:after="0" w:line="240" w:lineRule="auto"/>
      </w:pPr>
      <w:r>
        <w:separator/>
      </w:r>
    </w:p>
  </w:footnote>
  <w:footnote w:type="continuationSeparator" w:id="0">
    <w:p w:rsidR="00E4596A" w:rsidRDefault="00E459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9">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7"/>
  </w:num>
  <w:num w:numId="2">
    <w:abstractNumId w:val="4"/>
  </w:num>
  <w:num w:numId="3">
    <w:abstractNumId w:val="9"/>
  </w:num>
  <w:num w:numId="4">
    <w:abstractNumId w:val="0"/>
  </w:num>
  <w:num w:numId="5">
    <w:abstractNumId w:val="3"/>
  </w:num>
  <w:num w:numId="6">
    <w:abstractNumId w:val="8"/>
  </w:num>
  <w:num w:numId="7">
    <w:abstractNumId w:val="5"/>
  </w:num>
  <w:num w:numId="8">
    <w:abstractNumId w:val="2"/>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250A3"/>
    <w:rsid w:val="000317BD"/>
    <w:rsid w:val="00031E08"/>
    <w:rsid w:val="00033CA5"/>
    <w:rsid w:val="000343B8"/>
    <w:rsid w:val="000361A0"/>
    <w:rsid w:val="00041EB1"/>
    <w:rsid w:val="00044101"/>
    <w:rsid w:val="00045220"/>
    <w:rsid w:val="000503E1"/>
    <w:rsid w:val="00050F03"/>
    <w:rsid w:val="00054087"/>
    <w:rsid w:val="00054733"/>
    <w:rsid w:val="00055C26"/>
    <w:rsid w:val="00064A45"/>
    <w:rsid w:val="00066EB3"/>
    <w:rsid w:val="0007286A"/>
    <w:rsid w:val="00075134"/>
    <w:rsid w:val="0007540D"/>
    <w:rsid w:val="00081C95"/>
    <w:rsid w:val="000873E2"/>
    <w:rsid w:val="00093C01"/>
    <w:rsid w:val="00095FAC"/>
    <w:rsid w:val="00097616"/>
    <w:rsid w:val="000A2A99"/>
    <w:rsid w:val="000A74BD"/>
    <w:rsid w:val="000A7626"/>
    <w:rsid w:val="000A798D"/>
    <w:rsid w:val="000B0CBA"/>
    <w:rsid w:val="000B501D"/>
    <w:rsid w:val="000B53EB"/>
    <w:rsid w:val="000C2D92"/>
    <w:rsid w:val="000C31A1"/>
    <w:rsid w:val="000C4B08"/>
    <w:rsid w:val="000C51A1"/>
    <w:rsid w:val="000D15B2"/>
    <w:rsid w:val="000D16B6"/>
    <w:rsid w:val="000D44E3"/>
    <w:rsid w:val="000E02F1"/>
    <w:rsid w:val="000E2973"/>
    <w:rsid w:val="000E4703"/>
    <w:rsid w:val="00100866"/>
    <w:rsid w:val="0010625D"/>
    <w:rsid w:val="001072C4"/>
    <w:rsid w:val="00107A4E"/>
    <w:rsid w:val="00123676"/>
    <w:rsid w:val="001300BB"/>
    <w:rsid w:val="001321D4"/>
    <w:rsid w:val="00135040"/>
    <w:rsid w:val="00143008"/>
    <w:rsid w:val="001523D4"/>
    <w:rsid w:val="001534CB"/>
    <w:rsid w:val="0016098A"/>
    <w:rsid w:val="00162EE0"/>
    <w:rsid w:val="00164A63"/>
    <w:rsid w:val="001664E7"/>
    <w:rsid w:val="0017265E"/>
    <w:rsid w:val="001752A9"/>
    <w:rsid w:val="00182907"/>
    <w:rsid w:val="001831D4"/>
    <w:rsid w:val="0018533B"/>
    <w:rsid w:val="001858D7"/>
    <w:rsid w:val="00186447"/>
    <w:rsid w:val="00187975"/>
    <w:rsid w:val="00187B39"/>
    <w:rsid w:val="001A5F12"/>
    <w:rsid w:val="001B006A"/>
    <w:rsid w:val="001B121E"/>
    <w:rsid w:val="001B356B"/>
    <w:rsid w:val="001B59C3"/>
    <w:rsid w:val="001B63CD"/>
    <w:rsid w:val="001C17E7"/>
    <w:rsid w:val="001C3562"/>
    <w:rsid w:val="001C4462"/>
    <w:rsid w:val="001C4CE5"/>
    <w:rsid w:val="001C6BDF"/>
    <w:rsid w:val="001D126E"/>
    <w:rsid w:val="001E04D1"/>
    <w:rsid w:val="001E283C"/>
    <w:rsid w:val="001E61D8"/>
    <w:rsid w:val="001E7113"/>
    <w:rsid w:val="001F06E5"/>
    <w:rsid w:val="001F1422"/>
    <w:rsid w:val="001F1E4C"/>
    <w:rsid w:val="001F20D9"/>
    <w:rsid w:val="001F57C4"/>
    <w:rsid w:val="001F65CE"/>
    <w:rsid w:val="001F6E26"/>
    <w:rsid w:val="00201A3E"/>
    <w:rsid w:val="00202458"/>
    <w:rsid w:val="0020744F"/>
    <w:rsid w:val="00207AD6"/>
    <w:rsid w:val="00233492"/>
    <w:rsid w:val="002351F7"/>
    <w:rsid w:val="00235D09"/>
    <w:rsid w:val="0023642D"/>
    <w:rsid w:val="002364DA"/>
    <w:rsid w:val="002421F6"/>
    <w:rsid w:val="00242CBA"/>
    <w:rsid w:val="00243267"/>
    <w:rsid w:val="00244B24"/>
    <w:rsid w:val="00252ECF"/>
    <w:rsid w:val="002558A8"/>
    <w:rsid w:val="00257B99"/>
    <w:rsid w:val="002601C3"/>
    <w:rsid w:val="00260DBB"/>
    <w:rsid w:val="00261935"/>
    <w:rsid w:val="0027259F"/>
    <w:rsid w:val="002806AE"/>
    <w:rsid w:val="002808A3"/>
    <w:rsid w:val="0028145C"/>
    <w:rsid w:val="002829D0"/>
    <w:rsid w:val="00287F60"/>
    <w:rsid w:val="00291ED0"/>
    <w:rsid w:val="00297431"/>
    <w:rsid w:val="002A1355"/>
    <w:rsid w:val="002B5922"/>
    <w:rsid w:val="002B60FC"/>
    <w:rsid w:val="002B6EAD"/>
    <w:rsid w:val="002C4D56"/>
    <w:rsid w:val="002C4D5A"/>
    <w:rsid w:val="002C5B13"/>
    <w:rsid w:val="002D2D99"/>
    <w:rsid w:val="002E3D19"/>
    <w:rsid w:val="002E64E6"/>
    <w:rsid w:val="002F6D8C"/>
    <w:rsid w:val="002F7C3A"/>
    <w:rsid w:val="002F7E38"/>
    <w:rsid w:val="00302CA8"/>
    <w:rsid w:val="00305BB8"/>
    <w:rsid w:val="00307033"/>
    <w:rsid w:val="00311BA0"/>
    <w:rsid w:val="00312E90"/>
    <w:rsid w:val="00315BB0"/>
    <w:rsid w:val="00323667"/>
    <w:rsid w:val="00327A14"/>
    <w:rsid w:val="00330AB1"/>
    <w:rsid w:val="003318CE"/>
    <w:rsid w:val="00332338"/>
    <w:rsid w:val="003326C8"/>
    <w:rsid w:val="00337BA4"/>
    <w:rsid w:val="003408E1"/>
    <w:rsid w:val="003538C7"/>
    <w:rsid w:val="00355BD0"/>
    <w:rsid w:val="00362F54"/>
    <w:rsid w:val="00364DCD"/>
    <w:rsid w:val="00367F84"/>
    <w:rsid w:val="0037209B"/>
    <w:rsid w:val="0038119E"/>
    <w:rsid w:val="00385598"/>
    <w:rsid w:val="003858D7"/>
    <w:rsid w:val="00390279"/>
    <w:rsid w:val="0039340C"/>
    <w:rsid w:val="00393D1D"/>
    <w:rsid w:val="003A53AD"/>
    <w:rsid w:val="003A7010"/>
    <w:rsid w:val="003B2477"/>
    <w:rsid w:val="003B31C2"/>
    <w:rsid w:val="003B441D"/>
    <w:rsid w:val="003B58DC"/>
    <w:rsid w:val="003C726E"/>
    <w:rsid w:val="003D1859"/>
    <w:rsid w:val="003D30F7"/>
    <w:rsid w:val="003E1138"/>
    <w:rsid w:val="003F328A"/>
    <w:rsid w:val="003F34CC"/>
    <w:rsid w:val="003F3B1E"/>
    <w:rsid w:val="003F5E8D"/>
    <w:rsid w:val="00406863"/>
    <w:rsid w:val="0042222A"/>
    <w:rsid w:val="00425E80"/>
    <w:rsid w:val="00425F9F"/>
    <w:rsid w:val="004305D3"/>
    <w:rsid w:val="00431B8C"/>
    <w:rsid w:val="00433212"/>
    <w:rsid w:val="00433506"/>
    <w:rsid w:val="0044249F"/>
    <w:rsid w:val="00445D72"/>
    <w:rsid w:val="004470B6"/>
    <w:rsid w:val="00447F28"/>
    <w:rsid w:val="00450690"/>
    <w:rsid w:val="00453F9A"/>
    <w:rsid w:val="00457825"/>
    <w:rsid w:val="0046203F"/>
    <w:rsid w:val="00462195"/>
    <w:rsid w:val="004674A9"/>
    <w:rsid w:val="00472BC3"/>
    <w:rsid w:val="004747CB"/>
    <w:rsid w:val="00477D85"/>
    <w:rsid w:val="004803F4"/>
    <w:rsid w:val="004830A4"/>
    <w:rsid w:val="00485219"/>
    <w:rsid w:val="004859BB"/>
    <w:rsid w:val="0048741B"/>
    <w:rsid w:val="00491B41"/>
    <w:rsid w:val="00492B1A"/>
    <w:rsid w:val="00493615"/>
    <w:rsid w:val="00497483"/>
    <w:rsid w:val="004A24ED"/>
    <w:rsid w:val="004A3058"/>
    <w:rsid w:val="004A3D6D"/>
    <w:rsid w:val="004A451A"/>
    <w:rsid w:val="004B2CDE"/>
    <w:rsid w:val="004B3457"/>
    <w:rsid w:val="004B35B6"/>
    <w:rsid w:val="004B7628"/>
    <w:rsid w:val="004C0006"/>
    <w:rsid w:val="004C0285"/>
    <w:rsid w:val="004C481B"/>
    <w:rsid w:val="004C5C9A"/>
    <w:rsid w:val="004C64B5"/>
    <w:rsid w:val="004C7370"/>
    <w:rsid w:val="004E6DE6"/>
    <w:rsid w:val="004F0676"/>
    <w:rsid w:val="004F26F0"/>
    <w:rsid w:val="004F2860"/>
    <w:rsid w:val="004F4ACE"/>
    <w:rsid w:val="004F5544"/>
    <w:rsid w:val="00510000"/>
    <w:rsid w:val="0051641B"/>
    <w:rsid w:val="00544A4B"/>
    <w:rsid w:val="00553EFD"/>
    <w:rsid w:val="00554612"/>
    <w:rsid w:val="00556177"/>
    <w:rsid w:val="00560F7B"/>
    <w:rsid w:val="00565AD9"/>
    <w:rsid w:val="0056650C"/>
    <w:rsid w:val="00566D42"/>
    <w:rsid w:val="00570E69"/>
    <w:rsid w:val="00576083"/>
    <w:rsid w:val="00577B4B"/>
    <w:rsid w:val="00581304"/>
    <w:rsid w:val="0058473F"/>
    <w:rsid w:val="0058699C"/>
    <w:rsid w:val="00586AB9"/>
    <w:rsid w:val="00591F67"/>
    <w:rsid w:val="0059245C"/>
    <w:rsid w:val="00593CD6"/>
    <w:rsid w:val="0059460F"/>
    <w:rsid w:val="00594D3F"/>
    <w:rsid w:val="0059554A"/>
    <w:rsid w:val="005A4225"/>
    <w:rsid w:val="005A4CCC"/>
    <w:rsid w:val="005A620D"/>
    <w:rsid w:val="005B15EC"/>
    <w:rsid w:val="005B30A2"/>
    <w:rsid w:val="005B4EFF"/>
    <w:rsid w:val="005B61ED"/>
    <w:rsid w:val="005B628B"/>
    <w:rsid w:val="005C2F8F"/>
    <w:rsid w:val="005C4254"/>
    <w:rsid w:val="005C7316"/>
    <w:rsid w:val="005D0A1A"/>
    <w:rsid w:val="005D20B4"/>
    <w:rsid w:val="005D3BFA"/>
    <w:rsid w:val="005D6FF9"/>
    <w:rsid w:val="005E6A40"/>
    <w:rsid w:val="005F08D8"/>
    <w:rsid w:val="005F56FA"/>
    <w:rsid w:val="00604DA5"/>
    <w:rsid w:val="0060582D"/>
    <w:rsid w:val="00606D99"/>
    <w:rsid w:val="006112AB"/>
    <w:rsid w:val="00615F65"/>
    <w:rsid w:val="0062084B"/>
    <w:rsid w:val="00624C05"/>
    <w:rsid w:val="00625984"/>
    <w:rsid w:val="00627DFB"/>
    <w:rsid w:val="006309CC"/>
    <w:rsid w:val="006310C4"/>
    <w:rsid w:val="006359B8"/>
    <w:rsid w:val="00635A3E"/>
    <w:rsid w:val="00637176"/>
    <w:rsid w:val="00647E1B"/>
    <w:rsid w:val="00657D8E"/>
    <w:rsid w:val="00670C2F"/>
    <w:rsid w:val="00672AFE"/>
    <w:rsid w:val="00676256"/>
    <w:rsid w:val="00681650"/>
    <w:rsid w:val="00681D9E"/>
    <w:rsid w:val="0068537A"/>
    <w:rsid w:val="00686DE7"/>
    <w:rsid w:val="0068702C"/>
    <w:rsid w:val="006A1639"/>
    <w:rsid w:val="006C10F3"/>
    <w:rsid w:val="006C29B1"/>
    <w:rsid w:val="006C5343"/>
    <w:rsid w:val="006C5978"/>
    <w:rsid w:val="006C7B29"/>
    <w:rsid w:val="006D0298"/>
    <w:rsid w:val="006E1C51"/>
    <w:rsid w:val="006E48F4"/>
    <w:rsid w:val="006E72DD"/>
    <w:rsid w:val="006F191A"/>
    <w:rsid w:val="006F3C67"/>
    <w:rsid w:val="006F571E"/>
    <w:rsid w:val="0070475D"/>
    <w:rsid w:val="007059A4"/>
    <w:rsid w:val="00707704"/>
    <w:rsid w:val="00710FF9"/>
    <w:rsid w:val="00711990"/>
    <w:rsid w:val="0071452E"/>
    <w:rsid w:val="0071531E"/>
    <w:rsid w:val="00720811"/>
    <w:rsid w:val="007235B0"/>
    <w:rsid w:val="00730D3F"/>
    <w:rsid w:val="00731B32"/>
    <w:rsid w:val="00734158"/>
    <w:rsid w:val="007400A6"/>
    <w:rsid w:val="00740B0D"/>
    <w:rsid w:val="00741AF9"/>
    <w:rsid w:val="00743C4E"/>
    <w:rsid w:val="0074583C"/>
    <w:rsid w:val="00756D60"/>
    <w:rsid w:val="00770E04"/>
    <w:rsid w:val="007753DA"/>
    <w:rsid w:val="007778A3"/>
    <w:rsid w:val="00777FE8"/>
    <w:rsid w:val="00781817"/>
    <w:rsid w:val="007843C4"/>
    <w:rsid w:val="00786DEF"/>
    <w:rsid w:val="00787789"/>
    <w:rsid w:val="007901EE"/>
    <w:rsid w:val="00791253"/>
    <w:rsid w:val="007951E7"/>
    <w:rsid w:val="00796825"/>
    <w:rsid w:val="007A4427"/>
    <w:rsid w:val="007A5DAB"/>
    <w:rsid w:val="007B67A3"/>
    <w:rsid w:val="007C140D"/>
    <w:rsid w:val="007C61C0"/>
    <w:rsid w:val="007C7339"/>
    <w:rsid w:val="007D3253"/>
    <w:rsid w:val="007D3486"/>
    <w:rsid w:val="007D442C"/>
    <w:rsid w:val="007E0D56"/>
    <w:rsid w:val="00801772"/>
    <w:rsid w:val="008054E4"/>
    <w:rsid w:val="008103C4"/>
    <w:rsid w:val="0081314B"/>
    <w:rsid w:val="008317B9"/>
    <w:rsid w:val="00832E7E"/>
    <w:rsid w:val="008330D6"/>
    <w:rsid w:val="00846FBC"/>
    <w:rsid w:val="0085608C"/>
    <w:rsid w:val="00870431"/>
    <w:rsid w:val="00870B8E"/>
    <w:rsid w:val="00870D8E"/>
    <w:rsid w:val="00873E25"/>
    <w:rsid w:val="0087476B"/>
    <w:rsid w:val="00876D10"/>
    <w:rsid w:val="00876D17"/>
    <w:rsid w:val="008772E4"/>
    <w:rsid w:val="00880B97"/>
    <w:rsid w:val="008820C6"/>
    <w:rsid w:val="00886B2E"/>
    <w:rsid w:val="00893108"/>
    <w:rsid w:val="00896D8E"/>
    <w:rsid w:val="00896DBF"/>
    <w:rsid w:val="008974A8"/>
    <w:rsid w:val="008A3D8C"/>
    <w:rsid w:val="008A5475"/>
    <w:rsid w:val="008A63C7"/>
    <w:rsid w:val="008B17D9"/>
    <w:rsid w:val="008B2884"/>
    <w:rsid w:val="008B3A7B"/>
    <w:rsid w:val="008B6BF7"/>
    <w:rsid w:val="008C1DBB"/>
    <w:rsid w:val="008C625E"/>
    <w:rsid w:val="008D6550"/>
    <w:rsid w:val="008D6A1A"/>
    <w:rsid w:val="008D6AEB"/>
    <w:rsid w:val="008E5465"/>
    <w:rsid w:val="008E5BBE"/>
    <w:rsid w:val="008E7D7D"/>
    <w:rsid w:val="008F699B"/>
    <w:rsid w:val="009015CC"/>
    <w:rsid w:val="009032E8"/>
    <w:rsid w:val="009056A2"/>
    <w:rsid w:val="00910979"/>
    <w:rsid w:val="009122BE"/>
    <w:rsid w:val="0091411E"/>
    <w:rsid w:val="0092045F"/>
    <w:rsid w:val="0092163C"/>
    <w:rsid w:val="00925D66"/>
    <w:rsid w:val="00932A11"/>
    <w:rsid w:val="009371C5"/>
    <w:rsid w:val="0094038A"/>
    <w:rsid w:val="00943A47"/>
    <w:rsid w:val="00944D46"/>
    <w:rsid w:val="00953FA0"/>
    <w:rsid w:val="0096120C"/>
    <w:rsid w:val="00966142"/>
    <w:rsid w:val="00992DDB"/>
    <w:rsid w:val="00996EF7"/>
    <w:rsid w:val="00997727"/>
    <w:rsid w:val="009B5B5A"/>
    <w:rsid w:val="009B6E1C"/>
    <w:rsid w:val="009C066E"/>
    <w:rsid w:val="009C276E"/>
    <w:rsid w:val="009D1EE3"/>
    <w:rsid w:val="009D2157"/>
    <w:rsid w:val="009E3C8A"/>
    <w:rsid w:val="009E6C49"/>
    <w:rsid w:val="009F0262"/>
    <w:rsid w:val="009F18BF"/>
    <w:rsid w:val="009F1F89"/>
    <w:rsid w:val="009F2686"/>
    <w:rsid w:val="009F51B4"/>
    <w:rsid w:val="00A1016D"/>
    <w:rsid w:val="00A106AF"/>
    <w:rsid w:val="00A11393"/>
    <w:rsid w:val="00A1398C"/>
    <w:rsid w:val="00A14595"/>
    <w:rsid w:val="00A25C56"/>
    <w:rsid w:val="00A26F62"/>
    <w:rsid w:val="00A30E83"/>
    <w:rsid w:val="00A410A4"/>
    <w:rsid w:val="00A42D8C"/>
    <w:rsid w:val="00A45C4C"/>
    <w:rsid w:val="00A45DF9"/>
    <w:rsid w:val="00A45E39"/>
    <w:rsid w:val="00A50CE0"/>
    <w:rsid w:val="00A51A95"/>
    <w:rsid w:val="00A51D80"/>
    <w:rsid w:val="00A6332D"/>
    <w:rsid w:val="00A63365"/>
    <w:rsid w:val="00A64E4E"/>
    <w:rsid w:val="00A70E68"/>
    <w:rsid w:val="00A73772"/>
    <w:rsid w:val="00A74F2D"/>
    <w:rsid w:val="00A74F4E"/>
    <w:rsid w:val="00A9242F"/>
    <w:rsid w:val="00A94A62"/>
    <w:rsid w:val="00AA162A"/>
    <w:rsid w:val="00AA259F"/>
    <w:rsid w:val="00AA2B8E"/>
    <w:rsid w:val="00AA3DA2"/>
    <w:rsid w:val="00AB0ED1"/>
    <w:rsid w:val="00AC2EEF"/>
    <w:rsid w:val="00AD0060"/>
    <w:rsid w:val="00AD02C2"/>
    <w:rsid w:val="00AD03DB"/>
    <w:rsid w:val="00AD1D8B"/>
    <w:rsid w:val="00AD39B2"/>
    <w:rsid w:val="00AD57D7"/>
    <w:rsid w:val="00AD6A6D"/>
    <w:rsid w:val="00AE3263"/>
    <w:rsid w:val="00AE34D2"/>
    <w:rsid w:val="00AF32CB"/>
    <w:rsid w:val="00AF3711"/>
    <w:rsid w:val="00AF7267"/>
    <w:rsid w:val="00B0082F"/>
    <w:rsid w:val="00B00ED5"/>
    <w:rsid w:val="00B03ED3"/>
    <w:rsid w:val="00B0739E"/>
    <w:rsid w:val="00B073CD"/>
    <w:rsid w:val="00B15AD0"/>
    <w:rsid w:val="00B20DAB"/>
    <w:rsid w:val="00B23AC3"/>
    <w:rsid w:val="00B241C4"/>
    <w:rsid w:val="00B42F88"/>
    <w:rsid w:val="00B43E08"/>
    <w:rsid w:val="00B453A3"/>
    <w:rsid w:val="00B45B57"/>
    <w:rsid w:val="00B6134A"/>
    <w:rsid w:val="00B6167C"/>
    <w:rsid w:val="00B62635"/>
    <w:rsid w:val="00B64D13"/>
    <w:rsid w:val="00B6531D"/>
    <w:rsid w:val="00B73986"/>
    <w:rsid w:val="00B74285"/>
    <w:rsid w:val="00B75E20"/>
    <w:rsid w:val="00B84AEE"/>
    <w:rsid w:val="00B84E3D"/>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0E3B"/>
    <w:rsid w:val="00BE2B48"/>
    <w:rsid w:val="00BE57C0"/>
    <w:rsid w:val="00BE6E1B"/>
    <w:rsid w:val="00BF207E"/>
    <w:rsid w:val="00BF28FB"/>
    <w:rsid w:val="00BF2A68"/>
    <w:rsid w:val="00BF323C"/>
    <w:rsid w:val="00BF4360"/>
    <w:rsid w:val="00C01AF3"/>
    <w:rsid w:val="00C045E5"/>
    <w:rsid w:val="00C055D3"/>
    <w:rsid w:val="00C05DA9"/>
    <w:rsid w:val="00C063A1"/>
    <w:rsid w:val="00C10901"/>
    <w:rsid w:val="00C13361"/>
    <w:rsid w:val="00C14CBF"/>
    <w:rsid w:val="00C1594D"/>
    <w:rsid w:val="00C204B5"/>
    <w:rsid w:val="00C24E4F"/>
    <w:rsid w:val="00C25BFB"/>
    <w:rsid w:val="00C266CD"/>
    <w:rsid w:val="00C414A6"/>
    <w:rsid w:val="00C4150A"/>
    <w:rsid w:val="00C44321"/>
    <w:rsid w:val="00C469F5"/>
    <w:rsid w:val="00C50A1D"/>
    <w:rsid w:val="00C603BA"/>
    <w:rsid w:val="00C60EB5"/>
    <w:rsid w:val="00C61010"/>
    <w:rsid w:val="00C62C8D"/>
    <w:rsid w:val="00C65581"/>
    <w:rsid w:val="00C71FC8"/>
    <w:rsid w:val="00C72D61"/>
    <w:rsid w:val="00C76170"/>
    <w:rsid w:val="00C769DB"/>
    <w:rsid w:val="00C80906"/>
    <w:rsid w:val="00C80CA4"/>
    <w:rsid w:val="00C86094"/>
    <w:rsid w:val="00C87A87"/>
    <w:rsid w:val="00C95F08"/>
    <w:rsid w:val="00C96C3C"/>
    <w:rsid w:val="00C96FB9"/>
    <w:rsid w:val="00CB284F"/>
    <w:rsid w:val="00CB444E"/>
    <w:rsid w:val="00CB6BA2"/>
    <w:rsid w:val="00CC6EDB"/>
    <w:rsid w:val="00CC7EAB"/>
    <w:rsid w:val="00CD064E"/>
    <w:rsid w:val="00CD076B"/>
    <w:rsid w:val="00CD3803"/>
    <w:rsid w:val="00CD532E"/>
    <w:rsid w:val="00CF357A"/>
    <w:rsid w:val="00CF49D6"/>
    <w:rsid w:val="00CF4F87"/>
    <w:rsid w:val="00D0053A"/>
    <w:rsid w:val="00D053C2"/>
    <w:rsid w:val="00D10BF2"/>
    <w:rsid w:val="00D131E3"/>
    <w:rsid w:val="00D1697A"/>
    <w:rsid w:val="00D16D48"/>
    <w:rsid w:val="00D22038"/>
    <w:rsid w:val="00D24526"/>
    <w:rsid w:val="00D260D2"/>
    <w:rsid w:val="00D30378"/>
    <w:rsid w:val="00D404F7"/>
    <w:rsid w:val="00D4088F"/>
    <w:rsid w:val="00D41225"/>
    <w:rsid w:val="00D41C30"/>
    <w:rsid w:val="00D449FE"/>
    <w:rsid w:val="00D46844"/>
    <w:rsid w:val="00D46DC1"/>
    <w:rsid w:val="00D5228A"/>
    <w:rsid w:val="00D52479"/>
    <w:rsid w:val="00D537C6"/>
    <w:rsid w:val="00D5783D"/>
    <w:rsid w:val="00D61304"/>
    <w:rsid w:val="00D61960"/>
    <w:rsid w:val="00D62131"/>
    <w:rsid w:val="00D62C87"/>
    <w:rsid w:val="00D6365E"/>
    <w:rsid w:val="00D639FB"/>
    <w:rsid w:val="00D64AAE"/>
    <w:rsid w:val="00D7091E"/>
    <w:rsid w:val="00D719EF"/>
    <w:rsid w:val="00D71F4D"/>
    <w:rsid w:val="00D802C8"/>
    <w:rsid w:val="00D82E42"/>
    <w:rsid w:val="00D87AC1"/>
    <w:rsid w:val="00DB10EB"/>
    <w:rsid w:val="00DB3E07"/>
    <w:rsid w:val="00DB66E2"/>
    <w:rsid w:val="00DC1B67"/>
    <w:rsid w:val="00DC2E08"/>
    <w:rsid w:val="00DC6403"/>
    <w:rsid w:val="00DC7084"/>
    <w:rsid w:val="00DD549E"/>
    <w:rsid w:val="00DE164D"/>
    <w:rsid w:val="00DF029A"/>
    <w:rsid w:val="00DF111C"/>
    <w:rsid w:val="00DF1188"/>
    <w:rsid w:val="00DF3A87"/>
    <w:rsid w:val="00DF7534"/>
    <w:rsid w:val="00E02017"/>
    <w:rsid w:val="00E04A78"/>
    <w:rsid w:val="00E05AF9"/>
    <w:rsid w:val="00E115DF"/>
    <w:rsid w:val="00E12C38"/>
    <w:rsid w:val="00E12E32"/>
    <w:rsid w:val="00E148CF"/>
    <w:rsid w:val="00E17ADB"/>
    <w:rsid w:val="00E2175C"/>
    <w:rsid w:val="00E236F4"/>
    <w:rsid w:val="00E240DB"/>
    <w:rsid w:val="00E25F58"/>
    <w:rsid w:val="00E27994"/>
    <w:rsid w:val="00E3206C"/>
    <w:rsid w:val="00E33E73"/>
    <w:rsid w:val="00E3436E"/>
    <w:rsid w:val="00E37B2D"/>
    <w:rsid w:val="00E42369"/>
    <w:rsid w:val="00E4596A"/>
    <w:rsid w:val="00E51526"/>
    <w:rsid w:val="00E52251"/>
    <w:rsid w:val="00E52FB8"/>
    <w:rsid w:val="00E56346"/>
    <w:rsid w:val="00E569B0"/>
    <w:rsid w:val="00E63F14"/>
    <w:rsid w:val="00E6747E"/>
    <w:rsid w:val="00E70982"/>
    <w:rsid w:val="00E755FB"/>
    <w:rsid w:val="00E8049D"/>
    <w:rsid w:val="00E80565"/>
    <w:rsid w:val="00E84BB9"/>
    <w:rsid w:val="00E86F6D"/>
    <w:rsid w:val="00E8701D"/>
    <w:rsid w:val="00E91502"/>
    <w:rsid w:val="00E978B8"/>
    <w:rsid w:val="00EA0E6D"/>
    <w:rsid w:val="00EB2117"/>
    <w:rsid w:val="00EB23A3"/>
    <w:rsid w:val="00EB5BCB"/>
    <w:rsid w:val="00EC4AAB"/>
    <w:rsid w:val="00EC5C00"/>
    <w:rsid w:val="00EC60B3"/>
    <w:rsid w:val="00ED026B"/>
    <w:rsid w:val="00ED551B"/>
    <w:rsid w:val="00EE1F59"/>
    <w:rsid w:val="00EE5B0F"/>
    <w:rsid w:val="00EE64E3"/>
    <w:rsid w:val="00EE7AC1"/>
    <w:rsid w:val="00F034BA"/>
    <w:rsid w:val="00F12207"/>
    <w:rsid w:val="00F12215"/>
    <w:rsid w:val="00F158EA"/>
    <w:rsid w:val="00F1698B"/>
    <w:rsid w:val="00F206FB"/>
    <w:rsid w:val="00F23CAD"/>
    <w:rsid w:val="00F256CF"/>
    <w:rsid w:val="00F37CFA"/>
    <w:rsid w:val="00F42ACB"/>
    <w:rsid w:val="00F4518C"/>
    <w:rsid w:val="00F54FC0"/>
    <w:rsid w:val="00F57ED4"/>
    <w:rsid w:val="00F60C11"/>
    <w:rsid w:val="00F611D7"/>
    <w:rsid w:val="00F903B5"/>
    <w:rsid w:val="00F91205"/>
    <w:rsid w:val="00F92842"/>
    <w:rsid w:val="00F939BE"/>
    <w:rsid w:val="00FA2837"/>
    <w:rsid w:val="00FA3C8D"/>
    <w:rsid w:val="00FA46BE"/>
    <w:rsid w:val="00FA5493"/>
    <w:rsid w:val="00FA6BD8"/>
    <w:rsid w:val="00FA6F24"/>
    <w:rsid w:val="00FB1C48"/>
    <w:rsid w:val="00FB72AD"/>
    <w:rsid w:val="00FC131D"/>
    <w:rsid w:val="00FC5F5C"/>
    <w:rsid w:val="00FD0728"/>
    <w:rsid w:val="00FD1D4D"/>
    <w:rsid w:val="00FD2163"/>
    <w:rsid w:val="00FD60CE"/>
    <w:rsid w:val="00FD71AB"/>
    <w:rsid w:val="00FE0DC9"/>
    <w:rsid w:val="00FE22BF"/>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hyperlink" Target="http://www.ub.es/epp/redes.htm" TargetMode="External"/><Relationship Id="rId50" Type="http://schemas.openxmlformats.org/officeDocument/2006/relationships/hyperlink" Target="http://www.ijmlc.org/papers/306-K0019.pdf" TargetMode="External"/><Relationship Id="rId55" Type="http://schemas.openxmlformats.org/officeDocument/2006/relationships/oleObject" Target="file:///C:\Users\Rafael\workspace\analisador-dou\Dissertacao\papersobresoftware%20(2).doc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in.gov.br/" TargetMode="External"/><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hyperlink" Target="http://airccse.org/journal/jwsc/papers/0911wsc06.pdf"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33.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yperlink" Target="http://gate.ac.uk/sale/tao/tao.pdf" TargetMode="External"/><Relationship Id="rId53" Type="http://schemas.openxmlformats.org/officeDocument/2006/relationships/hyperlink" Target="http://www.ufrgs.br/ufrgs/noticias/ufrgs-decide-nao-aderir-ao-sisu-para-ingresso-em-2014"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hyperlink" Target="http://www.siorg.redegoverno.gov.br/"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www.gpo.gov/fdsys/pkg/CREC-2003-09-24/html/CREC-2003-09-24-pt1-PgH8500.htm" TargetMode="External"/><Relationship Id="rId52" Type="http://schemas.openxmlformats.org/officeDocument/2006/relationships/hyperlink" Target="https://www.ufmg.br/boletim/bol1813/3.s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listadenomes.com.br/" TargetMode="External"/><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hyperlink" Target="http://wiki.civiccommons.org/Initiatives" TargetMode="External"/><Relationship Id="rId48" Type="http://schemas.openxmlformats.org/officeDocument/2006/relationships/hyperlink" Target="http://books.google.com.br/books?id=iCoYDUv63L8C&amp;dq=" TargetMode="External"/><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www.tiobe.com/index.php/content/paperinfo/tpci/tpci_definition.htm"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A2AF5-D756-4341-84D1-765E8329B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6757</TotalTime>
  <Pages>101</Pages>
  <Words>29738</Words>
  <Characters>160589</Characters>
  <Application>Microsoft Office Word</Application>
  <DocSecurity>0</DocSecurity>
  <Lines>1338</Lines>
  <Paragraphs>379</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189948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87</cp:revision>
  <dcterms:created xsi:type="dcterms:W3CDTF">2014-01-07T22:45:00Z</dcterms:created>
  <dcterms:modified xsi:type="dcterms:W3CDTF">2014-01-16T02:01:00Z</dcterms:modified>
</cp:coreProperties>
</file>