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Smith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Yesterday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 Pellentesque eleifend...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Smith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Yesterday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 Pellentesque eleifend...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Smith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Yesterday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 Pellentesque eleifend...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Read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Comment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Followers 12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 Sent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Task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Server Rebooted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See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Submit Request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Revenue Fund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Reserve Fund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Operating Fund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Recent Budget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Request 1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Timestamp 1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Request 2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Timestamp 2 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Request 3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Timestamp 3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Request 4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Timestamp 4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Request 5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Timestamp 5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Request 6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Timestamp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Requests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operating-fund.html" TargetMode="External"/><Relationship Id="rId9" Type="http://schemas.openxmlformats.org/officeDocument/2006/relationships/hyperlink" Target="http://docs.google.com/reserve-fund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revenue-fund.html" TargetMode="External"/></Relationships>
</file>