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938B" w14:textId="77777777" w:rsidR="00093C26" w:rsidRPr="00093C26" w:rsidRDefault="00093C26" w:rsidP="00093C26">
      <w:pPr>
        <w:jc w:val="center"/>
        <w:rPr>
          <w:sz w:val="32"/>
          <w:szCs w:val="32"/>
        </w:rPr>
      </w:pPr>
      <w:r w:rsidRPr="00093C26">
        <w:rPr>
          <w:b/>
          <w:bCs/>
          <w:sz w:val="32"/>
          <w:szCs w:val="32"/>
        </w:rPr>
        <w:t>Documento Técnico de Instalación y Configuración</w:t>
      </w:r>
    </w:p>
    <w:p w14:paraId="593B25AB" w14:textId="3295E983" w:rsidR="00093C26" w:rsidRPr="00093C26" w:rsidRDefault="00093C26" w:rsidP="00093C26">
      <w:r w:rsidRPr="00093C26">
        <w:rPr>
          <w:b/>
          <w:bCs/>
        </w:rPr>
        <w:t xml:space="preserve">Proyecto: </w:t>
      </w:r>
      <w:r w:rsidRPr="00093C26">
        <w:t>Sistema de Gestión para Parques Nacionales</w:t>
      </w:r>
      <w:r>
        <w:br/>
      </w:r>
      <w:r w:rsidRPr="00093C26">
        <w:rPr>
          <w:b/>
          <w:bCs/>
        </w:rPr>
        <w:t xml:space="preserve">Destinatario: </w:t>
      </w:r>
      <w:r w:rsidRPr="00093C26">
        <w:t>Administrador de Bases de Datos (DBA)</w:t>
      </w:r>
      <w:r>
        <w:br/>
      </w:r>
      <w:r w:rsidRPr="00093C26">
        <w:rPr>
          <w:b/>
          <w:bCs/>
        </w:rPr>
        <w:t xml:space="preserve">Motor de Base de Datos: </w:t>
      </w:r>
      <w:r w:rsidRPr="00093C26">
        <w:t>MS SQL Server</w:t>
      </w:r>
      <w:r w:rsidR="00581C18">
        <w:t xml:space="preserve"> Express 2025</w:t>
      </w:r>
    </w:p>
    <w:p w14:paraId="4D20F9B8" w14:textId="77777777" w:rsidR="00093C26" w:rsidRPr="00093C26" w:rsidRDefault="00093C26" w:rsidP="00093C26">
      <w:pPr>
        <w:rPr>
          <w:b/>
          <w:bCs/>
        </w:rPr>
      </w:pPr>
      <w:r w:rsidRPr="00093C26">
        <w:rPr>
          <w:b/>
          <w:bCs/>
        </w:rPr>
        <w:t>1. Introducción</w:t>
      </w:r>
    </w:p>
    <w:p w14:paraId="0518F791" w14:textId="32C0BF9A" w:rsidR="00093C26" w:rsidRPr="00093C26" w:rsidRDefault="00093C26" w:rsidP="00093C26">
      <w:r w:rsidRPr="00093C26">
        <w:t>El presente documento detalla los lineamientos técnicos y las mejores prácticas para la instalación, configuración y seguridad de la instancia de MS SQL Server destinada a alojar el Sistema de Gestión para Parques Nacionales. El objetivo es garantizar un entorno transaccional robusto, con alta disponibilidad, rendimiento optimizado de Entrada/Salida y estándares de seguridad corporativos.</w:t>
      </w:r>
    </w:p>
    <w:p w14:paraId="29DE227C" w14:textId="77777777" w:rsidR="00093C26" w:rsidRPr="00093C26" w:rsidRDefault="00093C26" w:rsidP="00093C26">
      <w:pPr>
        <w:rPr>
          <w:b/>
          <w:bCs/>
        </w:rPr>
      </w:pPr>
      <w:r w:rsidRPr="00093C26">
        <w:rPr>
          <w:b/>
          <w:bCs/>
        </w:rPr>
        <w:t>2. Proceso de Instalación del Motor</w:t>
      </w:r>
    </w:p>
    <w:p w14:paraId="49DDBA59" w14:textId="16136B7F" w:rsidR="00093C26" w:rsidRPr="00093C26" w:rsidRDefault="00093C26" w:rsidP="00093C26">
      <w:r w:rsidRPr="00093C26">
        <w:t xml:space="preserve">La instalación debe realizarse mediante el </w:t>
      </w:r>
      <w:r w:rsidRPr="00093C26">
        <w:rPr>
          <w:i/>
          <w:iCs/>
        </w:rPr>
        <w:t>Centro de instalación de SQL Server</w:t>
      </w:r>
      <w:r w:rsidR="00D864C1">
        <w:rPr>
          <w:i/>
          <w:iCs/>
        </w:rPr>
        <w:t xml:space="preserve"> </w:t>
      </w:r>
      <w:r w:rsidR="00D864C1" w:rsidRPr="00D864C1">
        <w:t xml:space="preserve">en una computadora </w:t>
      </w:r>
      <w:r w:rsidR="00D864C1">
        <w:t>con</w:t>
      </w:r>
      <w:r w:rsidR="00D864C1" w:rsidRPr="00D864C1">
        <w:t xml:space="preserve"> sistema operativo Windows 11</w:t>
      </w:r>
      <w:r w:rsidR="00D864C1">
        <w:t xml:space="preserve"> </w:t>
      </w:r>
      <w:r w:rsidR="00521EC6">
        <w:t xml:space="preserve">Pro </w:t>
      </w:r>
      <w:r w:rsidR="00D864C1">
        <w:t>instalado</w:t>
      </w:r>
      <w:r w:rsidRPr="00093C26">
        <w:t>, ejecutando el proceso con privilegios de administrador local en el servidor host.</w:t>
      </w:r>
    </w:p>
    <w:p w14:paraId="5A42D73A" w14:textId="65354DD6" w:rsidR="00093C26" w:rsidRPr="00093C26" w:rsidRDefault="00093C26" w:rsidP="00093C26">
      <w:pPr>
        <w:numPr>
          <w:ilvl w:val="0"/>
          <w:numId w:val="6"/>
        </w:numPr>
      </w:pPr>
      <w:r w:rsidRPr="00093C26">
        <w:rPr>
          <w:b/>
          <w:bCs/>
        </w:rPr>
        <w:t>Selección de Características (</w:t>
      </w:r>
      <w:proofErr w:type="spellStart"/>
      <w:r w:rsidRPr="00093C26">
        <w:rPr>
          <w:b/>
          <w:bCs/>
        </w:rPr>
        <w:t>Feature</w:t>
      </w:r>
      <w:proofErr w:type="spellEnd"/>
      <w:r w:rsidRPr="00093C26">
        <w:rPr>
          <w:b/>
          <w:bCs/>
        </w:rPr>
        <w:t xml:space="preserve"> </w:t>
      </w:r>
      <w:proofErr w:type="spellStart"/>
      <w:r w:rsidRPr="00093C26">
        <w:rPr>
          <w:b/>
          <w:bCs/>
        </w:rPr>
        <w:t>Selection</w:t>
      </w:r>
      <w:proofErr w:type="spellEnd"/>
      <w:r w:rsidRPr="00093C26">
        <w:rPr>
          <w:b/>
          <w:bCs/>
        </w:rPr>
        <w:t>):</w:t>
      </w:r>
      <w:r w:rsidR="00D864C1">
        <w:t xml:space="preserve"> </w:t>
      </w:r>
      <w:r w:rsidRPr="00093C26">
        <w:t xml:space="preserve">Instalar únicamente el servicio central: </w:t>
      </w:r>
      <w:proofErr w:type="spellStart"/>
      <w:r w:rsidRPr="00093C26">
        <w:rPr>
          <w:b/>
          <w:bCs/>
        </w:rPr>
        <w:t>Database</w:t>
      </w:r>
      <w:proofErr w:type="spellEnd"/>
      <w:r w:rsidRPr="00093C26">
        <w:rPr>
          <w:b/>
          <w:bCs/>
        </w:rPr>
        <w:t xml:space="preserve"> </w:t>
      </w:r>
      <w:proofErr w:type="spellStart"/>
      <w:r w:rsidRPr="00093C26">
        <w:rPr>
          <w:b/>
          <w:bCs/>
        </w:rPr>
        <w:t>Engine</w:t>
      </w:r>
      <w:proofErr w:type="spellEnd"/>
      <w:r w:rsidRPr="00093C26">
        <w:rPr>
          <w:b/>
          <w:bCs/>
        </w:rPr>
        <w:t xml:space="preserve"> </w:t>
      </w:r>
      <w:proofErr w:type="spellStart"/>
      <w:r w:rsidRPr="00093C26">
        <w:rPr>
          <w:b/>
          <w:bCs/>
        </w:rPr>
        <w:t>Services</w:t>
      </w:r>
      <w:proofErr w:type="spellEnd"/>
      <w:r w:rsidRPr="00093C26">
        <w:t>.</w:t>
      </w:r>
    </w:p>
    <w:p w14:paraId="51479F51" w14:textId="77777777" w:rsidR="00093C26" w:rsidRPr="00093C26" w:rsidRDefault="00093C26" w:rsidP="00093C26">
      <w:pPr>
        <w:numPr>
          <w:ilvl w:val="1"/>
          <w:numId w:val="6"/>
        </w:numPr>
      </w:pPr>
      <w:r w:rsidRPr="00093C26">
        <w:t>Desmarcar servicios innecesarios (Extracción de texto completo, Machine Learning, SSAS, SSRS) para reducir la superficie de ataque y el consumo de recursos.</w:t>
      </w:r>
    </w:p>
    <w:p w14:paraId="43B7B8B2" w14:textId="77777777" w:rsidR="00093C26" w:rsidRPr="00093C26" w:rsidRDefault="00093C26" w:rsidP="00093C26">
      <w:pPr>
        <w:numPr>
          <w:ilvl w:val="0"/>
          <w:numId w:val="6"/>
        </w:numPr>
      </w:pPr>
      <w:r w:rsidRPr="00093C26">
        <w:rPr>
          <w:b/>
          <w:bCs/>
        </w:rPr>
        <w:t>Configuración de la Instancia:</w:t>
      </w:r>
    </w:p>
    <w:p w14:paraId="7A356F6F" w14:textId="48CE0F73" w:rsidR="00093C26" w:rsidRDefault="00093C26" w:rsidP="00093C26">
      <w:pPr>
        <w:numPr>
          <w:ilvl w:val="1"/>
          <w:numId w:val="6"/>
        </w:numPr>
      </w:pPr>
      <w:r w:rsidRPr="00093C26">
        <w:t xml:space="preserve">Utilizar una </w:t>
      </w:r>
      <w:r w:rsidRPr="00093C26">
        <w:rPr>
          <w:b/>
          <w:bCs/>
        </w:rPr>
        <w:t xml:space="preserve">Instancia Nombrada (Named </w:t>
      </w:r>
      <w:proofErr w:type="spellStart"/>
      <w:r w:rsidRPr="00093C26">
        <w:rPr>
          <w:b/>
          <w:bCs/>
        </w:rPr>
        <w:t>Instance</w:t>
      </w:r>
      <w:proofErr w:type="spellEnd"/>
      <w:r w:rsidRPr="00093C26">
        <w:rPr>
          <w:b/>
          <w:bCs/>
        </w:rPr>
        <w:t>)</w:t>
      </w:r>
      <w:r w:rsidRPr="00093C26">
        <w:t>, por ejemplo: SRV-BD\PARQUESNACIONALES, en lugar de la instancia predeterminada. Esto facilita la auditoría y segmentación de tráfico de red.</w:t>
      </w:r>
    </w:p>
    <w:p w14:paraId="6CB74716" w14:textId="379AA00D" w:rsidR="00240C5C" w:rsidRPr="00093C26" w:rsidRDefault="00240C5C" w:rsidP="00093C26">
      <w:pPr>
        <w:numPr>
          <w:ilvl w:val="1"/>
          <w:numId w:val="6"/>
        </w:numPr>
      </w:pPr>
      <w:r>
        <w:t xml:space="preserve">Al momento de creación de la base de datos, realizarla sobre el </w:t>
      </w:r>
      <w:proofErr w:type="spellStart"/>
      <w:r>
        <w:t>schema</w:t>
      </w:r>
      <w:proofErr w:type="spellEnd"/>
      <w:r>
        <w:t xml:space="preserve"> “Parques”, el cual debe ser creado previamente.</w:t>
      </w:r>
    </w:p>
    <w:p w14:paraId="6F00EF4E" w14:textId="77777777" w:rsidR="00093C26" w:rsidRPr="00093C26" w:rsidRDefault="00093C26" w:rsidP="00093C26">
      <w:pPr>
        <w:numPr>
          <w:ilvl w:val="0"/>
          <w:numId w:val="6"/>
        </w:numPr>
      </w:pPr>
      <w:r w:rsidRPr="00093C26">
        <w:rPr>
          <w:b/>
          <w:bCs/>
        </w:rPr>
        <w:t>Cuentas de Servicio:</w:t>
      </w:r>
    </w:p>
    <w:p w14:paraId="11E97874" w14:textId="286CA922" w:rsidR="00093C26" w:rsidRPr="00093C26" w:rsidRDefault="00093C26" w:rsidP="00093C26">
      <w:pPr>
        <w:numPr>
          <w:ilvl w:val="1"/>
          <w:numId w:val="6"/>
        </w:numPr>
      </w:pPr>
      <w:r w:rsidRPr="00093C26">
        <w:t>Asignar cuentas de dominio dedicadas y con privilegios mínimos (</w:t>
      </w:r>
      <w:proofErr w:type="spellStart"/>
      <w:r w:rsidRPr="00093C26">
        <w:t>Least</w:t>
      </w:r>
      <w:proofErr w:type="spellEnd"/>
      <w:r w:rsidRPr="00093C26">
        <w:t xml:space="preserve"> </w:t>
      </w:r>
      <w:proofErr w:type="spellStart"/>
      <w:r w:rsidRPr="00093C26">
        <w:t>Privilege</w:t>
      </w:r>
      <w:proofErr w:type="spellEnd"/>
      <w:r w:rsidRPr="00093C26">
        <w:t>) para el servicio</w:t>
      </w:r>
      <w:r w:rsidRPr="00093C26">
        <w:rPr>
          <w:i/>
          <w:iCs/>
        </w:rPr>
        <w:t xml:space="preserve"> SQL Server </w:t>
      </w:r>
      <w:proofErr w:type="spellStart"/>
      <w:r w:rsidRPr="00093C26">
        <w:rPr>
          <w:i/>
          <w:iCs/>
        </w:rPr>
        <w:t>Database</w:t>
      </w:r>
      <w:proofErr w:type="spellEnd"/>
      <w:r w:rsidRPr="00093C26">
        <w:rPr>
          <w:i/>
          <w:iCs/>
        </w:rPr>
        <w:t xml:space="preserve"> </w:t>
      </w:r>
      <w:proofErr w:type="spellStart"/>
      <w:r w:rsidRPr="00093C26">
        <w:rPr>
          <w:i/>
          <w:iCs/>
        </w:rPr>
        <w:t>Engine</w:t>
      </w:r>
      <w:proofErr w:type="spellEnd"/>
      <w:r w:rsidRPr="00093C26">
        <w:rPr>
          <w:i/>
          <w:iCs/>
        </w:rPr>
        <w:t>.</w:t>
      </w:r>
    </w:p>
    <w:p w14:paraId="44BEAA05" w14:textId="77777777" w:rsidR="00093C26" w:rsidRPr="00093C26" w:rsidRDefault="00093C26" w:rsidP="00093C26">
      <w:pPr>
        <w:numPr>
          <w:ilvl w:val="1"/>
          <w:numId w:val="6"/>
        </w:numPr>
      </w:pPr>
      <w:r w:rsidRPr="00093C26">
        <w:t>No utilizar cuentas de sistema local (</w:t>
      </w:r>
      <w:proofErr w:type="spellStart"/>
      <w:r w:rsidRPr="00093C26">
        <w:t>LocalSystem</w:t>
      </w:r>
      <w:proofErr w:type="spellEnd"/>
      <w:r w:rsidRPr="00093C26">
        <w:t xml:space="preserve"> o </w:t>
      </w:r>
      <w:proofErr w:type="spellStart"/>
      <w:r w:rsidRPr="00093C26">
        <w:t>NetworkService</w:t>
      </w:r>
      <w:proofErr w:type="spellEnd"/>
      <w:r w:rsidRPr="00093C26">
        <w:t>).</w:t>
      </w:r>
    </w:p>
    <w:p w14:paraId="618D5E47" w14:textId="77777777" w:rsidR="00093C26" w:rsidRPr="00093C26" w:rsidRDefault="00093C26" w:rsidP="00093C26">
      <w:pPr>
        <w:numPr>
          <w:ilvl w:val="1"/>
          <w:numId w:val="6"/>
        </w:numPr>
      </w:pPr>
      <w:r w:rsidRPr="00093C26">
        <w:t>Habilitar la opción</w:t>
      </w:r>
      <w:r w:rsidRPr="00093C26">
        <w:rPr>
          <w:i/>
          <w:iCs/>
        </w:rPr>
        <w:t xml:space="preserve"> Grant </w:t>
      </w:r>
      <w:proofErr w:type="spellStart"/>
      <w:r w:rsidRPr="00093C26">
        <w:rPr>
          <w:i/>
          <w:iCs/>
        </w:rPr>
        <w:t>Perform</w:t>
      </w:r>
      <w:proofErr w:type="spellEnd"/>
      <w:r w:rsidRPr="00093C26">
        <w:rPr>
          <w:i/>
          <w:iCs/>
        </w:rPr>
        <w:t xml:space="preserve"> Volume </w:t>
      </w:r>
      <w:proofErr w:type="spellStart"/>
      <w:r w:rsidRPr="00093C26">
        <w:rPr>
          <w:i/>
          <w:iCs/>
        </w:rPr>
        <w:t>Maintenance</w:t>
      </w:r>
      <w:proofErr w:type="spellEnd"/>
      <w:r w:rsidRPr="00093C26">
        <w:rPr>
          <w:i/>
          <w:iCs/>
        </w:rPr>
        <w:t xml:space="preserve"> </w:t>
      </w:r>
      <w:proofErr w:type="spellStart"/>
      <w:r w:rsidRPr="00093C26">
        <w:rPr>
          <w:i/>
          <w:iCs/>
        </w:rPr>
        <w:t>Task</w:t>
      </w:r>
      <w:proofErr w:type="spellEnd"/>
      <w:r w:rsidRPr="00093C26">
        <w:rPr>
          <w:i/>
          <w:iCs/>
        </w:rPr>
        <w:t xml:space="preserve"> privilegio </w:t>
      </w:r>
      <w:r w:rsidRPr="00093C26">
        <w:t>al servicio de base de datos para optimizar la inicialización instantánea de archivos (</w:t>
      </w:r>
      <w:proofErr w:type="spellStart"/>
      <w:r w:rsidRPr="00093C26">
        <w:t>Instant</w:t>
      </w:r>
      <w:proofErr w:type="spellEnd"/>
      <w:r w:rsidRPr="00093C26">
        <w:t xml:space="preserve"> File </w:t>
      </w:r>
      <w:proofErr w:type="spellStart"/>
      <w:r w:rsidRPr="00093C26">
        <w:t>Initialization</w:t>
      </w:r>
      <w:proofErr w:type="spellEnd"/>
      <w:r w:rsidRPr="00093C26">
        <w:t>).</w:t>
      </w:r>
    </w:p>
    <w:p w14:paraId="0766A92E" w14:textId="77777777" w:rsidR="00093C26" w:rsidRPr="00093C26" w:rsidRDefault="00093C26" w:rsidP="00093C26">
      <w:pPr>
        <w:rPr>
          <w:b/>
          <w:bCs/>
        </w:rPr>
      </w:pPr>
      <w:r w:rsidRPr="00093C26">
        <w:rPr>
          <w:b/>
          <w:bCs/>
        </w:rPr>
        <w:t>3. Configuración de Ubicación de Archivos</w:t>
      </w:r>
    </w:p>
    <w:p w14:paraId="087505F5" w14:textId="75D48623" w:rsidR="00093C26" w:rsidRPr="00093C26" w:rsidRDefault="00093C26" w:rsidP="00093C26">
      <w:r w:rsidRPr="00093C26">
        <w:t>Para evitar cuellos de botella de E</w:t>
      </w:r>
      <w:r>
        <w:t>ntrada</w:t>
      </w:r>
      <w:r w:rsidRPr="00093C26">
        <w:t>/S</w:t>
      </w:r>
      <w:r>
        <w:t>alida</w:t>
      </w:r>
      <w:r w:rsidRPr="00093C26">
        <w:t xml:space="preserve"> y asegurar la recuperabilidad ante desastres, la arquitectura de almacenamiento debe separar principalmente los tipos de archivos en discos o LUN independientes. Durante la pestaña </w:t>
      </w:r>
      <w:r w:rsidRPr="00093C26">
        <w:rPr>
          <w:i/>
          <w:iCs/>
        </w:rPr>
        <w:t>Configuración del motor de base de datos</w:t>
      </w:r>
      <w:r w:rsidRPr="00093C26">
        <w:t xml:space="preserve"> &gt; </w:t>
      </w:r>
      <w:r w:rsidRPr="00093C26">
        <w:rPr>
          <w:i/>
          <w:iCs/>
        </w:rPr>
        <w:t>Directorios de datos</w:t>
      </w:r>
      <w:r w:rsidRPr="00093C26">
        <w:t>, aplique la siguiente estructura:</w:t>
      </w:r>
    </w:p>
    <w:p w14:paraId="0C723CFB" w14:textId="055BB150" w:rsidR="00093C26" w:rsidRPr="00093C26" w:rsidRDefault="00093C26" w:rsidP="00093C26">
      <w:pPr>
        <w:numPr>
          <w:ilvl w:val="0"/>
          <w:numId w:val="7"/>
        </w:numPr>
      </w:pPr>
      <w:r w:rsidRPr="00093C26">
        <w:rPr>
          <w:b/>
          <w:bCs/>
        </w:rPr>
        <w:lastRenderedPageBreak/>
        <w:t>Binarios y Sistema Operativo (Disco C: o Root):</w:t>
      </w:r>
      <w:r w:rsidRPr="00093C26">
        <w:t xml:space="preserve"> Reservado exclusivamente para el OS y los binarios de instalación de SQL Server.</w:t>
      </w:r>
    </w:p>
    <w:p w14:paraId="159A2CC6" w14:textId="1A79730F" w:rsidR="00093C26" w:rsidRPr="00093C26" w:rsidRDefault="00093C26" w:rsidP="00093C26">
      <w:pPr>
        <w:numPr>
          <w:ilvl w:val="0"/>
          <w:numId w:val="7"/>
        </w:numPr>
      </w:pPr>
      <w:r w:rsidRPr="00093C26">
        <w:rPr>
          <w:b/>
          <w:bCs/>
        </w:rPr>
        <w:t>Archivos de Datos - DATA (Disco D:):</w:t>
      </w:r>
      <w:r w:rsidRPr="00093C26">
        <w:t xml:space="preserve"> D:\SQLData\</w:t>
      </w:r>
      <w:r w:rsidR="00D864C1">
        <w:t>ParquesNacionales.mdf</w:t>
      </w:r>
    </w:p>
    <w:p w14:paraId="56B45543" w14:textId="0A5CCA4B" w:rsidR="00093C26" w:rsidRPr="00093C26" w:rsidRDefault="00093C26" w:rsidP="00093C26">
      <w:pPr>
        <w:numPr>
          <w:ilvl w:val="1"/>
          <w:numId w:val="7"/>
        </w:numPr>
      </w:pPr>
      <w:r w:rsidRPr="00093C26">
        <w:t>Alojamiento de los archivos principales (.</w:t>
      </w:r>
      <w:proofErr w:type="spellStart"/>
      <w:r w:rsidRPr="00093C26">
        <w:t>mdf</w:t>
      </w:r>
      <w:proofErr w:type="spellEnd"/>
      <w:r w:rsidRPr="00093C26">
        <w:t>) y secundarios (.</w:t>
      </w:r>
      <w:proofErr w:type="spellStart"/>
      <w:r w:rsidRPr="00093C26">
        <w:t>ndf</w:t>
      </w:r>
      <w:proofErr w:type="spellEnd"/>
      <w:r w:rsidRPr="00093C26">
        <w:t>).</w:t>
      </w:r>
    </w:p>
    <w:p w14:paraId="5F37C10E" w14:textId="77777777" w:rsidR="00093C26" w:rsidRPr="00093C26" w:rsidRDefault="00093C26" w:rsidP="00093C26">
      <w:pPr>
        <w:numPr>
          <w:ilvl w:val="1"/>
          <w:numId w:val="7"/>
        </w:numPr>
      </w:pPr>
      <w:r w:rsidRPr="00093C26">
        <w:t>Se recomienda almacenamiento SSD o arreglos RAID 10 para maximizar las operaciones de lectura aleatoria.</w:t>
      </w:r>
    </w:p>
    <w:p w14:paraId="78F62E7E" w14:textId="06827BDC" w:rsidR="00093C26" w:rsidRPr="00093C26" w:rsidRDefault="00093C26" w:rsidP="00093C26">
      <w:pPr>
        <w:numPr>
          <w:ilvl w:val="0"/>
          <w:numId w:val="7"/>
        </w:numPr>
      </w:pPr>
      <w:r w:rsidRPr="00093C26">
        <w:rPr>
          <w:b/>
          <w:bCs/>
        </w:rPr>
        <w:t>Archivos de Registro de Transacciones - LOG (Disco L:):</w:t>
      </w:r>
      <w:r w:rsidRPr="00093C26">
        <w:t xml:space="preserve"> L:\SQLLogs\</w:t>
      </w:r>
      <w:r w:rsidR="00D864C1">
        <w:t>ParquesNacionales.ldf</w:t>
      </w:r>
    </w:p>
    <w:p w14:paraId="17629402" w14:textId="340207B7" w:rsidR="00093C26" w:rsidRPr="00093C26" w:rsidRDefault="00093C26" w:rsidP="00093C26">
      <w:pPr>
        <w:numPr>
          <w:ilvl w:val="1"/>
          <w:numId w:val="7"/>
        </w:numPr>
      </w:pPr>
      <w:r w:rsidRPr="00093C26">
        <w:t>Alojamiento de los archivos de registro (.</w:t>
      </w:r>
      <w:proofErr w:type="spellStart"/>
      <w:r w:rsidRPr="00093C26">
        <w:t>ldf</w:t>
      </w:r>
      <w:proofErr w:type="spellEnd"/>
      <w:r w:rsidRPr="00093C26">
        <w:t>).</w:t>
      </w:r>
    </w:p>
    <w:p w14:paraId="3BD4CA7F" w14:textId="77777777" w:rsidR="00093C26" w:rsidRPr="00093C26" w:rsidRDefault="00093C26" w:rsidP="00093C26">
      <w:pPr>
        <w:numPr>
          <w:ilvl w:val="1"/>
          <w:numId w:val="7"/>
        </w:numPr>
      </w:pPr>
      <w:r w:rsidRPr="00093C26">
        <w:t>Vital para la naturaleza transaccional del sistema de parques (venta de entradas concurrente). Requiere discos con excelente rendimiento de escritura secuencial.</w:t>
      </w:r>
    </w:p>
    <w:p w14:paraId="6D6945B2" w14:textId="77777777" w:rsidR="00093C26" w:rsidRPr="00581C18" w:rsidRDefault="00093C26" w:rsidP="00093C26">
      <w:pPr>
        <w:numPr>
          <w:ilvl w:val="0"/>
          <w:numId w:val="7"/>
        </w:numPr>
        <w:rPr>
          <w:lang w:val="en-US"/>
        </w:rPr>
      </w:pPr>
      <w:proofErr w:type="spellStart"/>
      <w:r w:rsidRPr="00581C18">
        <w:rPr>
          <w:b/>
          <w:bCs/>
          <w:lang w:val="en-US"/>
        </w:rPr>
        <w:t>TempDB</w:t>
      </w:r>
      <w:proofErr w:type="spellEnd"/>
      <w:r w:rsidRPr="00581C18">
        <w:rPr>
          <w:b/>
          <w:bCs/>
          <w:lang w:val="en-US"/>
        </w:rPr>
        <w:t xml:space="preserve"> (Disco T:):</w:t>
      </w:r>
      <w:r w:rsidRPr="00581C18">
        <w:rPr>
          <w:lang w:val="en-US"/>
        </w:rPr>
        <w:t xml:space="preserve"> T:\SQLTempDB\</w:t>
      </w:r>
    </w:p>
    <w:p w14:paraId="7AA3BC84" w14:textId="77777777" w:rsidR="00093C26" w:rsidRPr="00093C26" w:rsidRDefault="00093C26" w:rsidP="00093C26">
      <w:pPr>
        <w:numPr>
          <w:ilvl w:val="1"/>
          <w:numId w:val="7"/>
        </w:numPr>
      </w:pPr>
      <w:r w:rsidRPr="00093C26">
        <w:t>Alojamiento de los archivos de la base de datos temporales.</w:t>
      </w:r>
    </w:p>
    <w:p w14:paraId="768401B8" w14:textId="77777777" w:rsidR="00093C26" w:rsidRDefault="00093C26" w:rsidP="00093C26">
      <w:pPr>
        <w:numPr>
          <w:ilvl w:val="1"/>
          <w:numId w:val="7"/>
        </w:numPr>
      </w:pPr>
      <w:r w:rsidRPr="00093C26">
        <w:t xml:space="preserve">Configurar múltiples archivos de datos para </w:t>
      </w:r>
      <w:proofErr w:type="spellStart"/>
      <w:r w:rsidRPr="00093C26">
        <w:t>TempDB</w:t>
      </w:r>
      <w:proofErr w:type="spellEnd"/>
      <w:r w:rsidRPr="00093C26">
        <w:t xml:space="preserve"> (idealmente 1 archivo por cada núcleo lógico del procesador, hasta un máximo inicial de 8), todos con el mismo tamaño inicial y tasa de crecimiento automático fijo (en MB, no en porcentaje) para evitar la contención de asignación (PAGELATCH).</w:t>
      </w:r>
    </w:p>
    <w:p w14:paraId="4ED1792E" w14:textId="24F7F6CA" w:rsidR="00BF219B" w:rsidRDefault="00BF219B" w:rsidP="00BF219B">
      <w:pPr>
        <w:numPr>
          <w:ilvl w:val="0"/>
          <w:numId w:val="7"/>
        </w:numPr>
      </w:pPr>
      <w:r w:rsidRPr="00BF219B">
        <w:rPr>
          <w:b/>
          <w:bCs/>
        </w:rPr>
        <w:t xml:space="preserve">Archivos de </w:t>
      </w:r>
      <w:proofErr w:type="spellStart"/>
      <w:r w:rsidRPr="00BF219B">
        <w:rPr>
          <w:b/>
          <w:bCs/>
        </w:rPr>
        <w:t>Backup</w:t>
      </w:r>
      <w:proofErr w:type="spellEnd"/>
      <w:r w:rsidRPr="00BF219B">
        <w:rPr>
          <w:b/>
          <w:bCs/>
        </w:rPr>
        <w:t xml:space="preserve"> (Disco E:):</w:t>
      </w:r>
      <w:r>
        <w:t xml:space="preserve"> E:\SQLBackups\ParquesNacionales\</w:t>
      </w:r>
    </w:p>
    <w:p w14:paraId="58D422A3" w14:textId="39A872E8" w:rsidR="00BF219B" w:rsidRDefault="00BF219B" w:rsidP="00BF219B">
      <w:pPr>
        <w:numPr>
          <w:ilvl w:val="1"/>
          <w:numId w:val="7"/>
        </w:numPr>
      </w:pPr>
      <w:r w:rsidRPr="00BF219B">
        <w:rPr>
          <w:b/>
          <w:bCs/>
        </w:rPr>
        <w:t>E:\SQLBackups\ParquesNacionales\</w:t>
      </w:r>
      <w:r w:rsidRPr="00BF219B">
        <w:rPr>
          <w:b/>
          <w:bCs/>
        </w:rPr>
        <w:t>Full</w:t>
      </w:r>
      <w:r>
        <w:rPr>
          <w:b/>
          <w:bCs/>
        </w:rPr>
        <w:t>\ParquesNacionales_full.bak</w:t>
      </w:r>
      <w:r>
        <w:t xml:space="preserve"> – </w:t>
      </w:r>
      <w:proofErr w:type="spellStart"/>
      <w:r>
        <w:t>backups</w:t>
      </w:r>
      <w:proofErr w:type="spellEnd"/>
      <w:r>
        <w:t xml:space="preserve"> completos semanales</w:t>
      </w:r>
    </w:p>
    <w:p w14:paraId="4C5C36CB" w14:textId="456518E7" w:rsidR="00BF219B" w:rsidRDefault="00BF219B" w:rsidP="00BF219B">
      <w:pPr>
        <w:numPr>
          <w:ilvl w:val="1"/>
          <w:numId w:val="7"/>
        </w:numPr>
      </w:pPr>
      <w:r w:rsidRPr="00BF219B">
        <w:rPr>
          <w:b/>
          <w:bCs/>
        </w:rPr>
        <w:t>E:\SQLBackups\ParquesNacionales\</w:t>
      </w:r>
      <w:r w:rsidRPr="00BF219B">
        <w:rPr>
          <w:b/>
          <w:bCs/>
        </w:rPr>
        <w:t>Diff</w:t>
      </w:r>
      <w:r>
        <w:rPr>
          <w:b/>
          <w:bCs/>
        </w:rPr>
        <w:t>\ParquesNacionales_diff.bak</w:t>
      </w:r>
      <w:r>
        <w:t xml:space="preserve"> – </w:t>
      </w:r>
      <w:proofErr w:type="spellStart"/>
      <w:r>
        <w:t>backups</w:t>
      </w:r>
      <w:proofErr w:type="spellEnd"/>
      <w:r>
        <w:t xml:space="preserve"> diferenciales diarios</w:t>
      </w:r>
    </w:p>
    <w:p w14:paraId="67AFFA04" w14:textId="619FEC4E" w:rsidR="00BF219B" w:rsidRDefault="00BF219B" w:rsidP="00BF219B">
      <w:pPr>
        <w:numPr>
          <w:ilvl w:val="1"/>
          <w:numId w:val="7"/>
        </w:numPr>
      </w:pPr>
      <w:r w:rsidRPr="00BF219B">
        <w:rPr>
          <w:b/>
          <w:bCs/>
        </w:rPr>
        <w:t>E:\SQLBackups\ParquesNacionales\</w:t>
      </w:r>
      <w:r w:rsidRPr="00BF219B">
        <w:rPr>
          <w:b/>
          <w:bCs/>
        </w:rPr>
        <w:t>Log</w:t>
      </w:r>
      <w:r>
        <w:rPr>
          <w:b/>
          <w:bCs/>
        </w:rPr>
        <w:t>\ParquesNacionales_log.bak</w:t>
      </w:r>
      <w:r>
        <w:t xml:space="preserve"> – </w:t>
      </w:r>
      <w:proofErr w:type="spellStart"/>
      <w:r>
        <w:t>backup</w:t>
      </w:r>
      <w:proofErr w:type="spellEnd"/>
      <w:r>
        <w:t xml:space="preserve"> de log cada 15 minutos</w:t>
      </w:r>
    </w:p>
    <w:p w14:paraId="20797E2D" w14:textId="7117DCE4" w:rsidR="00BF219B" w:rsidRDefault="00BF219B" w:rsidP="00BF219B">
      <w:pPr>
        <w:numPr>
          <w:ilvl w:val="1"/>
          <w:numId w:val="7"/>
        </w:numPr>
      </w:pPr>
      <w:r>
        <w:t xml:space="preserve">Disco independiente del almacenamiento de datos para garantizar que un fallo en D: no comprometa los </w:t>
      </w:r>
      <w:proofErr w:type="spellStart"/>
      <w:r>
        <w:t>backups</w:t>
      </w:r>
      <w:proofErr w:type="spellEnd"/>
      <w:r>
        <w:t>.</w:t>
      </w:r>
    </w:p>
    <w:p w14:paraId="4142F418" w14:textId="77777777" w:rsidR="00093C26" w:rsidRPr="00093C26" w:rsidRDefault="00093C26" w:rsidP="00093C26">
      <w:pPr>
        <w:rPr>
          <w:b/>
          <w:bCs/>
        </w:rPr>
      </w:pPr>
      <w:r w:rsidRPr="00093C26">
        <w:rPr>
          <w:b/>
          <w:bCs/>
        </w:rPr>
        <w:t>4. Configuración de Memoria</w:t>
      </w:r>
    </w:p>
    <w:p w14:paraId="409B071F" w14:textId="14396926" w:rsidR="00093C26" w:rsidRPr="00093C26" w:rsidRDefault="00093C26" w:rsidP="00093C26">
      <w:r w:rsidRPr="00093C26">
        <w:t xml:space="preserve">SQL Server está diseñado para consumir dinámicamente toda la memoria disponible para el </w:t>
      </w:r>
      <w:r w:rsidRPr="00093C26">
        <w:rPr>
          <w:i/>
          <w:iCs/>
        </w:rPr>
        <w:t>Buffer Pool</w:t>
      </w:r>
      <w:r w:rsidRPr="00093C26">
        <w:t xml:space="preserve"> si no se le establecen límites, lo que puede </w:t>
      </w:r>
      <w:r>
        <w:t>consumir</w:t>
      </w:r>
      <w:r w:rsidRPr="00093C26">
        <w:t xml:space="preserve"> al Sistema Operativo.</w:t>
      </w:r>
    </w:p>
    <w:p w14:paraId="166D1844" w14:textId="77777777" w:rsidR="00093C26" w:rsidRPr="00093C26" w:rsidRDefault="00093C26" w:rsidP="00093C26">
      <w:pPr>
        <w:numPr>
          <w:ilvl w:val="0"/>
          <w:numId w:val="8"/>
        </w:numPr>
      </w:pPr>
      <w:r w:rsidRPr="00093C26">
        <w:rPr>
          <w:b/>
          <w:bCs/>
        </w:rPr>
        <w:t>Memoria máxima del servidor:</w:t>
      </w:r>
      <w:r w:rsidRPr="00093C26">
        <w:t xml:space="preserve"> Se debe limitar el consumo máximo. Como regla general, reserve entre el 10% y el 20% de la memoria RAM física para el Sistema Operativo.</w:t>
      </w:r>
    </w:p>
    <w:p w14:paraId="7248A0AC" w14:textId="77777777" w:rsidR="00093C26" w:rsidRPr="00093C26" w:rsidRDefault="00093C26" w:rsidP="00093C26">
      <w:pPr>
        <w:numPr>
          <w:ilvl w:val="1"/>
          <w:numId w:val="8"/>
        </w:numPr>
      </w:pPr>
      <w:r w:rsidRPr="00093C26">
        <w:rPr>
          <w:i/>
          <w:iCs/>
        </w:rPr>
        <w:t>Ejemplo en T-SQL para un servidor con 32 GB de RAM (dejando 4 GB al SO):</w:t>
      </w:r>
    </w:p>
    <w:p w14:paraId="6748DA9F" w14:textId="77777777" w:rsidR="00093C26" w:rsidRPr="00581C18" w:rsidRDefault="00093C26" w:rsidP="00093C26">
      <w:pPr>
        <w:ind w:left="1416"/>
        <w:rPr>
          <w:lang w:val="en-US"/>
        </w:rPr>
      </w:pPr>
      <w:r w:rsidRPr="00581C18">
        <w:rPr>
          <w:lang w:val="en-US"/>
        </w:rPr>
        <w:t>SQL</w:t>
      </w:r>
    </w:p>
    <w:p w14:paraId="70F7F494" w14:textId="77777777" w:rsidR="00093C26" w:rsidRPr="00581C18" w:rsidRDefault="00093C26" w:rsidP="00093C26">
      <w:pPr>
        <w:ind w:left="1416"/>
        <w:rPr>
          <w:lang w:val="en-US"/>
        </w:rPr>
      </w:pPr>
      <w:r w:rsidRPr="00581C18">
        <w:rPr>
          <w:lang w:val="en-US"/>
        </w:rPr>
        <w:lastRenderedPageBreak/>
        <w:t xml:space="preserve">EXEC </w:t>
      </w:r>
      <w:proofErr w:type="spellStart"/>
      <w:r w:rsidRPr="00581C18">
        <w:rPr>
          <w:lang w:val="en-US"/>
        </w:rPr>
        <w:t>sp_configure</w:t>
      </w:r>
      <w:proofErr w:type="spellEnd"/>
      <w:r w:rsidRPr="00581C18">
        <w:rPr>
          <w:lang w:val="en-US"/>
        </w:rPr>
        <w:t xml:space="preserve"> 'show advanced options', 1;</w:t>
      </w:r>
    </w:p>
    <w:p w14:paraId="736EC467" w14:textId="77777777" w:rsidR="00093C26" w:rsidRPr="00581C18" w:rsidRDefault="00093C26" w:rsidP="00093C26">
      <w:pPr>
        <w:ind w:left="1416"/>
        <w:rPr>
          <w:lang w:val="en-US"/>
        </w:rPr>
      </w:pPr>
      <w:r w:rsidRPr="00581C18">
        <w:rPr>
          <w:lang w:val="en-US"/>
        </w:rPr>
        <w:t>RECONFIGURE;</w:t>
      </w:r>
    </w:p>
    <w:p w14:paraId="7B71A052" w14:textId="77777777" w:rsidR="00093C26" w:rsidRPr="00581C18" w:rsidRDefault="00093C26" w:rsidP="00093C26">
      <w:pPr>
        <w:ind w:left="1416"/>
        <w:rPr>
          <w:lang w:val="en-US"/>
        </w:rPr>
      </w:pPr>
      <w:r w:rsidRPr="00581C18">
        <w:rPr>
          <w:lang w:val="en-US"/>
        </w:rPr>
        <w:t xml:space="preserve">EXEC </w:t>
      </w:r>
      <w:proofErr w:type="spellStart"/>
      <w:r w:rsidRPr="00581C18">
        <w:rPr>
          <w:lang w:val="en-US"/>
        </w:rPr>
        <w:t>sp_configure</w:t>
      </w:r>
      <w:proofErr w:type="spellEnd"/>
      <w:r w:rsidRPr="00581C18">
        <w:rPr>
          <w:lang w:val="en-US"/>
        </w:rPr>
        <w:t xml:space="preserve"> 'max server memory (MB)', 28672;</w:t>
      </w:r>
    </w:p>
    <w:p w14:paraId="51206233" w14:textId="77777777" w:rsidR="00093C26" w:rsidRPr="00093C26" w:rsidRDefault="00093C26" w:rsidP="00093C26">
      <w:pPr>
        <w:ind w:left="1416"/>
      </w:pPr>
      <w:r w:rsidRPr="00093C26">
        <w:t>RECONFIGURE;</w:t>
      </w:r>
    </w:p>
    <w:p w14:paraId="62641478" w14:textId="77777777" w:rsidR="00093C26" w:rsidRPr="00093C26" w:rsidRDefault="00093C26" w:rsidP="00093C26">
      <w:pPr>
        <w:numPr>
          <w:ilvl w:val="0"/>
          <w:numId w:val="8"/>
        </w:numPr>
      </w:pPr>
      <w:r w:rsidRPr="00093C26">
        <w:rPr>
          <w:b/>
          <w:bCs/>
        </w:rPr>
        <w:t>Memoria mínima del servidor:</w:t>
      </w:r>
      <w:r w:rsidRPr="00093C26">
        <w:t xml:space="preserve"> Configure en un valor razonable (ej. 4096 MB) para evitar que procesos externos fuercen a SQL Server a liberar memoria caché crítica para el sistema de informes y BI de los parques.</w:t>
      </w:r>
    </w:p>
    <w:p w14:paraId="3472268C" w14:textId="77777777" w:rsidR="00093C26" w:rsidRPr="00093C26" w:rsidRDefault="00093C26" w:rsidP="00093C26">
      <w:pPr>
        <w:rPr>
          <w:b/>
          <w:bCs/>
        </w:rPr>
      </w:pPr>
      <w:r w:rsidRPr="00093C26">
        <w:rPr>
          <w:b/>
          <w:bCs/>
        </w:rPr>
        <w:t>5. Configuración de Seguridad y Red</w:t>
      </w:r>
    </w:p>
    <w:p w14:paraId="1A3D925E" w14:textId="77777777" w:rsidR="00093C26" w:rsidRPr="00093C26" w:rsidRDefault="00093C26" w:rsidP="00093C26">
      <w:r w:rsidRPr="00093C26">
        <w:t>La seguridad debe implementarse en capas para proteger la información sensible de guardaparques, guías y transacciones comerciales.</w:t>
      </w:r>
    </w:p>
    <w:p w14:paraId="4724DAE4" w14:textId="77777777" w:rsidR="00093C26" w:rsidRPr="00093C26" w:rsidRDefault="00093C26" w:rsidP="00093C26">
      <w:pPr>
        <w:numPr>
          <w:ilvl w:val="0"/>
          <w:numId w:val="9"/>
        </w:numPr>
      </w:pPr>
      <w:r w:rsidRPr="00093C26">
        <w:rPr>
          <w:b/>
          <w:bCs/>
        </w:rPr>
        <w:t xml:space="preserve">Modo de Autenticación: </w:t>
      </w:r>
      <w:r w:rsidRPr="00093C26">
        <w:t xml:space="preserve">* Seleccione </w:t>
      </w:r>
      <w:r w:rsidRPr="00093C26">
        <w:rPr>
          <w:b/>
          <w:bCs/>
        </w:rPr>
        <w:t xml:space="preserve">el Modo de Autenticación de Windows </w:t>
      </w:r>
      <w:r w:rsidRPr="00093C26">
        <w:t>siempre que sea posible.</w:t>
      </w:r>
    </w:p>
    <w:p w14:paraId="6BEE4640" w14:textId="11035AE4" w:rsidR="00093C26" w:rsidRPr="00093C26" w:rsidRDefault="00093C26" w:rsidP="00093C26">
      <w:pPr>
        <w:numPr>
          <w:ilvl w:val="1"/>
          <w:numId w:val="9"/>
        </w:numPr>
      </w:pPr>
      <w:r w:rsidRPr="00093C26">
        <w:t xml:space="preserve">Si el sistema requiere conexiones externas o de aplicaciones legadas que exijan </w:t>
      </w:r>
      <w:r w:rsidRPr="00093C26">
        <w:rPr>
          <w:b/>
          <w:bCs/>
        </w:rPr>
        <w:t>Modo Mixto</w:t>
      </w:r>
      <w:r w:rsidRPr="00093C26">
        <w:t xml:space="preserve"> (SQL Server y Autenticación de Windows), la cuenta </w:t>
      </w:r>
      <w:proofErr w:type="spellStart"/>
      <w:r w:rsidRPr="00093C26">
        <w:t>sa</w:t>
      </w:r>
      <w:proofErr w:type="spellEnd"/>
      <w:r w:rsidRPr="00093C26">
        <w:t xml:space="preserve"> (Administrador del Sistema) debe ser renombrada inmediatamente y deshabilitada.</w:t>
      </w:r>
    </w:p>
    <w:p w14:paraId="2F09F4E5" w14:textId="77777777" w:rsidR="00093C26" w:rsidRPr="00093C26" w:rsidRDefault="00093C26" w:rsidP="00093C26">
      <w:pPr>
        <w:numPr>
          <w:ilvl w:val="0"/>
          <w:numId w:val="9"/>
        </w:numPr>
      </w:pPr>
      <w:r w:rsidRPr="00093C26">
        <w:rPr>
          <w:b/>
          <w:bCs/>
        </w:rPr>
        <w:t>Administradores (</w:t>
      </w:r>
      <w:proofErr w:type="spellStart"/>
      <w:r w:rsidRPr="00093C26">
        <w:rPr>
          <w:b/>
          <w:bCs/>
        </w:rPr>
        <w:t>Sysadmins</w:t>
      </w:r>
      <w:proofErr w:type="spellEnd"/>
      <w:r w:rsidRPr="00093C26">
        <w:rPr>
          <w:b/>
          <w:bCs/>
        </w:rPr>
        <w:t>):</w:t>
      </w:r>
    </w:p>
    <w:p w14:paraId="2C04C18B" w14:textId="53FAAA70" w:rsidR="00093C26" w:rsidRPr="00093C26" w:rsidRDefault="00093C26" w:rsidP="00093C26">
      <w:pPr>
        <w:numPr>
          <w:ilvl w:val="1"/>
          <w:numId w:val="9"/>
        </w:numPr>
      </w:pPr>
      <w:r w:rsidRPr="00093C26">
        <w:t xml:space="preserve">Asignar el rol </w:t>
      </w:r>
      <w:proofErr w:type="spellStart"/>
      <w:r w:rsidRPr="00093C26">
        <w:t>sysadmin</w:t>
      </w:r>
      <w:proofErr w:type="spellEnd"/>
      <w:r w:rsidR="00581C18">
        <w:t xml:space="preserve"> </w:t>
      </w:r>
      <w:r w:rsidRPr="00093C26">
        <w:t xml:space="preserve">a un grupo de Active </w:t>
      </w:r>
      <w:proofErr w:type="spellStart"/>
      <w:r w:rsidRPr="00093C26">
        <w:t>Directory</w:t>
      </w:r>
      <w:proofErr w:type="spellEnd"/>
      <w:r w:rsidRPr="00093C26">
        <w:t xml:space="preserve"> de DBA, nunca a usuarios individuales de forma aislada.</w:t>
      </w:r>
    </w:p>
    <w:p w14:paraId="4D81CEDB" w14:textId="77777777" w:rsidR="00093C26" w:rsidRPr="00093C26" w:rsidRDefault="00093C26" w:rsidP="00093C26">
      <w:pPr>
        <w:numPr>
          <w:ilvl w:val="0"/>
          <w:numId w:val="9"/>
        </w:numPr>
      </w:pPr>
      <w:r w:rsidRPr="00093C26">
        <w:rPr>
          <w:b/>
          <w:bCs/>
        </w:rPr>
        <w:t>Configuración de Red (Administrador de configuración de SQL Server):</w:t>
      </w:r>
    </w:p>
    <w:p w14:paraId="07E98DD7" w14:textId="77777777" w:rsidR="00093C26" w:rsidRPr="00093C26" w:rsidRDefault="00093C26" w:rsidP="00093C26">
      <w:pPr>
        <w:numPr>
          <w:ilvl w:val="1"/>
          <w:numId w:val="9"/>
        </w:numPr>
      </w:pPr>
      <w:r w:rsidRPr="00093C26">
        <w:rPr>
          <w:b/>
          <w:bCs/>
        </w:rPr>
        <w:t xml:space="preserve">TCP/IP: </w:t>
      </w:r>
      <w:r w:rsidRPr="00093C26">
        <w:t>Habilitar únicamente el protocolo TCP/IP.</w:t>
      </w:r>
    </w:p>
    <w:p w14:paraId="25F32243" w14:textId="77777777" w:rsidR="00093C26" w:rsidRPr="00093C26" w:rsidRDefault="00093C26" w:rsidP="00093C26">
      <w:pPr>
        <w:numPr>
          <w:ilvl w:val="1"/>
          <w:numId w:val="9"/>
        </w:numPr>
      </w:pPr>
      <w:r w:rsidRPr="00093C26">
        <w:rPr>
          <w:b/>
          <w:bCs/>
        </w:rPr>
        <w:t xml:space="preserve">Tuberías con nombre / Memoria compartida: </w:t>
      </w:r>
      <w:r w:rsidRPr="00093C26">
        <w:t>Deshabilitar si las conexiones serán puramente de red.</w:t>
      </w:r>
    </w:p>
    <w:p w14:paraId="7B761DCE" w14:textId="77777777" w:rsidR="00093C26" w:rsidRPr="00093C26" w:rsidRDefault="00093C26" w:rsidP="00093C26">
      <w:pPr>
        <w:numPr>
          <w:ilvl w:val="1"/>
          <w:numId w:val="9"/>
        </w:numPr>
      </w:pPr>
      <w:r w:rsidRPr="00093C26">
        <w:rPr>
          <w:b/>
          <w:bCs/>
        </w:rPr>
        <w:t>Puertos:</w:t>
      </w:r>
      <w:r w:rsidRPr="00093C26">
        <w:t xml:space="preserve"> Cambie el puerto dinámico o el puerto estándar (1433) a un puerto TCP estático no convencional (ej. 15433).</w:t>
      </w:r>
    </w:p>
    <w:p w14:paraId="7D627440" w14:textId="38898ADC" w:rsidR="00093C26" w:rsidRPr="00093C26" w:rsidRDefault="00093C26" w:rsidP="00093C26">
      <w:pPr>
        <w:numPr>
          <w:ilvl w:val="0"/>
          <w:numId w:val="9"/>
        </w:numPr>
      </w:pPr>
      <w:r w:rsidRPr="00093C26">
        <w:rPr>
          <w:b/>
          <w:bCs/>
        </w:rPr>
        <w:t>Cifrado:</w:t>
      </w:r>
    </w:p>
    <w:p w14:paraId="4512A460" w14:textId="77777777" w:rsidR="00093C26" w:rsidRPr="00093C26" w:rsidRDefault="00093C26" w:rsidP="00093C26">
      <w:pPr>
        <w:numPr>
          <w:ilvl w:val="1"/>
          <w:numId w:val="9"/>
        </w:numPr>
      </w:pPr>
      <w:r w:rsidRPr="00093C26">
        <w:t xml:space="preserve">Habilitar </w:t>
      </w:r>
      <w:r w:rsidRPr="00093C26">
        <w:rPr>
          <w:i/>
          <w:iCs/>
        </w:rPr>
        <w:t xml:space="preserve">Force </w:t>
      </w:r>
      <w:proofErr w:type="spellStart"/>
      <w:r w:rsidRPr="00093C26">
        <w:rPr>
          <w:i/>
          <w:iCs/>
        </w:rPr>
        <w:t>Encryption</w:t>
      </w:r>
      <w:proofErr w:type="spellEnd"/>
      <w:r w:rsidRPr="00093C26">
        <w:t xml:space="preserve"> en las propiedades de red para asegurar que el tráfico (cifrado en tránsito) entre las boleterías de los parques y el servidor central de viaje protegido.</w:t>
      </w:r>
    </w:p>
    <w:p w14:paraId="7738CAB7" w14:textId="02A414FE" w:rsidR="00093C26" w:rsidRPr="00093C26" w:rsidRDefault="00093C26" w:rsidP="00093C26">
      <w:pPr>
        <w:numPr>
          <w:ilvl w:val="0"/>
          <w:numId w:val="9"/>
        </w:numPr>
      </w:pPr>
      <w:r>
        <w:rPr>
          <w:b/>
          <w:bCs/>
        </w:rPr>
        <w:t>Firewall</w:t>
      </w:r>
      <w:r w:rsidRPr="00093C26">
        <w:rPr>
          <w:b/>
          <w:bCs/>
        </w:rPr>
        <w:t>:</w:t>
      </w:r>
    </w:p>
    <w:p w14:paraId="58C5D87F" w14:textId="77777777" w:rsidR="00093C26" w:rsidRPr="00093C26" w:rsidRDefault="04A37142" w:rsidP="00093C26">
      <w:pPr>
        <w:numPr>
          <w:ilvl w:val="1"/>
          <w:numId w:val="9"/>
        </w:numPr>
      </w:pPr>
      <w:r>
        <w:t xml:space="preserve">Abrir exclusivamente el puerto TCP estático asignado a SQL Server y el puerto UDP 1434 (SQL Browser, solo si es estrictamente necesario) limitando el alcance mediante reglas de </w:t>
      </w:r>
      <w:r w:rsidRPr="4BB82C89">
        <w:rPr>
          <w:i/>
          <w:iCs/>
        </w:rPr>
        <w:t>Inbound</w:t>
      </w:r>
      <w:r>
        <w:t xml:space="preserve"> solo a las IP de los servidores de aplicaciones backend y herramientas de BI autorizadas.</w:t>
      </w:r>
    </w:p>
    <w:p w14:paraId="692CCE97" w14:textId="12788138" w:rsidR="1CE22BB8" w:rsidRDefault="1CE22BB8" w:rsidP="64BBE9C3">
      <w:pPr>
        <w:rPr>
          <w:b/>
          <w:bCs/>
        </w:rPr>
      </w:pPr>
      <w:r w:rsidRPr="64BBE9C3">
        <w:rPr>
          <w:b/>
          <w:bCs/>
        </w:rPr>
        <w:t>6. Configuración de Collation</w:t>
      </w:r>
    </w:p>
    <w:p w14:paraId="7CF909F7" w14:textId="100E7202" w:rsidR="1CE22BB8" w:rsidRDefault="1CE22BB8" w:rsidP="64BBE9C3">
      <w:r>
        <w:t xml:space="preserve">La collation define las reglas de comparación y ordenamiento de texto. Para el Sistema de Gestión de Parques Nacionales, cuyos datos incluyen nombres en español con tildes y </w:t>
      </w:r>
      <w:r>
        <w:lastRenderedPageBreak/>
        <w:t>caracteres especiales, se debe configurar durante la instalación de la instancia y no puede modificarse posteriormente sin recrear la base de datos.</w:t>
      </w:r>
    </w:p>
    <w:p w14:paraId="059D52AE" w14:textId="61BF9536" w:rsidR="1CE22BB8" w:rsidRDefault="1CE22BB8" w:rsidP="09976466">
      <w:pPr>
        <w:pStyle w:val="ListParagraph"/>
        <w:numPr>
          <w:ilvl w:val="0"/>
          <w:numId w:val="5"/>
        </w:numPr>
      </w:pPr>
      <w:r w:rsidRPr="00581C18">
        <w:rPr>
          <w:b/>
          <w:bCs/>
          <w:lang w:val="en-US"/>
        </w:rPr>
        <w:t xml:space="preserve">Collation </w:t>
      </w:r>
      <w:proofErr w:type="spellStart"/>
      <w:r w:rsidRPr="00581C18">
        <w:rPr>
          <w:b/>
          <w:bCs/>
          <w:lang w:val="en-US"/>
        </w:rPr>
        <w:t>recomendada</w:t>
      </w:r>
      <w:proofErr w:type="spellEnd"/>
      <w:r w:rsidRPr="00581C18">
        <w:rPr>
          <w:lang w:val="en-US"/>
        </w:rPr>
        <w:t xml:space="preserve">: </w:t>
      </w:r>
      <w:proofErr w:type="spellStart"/>
      <w:r w:rsidRPr="00581C18">
        <w:rPr>
          <w:b/>
          <w:bCs/>
          <w:lang w:val="en-US"/>
        </w:rPr>
        <w:t>Modern_Spanish_CI_AI</w:t>
      </w:r>
      <w:proofErr w:type="spellEnd"/>
      <w:r w:rsidRPr="00581C18">
        <w:rPr>
          <w:lang w:val="en-US"/>
        </w:rPr>
        <w:t xml:space="preserve"> — Case Insensitive, Accent Insensitive. </w:t>
      </w:r>
      <w:r>
        <w:t>Permite búsquedas sin distinguir mayúsculas ni tildes, conveniente para consultas sobre nombres de parques, provincias y guías.</w:t>
      </w:r>
    </w:p>
    <w:p w14:paraId="7C60137D" w14:textId="2A9D61A2" w:rsidR="1CE22BB8" w:rsidRDefault="1CE22BB8" w:rsidP="09976466">
      <w:pPr>
        <w:pStyle w:val="ListParagraph"/>
        <w:numPr>
          <w:ilvl w:val="0"/>
          <w:numId w:val="5"/>
        </w:numPr>
      </w:pPr>
      <w:r w:rsidRPr="4BB82C89">
        <w:rPr>
          <w:b/>
          <w:bCs/>
        </w:rPr>
        <w:t>Collation alternativa</w:t>
      </w:r>
      <w:r>
        <w:t xml:space="preserve">: </w:t>
      </w:r>
      <w:r w:rsidRPr="4BB82C89">
        <w:rPr>
          <w:b/>
          <w:bCs/>
        </w:rPr>
        <w:t xml:space="preserve">Latin1_General_CI_AI </w:t>
      </w:r>
      <w:r>
        <w:t xml:space="preserve">— compatible con la mayoría de </w:t>
      </w:r>
      <w:r w:rsidR="78F1EAE1">
        <w:t>las herramientas</w:t>
      </w:r>
      <w:r>
        <w:t xml:space="preserve"> de BI y sistemas de reporte externos. </w:t>
      </w:r>
    </w:p>
    <w:p w14:paraId="36BC09F5" w14:textId="00B8A3FB" w:rsidR="1CE22BB8" w:rsidRDefault="1CE22BB8" w:rsidP="64BBE9C3">
      <w:r>
        <w:t>Verificación post-instalación:</w:t>
      </w:r>
    </w:p>
    <w:p w14:paraId="31C3000F" w14:textId="1EFF6AE7" w:rsidR="1CE22BB8" w:rsidRDefault="1CE22BB8" w:rsidP="09976466">
      <w:pPr>
        <w:pStyle w:val="ListParagraph"/>
        <w:numPr>
          <w:ilvl w:val="0"/>
          <w:numId w:val="4"/>
        </w:numPr>
        <w:rPr>
          <w:lang w:val="en-US"/>
        </w:rPr>
      </w:pPr>
      <w:r w:rsidRPr="09976466">
        <w:rPr>
          <w:lang w:val="en-US"/>
        </w:rPr>
        <w:t xml:space="preserve">SELECT SERVERPROPERTY('Collation') AS CollationInstancia; </w:t>
      </w:r>
    </w:p>
    <w:p w14:paraId="40B30A11" w14:textId="4916C365" w:rsidR="1CE22BB8" w:rsidRDefault="1CE22BB8" w:rsidP="64BBE9C3">
      <w:r w:rsidRPr="4BB82C89">
        <w:rPr>
          <w:b/>
          <w:bCs/>
        </w:rPr>
        <w:t>7. Modelo de Recuperación (Recovery Model)</w:t>
      </w:r>
    </w:p>
    <w:p w14:paraId="0482F560" w14:textId="1D28E9AE" w:rsidR="1CE22BB8" w:rsidRDefault="1CE22BB8" w:rsidP="64BBE9C3">
      <w:r>
        <w:t>El modelo de recuperación determina cómo SQL Server registra las transacciones y qué opciones de restauración estarán disponibles ante un fallo. Para el sistema de parques, que registra ventas, pagos de concesiones y movimientos de personal en forma continua, el modelo correcto es FULL. Este modelo garantiza que ninguna transacción confirmada se pierda y habilita la recuperación a un punto en el tiempo (Point-in-Time Recovery).</w:t>
      </w:r>
    </w:p>
    <w:p w14:paraId="204E3DC2" w14:textId="5A561C33" w:rsidR="1CE22BB8" w:rsidRDefault="1CE22BB8" w:rsidP="4BB82C89">
      <w:pPr>
        <w:pStyle w:val="ListParagraph"/>
        <w:numPr>
          <w:ilvl w:val="0"/>
          <w:numId w:val="3"/>
        </w:numPr>
      </w:pPr>
      <w:r w:rsidRPr="4BB82C89">
        <w:rPr>
          <w:b/>
          <w:bCs/>
        </w:rPr>
        <w:t>FULL</w:t>
      </w:r>
      <w:r>
        <w:t>: Registra todas las transacciones íntegramente. Permite backups de log de transacciones y restauración a cualquier instante. Obligatorio para sistemas OLTP con requisito de alta disponibilidad.</w:t>
      </w:r>
    </w:p>
    <w:p w14:paraId="261D991D" w14:textId="4966FF37" w:rsidR="1CE22BB8" w:rsidRDefault="1CE22BB8" w:rsidP="4BB82C89">
      <w:pPr>
        <w:pStyle w:val="ListParagraph"/>
        <w:numPr>
          <w:ilvl w:val="0"/>
          <w:numId w:val="3"/>
        </w:numPr>
      </w:pPr>
      <w:r w:rsidRPr="4BB82C89">
        <w:rPr>
          <w:b/>
          <w:bCs/>
        </w:rPr>
        <w:t>SIMPLE (desaconsejado)</w:t>
      </w:r>
      <w:r>
        <w:t xml:space="preserve">: Trunca automáticamente el log tras cada checkpoint. </w:t>
      </w:r>
      <w:r w:rsidRPr="00581C18">
        <w:rPr>
          <w:lang w:val="en-US"/>
        </w:rPr>
        <w:t xml:space="preserve">No </w:t>
      </w:r>
      <w:proofErr w:type="spellStart"/>
      <w:r w:rsidRPr="00581C18">
        <w:rPr>
          <w:lang w:val="en-US"/>
        </w:rPr>
        <w:t>permite</w:t>
      </w:r>
      <w:proofErr w:type="spellEnd"/>
      <w:r w:rsidRPr="00581C18">
        <w:rPr>
          <w:lang w:val="en-US"/>
        </w:rPr>
        <w:t xml:space="preserve"> backups de log </w:t>
      </w:r>
      <w:proofErr w:type="spellStart"/>
      <w:r w:rsidRPr="00581C18">
        <w:rPr>
          <w:lang w:val="en-US"/>
        </w:rPr>
        <w:t>ni</w:t>
      </w:r>
      <w:proofErr w:type="spellEnd"/>
      <w:r w:rsidRPr="00581C18">
        <w:rPr>
          <w:lang w:val="en-US"/>
        </w:rPr>
        <w:t xml:space="preserve"> Point-in-Time Recovery. </w:t>
      </w:r>
      <w:r>
        <w:t xml:space="preserve">Inaceptable para este sistema. </w:t>
      </w:r>
    </w:p>
    <w:p w14:paraId="0A47B2EC" w14:textId="4E91E494" w:rsidR="1CE22BB8" w:rsidRDefault="1CE22BB8" w:rsidP="4BB82C89">
      <w:pPr>
        <w:rPr>
          <w:b/>
          <w:bCs/>
        </w:rPr>
      </w:pPr>
      <w:r w:rsidRPr="4BB82C89">
        <w:rPr>
          <w:b/>
          <w:bCs/>
        </w:rPr>
        <w:t>Configuración del modelo FULL sobre la base de datos del sistema:</w:t>
      </w:r>
    </w:p>
    <w:p w14:paraId="39F70CDD" w14:textId="07248CBB" w:rsidR="1CE22BB8" w:rsidRDefault="1CE22BB8" w:rsidP="4BB82C89">
      <w:pPr>
        <w:pStyle w:val="ListParagraph"/>
        <w:numPr>
          <w:ilvl w:val="0"/>
          <w:numId w:val="2"/>
        </w:numPr>
        <w:rPr>
          <w:lang w:val="en-US"/>
        </w:rPr>
      </w:pPr>
      <w:r w:rsidRPr="4BB82C89">
        <w:rPr>
          <w:lang w:val="en-US"/>
        </w:rPr>
        <w:t xml:space="preserve">ALTER DATABASE </w:t>
      </w:r>
      <w:proofErr w:type="spellStart"/>
      <w:r w:rsidRPr="4BB82C89">
        <w:rPr>
          <w:lang w:val="en-US"/>
        </w:rPr>
        <w:t>ParquesNacionales</w:t>
      </w:r>
      <w:proofErr w:type="spellEnd"/>
      <w:r w:rsidRPr="4BB82C89">
        <w:rPr>
          <w:lang w:val="en-US"/>
        </w:rPr>
        <w:t xml:space="preserve"> SET RECOVERY FULL;</w:t>
      </w:r>
      <w:r w:rsidRPr="00581C18">
        <w:rPr>
          <w:lang w:val="en-US"/>
        </w:rPr>
        <w:br/>
      </w:r>
      <w:r w:rsidRPr="4BB82C89">
        <w:rPr>
          <w:lang w:val="en-US"/>
        </w:rPr>
        <w:t xml:space="preserve">-- </w:t>
      </w:r>
      <w:proofErr w:type="spellStart"/>
      <w:r w:rsidRPr="4BB82C89">
        <w:rPr>
          <w:lang w:val="en-US"/>
        </w:rPr>
        <w:t>Verificación</w:t>
      </w:r>
      <w:proofErr w:type="spellEnd"/>
      <w:r w:rsidRPr="4BB82C89">
        <w:rPr>
          <w:lang w:val="en-US"/>
        </w:rPr>
        <w:t>:</w:t>
      </w:r>
      <w:r w:rsidRPr="00581C18">
        <w:rPr>
          <w:lang w:val="en-US"/>
        </w:rPr>
        <w:br/>
      </w:r>
      <w:r w:rsidRPr="4BB82C89">
        <w:rPr>
          <w:lang w:val="en-US"/>
        </w:rPr>
        <w:t xml:space="preserve">SELECT name, </w:t>
      </w:r>
      <w:proofErr w:type="spellStart"/>
      <w:r w:rsidRPr="4BB82C89">
        <w:rPr>
          <w:lang w:val="en-US"/>
        </w:rPr>
        <w:t>recovery_model_desc</w:t>
      </w:r>
      <w:proofErr w:type="spellEnd"/>
      <w:r w:rsidRPr="4BB82C89">
        <w:rPr>
          <w:lang w:val="en-US"/>
        </w:rPr>
        <w:t xml:space="preserve"> FROM </w:t>
      </w:r>
      <w:proofErr w:type="gramStart"/>
      <w:r w:rsidRPr="4BB82C89">
        <w:rPr>
          <w:lang w:val="en-US"/>
        </w:rPr>
        <w:t>sys.databases</w:t>
      </w:r>
      <w:proofErr w:type="gramEnd"/>
      <w:r w:rsidRPr="4BB82C89">
        <w:rPr>
          <w:lang w:val="en-US"/>
        </w:rPr>
        <w:t xml:space="preserve"> WHERE name = 'ParquesNacionales';</w:t>
      </w:r>
    </w:p>
    <w:p w14:paraId="31EA3CB4" w14:textId="721F93F0" w:rsidR="1CE22BB8" w:rsidRDefault="1CE22BB8" w:rsidP="64BBE9C3">
      <w:r w:rsidRPr="4BB82C89">
        <w:rPr>
          <w:b/>
          <w:bCs/>
        </w:rPr>
        <w:t>Nota</w:t>
      </w:r>
      <w:r>
        <w:t xml:space="preserve">: al activar el modelo FULL es imprescindible implementar una cadena de backups de log de transacciones periódicos. Sin backups de log, el archivo .ldf crecerá indefinidamente hasta agotar el disco </w:t>
      </w:r>
      <w:r w:rsidR="2A166993">
        <w:t>L.</w:t>
      </w:r>
    </w:p>
    <w:p w14:paraId="681F760B" w14:textId="01064F45" w:rsidR="1CE22BB8" w:rsidRDefault="1CE22BB8" w:rsidP="4BB82C89">
      <w:pPr>
        <w:rPr>
          <w:b/>
          <w:bCs/>
        </w:rPr>
      </w:pPr>
      <w:r w:rsidRPr="4BB82C89">
        <w:rPr>
          <w:b/>
          <w:bCs/>
        </w:rPr>
        <w:t xml:space="preserve">8. </w:t>
      </w:r>
      <w:r w:rsidR="00E12B59">
        <w:rPr>
          <w:b/>
          <w:bCs/>
        </w:rPr>
        <w:t>Política</w:t>
      </w:r>
      <w:r w:rsidR="00BF219B">
        <w:rPr>
          <w:b/>
          <w:bCs/>
        </w:rPr>
        <w:t xml:space="preserve"> de </w:t>
      </w:r>
      <w:proofErr w:type="spellStart"/>
      <w:r w:rsidR="00BF219B">
        <w:rPr>
          <w:b/>
          <w:bCs/>
        </w:rPr>
        <w:t>Backups</w:t>
      </w:r>
      <w:proofErr w:type="spellEnd"/>
      <w:r w:rsidR="00BF219B">
        <w:rPr>
          <w:b/>
          <w:bCs/>
        </w:rPr>
        <w:t xml:space="preserve"> y Mantenimiento</w:t>
      </w:r>
    </w:p>
    <w:p w14:paraId="7D395774" w14:textId="28A23C62" w:rsidR="1CE22BB8" w:rsidRDefault="00BF219B" w:rsidP="64BBE9C3">
      <w:r w:rsidRPr="00BF219B">
        <w:t xml:space="preserve">La política de </w:t>
      </w:r>
      <w:proofErr w:type="spellStart"/>
      <w:r w:rsidRPr="00BF219B">
        <w:t>backups</w:t>
      </w:r>
      <w:proofErr w:type="spellEnd"/>
      <w:r w:rsidRPr="00BF219B">
        <w:t xml:space="preserve"> define la estrategia de respaldo para garantizar la recuperabilidad del sistema ante fallos. En SQL Server Express, al no contar con </w:t>
      </w:r>
      <w:r>
        <w:t xml:space="preserve">el </w:t>
      </w:r>
      <w:r w:rsidRPr="00BF219B">
        <w:t>servicio</w:t>
      </w:r>
      <w:r>
        <w:t xml:space="preserve"> de SQL Server Agent</w:t>
      </w:r>
      <w:r w:rsidRPr="00BF219B">
        <w:t xml:space="preserve">, los </w:t>
      </w:r>
      <w:proofErr w:type="spellStart"/>
      <w:r w:rsidRPr="00BF219B">
        <w:t>backups</w:t>
      </w:r>
      <w:proofErr w:type="spellEnd"/>
      <w:r w:rsidRPr="00BF219B">
        <w:t xml:space="preserve"> deben programarse mediante el Programador de tareas de Windows ejecutando scripts T-SQL con </w:t>
      </w:r>
      <w:proofErr w:type="spellStart"/>
      <w:r w:rsidRPr="00BF219B">
        <w:t>sqlcmd</w:t>
      </w:r>
      <w:proofErr w:type="spellEnd"/>
      <w:r w:rsidRPr="00BF219B">
        <w:t xml:space="preserve">. </w:t>
      </w:r>
      <w:r>
        <w:t xml:space="preserve">La </w:t>
      </w:r>
      <w:r w:rsidRPr="00BF219B">
        <w:t xml:space="preserve">política </w:t>
      </w:r>
      <w:r>
        <w:t>a utilizar es la siguiente</w:t>
      </w:r>
      <w:r w:rsidRPr="00BF219B">
        <w:t>:</w:t>
      </w:r>
    </w:p>
    <w:p w14:paraId="705B1AFC" w14:textId="33356D80" w:rsidR="1CE22BB8" w:rsidRDefault="1CE22BB8" w:rsidP="4BB82C89">
      <w:pPr>
        <w:pStyle w:val="ListParagraph"/>
        <w:numPr>
          <w:ilvl w:val="0"/>
          <w:numId w:val="1"/>
        </w:numPr>
      </w:pPr>
      <w:r w:rsidRPr="4BB82C89">
        <w:rPr>
          <w:b/>
          <w:bCs/>
        </w:rPr>
        <w:t>Cuenta de servicio</w:t>
      </w:r>
      <w:r>
        <w:t>: Utilizar una cuenta de dominio dedicada con privilegios mínimos, distinta a la cuenta del motor de base de datos (configurada en la Sección 2).</w:t>
      </w:r>
    </w:p>
    <w:p w14:paraId="53A22DE6" w14:textId="7ED4A475" w:rsidR="1CE22BB8" w:rsidRDefault="1CE22BB8" w:rsidP="4BB82C89">
      <w:pPr>
        <w:pStyle w:val="ListParagraph"/>
        <w:numPr>
          <w:ilvl w:val="0"/>
          <w:numId w:val="1"/>
        </w:numPr>
      </w:pPr>
      <w:r w:rsidRPr="4BB82C89">
        <w:rPr>
          <w:b/>
          <w:bCs/>
        </w:rPr>
        <w:t>Inicio automático</w:t>
      </w:r>
      <w:r>
        <w:t xml:space="preserve">: Configurar el servicio SQL Server </w:t>
      </w:r>
      <w:r w:rsidR="005F721C">
        <w:t>Browser</w:t>
      </w:r>
      <w:r>
        <w:t xml:space="preserve"> en modo Automático en el Administrador de Servicios de Windows para que se recupere ante reinicios del servidor.</w:t>
      </w:r>
    </w:p>
    <w:p w14:paraId="5CE59DE0" w14:textId="1F4BC251" w:rsidR="1CE22BB8" w:rsidRDefault="1CE22BB8" w:rsidP="4BB82C89">
      <w:pPr>
        <w:pStyle w:val="ListParagraph"/>
        <w:numPr>
          <w:ilvl w:val="0"/>
          <w:numId w:val="1"/>
        </w:numPr>
        <w:rPr>
          <w:b/>
          <w:bCs/>
        </w:rPr>
      </w:pPr>
      <w:r w:rsidRPr="4BB82C89">
        <w:rPr>
          <w:b/>
          <w:bCs/>
        </w:rPr>
        <w:t xml:space="preserve">Jobs mínimos a configurar: </w:t>
      </w:r>
    </w:p>
    <w:p w14:paraId="14867845" w14:textId="7955587E" w:rsidR="1CE22BB8" w:rsidRDefault="1CE22BB8" w:rsidP="4BB82C89">
      <w:pPr>
        <w:pStyle w:val="ListParagraph"/>
        <w:numPr>
          <w:ilvl w:val="1"/>
          <w:numId w:val="1"/>
        </w:numPr>
      </w:pPr>
      <w:r w:rsidRPr="4BB82C89">
        <w:rPr>
          <w:b/>
          <w:bCs/>
        </w:rPr>
        <w:lastRenderedPageBreak/>
        <w:t>Backup Full semanal</w:t>
      </w:r>
      <w:r>
        <w:t xml:space="preserve"> (domingos a las 02:00 hs) — respaldo completo al disco de backups.</w:t>
      </w:r>
    </w:p>
    <w:p w14:paraId="73F3233E" w14:textId="2F61554F" w:rsidR="1CE22BB8" w:rsidRDefault="1CE22BB8" w:rsidP="4BB82C89">
      <w:pPr>
        <w:pStyle w:val="ListParagraph"/>
        <w:numPr>
          <w:ilvl w:val="1"/>
          <w:numId w:val="1"/>
        </w:numPr>
      </w:pPr>
      <w:r w:rsidRPr="4BB82C89">
        <w:rPr>
          <w:b/>
          <w:bCs/>
        </w:rPr>
        <w:t>Backup diferencial diario</w:t>
      </w:r>
      <w:r>
        <w:t xml:space="preserve"> (lunes a sábado a las 02:00 hs) — captura solo los cambios desde el último full.</w:t>
      </w:r>
    </w:p>
    <w:p w14:paraId="2E445152" w14:textId="44BDF6B8" w:rsidR="1CE22BB8" w:rsidRDefault="1CE22BB8" w:rsidP="4BB82C89">
      <w:pPr>
        <w:pStyle w:val="ListParagraph"/>
        <w:numPr>
          <w:ilvl w:val="1"/>
          <w:numId w:val="1"/>
        </w:numPr>
      </w:pPr>
      <w:r w:rsidRPr="4BB82C89">
        <w:rPr>
          <w:b/>
          <w:bCs/>
        </w:rPr>
        <w:t xml:space="preserve">Backup de log de transacciones cada 15 minutos </w:t>
      </w:r>
      <w:r>
        <w:t>— habilita Point-in-Time Recovery y controla el crecimiento del .ldf (requerido con Recovery Model FULL).</w:t>
      </w:r>
    </w:p>
    <w:p w14:paraId="44517BF1" w14:textId="1DED9E7C" w:rsidR="1CE22BB8" w:rsidRDefault="1CE22BB8" w:rsidP="4BB82C89">
      <w:pPr>
        <w:pStyle w:val="ListParagraph"/>
        <w:numPr>
          <w:ilvl w:val="1"/>
          <w:numId w:val="1"/>
        </w:numPr>
      </w:pPr>
      <w:r w:rsidRPr="4BB82C89">
        <w:rPr>
          <w:b/>
          <w:bCs/>
        </w:rPr>
        <w:t>Importación de archivos externos (CSV/XLSX)</w:t>
      </w:r>
      <w:r>
        <w:t xml:space="preserve"> — job programado para procesar los archivos de datos externos indicados en </w:t>
      </w:r>
      <w:r w:rsidR="0A3A140B">
        <w:t>la especificación funcional</w:t>
      </w:r>
      <w:r>
        <w:t>, ejecutando los procedimientos de carga e insertando registros en la tabla de auditoría de importaciones.</w:t>
      </w:r>
    </w:p>
    <w:p w14:paraId="6254247B" w14:textId="762B3C52" w:rsidR="007B0F22" w:rsidRDefault="1CE22BB8" w:rsidP="4BB82C89">
      <w:pPr>
        <w:pStyle w:val="ListParagraph"/>
        <w:numPr>
          <w:ilvl w:val="0"/>
          <w:numId w:val="1"/>
        </w:numPr>
      </w:pPr>
      <w:r w:rsidRPr="4BB82C89">
        <w:rPr>
          <w:b/>
          <w:bCs/>
        </w:rPr>
        <w:t>Alertas</w:t>
      </w:r>
      <w:r>
        <w:t>: Configurar alertas para errores de severidad 17 a 25 (errores de motor críticos) y para espacio libre en disco por debajo del 15%. Las notificaciones deben dirigirse al operador DBA definido en el sistema.</w:t>
      </w:r>
    </w:p>
    <w:sectPr w:rsidR="007B0F22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6960" w14:textId="77777777" w:rsidR="00FB4C47" w:rsidRDefault="00FB4C47" w:rsidP="00581C18">
      <w:pPr>
        <w:spacing w:after="0" w:line="240" w:lineRule="auto"/>
      </w:pPr>
      <w:r>
        <w:separator/>
      </w:r>
    </w:p>
  </w:endnote>
  <w:endnote w:type="continuationSeparator" w:id="0">
    <w:p w14:paraId="184F4530" w14:textId="77777777" w:rsidR="00FB4C47" w:rsidRDefault="00FB4C47" w:rsidP="0058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FC39B" w14:textId="5868970F" w:rsidR="00581C18" w:rsidRPr="00581C18" w:rsidRDefault="00581C18" w:rsidP="00581C18">
    <w:pPr>
      <w:pStyle w:val="Footer"/>
      <w:jc w:val="center"/>
      <w:rPr>
        <w:b/>
        <w:bCs/>
      </w:rPr>
    </w:pPr>
    <w:r w:rsidRPr="00581C18">
      <w:rPr>
        <w:b/>
        <w:bCs/>
        <w:lang w:val="es-ES"/>
      </w:rPr>
      <w:t>LAGO, DEL VECCHIO, OCAMPOS, RUIZ SANTILLAN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2EFEA" w14:textId="77777777" w:rsidR="00FB4C47" w:rsidRDefault="00FB4C47" w:rsidP="00581C18">
      <w:pPr>
        <w:spacing w:after="0" w:line="240" w:lineRule="auto"/>
      </w:pPr>
      <w:r>
        <w:separator/>
      </w:r>
    </w:p>
  </w:footnote>
  <w:footnote w:type="continuationSeparator" w:id="0">
    <w:p w14:paraId="09BE47FD" w14:textId="77777777" w:rsidR="00FB4C47" w:rsidRDefault="00FB4C47" w:rsidP="00581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30E3" w14:textId="1DCB02CA" w:rsidR="00581C18" w:rsidRPr="00581C18" w:rsidRDefault="00581C18" w:rsidP="00581C18">
    <w:pPr>
      <w:pStyle w:val="Header"/>
      <w:jc w:val="center"/>
      <w:rPr>
        <w:b/>
        <w:bCs/>
        <w:lang w:val="es-ES"/>
      </w:rPr>
    </w:pPr>
    <w:r w:rsidRPr="00581C18">
      <w:rPr>
        <w:b/>
        <w:bCs/>
        <w:lang w:val="es-ES"/>
      </w:rPr>
      <w:t>BASES DE DATOS APLICADAS – COM. 2900 – GRUPO 03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tqK0WMq8FKwx0" int2:id="PkgyXNvH">
      <int2:state int2:value="Rejected" int2:type="spell"/>
    </int2:textHash>
    <int2:textHash int2:hashCode="i2Dp1zm1pb/YfL" int2:id="MudIDfq4">
      <int2:state int2:value="Rejected" int2:type="spell"/>
    </int2:textHash>
    <int2:textHash int2:hashCode="aiUwMdX8g83NeR" int2:id="SbFd41T0">
      <int2:state int2:value="Rejected" int2:type="spell"/>
    </int2:textHash>
    <int2:textHash int2:hashCode="iRIdyZx9uc4lU6" int2:id="uXousFvO">
      <int2:state int2:value="Rejected" int2:type="spell"/>
    </int2:textHash>
    <int2:textHash int2:hashCode="nJT3hphdhOBgoz" int2:id="rEYSjiQE">
      <int2:state int2:value="Rejected" int2:type="spell"/>
    </int2:textHash>
    <int2:textHash int2:hashCode="gp6XdBTBL8o5aP" int2:id="dJOaJO5W">
      <int2:state int2:value="Rejected" int2:type="spell"/>
    </int2:textHash>
    <int2:textHash int2:hashCode="c8oTvGTNz7A51C" int2:id="8NX3OOHA">
      <int2:state int2:value="Rejected" int2:type="spell"/>
    </int2:textHash>
    <int2:textHash int2:hashCode="nfrnZX0fxg2al+" int2:id="1iawa0qc">
      <int2:state int2:value="Rejected" int2:type="spell"/>
    </int2:textHash>
    <int2:textHash int2:hashCode="XHGbK4qsyI3+Eh" int2:id="e3xkg80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7564"/>
    <w:multiLevelType w:val="multilevel"/>
    <w:tmpl w:val="933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5C310"/>
    <w:multiLevelType w:val="hybridMultilevel"/>
    <w:tmpl w:val="0B4848D8"/>
    <w:lvl w:ilvl="0" w:tplc="15001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7CA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EEB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60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0E47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E2A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86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86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4C7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B83B0"/>
    <w:multiLevelType w:val="hybridMultilevel"/>
    <w:tmpl w:val="D36EBE8E"/>
    <w:lvl w:ilvl="0" w:tplc="E44CE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5AF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B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46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3CA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42C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8C7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98E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AE4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5604E"/>
    <w:multiLevelType w:val="multilevel"/>
    <w:tmpl w:val="9DB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C04B4"/>
    <w:multiLevelType w:val="multilevel"/>
    <w:tmpl w:val="30D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A99DE"/>
    <w:multiLevelType w:val="hybridMultilevel"/>
    <w:tmpl w:val="3C285004"/>
    <w:lvl w:ilvl="0" w:tplc="35CC3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BE2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0C2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F0E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707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AED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B0D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3C5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CAD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B96C84"/>
    <w:multiLevelType w:val="hybridMultilevel"/>
    <w:tmpl w:val="0540D5D6"/>
    <w:lvl w:ilvl="0" w:tplc="EDC67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F49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B43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4D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887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C9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AF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63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2C7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B30E0"/>
    <w:multiLevelType w:val="multilevel"/>
    <w:tmpl w:val="5B9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66F39"/>
    <w:multiLevelType w:val="hybridMultilevel"/>
    <w:tmpl w:val="DD42D358"/>
    <w:lvl w:ilvl="0" w:tplc="9752C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FA3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14C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E8E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B06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A6D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6B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385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54B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517005">
    <w:abstractNumId w:val="2"/>
  </w:num>
  <w:num w:numId="2" w16cid:durableId="64114302">
    <w:abstractNumId w:val="6"/>
  </w:num>
  <w:num w:numId="3" w16cid:durableId="425657161">
    <w:abstractNumId w:val="5"/>
  </w:num>
  <w:num w:numId="4" w16cid:durableId="987637758">
    <w:abstractNumId w:val="1"/>
  </w:num>
  <w:num w:numId="5" w16cid:durableId="1831484117">
    <w:abstractNumId w:val="8"/>
  </w:num>
  <w:num w:numId="6" w16cid:durableId="1054306825">
    <w:abstractNumId w:val="4"/>
  </w:num>
  <w:num w:numId="7" w16cid:durableId="1249389316">
    <w:abstractNumId w:val="0"/>
  </w:num>
  <w:num w:numId="8" w16cid:durableId="1565264009">
    <w:abstractNumId w:val="7"/>
  </w:num>
  <w:num w:numId="9" w16cid:durableId="197069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26"/>
    <w:rsid w:val="00093C26"/>
    <w:rsid w:val="00240C5C"/>
    <w:rsid w:val="002D5547"/>
    <w:rsid w:val="00521EC6"/>
    <w:rsid w:val="00581C18"/>
    <w:rsid w:val="005F721C"/>
    <w:rsid w:val="007B0F22"/>
    <w:rsid w:val="007E73AB"/>
    <w:rsid w:val="008A074A"/>
    <w:rsid w:val="00B32676"/>
    <w:rsid w:val="00BF219B"/>
    <w:rsid w:val="00D864C1"/>
    <w:rsid w:val="00E12B59"/>
    <w:rsid w:val="00E9F79D"/>
    <w:rsid w:val="00FB4C47"/>
    <w:rsid w:val="04A37142"/>
    <w:rsid w:val="09976466"/>
    <w:rsid w:val="0A0B3C90"/>
    <w:rsid w:val="0A3A140B"/>
    <w:rsid w:val="1CE22BB8"/>
    <w:rsid w:val="1E5A97A4"/>
    <w:rsid w:val="1EB6225C"/>
    <w:rsid w:val="22C3B29C"/>
    <w:rsid w:val="267CBB85"/>
    <w:rsid w:val="2A166993"/>
    <w:rsid w:val="3B8A80BA"/>
    <w:rsid w:val="3DC9F09D"/>
    <w:rsid w:val="4BB82C89"/>
    <w:rsid w:val="64BBE9C3"/>
    <w:rsid w:val="74F3A30D"/>
    <w:rsid w:val="78F1E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60C3F4"/>
  <w15:chartTrackingRefBased/>
  <w15:docId w15:val="{0001AB6F-9830-41EF-B43E-93AB2D15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C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1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C18"/>
  </w:style>
  <w:style w:type="paragraph" w:styleId="Footer">
    <w:name w:val="footer"/>
    <w:basedOn w:val="Normal"/>
    <w:link w:val="FooterChar"/>
    <w:uiPriority w:val="99"/>
    <w:unhideWhenUsed/>
    <w:rsid w:val="00581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52FE7F7063EE48A3F2D731A0511CE2" ma:contentTypeVersion="3" ma:contentTypeDescription="Crear nuevo documento." ma:contentTypeScope="" ma:versionID="7a0c5695ac81b476118925523bdd610e">
  <xsd:schema xmlns:xsd="http://www.w3.org/2001/XMLSchema" xmlns:xs="http://www.w3.org/2001/XMLSchema" xmlns:p="http://schemas.microsoft.com/office/2006/metadata/properties" xmlns:ns2="2264a442-7157-4de5-8efd-54a1ccbbef3b" targetNamespace="http://schemas.microsoft.com/office/2006/metadata/properties" ma:root="true" ma:fieldsID="770ea1daf5302836bba2a71c88178c2b" ns2:_="">
    <xsd:import namespace="2264a442-7157-4de5-8efd-54a1ccbbef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64a442-7157-4de5-8efd-54a1ccbbef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E69F30-507A-46C5-BEB5-C4856861F9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1F3965-0E08-495F-BD4B-B43B5927CE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64a442-7157-4de5-8efd-54a1ccbbef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2C48F3-04FF-4C9F-B5E9-9FCE9C216E7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1434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DEL VECCHIO</dc:creator>
  <cp:keywords/>
  <dc:description/>
  <cp:lastModifiedBy>Ruiz, Facundo</cp:lastModifiedBy>
  <cp:revision>11</cp:revision>
  <dcterms:created xsi:type="dcterms:W3CDTF">2026-06-10T00:24:00Z</dcterms:created>
  <dcterms:modified xsi:type="dcterms:W3CDTF">2026-06-10T01:20:00Z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0x0101006052FE7F7063EE48A3F2D731A0511CE2</vt:lpwstr>
  </property>
  <property fmtid="{D5CDD505-2E9C-101B-9397-08002B2CF9AE}" pid="3" name="MSIP_Label_c62e0584-010f-4004-8a6a-d5c118c8b4bd_Enabled">
    <vt:lpwstr>true</vt:lpwstr>
  </property>
  <property fmtid="{D5CDD505-2E9C-101B-9397-08002B2CF9AE}" pid="4" name="MSIP_Label_c62e0584-010f-4004-8a6a-d5c118c8b4bd_SetDate">
    <vt:lpwstr>2026-06-10T00:08:12Z</vt:lpwstr>
  </property>
  <property fmtid="{D5CDD505-2E9C-101B-9397-08002B2CF9AE}" pid="5" name="MSIP_Label_c62e0584-010f-4004-8a6a-d5c118c8b4bd_Method">
    <vt:lpwstr>Standard</vt:lpwstr>
  </property>
  <property fmtid="{D5CDD505-2E9C-101B-9397-08002B2CF9AE}" pid="6" name="MSIP_Label_c62e0584-010f-4004-8a6a-d5c118c8b4bd_Name">
    <vt:lpwstr>Internal</vt:lpwstr>
  </property>
  <property fmtid="{D5CDD505-2E9C-101B-9397-08002B2CF9AE}" pid="7" name="MSIP_Label_c62e0584-010f-4004-8a6a-d5c118c8b4bd_SiteId">
    <vt:lpwstr>56b731a8-a2ac-4c32-bf6b-616810e913c6</vt:lpwstr>
  </property>
  <property fmtid="{D5CDD505-2E9C-101B-9397-08002B2CF9AE}" pid="8" name="MSIP_Label_c62e0584-010f-4004-8a6a-d5c118c8b4bd_ActionId">
    <vt:lpwstr>10135227-2c94-40cc-8b9f-1b8e1d099c7e</vt:lpwstr>
  </property>
  <property fmtid="{D5CDD505-2E9C-101B-9397-08002B2CF9AE}" pid="9" name="MSIP_Label_c62e0584-010f-4004-8a6a-d5c118c8b4bd_ContentBits">
    <vt:lpwstr>0</vt:lpwstr>
  </property>
  <property fmtid="{D5CDD505-2E9C-101B-9397-08002B2CF9AE}" pid="10" name="MSIP_Label_c62e0584-010f-4004-8a6a-d5c118c8b4bd_Tag">
    <vt:lpwstr>50, 3, 0, 1</vt:lpwstr>
  </property>
</Properties>
</file>