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8"/>
      </w:tblGrid>
      <w:tr>
        <w:tc>
          <w:tcPr>
            <w:tcW w:type="dxa" w:w="1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b/>
                <w:bCs/>
                <w:color w:val="FFFFFF"/>
                <w:sz w:val="38"/>
                <w:szCs w:val="38"/>
              </w:rPr>
              <w:t xml:space="preserve">CRISTIAN ANDREI FRUNZĂ</w:t>
            </w:r>
          </w:p>
        </w:tc>
      </w:tr>
    </w:tbl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7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78" w:color="auto" w:val="clear"/>
            <w:tcMar>
              <w:top w:type="dxa" w:w="160"/>
              <w:left w:type="dxa" w:w="250"/>
              <w:bottom w:type="dxa" w:w="160"/>
              <w:right w:type="dxa" w:w="25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pBdr>
                <w:bottom w:val="single" w:color="FFFFFF" w:sz="4" w:space="4"/>
              </w:pBdr>
              <w:spacing w:after="80"/>
            </w:pP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Tel:   0750 443 012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Email:   frunzaandy16@gmail.com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Născut:   14.12.2000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Naționalitate:   Român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Web: </w:t>
            </w:r>
            <w:hyperlink w:history="1" r:id="rIdtwmrb0njhkwnr2wbqctd0">
              <w:r>
                <w:rPr>
                  <w:color w:val="D9E4E8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COMPETENȚE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Microsoft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Modelare 2D &amp;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Dezvoltare jocuri, aplicații și site-uri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Vopsitor auto - mecanic - electrician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Sute de instalări Windows, zeci de instalări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Zeci de calculatoare și laptopuri asamblate și reconditionate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LIMBI STRĂINE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Română: </w:t>
            </w:r>
            <w:r>
              <w:rPr>
                <w:color w:val="FFFFFF"/>
                <w:sz w:val="20"/>
                <w:szCs w:val="20"/>
              </w:rPr>
              <w:t xml:space="preserve">Limbă maternă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Română — C1 (Avansat)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Engleză — C1 (Avansat)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Spaniolă — A1 (Începător)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ACTIVITĂȚI EXTRA-PROFESIONALE ȘI VOLUNTARIAT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Pepinteen (2018-2019) – proiect de public speaking, IT și dezvoltare personală. Team leader pentru un grup de 40-50 membri.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AEBI - "Asociația Elevilor din București și Ilfov" (2018-2019) – întâlniri oficiale cu Ministerul Transportului și Ministerul Educației pentru reforme educaționale.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OBIECTIVE PROFESIONALE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CCNA (Cisco Certified Network Associate) – certificare în networking.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ISTQB Foundation Level – certificare în testare software.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CompTIA A+ (Core 1 &amp; Core 2) – certificare hardware/IT, susținută de experiența practică: sute de instalări Windows, zeci de instalări Linux și zeci de calculatoare/laptopuri asamblate și reconditionate.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Dezvoltarea în continuare a QuickOrg2 (live pe Google Play) și lansarea pe 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Scoaterea Nyxbo din testare închisă într-o lansare publică.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>Finalizarea și lansarea jocurilor Terrafex și Minutes to Die.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300"/>
              <w:bottom w:type="dxa" w:w="160"/>
              <w:right w:type="dxa" w:w="3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Domeniul auto: Vopsitor auto cu peste 3 ani de experiență în pregătirea caroseriei, vopsire, polish auto, mecanică și electricitate auto. Am lucrat alături de experți cu peste 20 de ani în domeniu.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Domeniul IT: Peste 12 ani de experiență acumulată la "Palatul Național al Copiilor" și în privat.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Dezvoltare web: HTML, CSS, JavaScript, PHP, 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Programare: C, C++, C#, Java, Python, Dart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Dezvoltare jocuri: Unity, Unreal Engine 4, Flame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Dezvoltare aplicații mobile: Flutter/Dart (Android, iOS,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Modelare 2D: Adobe Photoshop, Paint.NET, Aseprite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Modelare 3D: Blender, 3DS Max, Metasequoia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Office: Microsoft Word, Excel, PowerPoint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EXPERIENȚĂ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August 2025 - Prezent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Croupier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Arrise - Pragmatic Play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Septembrie 2024 - Prezent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Șofer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Septembrie 2025 - Decembrie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Consultant credit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Easy Asset Management IFN S.A.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Februarie 2025 - Mai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Ideal Visar Service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Iunie 2024 - August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Auto Cobălcescu - BMW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Martie 2024 - Mai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Șofer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Octombrie 2021 - Ianuarie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Eurial Invest Pantelimon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Aprilie 2021 - Octombrie 2021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Curier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Bringo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EDUCAȚIE</w:t>
            </w:r>
          </w:p>
          <w:p>
            <w:pPr>
              <w:spacing w:after="10" w:before="80"/>
            </w:pPr>
            <w:r>
              <w:rPr>
                <w:color w:val="1A1A1A"/>
                <w:sz w:val="20"/>
                <w:szCs w:val="20"/>
              </w:rPr>
              <w:t xml:space="preserve">August 2016 - Iunie 2020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Matematică-Informatică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Colegiul Național "Emil Racoviță", București</w:t>
            </w:r>
          </w:p>
          <w:p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Septembrie 2023 - Iulie 2026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Licențiat în științe economice — Administrarea Afacerilor · promoția 2026 · 180 ECTS · examen licență 9.35/10 · Facultatea de Administrarea Afacerilor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Universitatea Nicolae Titulescu, București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PROIECTE PERSONALE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>QuickOrg2 — aplicație de finanțe personale (Flutter, Android, iOS planificat)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În producție — live pe Google Play pentru Android. Versiune iOS planificată.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Nyxbo — editor de pixel art (Flutter, Windows + Android, iOS planificat)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În testare închisă pe Windows și Android.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Terrafex — sandbox cu lumi pixel art (Flutter + Flame, Windows, Android planificat)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În dezvoltare — build-ul de Windows este jucabil, Android urmează.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>Minutes to Die — joc horror (Unity + Blender, Android +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>În dezvoltare — Android și Windows, ambele planificate.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Necaz Software — portofoliu personal</w:t>
            </w:r>
          </w:p>
          <w:p>
            <w:pPr>
              <w:spacing w:after="20"/>
            </w:pPr>
            <w:hyperlink w:history="1" r:id="rIddjrsvzhwnfezbu7yhuohv">
              <w:r>
                <w:rPr>
                  <w:color w:val="1155CC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mrb0njhkwnr2wbqctd0" Type="http://schemas.openxmlformats.org/officeDocument/2006/relationships/hyperlink" Target="https://frunzaaa.github.io/" TargetMode="External"/><Relationship Id="rIddjrsvzhwnfezbu7yhuohv" Type="http://schemas.openxmlformats.org/officeDocument/2006/relationships/hyperlink" Target="https://frunzaaa.github.io/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2026-07-15T14:53:39.059Z</dcterms:created>
  <dcterms:modified xsi:type="dcterms:W3CDTF">2026-07-15T14:53:39.075Z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