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8"/>
      </w:tblGrid>
      <w:tr>
        <w:tc>
          <w:tcPr>
            <w:tcW w:type="dxa" w:w="1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b/>
                <w:bCs/>
                <w:color w:val="FFFFFF"/>
                <w:sz w:val="38"/>
                <w:szCs w:val="38"/>
              </w:rPr>
              <w:t xml:space="preserve">CRISTIAN ANDREI FRUNZĂ</w:t>
            </w:r>
          </w:p>
        </w:tc>
      </w:tr>
    </w:tbl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7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78" w:color="auto" w:val="clear"/>
            <w:tcMar>
              <w:top w:type="dxa" w:w="160"/>
              <w:left w:type="dxa" w:w="250"/>
              <w:bottom w:type="dxa" w:w="160"/>
              <w:right w:type="dxa" w:w="25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pBdr>
                <w:bottom w:val="single" w:color="FFFFFF" w:sz="4" w:space="4"/>
              </w:pBdr>
              <w:spacing w:after="80"/>
            </w:pP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Phone: </w:t>
            </w:r>
            <w:r>
              <w:rPr>
                <w:color w:val="FFFFFF"/>
                <w:sz w:val="20"/>
                <w:szCs w:val="20"/>
              </w:rPr>
              <w:t xml:space="preserve">  0750 443 012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Email: </w:t>
            </w:r>
            <w:r>
              <w:rPr>
                <w:color w:val="FFFFFF"/>
                <w:sz w:val="20"/>
                <w:szCs w:val="20"/>
              </w:rPr>
              <w:t xml:space="preserve">  frunzaandy16@gmail.com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Born: </w:t>
            </w:r>
            <w:r>
              <w:rPr>
                <w:color w:val="FFFFFF"/>
                <w:sz w:val="20"/>
                <w:szCs w:val="20"/>
              </w:rPr>
              <w:t xml:space="preserve">  14.12.2000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Nationality: </w:t>
            </w:r>
            <w:r>
              <w:rPr>
                <w:color w:val="FFFFFF"/>
                <w:sz w:val="20"/>
                <w:szCs w:val="20"/>
              </w:rPr>
              <w:t xml:space="preserve">  Romanian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Web: </w:t>
            </w:r>
            <w:hyperlink w:history="1" r:id="rIdzh-1-1oxkyra0ia9tifqs">
              <w:r>
                <w:rPr>
                  <w:color w:val="D9E4E8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Microsoft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2D &amp; 3D Modeling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Game, app and website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Car painter - mechanic - electrician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Hundreds of Windows installs, dozens of Linux installs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Dozens of computers and laptops assembled and refurbished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Romanian: </w:t>
            </w:r>
            <w:r>
              <w:rPr>
                <w:color w:val="FFFFFF"/>
                <w:sz w:val="20"/>
                <w:szCs w:val="20"/>
              </w:rPr>
              <w:t xml:space="preserve">Native language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Romanian — C1 (Advanced)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English — C1 (Advanced)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Spanish — A1 (Beginner)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EXTRA-PROFESSIONAL ACTIVITIES AND VOLUNTEERING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Pepinteen (2018-2019) – public speaking, IT and personal development project. Team leader for a group of 40-50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AEBI - "Bucharest and Ilfov Students' Association" (2018-2019) – official meetings with the Ministry of Transport and the Ministry of Education on educational reforms.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PROFESSIONAL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CCNA (Cisco Certified Network Associate) – networking certification.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ISTQB Foundation Level – software testing certification.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CompTIA A+ (Core 1 &amp; Core 2) – hardware/IT certification, backed by hands-on experience: hundreds of Windows installs, dozens of Linux installs, and dozens of computers/laptops assembled and refurbished.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Publishing the QuickOrg2 app on Google Play (currently in closed testing, awaiting approval).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Finishing and releasing the games Minutes to Die and Retro Gnomes.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300"/>
              <w:bottom w:type="dxa" w:w="160"/>
              <w:right w:type="dxa" w:w="3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Automotive field: Car painter with over 3 years of experience in bodywork preparation, painting, car polish, automotive mechanics and electrical concepts. I have worked alongside experts with over 20 years in the field.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IT field: Over 12 years of experience accumulated at "Palatul Național al Copiilor" and in private practice.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Web development: HTML, CSS, JavaScript, PHP, 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Programming: C, C++, C#, Java, Python, Dart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Game development: Unity, Unreal Engine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Mobile app development: Flutter/Dart (Android, iOS)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2D modeling: Adobe Photoshop, Paint.NET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3D modeling: Blender, 3DS Max, Metasequoia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Office: Microsoft Word, Excel, PowerPoint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EXPERIENCE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August 2025 - Current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Croupier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Arrise - Pragmatic Play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September 2024 - Current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Driver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February 2025 - May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 Painter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Ideal Visar Service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June 2024 - August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 Painter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Auto Cobălcescu - BMW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March 2024 - May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Driver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October 2021 - January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 Painter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Eurial Invest Pantelimon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April 2021 - October 2021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Delivery Driver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Bringo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EDUCATION</w:t>
            </w:r>
          </w:p>
          <w:p>
            <w:pPr>
              <w:spacing w:after="10" w:before="80"/>
            </w:pPr>
            <w:r>
              <w:rPr>
                <w:color w:val="1A1A1A"/>
                <w:sz w:val="20"/>
                <w:szCs w:val="20"/>
              </w:rPr>
              <w:t xml:space="preserve">August 2016 - June 2020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Mathematics-Computer Science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"Emil Racoviță" National College, Bucharest</w:t>
            </w:r>
          </w:p>
          <w:p>
            <w:p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September 2023 - July 2026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Bachelor's Degree, Faculty of Economics and Business Administration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Nicolae Titulescu University, Bucharest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PERSONAL PROJECTS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QuickOrg2 — personal finance app (Flutter, Android, iOS planned)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In closed testing on Google Play, awaiting approval for publication.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Minutes to Die — horror game (Unity + Blender, Android + Windows)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In development.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Retro Gnomes — brick-breaker game (Flutter, Android)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In development.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Necaz Software — personal portfolio</w:t>
            </w:r>
          </w:p>
          <w:p>
            <w:pPr>
              <w:spacing w:after="20"/>
            </w:pPr>
            <w:hyperlink w:history="1" r:id="rIdohxo_41lrxceh0jzbsnin">
              <w:r>
                <w:rPr>
                  <w:color w:val="1155CC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-1-1oxkyra0ia9tifqs" Type="http://schemas.openxmlformats.org/officeDocument/2006/relationships/hyperlink" Target="https://frunzaaa.github.io/" TargetMode="External"/><Relationship Id="rIdohxo_41lrxceh0jzbsnin" Type="http://schemas.openxmlformats.org/officeDocument/2006/relationships/hyperlink" Target="https://frunzaaa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2026-07-15T14:53:39.372Z</dcterms:created>
  <dcterms:modified xsi:type="dcterms:W3CDTF">2026-07-15T14:53:39.372Z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