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3146" w14:textId="77777777" w:rsidR="00C66594" w:rsidRDefault="00C66594" w:rsidP="00C66594">
      <w:pPr>
        <w:spacing w:after="0" w:line="240" w:lineRule="auto"/>
        <w:jc w:val="center"/>
        <w:rPr>
          <w:rFonts w:ascii="Verdana" w:hAnsi="Verdana"/>
          <w:b/>
          <w:sz w:val="20"/>
          <w:szCs w:val="20"/>
        </w:rPr>
      </w:pPr>
    </w:p>
    <w:p w14:paraId="72270924" w14:textId="77777777" w:rsidR="00C66594" w:rsidRDefault="00C66594" w:rsidP="00C66594">
      <w:pPr>
        <w:spacing w:after="0" w:line="240" w:lineRule="auto"/>
        <w:jc w:val="center"/>
        <w:rPr>
          <w:rFonts w:ascii="Verdana" w:hAnsi="Verdana"/>
          <w:b/>
          <w:sz w:val="20"/>
          <w:szCs w:val="20"/>
        </w:rPr>
      </w:pPr>
      <w:r w:rsidRPr="00B8701D">
        <w:rPr>
          <w:rFonts w:ascii="Verdana" w:hAnsi="Verdana"/>
          <w:b/>
          <w:sz w:val="20"/>
          <w:szCs w:val="20"/>
        </w:rPr>
        <w:t>Data Analytics Capstone Topic Approval Form</w:t>
      </w:r>
    </w:p>
    <w:p w14:paraId="5E96AB8D" w14:textId="77777777" w:rsidR="00C66594" w:rsidRPr="00B8701D" w:rsidRDefault="00C66594" w:rsidP="00C66594">
      <w:pPr>
        <w:spacing w:after="0" w:line="240" w:lineRule="auto"/>
        <w:jc w:val="center"/>
        <w:rPr>
          <w:rFonts w:ascii="Verdana" w:hAnsi="Verdana"/>
          <w:b/>
          <w:sz w:val="20"/>
          <w:szCs w:val="20"/>
        </w:rPr>
      </w:pPr>
    </w:p>
    <w:p w14:paraId="55403BA1" w14:textId="77777777" w:rsidR="00C66594" w:rsidRPr="00B8701D" w:rsidRDefault="00C66594" w:rsidP="00C66594">
      <w:pPr>
        <w:spacing w:after="0" w:line="240" w:lineRule="auto"/>
        <w:jc w:val="center"/>
        <w:rPr>
          <w:rFonts w:ascii="Verdana" w:hAnsi="Verdana"/>
          <w:b/>
          <w:sz w:val="20"/>
          <w:szCs w:val="20"/>
        </w:rPr>
      </w:pPr>
    </w:p>
    <w:p w14:paraId="14EB15CD" w14:textId="7023BFD0" w:rsidR="00C66594" w:rsidRPr="009B54CE" w:rsidRDefault="00C66594" w:rsidP="009B54CE">
      <w:pPr>
        <w:rPr>
          <w:rFonts w:ascii="Verdana" w:hAnsi="Verdana"/>
          <w:i/>
          <w:sz w:val="20"/>
          <w:szCs w:val="20"/>
        </w:rPr>
      </w:pPr>
      <w:r w:rsidRPr="00B8701D">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dtPr>
        <w:sdtContent>
          <w:r w:rsidR="00563214">
            <w:rPr>
              <w:rFonts w:ascii="Verdana" w:hAnsi="Verdana"/>
              <w:sz w:val="20"/>
              <w:szCs w:val="20"/>
            </w:rPr>
            <w:t>Jonathon Fryman</w:t>
          </w:r>
        </w:sdtContent>
      </w:sdt>
    </w:p>
    <w:p w14:paraId="19B025D4" w14:textId="114218EF"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ID: </w:t>
      </w:r>
      <w:sdt>
        <w:sdtPr>
          <w:rPr>
            <w:rFonts w:ascii="Verdana" w:hAnsi="Verdana"/>
            <w:sz w:val="20"/>
            <w:szCs w:val="20"/>
          </w:rPr>
          <w:id w:val="-864905786"/>
          <w:placeholder>
            <w:docPart w:val="09C49FA8560647618624C4CE2FB24DF9"/>
          </w:placeholder>
        </w:sdtPr>
        <w:sdtContent>
          <w:sdt>
            <w:sdtPr>
              <w:rPr>
                <w:rFonts w:ascii="Verdana" w:hAnsi="Verdana"/>
                <w:sz w:val="20"/>
                <w:szCs w:val="20"/>
              </w:rPr>
              <w:id w:val="1108850559"/>
              <w:placeholder>
                <w:docPart w:val="8CB853E649D741DCB2883B2433A617F9"/>
              </w:placeholder>
            </w:sdtPr>
            <w:sdtContent>
              <w:sdt>
                <w:sdtPr>
                  <w:rPr>
                    <w:rFonts w:ascii="Verdana" w:hAnsi="Verdana"/>
                    <w:sz w:val="20"/>
                    <w:szCs w:val="20"/>
                  </w:rPr>
                  <w:id w:val="1281684821"/>
                  <w:placeholder>
                    <w:docPart w:val="188D3A7717416B459F01FE1A0E023231"/>
                  </w:placeholder>
                </w:sdtPr>
                <w:sdtContent>
                  <w:r w:rsidR="00563214">
                    <w:rPr>
                      <w:rFonts w:ascii="Verdana" w:hAnsi="Verdana"/>
                      <w:sz w:val="20"/>
                      <w:szCs w:val="20"/>
                    </w:rPr>
                    <w:t>000974544</w:t>
                  </w:r>
                </w:sdtContent>
              </w:sdt>
            </w:sdtContent>
          </w:sdt>
        </w:sdtContent>
      </w:sdt>
    </w:p>
    <w:p w14:paraId="15A7ED04" w14:textId="77777777" w:rsidR="00C66594" w:rsidRPr="00B8701D" w:rsidRDefault="00C66594" w:rsidP="00C66594">
      <w:pPr>
        <w:spacing w:after="0" w:line="240" w:lineRule="auto"/>
        <w:rPr>
          <w:rFonts w:ascii="Verdana" w:hAnsi="Verdana"/>
          <w:b/>
          <w:sz w:val="20"/>
          <w:szCs w:val="20"/>
        </w:rPr>
      </w:pPr>
    </w:p>
    <w:p w14:paraId="663C725D" w14:textId="302C99A9"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Capstone Project Name:</w:t>
      </w:r>
      <w:r w:rsidRPr="00E864E0">
        <w:rPr>
          <w:rFonts w:ascii="Verdana" w:hAnsi="Verdana"/>
          <w:sz w:val="20"/>
          <w:szCs w:val="20"/>
        </w:rPr>
        <w:t xml:space="preserve"> </w:t>
      </w:r>
      <w:sdt>
        <w:sdtPr>
          <w:rPr>
            <w:rFonts w:ascii="Verdana" w:hAnsi="Verdana"/>
            <w:sz w:val="20"/>
            <w:szCs w:val="20"/>
          </w:rPr>
          <w:id w:val="-791359852"/>
          <w:placeholder>
            <w:docPart w:val="3BC2B92D5875449DB25116FE7FCFD652"/>
          </w:placeholder>
        </w:sdtPr>
        <w:sdtContent>
          <w:r w:rsidR="00A61037">
            <w:rPr>
              <w:rFonts w:ascii="Verdana" w:hAnsi="Verdana"/>
              <w:sz w:val="20"/>
              <w:szCs w:val="20"/>
            </w:rPr>
            <w:t>NFL Betting Model – Comparing historical results with betting lines to develop prediction model</w:t>
          </w:r>
        </w:sdtContent>
      </w:sdt>
    </w:p>
    <w:p w14:paraId="37FC57AA" w14:textId="77777777" w:rsidR="00C66594" w:rsidRPr="00B8701D" w:rsidRDefault="00C66594" w:rsidP="00C66594">
      <w:pPr>
        <w:spacing w:after="0" w:line="240" w:lineRule="auto"/>
        <w:rPr>
          <w:rFonts w:ascii="Verdana" w:hAnsi="Verdana"/>
          <w:b/>
          <w:sz w:val="20"/>
          <w:szCs w:val="20"/>
        </w:rPr>
      </w:pPr>
    </w:p>
    <w:p w14:paraId="53A32AE8" w14:textId="1BA23E67" w:rsidR="00C66594" w:rsidRDefault="00C66594" w:rsidP="00C66594">
      <w:pPr>
        <w:spacing w:after="0" w:line="240" w:lineRule="auto"/>
        <w:rPr>
          <w:rFonts w:ascii="Verdana" w:hAnsi="Verdana"/>
          <w:b/>
          <w:sz w:val="20"/>
          <w:szCs w:val="20"/>
        </w:rPr>
      </w:pPr>
      <w:r w:rsidRPr="00B8701D">
        <w:rPr>
          <w:rFonts w:ascii="Verdana" w:hAnsi="Verdana"/>
          <w:b/>
          <w:sz w:val="20"/>
          <w:szCs w:val="20"/>
        </w:rPr>
        <w:t>Project Topic</w:t>
      </w:r>
      <w:r w:rsidRPr="00B8701D">
        <w:rPr>
          <w:rFonts w:ascii="Verdana" w:hAnsi="Verdana"/>
          <w:sz w:val="20"/>
          <w:szCs w:val="20"/>
        </w:rPr>
        <w:t xml:space="preserve">: </w:t>
      </w:r>
      <w:sdt>
        <w:sdtPr>
          <w:rPr>
            <w:rFonts w:ascii="Verdana" w:hAnsi="Verdana"/>
            <w:sz w:val="20"/>
            <w:szCs w:val="20"/>
          </w:rPr>
          <w:id w:val="-1018700952"/>
          <w:placeholder>
            <w:docPart w:val="E89256DBFBB64872BCE0D4ABB0324F1B"/>
          </w:placeholder>
        </w:sdtPr>
        <w:sdtContent>
          <w:r w:rsidR="00A61037">
            <w:rPr>
              <w:rFonts w:ascii="Verdana" w:hAnsi="Verdana"/>
              <w:sz w:val="20"/>
              <w:szCs w:val="20"/>
            </w:rPr>
            <w:t>As increased legalization of sports betting has spread to states throughout the country, a new segment of the population is being introduced to the concepts of favorites, game spreads, and over/under for the first time. In this analysis, historical game data will be reviewed to compare the pre-game betting lines and the actual results to develop a prediction model to help determine the best games for bettors to wager their bets.</w:t>
          </w:r>
        </w:sdtContent>
      </w:sdt>
    </w:p>
    <w:p w14:paraId="35B1EF42" w14:textId="77777777" w:rsidR="00C66594" w:rsidRPr="00344167" w:rsidRDefault="00C66594" w:rsidP="00C66594">
      <w:pPr>
        <w:spacing w:after="0" w:line="240" w:lineRule="auto"/>
        <w:rPr>
          <w:rFonts w:ascii="Verdana" w:hAnsi="Verdana"/>
          <w:sz w:val="20"/>
          <w:szCs w:val="20"/>
        </w:rPr>
      </w:pPr>
    </w:p>
    <w:p w14:paraId="06347CD0" w14:textId="05907808" w:rsidR="00C66594" w:rsidRPr="00344167" w:rsidRDefault="00000000" w:rsidP="00C66594">
      <w:pPr>
        <w:spacing w:after="0" w:line="240" w:lineRule="auto"/>
        <w:ind w:left="360"/>
        <w:rPr>
          <w:rFonts w:ascii="Verdana" w:hAnsi="Verdana"/>
          <w:b/>
          <w:sz w:val="20"/>
          <w:szCs w:val="20"/>
        </w:rPr>
      </w:pPr>
      <w:sdt>
        <w:sdtPr>
          <w:rPr>
            <w:rFonts w:ascii="Verdana" w:hAnsi="Verdana"/>
            <w:b/>
            <w:bCs/>
            <w:sz w:val="20"/>
            <w:szCs w:val="20"/>
          </w:rPr>
          <w:id w:val="-843084330"/>
          <w14:checkbox>
            <w14:checked w14:val="1"/>
            <w14:checkedState w14:val="2612" w14:font="MS Gothic"/>
            <w14:uncheckedState w14:val="2610" w14:font="MS Gothic"/>
          </w14:checkbox>
        </w:sdtPr>
        <w:sdtContent>
          <w:r w:rsidR="00A61037">
            <w:rPr>
              <w:rFonts w:ascii="MS Gothic" w:eastAsia="MS Gothic" w:hAnsi="MS Gothic" w:hint="eastAsia"/>
              <w:b/>
              <w:bCs/>
              <w:sz w:val="20"/>
              <w:szCs w:val="20"/>
            </w:rPr>
            <w:t>☒</w:t>
          </w:r>
        </w:sdtContent>
      </w:sdt>
      <w:r w:rsidR="009D175B">
        <w:rPr>
          <w:rFonts w:ascii="Verdana" w:hAnsi="Verdana"/>
          <w:b/>
          <w:bCs/>
          <w:sz w:val="20"/>
          <w:szCs w:val="20"/>
        </w:rPr>
        <w:t xml:space="preserve">  </w:t>
      </w:r>
      <w:r w:rsidR="00C66594" w:rsidRPr="00344167">
        <w:rPr>
          <w:rFonts w:ascii="Verdana" w:hAnsi="Verdana"/>
          <w:b/>
          <w:bCs/>
          <w:sz w:val="20"/>
          <w:szCs w:val="20"/>
        </w:rPr>
        <w:t>This project does not involve human subjects research and is exempt from WGU IRB review.</w:t>
      </w:r>
    </w:p>
    <w:p w14:paraId="26A4F621" w14:textId="77777777" w:rsidR="00C66594" w:rsidRPr="00B8701D" w:rsidRDefault="00C66594" w:rsidP="00C66594">
      <w:pPr>
        <w:spacing w:after="0" w:line="240" w:lineRule="auto"/>
        <w:rPr>
          <w:rFonts w:ascii="Verdana" w:hAnsi="Verdana"/>
          <w:b/>
          <w:sz w:val="20"/>
          <w:szCs w:val="20"/>
        </w:rPr>
      </w:pPr>
    </w:p>
    <w:p w14:paraId="21831D2B" w14:textId="77777777" w:rsidR="00C66594" w:rsidRDefault="00C66594" w:rsidP="00C66594">
      <w:pPr>
        <w:spacing w:after="0" w:line="240" w:lineRule="auto"/>
        <w:rPr>
          <w:rFonts w:ascii="Verdana" w:hAnsi="Verdana"/>
          <w:b/>
          <w:sz w:val="20"/>
          <w:szCs w:val="20"/>
        </w:rPr>
      </w:pPr>
    </w:p>
    <w:p w14:paraId="3E02B18B" w14:textId="0E053B86"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Research Question:</w:t>
      </w:r>
      <w:r w:rsidR="00A41C69" w:rsidRPr="00A41C69">
        <w:t xml:space="preserve"> </w:t>
      </w:r>
      <w:sdt>
        <w:sdtPr>
          <w:rPr>
            <w:rFonts w:ascii="Verdana" w:hAnsi="Verdana"/>
            <w:sz w:val="20"/>
            <w:szCs w:val="20"/>
          </w:rPr>
          <w:id w:val="-681665197"/>
          <w:placeholder>
            <w:docPart w:val="1578984DA03B4FD691375605FBFB512B"/>
          </w:placeholder>
        </w:sdtPr>
        <w:sdtContent>
          <w:r w:rsidR="00410155">
            <w:rPr>
              <w:rFonts w:ascii="Verdana" w:hAnsi="Verdana"/>
              <w:sz w:val="20"/>
              <w:szCs w:val="20"/>
            </w:rPr>
            <w:t xml:space="preserve">Can a model be developed that provides insight and predictions into which bets historically have been the safest and most reliable.  </w:t>
          </w:r>
        </w:sdtContent>
      </w:sdt>
    </w:p>
    <w:p w14:paraId="086200CF" w14:textId="4B863B11" w:rsidR="00C66594" w:rsidRPr="00E864E0" w:rsidRDefault="00410155" w:rsidP="00410155">
      <w:pPr>
        <w:tabs>
          <w:tab w:val="left" w:pos="1298"/>
        </w:tabs>
        <w:spacing w:after="0" w:line="240" w:lineRule="auto"/>
        <w:rPr>
          <w:rFonts w:ascii="Verdana" w:hAnsi="Verdana"/>
          <w:b/>
          <w:sz w:val="20"/>
          <w:szCs w:val="20"/>
        </w:rPr>
      </w:pPr>
      <w:r>
        <w:rPr>
          <w:rFonts w:ascii="Verdana" w:hAnsi="Verdana"/>
          <w:b/>
          <w:sz w:val="20"/>
          <w:szCs w:val="20"/>
        </w:rPr>
        <w:tab/>
      </w:r>
    </w:p>
    <w:p w14:paraId="32C5BA79" w14:textId="77049ADC" w:rsidR="00C66594" w:rsidRPr="00E864E0" w:rsidRDefault="00C66594" w:rsidP="00C66594">
      <w:pPr>
        <w:spacing w:after="0" w:line="240" w:lineRule="auto"/>
        <w:ind w:left="360"/>
        <w:rPr>
          <w:rFonts w:ascii="Verdana" w:hAnsi="Verdana"/>
          <w:sz w:val="20"/>
          <w:szCs w:val="20"/>
        </w:rPr>
      </w:pPr>
      <w:r w:rsidRPr="00E864E0">
        <w:rPr>
          <w:rFonts w:ascii="Verdana" w:hAnsi="Verdana"/>
          <w:b/>
          <w:sz w:val="20"/>
          <w:szCs w:val="20"/>
        </w:rPr>
        <w:t>Hypothesis</w:t>
      </w:r>
      <w:r w:rsidRPr="00E864E0">
        <w:rPr>
          <w:rFonts w:ascii="Verdana" w:hAnsi="Verdana"/>
          <w:sz w:val="20"/>
          <w:szCs w:val="20"/>
        </w:rPr>
        <w:t xml:space="preserve">: </w:t>
      </w:r>
      <w:sdt>
        <w:sdtPr>
          <w:rPr>
            <w:rFonts w:ascii="Verdana" w:hAnsi="Verdana"/>
            <w:sz w:val="20"/>
            <w:szCs w:val="20"/>
          </w:rPr>
          <w:id w:val="1468463127"/>
          <w:placeholder>
            <w:docPart w:val="7CB68474BF7B472B88169EF3BF7DAABD"/>
          </w:placeholder>
        </w:sdtPr>
        <w:sdtContent>
          <w:r w:rsidR="00F4052F">
            <w:rPr>
              <w:rFonts w:ascii="Verdana" w:hAnsi="Verdana"/>
              <w:sz w:val="20"/>
              <w:szCs w:val="20"/>
            </w:rPr>
            <w:br/>
          </w:r>
          <w:r w:rsidRPr="00E41B44">
            <w:rPr>
              <w:rFonts w:ascii="Verdana" w:hAnsi="Verdana"/>
              <w:b/>
              <w:sz w:val="20"/>
              <w:szCs w:val="20"/>
            </w:rPr>
            <w:t>Null hypothesis</w:t>
          </w:r>
          <w:r>
            <w:rPr>
              <w:rFonts w:ascii="Verdana" w:hAnsi="Verdana"/>
              <w:sz w:val="20"/>
              <w:szCs w:val="20"/>
            </w:rPr>
            <w:t>-</w:t>
          </w:r>
          <w:r w:rsidR="00F4052F">
            <w:rPr>
              <w:rFonts w:ascii="Verdana" w:hAnsi="Verdana"/>
              <w:sz w:val="20"/>
              <w:szCs w:val="20"/>
            </w:rPr>
            <w:t xml:space="preserve"> The predictive model is not able to sufficiently predict the results of the historical games.</w:t>
          </w:r>
          <w:r>
            <w:rPr>
              <w:rFonts w:ascii="Verdana" w:hAnsi="Verdana"/>
              <w:sz w:val="20"/>
              <w:szCs w:val="20"/>
            </w:rPr>
            <w:t xml:space="preserve">      </w:t>
          </w:r>
          <w:r w:rsidR="00F4052F">
            <w:rPr>
              <w:rFonts w:ascii="Verdana" w:hAnsi="Verdana"/>
              <w:sz w:val="20"/>
              <w:szCs w:val="20"/>
            </w:rPr>
            <w:br/>
          </w:r>
          <w:r w:rsidR="00F4052F">
            <w:rPr>
              <w:rFonts w:ascii="Verdana" w:hAnsi="Verdana"/>
              <w:sz w:val="20"/>
              <w:szCs w:val="20"/>
            </w:rPr>
            <w:br/>
          </w:r>
          <w:r w:rsidRPr="00E41B44">
            <w:rPr>
              <w:rFonts w:ascii="Verdana" w:hAnsi="Verdana"/>
              <w:b/>
              <w:sz w:val="20"/>
              <w:szCs w:val="20"/>
            </w:rPr>
            <w:t xml:space="preserve">Alternate </w:t>
          </w:r>
          <w:r>
            <w:rPr>
              <w:rFonts w:ascii="Verdana" w:hAnsi="Verdana"/>
              <w:b/>
              <w:sz w:val="20"/>
              <w:szCs w:val="20"/>
            </w:rPr>
            <w:t>H</w:t>
          </w:r>
          <w:r w:rsidRPr="00E41B44">
            <w:rPr>
              <w:rFonts w:ascii="Verdana" w:hAnsi="Verdana"/>
              <w:b/>
              <w:sz w:val="20"/>
              <w:szCs w:val="20"/>
            </w:rPr>
            <w:t>ypothesis</w:t>
          </w:r>
          <w:r>
            <w:rPr>
              <w:rFonts w:ascii="Verdana" w:hAnsi="Verdana"/>
              <w:sz w:val="20"/>
              <w:szCs w:val="20"/>
            </w:rPr>
            <w:t>-</w:t>
          </w:r>
          <w:r w:rsidR="00F4052F">
            <w:rPr>
              <w:rFonts w:ascii="Verdana" w:hAnsi="Verdana"/>
              <w:sz w:val="20"/>
              <w:szCs w:val="20"/>
            </w:rPr>
            <w:t xml:space="preserve"> The predictive model is able to sufficiently predict the results of the historical games.</w:t>
          </w:r>
        </w:sdtContent>
      </w:sdt>
    </w:p>
    <w:p w14:paraId="668F936A" w14:textId="77777777" w:rsidR="00C66594" w:rsidRPr="00B8701D" w:rsidRDefault="00C66594" w:rsidP="00C66594">
      <w:pPr>
        <w:spacing w:after="0" w:line="240" w:lineRule="auto"/>
        <w:rPr>
          <w:rFonts w:ascii="Verdana" w:hAnsi="Verdana"/>
          <w:b/>
          <w:sz w:val="20"/>
          <w:szCs w:val="20"/>
        </w:rPr>
      </w:pPr>
    </w:p>
    <w:p w14:paraId="39C72F7B" w14:textId="6A64228E" w:rsidR="00A41C69" w:rsidRPr="00E864E0" w:rsidRDefault="00A41C69" w:rsidP="00A41C69">
      <w:pPr>
        <w:spacing w:after="0" w:line="240" w:lineRule="auto"/>
        <w:rPr>
          <w:rFonts w:ascii="Verdana" w:hAnsi="Verdana"/>
          <w:sz w:val="20"/>
          <w:szCs w:val="20"/>
        </w:rPr>
      </w:pPr>
      <w:r w:rsidRPr="00B8701D">
        <w:rPr>
          <w:rFonts w:ascii="Verdana" w:hAnsi="Verdana"/>
          <w:b/>
          <w:sz w:val="20"/>
          <w:szCs w:val="20"/>
        </w:rPr>
        <w:t xml:space="preserve">Context: </w:t>
      </w:r>
      <w:r w:rsidRPr="00B8701D">
        <w:rPr>
          <w:rFonts w:ascii="Verdana" w:hAnsi="Verdana"/>
          <w:i/>
          <w:sz w:val="20"/>
          <w:szCs w:val="20"/>
        </w:rPr>
        <w:t>Explain why the situation or question would benefit from a data analysis in less than 500 words.</w:t>
      </w:r>
      <w:r w:rsidRPr="00B8701D">
        <w:rPr>
          <w:rFonts w:ascii="Verdana" w:hAnsi="Verdana"/>
          <w:b/>
          <w:sz w:val="20"/>
          <w:szCs w:val="20"/>
        </w:rPr>
        <w:t xml:space="preserve"> </w:t>
      </w:r>
      <w:sdt>
        <w:sdtPr>
          <w:rPr>
            <w:rFonts w:ascii="Verdana" w:hAnsi="Verdana"/>
            <w:sz w:val="20"/>
            <w:szCs w:val="20"/>
          </w:rPr>
          <w:id w:val="321940576"/>
          <w:placeholder>
            <w:docPart w:val="ABBC2778A02E43AFBC10C7DCDF0AEEE2"/>
          </w:placeholder>
        </w:sdtPr>
        <w:sdtContent>
          <w:r w:rsidR="00F4052F">
            <w:rPr>
              <w:rFonts w:ascii="Verdana" w:hAnsi="Verdana"/>
              <w:sz w:val="20"/>
              <w:szCs w:val="20"/>
            </w:rPr>
            <w:t xml:space="preserve">The historical games dataset contains data on 13,516 NFL games. This data contains games dating from 1966 that contains both the regular season and post season games. </w:t>
          </w:r>
          <w:r w:rsidR="00F4052F">
            <w:rPr>
              <w:rFonts w:ascii="Verdana" w:hAnsi="Verdana"/>
              <w:sz w:val="20"/>
              <w:szCs w:val="20"/>
            </w:rPr>
            <w:br/>
          </w:r>
          <w:r w:rsidR="00F4052F">
            <w:rPr>
              <w:rFonts w:ascii="Verdana" w:hAnsi="Verdana"/>
              <w:sz w:val="20"/>
              <w:szCs w:val="20"/>
            </w:rPr>
            <w:br/>
          </w:r>
          <w:proofErr w:type="gramStart"/>
          <w:r w:rsidR="00F4052F">
            <w:rPr>
              <w:rFonts w:ascii="Verdana" w:hAnsi="Verdana"/>
              <w:sz w:val="20"/>
              <w:szCs w:val="20"/>
            </w:rPr>
            <w:t>The majority of</w:t>
          </w:r>
          <w:proofErr w:type="gramEnd"/>
          <w:r w:rsidR="00F4052F">
            <w:rPr>
              <w:rFonts w:ascii="Verdana" w:hAnsi="Verdana"/>
              <w:sz w:val="20"/>
              <w:szCs w:val="20"/>
            </w:rPr>
            <w:t xml:space="preserve"> records within the existing data contains information related to the original spread favorite and over/under data for nearly 11,000 of the records. </w:t>
          </w:r>
        </w:sdtContent>
      </w:sdt>
    </w:p>
    <w:p w14:paraId="4E333EFE" w14:textId="77777777" w:rsidR="00C66594" w:rsidRPr="00B8701D" w:rsidRDefault="00C66594" w:rsidP="00C66594">
      <w:pPr>
        <w:spacing w:after="0" w:line="240" w:lineRule="auto"/>
        <w:rPr>
          <w:rFonts w:ascii="Verdana" w:hAnsi="Verdana"/>
          <w:b/>
          <w:sz w:val="20"/>
          <w:szCs w:val="20"/>
        </w:rPr>
      </w:pPr>
    </w:p>
    <w:p w14:paraId="51A155D6" w14:textId="77777777" w:rsidR="00A41C69" w:rsidRPr="00B8701D" w:rsidRDefault="00A41C69" w:rsidP="00A41C69">
      <w:pPr>
        <w:spacing w:after="0" w:line="240" w:lineRule="auto"/>
        <w:rPr>
          <w:rFonts w:ascii="Verdana" w:hAnsi="Verdana"/>
          <w:b/>
          <w:sz w:val="20"/>
          <w:szCs w:val="20"/>
        </w:rPr>
      </w:pPr>
      <w:r w:rsidRPr="00B8701D">
        <w:rPr>
          <w:rFonts w:ascii="Verdana" w:hAnsi="Verdana"/>
          <w:b/>
          <w:sz w:val="20"/>
          <w:szCs w:val="20"/>
        </w:rPr>
        <w:t xml:space="preserve">Data: </w:t>
      </w:r>
      <w:r w:rsidRPr="00B8701D">
        <w:rPr>
          <w:rFonts w:ascii="Verdana" w:hAnsi="Verdana"/>
          <w:i/>
          <w:sz w:val="20"/>
          <w:szCs w:val="20"/>
        </w:rPr>
        <w:t>Identify data you will need to collect that is relevant to the situation or question</w:t>
      </w:r>
      <w:r w:rsidRPr="00E864E0">
        <w:rPr>
          <w:rFonts w:ascii="Verdana" w:eastAsia="Times New Roman" w:hAnsi="Verdana" w:cs="Times New Roman"/>
          <w:i/>
          <w:sz w:val="20"/>
          <w:szCs w:val="20"/>
        </w:rPr>
        <w:t>.</w:t>
      </w:r>
      <w:r w:rsidRPr="00B8701D">
        <w:rPr>
          <w:rFonts w:ascii="Verdana" w:hAnsi="Verdana"/>
          <w:b/>
          <w:sz w:val="20"/>
          <w:szCs w:val="20"/>
        </w:rPr>
        <w:t xml:space="preserve"> </w:t>
      </w:r>
      <w:sdt>
        <w:sdtPr>
          <w:rPr>
            <w:rFonts w:ascii="Verdana" w:hAnsi="Verdana"/>
            <w:sz w:val="20"/>
            <w:szCs w:val="20"/>
          </w:rPr>
          <w:id w:val="-1290581300"/>
          <w:placeholder>
            <w:docPart w:val="E5745951B67947CE9881B5D41C7018B4"/>
          </w:placeholder>
          <w:showingPlcHdr/>
        </w:sdtPr>
        <w:sdtContent>
          <w:r w:rsidRPr="00E864E0">
            <w:rPr>
              <w:rStyle w:val="PlaceholderText"/>
              <w:rFonts w:ascii="Verdana" w:hAnsi="Verdana"/>
              <w:sz w:val="20"/>
              <w:szCs w:val="20"/>
            </w:rPr>
            <w:t>Click here to enter text.</w:t>
          </w:r>
        </w:sdtContent>
      </w:sdt>
    </w:p>
    <w:p w14:paraId="3566CF48" w14:textId="77777777" w:rsidR="00A41C69" w:rsidRDefault="00A41C69" w:rsidP="00A41C69">
      <w:pPr>
        <w:spacing w:after="0" w:line="240" w:lineRule="auto"/>
        <w:ind w:left="360"/>
        <w:rPr>
          <w:rFonts w:ascii="Verdana" w:hAnsi="Verdana"/>
          <w:i/>
          <w:sz w:val="20"/>
          <w:szCs w:val="20"/>
        </w:rPr>
      </w:pPr>
    </w:p>
    <w:p w14:paraId="428DE9CF" w14:textId="33F120CA" w:rsidR="00A41C69" w:rsidRPr="009B54CE" w:rsidRDefault="00000000" w:rsidP="009B54CE">
      <w:pPr>
        <w:spacing w:after="0" w:line="240" w:lineRule="auto"/>
        <w:ind w:left="360"/>
        <w:rPr>
          <w:rFonts w:ascii="Verdana" w:hAnsi="Verdana"/>
          <w:i/>
          <w:sz w:val="20"/>
          <w:szCs w:val="20"/>
        </w:rPr>
      </w:pPr>
      <w:sdt>
        <w:sdtPr>
          <w:rPr>
            <w:rFonts w:ascii="Verdana" w:hAnsi="Verdana"/>
            <w:i/>
            <w:sz w:val="20"/>
            <w:szCs w:val="20"/>
          </w:rPr>
          <w:id w:val="1214007949"/>
          <w:placeholder>
            <w:docPart w:val="DF0E86D872DF4AC6849B0684CF99403F"/>
          </w:placeholder>
        </w:sdtPr>
        <w:sdtContent>
          <w:r w:rsidR="00F4052F">
            <w:rPr>
              <w:rFonts w:ascii="Verdana" w:hAnsi="Verdana"/>
              <w:sz w:val="20"/>
              <w:szCs w:val="20"/>
            </w:rPr>
            <w:t>The dataset to be used for this analysis is publicly available at</w:t>
          </w:r>
          <w:r w:rsidR="00F4052F">
            <w:rPr>
              <w:rFonts w:ascii="Verdana" w:hAnsi="Verdana"/>
              <w:sz w:val="20"/>
              <w:szCs w:val="20"/>
            </w:rPr>
            <w:t xml:space="preserve"> </w:t>
          </w:r>
          <w:hyperlink r:id="rId8" w:history="1">
            <w:r w:rsidR="004D59D9" w:rsidRPr="005B5132">
              <w:rPr>
                <w:rStyle w:val="Hyperlink"/>
                <w:rFonts w:ascii="Verdana" w:hAnsi="Verdana"/>
                <w:sz w:val="20"/>
                <w:szCs w:val="20"/>
              </w:rPr>
              <w:t>https://www.kaggle.com/datasets/tobycrabtree/nfl-scores-and-betting-data</w:t>
            </w:r>
          </w:hyperlink>
          <w:r w:rsidR="004D59D9">
            <w:rPr>
              <w:rFonts w:ascii="Verdana" w:hAnsi="Verdana"/>
              <w:sz w:val="20"/>
              <w:szCs w:val="20"/>
            </w:rPr>
            <w:br/>
          </w:r>
          <w:r w:rsidR="004D59D9">
            <w:rPr>
              <w:rFonts w:ascii="Verdana" w:hAnsi="Verdana"/>
              <w:sz w:val="20"/>
              <w:szCs w:val="20"/>
            </w:rPr>
            <w:br/>
            <w:t>The full dataset to be used consists of three unique .csv files. The files contained within the data set are ‘nfl_stadiums.csv’, ‘nfl_teams.csv’, and ‘spreadspoke_scores.csv’</w:t>
          </w:r>
          <w:r w:rsidR="004D59D9">
            <w:rPr>
              <w:rFonts w:ascii="Verdana" w:hAnsi="Verdana"/>
              <w:sz w:val="20"/>
              <w:szCs w:val="20"/>
            </w:rPr>
            <w:br/>
          </w:r>
          <w:r w:rsidR="004D59D9">
            <w:rPr>
              <w:rFonts w:ascii="Verdana" w:hAnsi="Verdana"/>
              <w:sz w:val="20"/>
              <w:szCs w:val="20"/>
            </w:rPr>
            <w:br/>
            <w:t>The ’nfl_stadiums.csv’ file contains information related to the stadiums the included games were played in. This includes information such as the stadium’s name, geographic location, years of operation, if the stadium is indoor or outdoor, weather type, seating capacity, and the playing surface.</w:t>
          </w:r>
          <w:r w:rsidR="004D59D9">
            <w:rPr>
              <w:rFonts w:ascii="Verdana" w:hAnsi="Verdana"/>
              <w:sz w:val="20"/>
              <w:szCs w:val="20"/>
            </w:rPr>
            <w:br/>
          </w:r>
          <w:r w:rsidR="004D59D9">
            <w:rPr>
              <w:rFonts w:ascii="Verdana" w:hAnsi="Verdana"/>
              <w:sz w:val="20"/>
              <w:szCs w:val="20"/>
            </w:rPr>
            <w:br/>
          </w:r>
          <w:r w:rsidR="004D59D9">
            <w:rPr>
              <w:rFonts w:ascii="Verdana" w:hAnsi="Verdana"/>
              <w:sz w:val="20"/>
              <w:szCs w:val="20"/>
            </w:rPr>
            <w:t>The ’nfl_</w:t>
          </w:r>
          <w:r w:rsidR="004D59D9">
            <w:rPr>
              <w:rFonts w:ascii="Verdana" w:hAnsi="Verdana"/>
              <w:sz w:val="20"/>
              <w:szCs w:val="20"/>
            </w:rPr>
            <w:t>team</w:t>
          </w:r>
          <w:r w:rsidR="004D59D9">
            <w:rPr>
              <w:rFonts w:ascii="Verdana" w:hAnsi="Verdana"/>
              <w:sz w:val="20"/>
              <w:szCs w:val="20"/>
            </w:rPr>
            <w:t>s.csv’ file contains information</w:t>
          </w:r>
          <w:r w:rsidR="00E73C96">
            <w:rPr>
              <w:rFonts w:ascii="Verdana" w:hAnsi="Verdana"/>
              <w:sz w:val="20"/>
              <w:szCs w:val="20"/>
            </w:rPr>
            <w:t xml:space="preserve"> related to the full </w:t>
          </w:r>
          <w:proofErr w:type="gramStart"/>
          <w:r w:rsidR="00E73C96">
            <w:rPr>
              <w:rFonts w:ascii="Verdana" w:hAnsi="Verdana"/>
              <w:sz w:val="20"/>
              <w:szCs w:val="20"/>
            </w:rPr>
            <w:t>teams</w:t>
          </w:r>
          <w:proofErr w:type="gramEnd"/>
          <w:r w:rsidR="00E73C96">
            <w:rPr>
              <w:rFonts w:ascii="Verdana" w:hAnsi="Verdana"/>
              <w:sz w:val="20"/>
              <w:szCs w:val="20"/>
            </w:rPr>
            <w:t xml:space="preserve"> name, mascot, team abbreviation for both the city and mascot, conference, and division. </w:t>
          </w:r>
          <w:r w:rsidR="004D59D9">
            <w:rPr>
              <w:rFonts w:ascii="Verdana" w:hAnsi="Verdana"/>
              <w:sz w:val="20"/>
              <w:szCs w:val="20"/>
            </w:rPr>
            <w:br/>
          </w:r>
          <w:r w:rsidR="004D59D9">
            <w:rPr>
              <w:rFonts w:ascii="Verdana" w:hAnsi="Verdana"/>
              <w:sz w:val="20"/>
              <w:szCs w:val="20"/>
            </w:rPr>
            <w:br/>
          </w:r>
          <w:r w:rsidR="004D59D9">
            <w:rPr>
              <w:rFonts w:ascii="Verdana" w:hAnsi="Verdana"/>
              <w:sz w:val="20"/>
              <w:szCs w:val="20"/>
            </w:rPr>
            <w:t xml:space="preserve">The </w:t>
          </w:r>
          <w:r w:rsidR="004D59D9">
            <w:rPr>
              <w:rFonts w:ascii="Verdana" w:hAnsi="Verdana"/>
              <w:sz w:val="20"/>
              <w:szCs w:val="20"/>
            </w:rPr>
            <w:t>spreadspoke_score</w:t>
          </w:r>
          <w:r w:rsidR="004D59D9">
            <w:rPr>
              <w:rFonts w:ascii="Verdana" w:hAnsi="Verdana"/>
              <w:sz w:val="20"/>
              <w:szCs w:val="20"/>
            </w:rPr>
            <w:t>.csv’ file contains information</w:t>
          </w:r>
          <w:r w:rsidR="00E73C96">
            <w:rPr>
              <w:rFonts w:ascii="Verdana" w:hAnsi="Verdana"/>
              <w:sz w:val="20"/>
              <w:szCs w:val="20"/>
            </w:rPr>
            <w:t xml:space="preserve"> related to the individually played games. This includes the home/away team, home/away score, date of game, the betting spread and favorite, the betting over/under, the stadium the game was played in, if the game was played on a neutral field, and weather conditions at time of the game. </w:t>
          </w:r>
          <w:r w:rsidR="004D59D9">
            <w:rPr>
              <w:rFonts w:ascii="Verdana" w:hAnsi="Verdana"/>
              <w:sz w:val="20"/>
              <w:szCs w:val="20"/>
            </w:rPr>
            <w:br/>
          </w:r>
          <w:r w:rsidR="004D59D9">
            <w:rPr>
              <w:rFonts w:ascii="Verdana" w:hAnsi="Verdana"/>
              <w:sz w:val="20"/>
              <w:szCs w:val="20"/>
            </w:rPr>
            <w:br/>
          </w:r>
        </w:sdtContent>
      </w:sdt>
      <w:sdt>
        <w:sdtPr>
          <w:rPr>
            <w:rFonts w:ascii="Verdana" w:hAnsi="Verdana"/>
            <w:sz w:val="20"/>
            <w:szCs w:val="20"/>
          </w:rPr>
          <w:id w:val="-1870677806"/>
          <w:placeholder>
            <w:docPart w:val="3C1DC677506643058682475018835F44"/>
          </w:placeholder>
        </w:sdtPr>
        <w:sdtContent>
          <w:sdt>
            <w:sdtPr>
              <w:rPr>
                <w:rFonts w:ascii="Verdana" w:hAnsi="Verdana"/>
                <w:sz w:val="20"/>
                <w:szCs w:val="20"/>
              </w:rPr>
              <w:id w:val="-1276403867"/>
              <w:placeholder>
                <w:docPart w:val="A8EB18DEC16FF049A1286C17E18699F0"/>
              </w:placeholder>
            </w:sdtPr>
            <w:sdtContent>
              <w:r w:rsidR="00F4052F">
                <w:rPr>
                  <w:rFonts w:ascii="Verdana" w:hAnsi="Verdana"/>
                  <w:sz w:val="20"/>
                  <w:szCs w:val="20"/>
                </w:rPr>
                <w:t xml:space="preserve">The data being used for this analysis is provided under a </w:t>
              </w:r>
              <w:hyperlink r:id="rId9" w:tgtFrame="_blank" w:history="1">
                <w:r w:rsidR="00F4052F">
                  <w:rPr>
                    <w:rStyle w:val="Hyperlink"/>
                    <w:rFonts w:ascii="Arial" w:hAnsi="Arial" w:cs="Arial"/>
                    <w:color w:val="5F6368"/>
                    <w:sz w:val="21"/>
                    <w:szCs w:val="21"/>
                    <w:bdr w:val="none" w:sz="0" w:space="0" w:color="auto" w:frame="1"/>
                    <w:shd w:val="clear" w:color="auto" w:fill="FFFFFF"/>
                  </w:rPr>
                  <w:t>CC BY-</w:t>
                </w:r>
                <w:r w:rsidR="00F4052F">
                  <w:rPr>
                    <w:rStyle w:val="Hyperlink"/>
                    <w:rFonts w:ascii="Arial" w:hAnsi="Arial" w:cs="Arial"/>
                    <w:color w:val="5F6368"/>
                    <w:sz w:val="21"/>
                    <w:szCs w:val="21"/>
                    <w:bdr w:val="none" w:sz="0" w:space="0" w:color="auto" w:frame="1"/>
                    <w:shd w:val="clear" w:color="auto" w:fill="FFFFFF"/>
                  </w:rPr>
                  <w:t>NC-</w:t>
                </w:r>
                <w:r w:rsidR="00F4052F">
                  <w:rPr>
                    <w:rStyle w:val="Hyperlink"/>
                    <w:rFonts w:ascii="Arial" w:hAnsi="Arial" w:cs="Arial"/>
                    <w:color w:val="5F6368"/>
                    <w:sz w:val="21"/>
                    <w:szCs w:val="21"/>
                    <w:bdr w:val="none" w:sz="0" w:space="0" w:color="auto" w:frame="1"/>
                    <w:shd w:val="clear" w:color="auto" w:fill="FFFFFF"/>
                  </w:rPr>
                  <w:t>SA 4.0</w:t>
                </w:r>
              </w:hyperlink>
              <w:r w:rsidR="00F4052F">
                <w:t xml:space="preserve"> license that allows users to share and adapt the data with proper credit given to the original data provider. </w:t>
              </w:r>
            </w:sdtContent>
          </w:sdt>
        </w:sdtContent>
      </w:sdt>
    </w:p>
    <w:p w14:paraId="594F90A0" w14:textId="77777777" w:rsidR="00A41C69" w:rsidRPr="00B8701D" w:rsidRDefault="00A41C69" w:rsidP="00A41C69">
      <w:pPr>
        <w:spacing w:after="0" w:line="240" w:lineRule="auto"/>
        <w:ind w:left="360"/>
        <w:rPr>
          <w:rFonts w:ascii="Verdana" w:hAnsi="Verdana"/>
          <w:i/>
          <w:sz w:val="20"/>
          <w:szCs w:val="20"/>
        </w:rPr>
      </w:pPr>
    </w:p>
    <w:p w14:paraId="18DCE46E" w14:textId="2463DA63" w:rsidR="00C66594" w:rsidRDefault="00C66594" w:rsidP="00C66594">
      <w:pPr>
        <w:spacing w:after="0" w:line="240" w:lineRule="auto"/>
        <w:rPr>
          <w:rFonts w:ascii="Verdana" w:hAnsi="Verdana"/>
          <w:i/>
          <w:sz w:val="20"/>
          <w:szCs w:val="20"/>
        </w:rPr>
      </w:pPr>
    </w:p>
    <w:p w14:paraId="25BDCCAD" w14:textId="7D61D1F9" w:rsidR="009B54CE" w:rsidRDefault="009B54CE" w:rsidP="00C66594">
      <w:pPr>
        <w:spacing w:after="0" w:line="240" w:lineRule="auto"/>
        <w:rPr>
          <w:rFonts w:ascii="Verdana" w:hAnsi="Verdana"/>
          <w:i/>
          <w:sz w:val="20"/>
          <w:szCs w:val="20"/>
        </w:rPr>
      </w:pPr>
    </w:p>
    <w:p w14:paraId="2CC14873" w14:textId="77777777" w:rsidR="009B54CE" w:rsidRPr="00E864E0" w:rsidRDefault="009B54CE" w:rsidP="00C66594">
      <w:pPr>
        <w:spacing w:after="0" w:line="240" w:lineRule="auto"/>
        <w:rPr>
          <w:rFonts w:ascii="Verdana" w:eastAsia="Times New Roman" w:hAnsi="Verdana" w:cs="Times New Roman"/>
          <w:b/>
          <w:sz w:val="20"/>
          <w:szCs w:val="20"/>
        </w:rPr>
      </w:pPr>
    </w:p>
    <w:p w14:paraId="4590E92E" w14:textId="72A8B343" w:rsidR="00DE6118" w:rsidRPr="0012479D" w:rsidRDefault="00C66594" w:rsidP="00DE6118">
      <w:pPr>
        <w:spacing w:after="0" w:line="240" w:lineRule="auto"/>
        <w:rPr>
          <w:rFonts w:ascii="Verdana" w:eastAsia="Times New Roman" w:hAnsi="Verdana" w:cs="Times New Roman"/>
          <w:iCs/>
          <w:sz w:val="20"/>
          <w:szCs w:val="20"/>
        </w:rPr>
      </w:pPr>
      <w:r w:rsidRPr="00E864E0">
        <w:rPr>
          <w:rFonts w:ascii="Verdana" w:eastAsia="Times New Roman" w:hAnsi="Verdana" w:cs="Times New Roman"/>
          <w:b/>
          <w:sz w:val="20"/>
          <w:szCs w:val="20"/>
        </w:rPr>
        <w:lastRenderedPageBreak/>
        <w:t xml:space="preserve">Data Gathering: </w:t>
      </w:r>
      <w:r w:rsidR="00DE6118" w:rsidRPr="0012479D">
        <w:rPr>
          <w:rFonts w:ascii="Verdana" w:eastAsia="Times New Roman" w:hAnsi="Verdana" w:cs="Times New Roman"/>
          <w:iCs/>
          <w:sz w:val="20"/>
          <w:szCs w:val="20"/>
        </w:rPr>
        <w:t>The data-gathering methodology to be used for this analysis</w:t>
      </w:r>
      <w:r w:rsidR="00DE6118">
        <w:rPr>
          <w:rFonts w:ascii="Verdana" w:eastAsia="Times New Roman" w:hAnsi="Verdana" w:cs="Times New Roman"/>
          <w:iCs/>
          <w:sz w:val="20"/>
          <w:szCs w:val="20"/>
        </w:rPr>
        <w:t xml:space="preserve"> is documents and records. This methodology consists of examining existing data. For this specific analysis, this includes examining existing records related to historical game data and the associated historical betting lines for the recorded game data. </w:t>
      </w:r>
    </w:p>
    <w:p w14:paraId="53F6C580" w14:textId="634E69B1" w:rsidR="00C66594" w:rsidRPr="00E864E0" w:rsidRDefault="00C66594" w:rsidP="00C66594">
      <w:pPr>
        <w:spacing w:after="0" w:line="240" w:lineRule="auto"/>
        <w:rPr>
          <w:rFonts w:ascii="Verdana" w:eastAsia="Times New Roman" w:hAnsi="Verdana" w:cs="Times New Roman"/>
          <w:b/>
          <w:sz w:val="20"/>
          <w:szCs w:val="20"/>
        </w:rPr>
      </w:pPr>
    </w:p>
    <w:p w14:paraId="3D03B01E" w14:textId="0AAC4BD0" w:rsidR="00C66594" w:rsidRPr="006D7554" w:rsidRDefault="00C66594" w:rsidP="00C66594">
      <w:pPr>
        <w:spacing w:after="0" w:line="240" w:lineRule="auto"/>
        <w:rPr>
          <w:rFonts w:ascii="Verdana" w:hAnsi="Verdana"/>
          <w:iCs/>
          <w:sz w:val="20"/>
          <w:szCs w:val="20"/>
        </w:rPr>
      </w:pPr>
      <w:r w:rsidRPr="00E864E0">
        <w:rPr>
          <w:rFonts w:ascii="Verdana" w:eastAsia="Times New Roman" w:hAnsi="Verdana" w:cs="Times New Roman"/>
          <w:b/>
          <w:sz w:val="20"/>
          <w:szCs w:val="20"/>
        </w:rPr>
        <w:t>Data Analytics Tools and Techniques</w:t>
      </w:r>
      <w:r w:rsidRPr="00E864E0">
        <w:rPr>
          <w:rFonts w:ascii="Verdana" w:eastAsia="Times New Roman" w:hAnsi="Verdana" w:cs="Times New Roman"/>
          <w:sz w:val="20"/>
          <w:szCs w:val="20"/>
        </w:rPr>
        <w:t>:</w:t>
      </w:r>
      <w:r w:rsidR="006D7554">
        <w:rPr>
          <w:rFonts w:ascii="Verdana" w:eastAsia="Times New Roman" w:hAnsi="Verdana" w:cs="Times New Roman"/>
          <w:i/>
          <w:sz w:val="20"/>
          <w:szCs w:val="20"/>
        </w:rPr>
        <w:t xml:space="preserve"> </w:t>
      </w:r>
      <w:r w:rsidR="006D7554">
        <w:rPr>
          <w:rFonts w:ascii="Verdana" w:eastAsia="Times New Roman" w:hAnsi="Verdana" w:cs="Times New Roman"/>
          <w:iCs/>
          <w:sz w:val="20"/>
          <w:szCs w:val="20"/>
        </w:rPr>
        <w:t xml:space="preserve">For this report, the primary data analytic technique to be used is factor analysis. Factor analysis is a technique used to reduce many variables into a smaller number of factors. This technique extracts the maximum common variance from all variables and puts them into a common score. This will include the principal component analysis method which starts by extracting maximum variance and puts them into the first factor. At this point, the variance explained by the first factor is removed and the maximum variance for the second factor is extracted. This process continues for all remaining factors. </w:t>
      </w:r>
    </w:p>
    <w:p w14:paraId="518848F6" w14:textId="77777777" w:rsidR="00C66594" w:rsidRPr="00E864E0" w:rsidRDefault="00C66594" w:rsidP="00C66594">
      <w:pPr>
        <w:spacing w:after="0" w:line="240" w:lineRule="auto"/>
        <w:ind w:left="720"/>
        <w:rPr>
          <w:rFonts w:ascii="Verdana" w:eastAsia="Times New Roman" w:hAnsi="Verdana" w:cs="Times New Roman"/>
          <w:b/>
          <w:sz w:val="20"/>
          <w:szCs w:val="20"/>
        </w:rPr>
      </w:pPr>
    </w:p>
    <w:p w14:paraId="2976C9AA" w14:textId="61F1955D" w:rsidR="000E0AB5" w:rsidRDefault="00C66594" w:rsidP="000E0AB5">
      <w:pPr>
        <w:spacing w:after="0" w:line="240" w:lineRule="auto"/>
        <w:ind w:left="360"/>
        <w:rPr>
          <w:rFonts w:ascii="Verdana" w:hAnsi="Verdana"/>
          <w:sz w:val="20"/>
          <w:szCs w:val="20"/>
        </w:rPr>
      </w:pPr>
      <w:r w:rsidRPr="00E864E0">
        <w:rPr>
          <w:rFonts w:ascii="Verdana" w:eastAsia="Times New Roman" w:hAnsi="Verdana" w:cs="Times New Roman"/>
          <w:b/>
          <w:sz w:val="20"/>
          <w:szCs w:val="20"/>
        </w:rPr>
        <w:t>Justification of Tools/Techniques:</w:t>
      </w:r>
      <w:r w:rsidRPr="00E864E0">
        <w:rPr>
          <w:rFonts w:ascii="Verdana" w:eastAsia="Times New Roman" w:hAnsi="Verdana" w:cs="Times New Roman"/>
          <w:sz w:val="20"/>
          <w:szCs w:val="20"/>
        </w:rPr>
        <w:t xml:space="preserve"> </w:t>
      </w:r>
    </w:p>
    <w:p w14:paraId="4D234C29" w14:textId="77777777" w:rsidR="000E0AB5" w:rsidRDefault="000E0AB5" w:rsidP="000E0AB5">
      <w:pPr>
        <w:spacing w:after="0" w:line="240" w:lineRule="auto"/>
        <w:ind w:left="360"/>
        <w:rPr>
          <w:rFonts w:ascii="Verdana" w:eastAsia="Times New Roman" w:hAnsi="Verdana" w:cs="Times New Roman"/>
          <w:sz w:val="20"/>
          <w:szCs w:val="20"/>
        </w:rPr>
      </w:pPr>
    </w:p>
    <w:p w14:paraId="5E2D8CB8" w14:textId="77777777" w:rsidR="000E0AB5" w:rsidRDefault="000E0AB5" w:rsidP="000E0AB5">
      <w:pPr>
        <w:spacing w:after="0" w:line="240" w:lineRule="auto"/>
        <w:ind w:left="360"/>
        <w:rPr>
          <w:rFonts w:ascii="Verdana" w:eastAsia="Times New Roman" w:hAnsi="Verdana" w:cs="Times New Roman"/>
          <w:sz w:val="20"/>
          <w:szCs w:val="20"/>
        </w:rPr>
      </w:pPr>
      <w:r>
        <w:rPr>
          <w:rFonts w:ascii="Verdana" w:eastAsia="Times New Roman" w:hAnsi="Verdana" w:cs="Times New Roman"/>
          <w:sz w:val="20"/>
          <w:szCs w:val="20"/>
        </w:rPr>
        <w:t xml:space="preserve">The planned tools to be used for this analysis include the Python programming language, Jupyter Notebooks, and Tableau. </w:t>
      </w:r>
    </w:p>
    <w:p w14:paraId="147C6828" w14:textId="77777777" w:rsidR="000E0AB5" w:rsidRDefault="000E0AB5" w:rsidP="000E0AB5">
      <w:pPr>
        <w:spacing w:after="0" w:line="240" w:lineRule="auto"/>
        <w:ind w:left="360"/>
        <w:rPr>
          <w:rFonts w:ascii="Verdana" w:eastAsia="Times New Roman" w:hAnsi="Verdana" w:cs="Times New Roman"/>
          <w:sz w:val="20"/>
          <w:szCs w:val="20"/>
        </w:rPr>
      </w:pPr>
    </w:p>
    <w:p w14:paraId="03B47CEF" w14:textId="46A83E62" w:rsidR="000E0AB5" w:rsidRDefault="000E0AB5" w:rsidP="000E0AB5">
      <w:pPr>
        <w:spacing w:after="0" w:line="240" w:lineRule="auto"/>
        <w:ind w:left="360"/>
        <w:rPr>
          <w:rFonts w:ascii="Verdana" w:eastAsia="Times New Roman" w:hAnsi="Verdana" w:cs="Times New Roman"/>
          <w:sz w:val="20"/>
          <w:szCs w:val="20"/>
        </w:rPr>
      </w:pPr>
      <w:r>
        <w:rPr>
          <w:rFonts w:ascii="Verdana" w:eastAsia="Times New Roman" w:hAnsi="Verdana" w:cs="Times New Roman"/>
          <w:sz w:val="20"/>
          <w:szCs w:val="20"/>
        </w:rPr>
        <w:t xml:space="preserve">Jupyter Notebooks will be utilized for any required data cleaning, data analysis, data visualization, and model development for use with generating predictions and comparing against the </w:t>
      </w:r>
      <w:r w:rsidR="00F9407F">
        <w:rPr>
          <w:rFonts w:ascii="Verdana" w:eastAsia="Times New Roman" w:hAnsi="Verdana" w:cs="Times New Roman"/>
          <w:sz w:val="20"/>
          <w:szCs w:val="20"/>
        </w:rPr>
        <w:t>historical game dataset</w:t>
      </w:r>
      <w:r>
        <w:rPr>
          <w:rFonts w:ascii="Verdana" w:eastAsia="Times New Roman" w:hAnsi="Verdana" w:cs="Times New Roman"/>
          <w:sz w:val="20"/>
          <w:szCs w:val="20"/>
        </w:rPr>
        <w:t>. This will be achieved using the Python programming language and its many available packages and libraries that facilitate data analysis and model development.</w:t>
      </w:r>
    </w:p>
    <w:p w14:paraId="3E298B5B" w14:textId="77777777" w:rsidR="000E0AB5" w:rsidRDefault="000E0AB5" w:rsidP="000E0AB5">
      <w:pPr>
        <w:spacing w:after="0" w:line="240" w:lineRule="auto"/>
        <w:ind w:left="360"/>
        <w:rPr>
          <w:rFonts w:ascii="Verdana" w:eastAsia="Times New Roman" w:hAnsi="Verdana" w:cs="Times New Roman"/>
          <w:sz w:val="20"/>
          <w:szCs w:val="20"/>
        </w:rPr>
      </w:pPr>
    </w:p>
    <w:p w14:paraId="5AD3F42E" w14:textId="77777777" w:rsidR="000E0AB5" w:rsidRDefault="000E0AB5" w:rsidP="000E0AB5">
      <w:pPr>
        <w:spacing w:after="0" w:line="240" w:lineRule="auto"/>
        <w:ind w:left="360"/>
        <w:rPr>
          <w:rFonts w:ascii="Verdana" w:eastAsia="Times New Roman" w:hAnsi="Verdana" w:cs="Times New Roman"/>
          <w:sz w:val="20"/>
          <w:szCs w:val="20"/>
        </w:rPr>
      </w:pPr>
      <w:r>
        <w:rPr>
          <w:rFonts w:ascii="Verdana" w:eastAsia="Times New Roman" w:hAnsi="Verdana" w:cs="Times New Roman"/>
          <w:sz w:val="20"/>
          <w:szCs w:val="20"/>
        </w:rPr>
        <w:t>Additionally, Tableau is planned to be utilized to create additional data visualizations for use within the written report associated with this project.</w:t>
      </w:r>
    </w:p>
    <w:p w14:paraId="7463EBF1" w14:textId="104B658D" w:rsidR="00C66594" w:rsidRPr="00E864E0" w:rsidRDefault="00C66594" w:rsidP="00C66594">
      <w:pPr>
        <w:spacing w:after="0" w:line="240" w:lineRule="auto"/>
        <w:ind w:left="360"/>
        <w:rPr>
          <w:rFonts w:ascii="Verdana" w:eastAsia="Times New Roman" w:hAnsi="Verdana" w:cs="Times New Roman"/>
          <w:sz w:val="20"/>
          <w:szCs w:val="20"/>
        </w:rPr>
      </w:pPr>
    </w:p>
    <w:p w14:paraId="385F6FF1" w14:textId="77777777" w:rsidR="00C66594" w:rsidRPr="00B8701D" w:rsidRDefault="00C66594" w:rsidP="00C66594">
      <w:pPr>
        <w:spacing w:after="0" w:line="240" w:lineRule="auto"/>
        <w:rPr>
          <w:rFonts w:ascii="Verdana" w:hAnsi="Verdana"/>
          <w:b/>
          <w:sz w:val="20"/>
          <w:szCs w:val="20"/>
        </w:rPr>
      </w:pPr>
    </w:p>
    <w:p w14:paraId="40563FE6" w14:textId="7273EDEF" w:rsidR="00C66594" w:rsidRPr="000E0AB5" w:rsidRDefault="00C66594" w:rsidP="00C66594">
      <w:pPr>
        <w:spacing w:after="0" w:line="240" w:lineRule="auto"/>
        <w:rPr>
          <w:rFonts w:ascii="Verdana" w:hAnsi="Verdana"/>
          <w:iCs/>
          <w:sz w:val="20"/>
          <w:szCs w:val="20"/>
        </w:rPr>
      </w:pPr>
      <w:r w:rsidRPr="00B8701D">
        <w:rPr>
          <w:rFonts w:ascii="Verdana" w:hAnsi="Verdana"/>
          <w:b/>
          <w:sz w:val="20"/>
          <w:szCs w:val="20"/>
        </w:rPr>
        <w:t>Project Outcomes</w:t>
      </w:r>
      <w:r w:rsidRPr="00B8701D">
        <w:rPr>
          <w:rFonts w:ascii="Verdana" w:hAnsi="Verdana"/>
          <w:sz w:val="20"/>
          <w:szCs w:val="20"/>
        </w:rPr>
        <w:t xml:space="preserve">: </w:t>
      </w:r>
      <w:r w:rsidR="000E0AB5">
        <w:rPr>
          <w:rFonts w:ascii="Verdana" w:hAnsi="Verdana"/>
          <w:iCs/>
          <w:sz w:val="20"/>
          <w:szCs w:val="20"/>
        </w:rPr>
        <w:t>The anticipated outcomes for this project are to determine if a model can be developed that is better at determining the winn</w:t>
      </w:r>
      <w:r w:rsidR="00C11CBD">
        <w:rPr>
          <w:rFonts w:ascii="Verdana" w:hAnsi="Verdana"/>
          <w:iCs/>
          <w:sz w:val="20"/>
          <w:szCs w:val="20"/>
        </w:rPr>
        <w:t xml:space="preserve">er of historical games in comparison to the pregame betting indicators, such as favorite, point spread, and the over/under line. </w:t>
      </w:r>
    </w:p>
    <w:p w14:paraId="47DE421B" w14:textId="77777777" w:rsidR="00C66594" w:rsidRPr="00B8701D" w:rsidRDefault="00C66594" w:rsidP="00C66594">
      <w:pPr>
        <w:spacing w:after="0" w:line="240" w:lineRule="auto"/>
        <w:rPr>
          <w:rFonts w:ascii="Verdana" w:hAnsi="Verdana"/>
          <w:b/>
          <w:sz w:val="20"/>
          <w:szCs w:val="20"/>
        </w:rPr>
      </w:pPr>
    </w:p>
    <w:p w14:paraId="349AE0B3" w14:textId="46EF914B" w:rsidR="00C66594" w:rsidRPr="00B8701D" w:rsidRDefault="00C66594" w:rsidP="00C66594">
      <w:pPr>
        <w:spacing w:after="0" w:line="240" w:lineRule="auto"/>
        <w:rPr>
          <w:rFonts w:ascii="Verdana" w:hAnsi="Verdana"/>
          <w:sz w:val="20"/>
          <w:szCs w:val="20"/>
        </w:rPr>
      </w:pPr>
      <w:r w:rsidRPr="00B8701D">
        <w:rPr>
          <w:rFonts w:ascii="Verdana" w:hAnsi="Verdana"/>
          <w:b/>
          <w:sz w:val="20"/>
          <w:szCs w:val="20"/>
        </w:rPr>
        <w:t>Projected Project End Date</w:t>
      </w:r>
      <w:r w:rsidRPr="00B8701D">
        <w:rPr>
          <w:rFonts w:ascii="Verdana" w:hAnsi="Verdana"/>
          <w:sz w:val="20"/>
          <w:szCs w:val="20"/>
        </w:rPr>
        <w:t xml:space="preserve">: </w:t>
      </w:r>
      <w:r w:rsidR="000E0AB5">
        <w:rPr>
          <w:rFonts w:ascii="Verdana" w:hAnsi="Verdana"/>
          <w:sz w:val="20"/>
          <w:szCs w:val="20"/>
        </w:rPr>
        <w:t>3/30/2023</w:t>
      </w:r>
    </w:p>
    <w:p w14:paraId="34AAF32B" w14:textId="77777777" w:rsidR="00C66594" w:rsidRDefault="00C66594" w:rsidP="00C66594">
      <w:pPr>
        <w:spacing w:after="0" w:line="240" w:lineRule="auto"/>
        <w:rPr>
          <w:rFonts w:ascii="Verdana" w:hAnsi="Verdana"/>
          <w:b/>
          <w:sz w:val="20"/>
          <w:szCs w:val="20"/>
        </w:rPr>
      </w:pPr>
    </w:p>
    <w:p w14:paraId="60F98DF4" w14:textId="77777777" w:rsidR="00F9407F" w:rsidRDefault="00C66594" w:rsidP="00F9407F">
      <w:pPr>
        <w:pStyle w:val="NormalWeb"/>
        <w:ind w:left="567" w:hanging="567"/>
        <w:rPr>
          <w:rFonts w:ascii="Verdana" w:hAnsi="Verdana"/>
          <w:sz w:val="20"/>
          <w:szCs w:val="20"/>
        </w:rPr>
      </w:pPr>
      <w:r w:rsidRPr="00B8701D">
        <w:rPr>
          <w:rFonts w:ascii="Verdana" w:hAnsi="Verdana"/>
          <w:b/>
          <w:sz w:val="20"/>
          <w:szCs w:val="20"/>
        </w:rPr>
        <w:t>Sources</w:t>
      </w:r>
      <w:r w:rsidRPr="00B8701D">
        <w:rPr>
          <w:rFonts w:ascii="Verdana" w:hAnsi="Verdana"/>
          <w:sz w:val="20"/>
          <w:szCs w:val="20"/>
        </w:rPr>
        <w:t xml:space="preserve">: </w:t>
      </w:r>
    </w:p>
    <w:p w14:paraId="28EB80D6" w14:textId="0583C803" w:rsidR="00F9407F" w:rsidRDefault="00F9407F" w:rsidP="00F9407F">
      <w:pPr>
        <w:pStyle w:val="NormalWeb"/>
        <w:numPr>
          <w:ilvl w:val="0"/>
          <w:numId w:val="4"/>
        </w:numPr>
      </w:pPr>
      <w:proofErr w:type="spellStart"/>
      <w:r>
        <w:t>Spreadspoke</w:t>
      </w:r>
      <w:proofErr w:type="spellEnd"/>
      <w:r>
        <w:t xml:space="preserve">. (2023, February 14). </w:t>
      </w:r>
      <w:r>
        <w:rPr>
          <w:i/>
          <w:iCs/>
        </w:rPr>
        <w:t>NFL scores and Betting Data</w:t>
      </w:r>
      <w:r>
        <w:t>. Kaggle. Retrieved February 17, 2023, from</w:t>
      </w:r>
      <w:r w:rsidR="005F3FF0">
        <w:t xml:space="preserve"> </w:t>
      </w:r>
      <w:hyperlink r:id="rId10" w:history="1">
        <w:r w:rsidR="005F3FF0" w:rsidRPr="005B5132">
          <w:rPr>
            <w:rStyle w:val="Hyperlink"/>
          </w:rPr>
          <w:t>https://www.kaggle.com/datasets/tobycrabtree/nfl-scores-and-betting-data</w:t>
        </w:r>
      </w:hyperlink>
      <w:r>
        <w:t xml:space="preserve"> </w:t>
      </w:r>
    </w:p>
    <w:p w14:paraId="66A6D641" w14:textId="49F66EA9" w:rsidR="005F3FF0" w:rsidRDefault="005F3FF0" w:rsidP="005F3FF0">
      <w:pPr>
        <w:pStyle w:val="NormalWeb"/>
        <w:numPr>
          <w:ilvl w:val="0"/>
          <w:numId w:val="4"/>
        </w:numPr>
      </w:pPr>
      <w:r>
        <w:rPr>
          <w:i/>
          <w:iCs/>
        </w:rPr>
        <w:t>Creative Commons License Deed</w:t>
      </w:r>
      <w:r>
        <w:t>. Creative Commons - Attribution-</w:t>
      </w:r>
      <w:proofErr w:type="spellStart"/>
      <w:r>
        <w:t>NonCommercial</w:t>
      </w:r>
      <w:proofErr w:type="spellEnd"/>
      <w:r>
        <w:t>-</w:t>
      </w:r>
      <w:proofErr w:type="spellStart"/>
      <w:r>
        <w:t>ShareAlike</w:t>
      </w:r>
      <w:proofErr w:type="spellEnd"/>
      <w:r>
        <w:t xml:space="preserve"> 4.0 International - CC BY-NC-SA 4.0. (n.d.). Retrieved February 17, 2023, from </w:t>
      </w:r>
      <w:hyperlink r:id="rId11" w:history="1">
        <w:r w:rsidRPr="005F3FF0">
          <w:rPr>
            <w:rStyle w:val="Hyperlink"/>
          </w:rPr>
          <w:t>https://creativecommons.org/licenses/by-nc-sa/4.0/</w:t>
        </w:r>
      </w:hyperlink>
      <w:r>
        <w:t xml:space="preserve"> </w:t>
      </w:r>
    </w:p>
    <w:p w14:paraId="2452A20F" w14:textId="77777777" w:rsidR="00F9407F" w:rsidRDefault="00F9407F" w:rsidP="00F9407F">
      <w:pPr>
        <w:pStyle w:val="NormalWeb"/>
        <w:numPr>
          <w:ilvl w:val="0"/>
          <w:numId w:val="4"/>
        </w:numPr>
      </w:pPr>
    </w:p>
    <w:p w14:paraId="27EBACAF" w14:textId="249AE582" w:rsidR="00C66594" w:rsidRPr="005F3FF0" w:rsidRDefault="00C66594" w:rsidP="005F3FF0">
      <w:pPr>
        <w:spacing w:after="0" w:line="240" w:lineRule="auto"/>
        <w:rPr>
          <w:rFonts w:ascii="Verdana" w:hAnsi="Verdana"/>
          <w:b/>
          <w:sz w:val="20"/>
          <w:szCs w:val="20"/>
        </w:rPr>
      </w:pPr>
    </w:p>
    <w:p w14:paraId="174C7664" w14:textId="77777777" w:rsidR="00C66594" w:rsidRDefault="00C66594" w:rsidP="00C66594">
      <w:pPr>
        <w:spacing w:after="0" w:line="240" w:lineRule="auto"/>
        <w:rPr>
          <w:rFonts w:ascii="Verdana" w:hAnsi="Verdana"/>
          <w:b/>
          <w:sz w:val="20"/>
          <w:szCs w:val="20"/>
        </w:rPr>
      </w:pPr>
    </w:p>
    <w:p w14:paraId="6B66925F" w14:textId="7470AB2E" w:rsidR="00C66594" w:rsidRDefault="00C66594" w:rsidP="00C66594">
      <w:pPr>
        <w:spacing w:after="0" w:line="240" w:lineRule="auto"/>
        <w:rPr>
          <w:rFonts w:ascii="Verdana" w:hAnsi="Verdana"/>
          <w:b/>
          <w:sz w:val="20"/>
          <w:szCs w:val="20"/>
        </w:rPr>
      </w:pPr>
      <w:r>
        <w:rPr>
          <w:rFonts w:ascii="Verdana" w:hAnsi="Verdana"/>
          <w:b/>
          <w:sz w:val="20"/>
          <w:szCs w:val="20"/>
        </w:rPr>
        <w:t xml:space="preserve">Course Instructor Signature/Date:  </w:t>
      </w:r>
    </w:p>
    <w:p w14:paraId="2163F30E" w14:textId="127036EE" w:rsidR="008F2014" w:rsidRDefault="008F2014" w:rsidP="00C66594">
      <w:pPr>
        <w:spacing w:after="0" w:line="240" w:lineRule="auto"/>
        <w:rPr>
          <w:rFonts w:ascii="Verdana" w:hAnsi="Verdana"/>
          <w:b/>
          <w:sz w:val="20"/>
          <w:szCs w:val="20"/>
        </w:rPr>
      </w:pPr>
    </w:p>
    <w:p w14:paraId="7E128FF3" w14:textId="77777777" w:rsidR="008F2014" w:rsidRDefault="008F2014" w:rsidP="008F2014">
      <w:pPr>
        <w:spacing w:after="0" w:line="240" w:lineRule="auto"/>
        <w:rPr>
          <w:rFonts w:ascii="Verdana" w:hAnsi="Verdana"/>
          <w:sz w:val="20"/>
          <w:szCs w:val="20"/>
        </w:rPr>
      </w:pPr>
    </w:p>
    <w:p w14:paraId="29294FB2" w14:textId="535638F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0"/>
            <w14:checkedState w14:val="2612" w14:font="MS Gothic"/>
            <w14:uncheckedState w14:val="2610" w14:font="MS Gothic"/>
          </w14:checkbox>
        </w:sdtPr>
        <w:sdtContent>
          <w:r w:rsidR="00EF49D0">
            <w:rPr>
              <w:rFonts w:ascii="MS Gothic" w:eastAsia="MS Gothic" w:hAnsi="MS Gothic" w:hint="eastAsia"/>
              <w:sz w:val="20"/>
              <w:szCs w:val="20"/>
            </w:rPr>
            <w:t>☐</w:t>
          </w:r>
        </w:sdtContent>
      </w:sdt>
      <w:r w:rsidR="008F2014">
        <w:rPr>
          <w:rFonts w:ascii="Verdana" w:hAnsi="Verdana"/>
          <w:sz w:val="20"/>
          <w:szCs w:val="20"/>
        </w:rPr>
        <w:t xml:space="preserve"> The research is exempt from an IRB Review.</w:t>
      </w:r>
    </w:p>
    <w:p w14:paraId="30E3213A"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7777777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Content>
          <w:r w:rsidR="008F2014">
            <w:rPr>
              <w:rFonts w:ascii="Segoe UI Symbol" w:eastAsia="MS Gothic" w:hAnsi="Segoe UI Symbol" w:cs="Segoe UI Symbol"/>
              <w:sz w:val="20"/>
              <w:szCs w:val="20"/>
            </w:rPr>
            <w:t>☐</w:t>
          </w:r>
        </w:sdtContent>
      </w:sdt>
      <w:r w:rsidR="008F2014">
        <w:rPr>
          <w:rFonts w:ascii="Verdana" w:hAnsi="Verdana"/>
          <w:sz w:val="20"/>
          <w:szCs w:val="20"/>
        </w:rPr>
        <w:t xml:space="preserve"> An IRB approval is in place (provide proof in appendix B).</w:t>
      </w:r>
    </w:p>
    <w:p w14:paraId="54D1EB95"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61AFC69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sz w:val="20"/>
          <w:szCs w:val="20"/>
        </w:rPr>
        <w:t xml:space="preserve">Course </w:t>
      </w:r>
      <w:r w:rsidR="006F351D">
        <w:rPr>
          <w:rFonts w:ascii="Verdana" w:hAnsi="Verdana"/>
          <w:sz w:val="20"/>
          <w:szCs w:val="20"/>
        </w:rPr>
        <w:t>Instructor’s</w:t>
      </w:r>
      <w:r>
        <w:rPr>
          <w:rFonts w:ascii="Verdana" w:hAnsi="Verdana"/>
          <w:sz w:val="20"/>
          <w:szCs w:val="20"/>
        </w:rPr>
        <w:t xml:space="preserve">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C61B51">
            <w:rPr>
              <w:rStyle w:val="PlaceholderText"/>
              <w:rFonts w:ascii="Verdana" w:hAnsi="Verdana"/>
              <w:sz w:val="20"/>
              <w:szCs w:val="20"/>
            </w:rPr>
            <w:t>Approved</w:t>
          </w:r>
        </w:sdtContent>
      </w:sdt>
    </w:p>
    <w:p w14:paraId="1B089476"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pPr>
    </w:p>
    <w:p w14:paraId="33343FB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Date: </w:t>
      </w:r>
      <w:sdt>
        <w:sdtPr>
          <w:rPr>
            <w:rFonts w:ascii="Verdana" w:hAnsi="Verdana"/>
            <w:sz w:val="20"/>
            <w:szCs w:val="20"/>
          </w:rPr>
          <w:id w:val="-714280384"/>
          <w:placeholder>
            <w:docPart w:val="3AEB246CBBC840F79557218FF7EF8EDD"/>
          </w:placeholder>
          <w:showingPlcHdr/>
          <w:date>
            <w:dateFormat w:val="M/d/yyyy"/>
            <w:lid w:val="en-US"/>
            <w:storeMappedDataAs w:val="dateTime"/>
            <w:calendar w:val="gregorian"/>
          </w:date>
        </w:sdtPr>
        <w:sdtContent>
          <w:r>
            <w:rPr>
              <w:rStyle w:val="PlaceholderText"/>
              <w:rFonts w:ascii="Verdana" w:hAnsi="Verdana"/>
              <w:sz w:val="20"/>
              <w:szCs w:val="20"/>
            </w:rPr>
            <w:t>Click here to enter a date.</w:t>
          </w:r>
        </w:sdtContent>
      </w:sdt>
    </w:p>
    <w:p w14:paraId="767E43CC"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4345D3E9"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Reviewed by: </w:t>
      </w:r>
    </w:p>
    <w:p w14:paraId="2CBCF00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75236A1"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placeholder>
            <w:docPart w:val="922B9D6285FD4CF4B29BCA7E98583AC4"/>
          </w:placeholder>
          <w:showingPlcHdr/>
        </w:sdtPr>
        <w:sdtContent>
          <w:r>
            <w:rPr>
              <w:rStyle w:val="PlaceholderText"/>
              <w:rFonts w:ascii="Verdana" w:hAnsi="Verdana"/>
              <w:sz w:val="20"/>
              <w:szCs w:val="20"/>
            </w:rPr>
            <w:t>Click here to enter text.</w:t>
          </w:r>
        </w:sdtContent>
      </w:sdt>
    </w:p>
    <w:p w14:paraId="1344BB34" w14:textId="77777777" w:rsidR="008F2014" w:rsidRDefault="008F2014" w:rsidP="008F2014">
      <w:pPr>
        <w:spacing w:after="0" w:line="240" w:lineRule="auto"/>
        <w:rPr>
          <w:rFonts w:ascii="Verdana" w:hAnsi="Verdana"/>
          <w:b/>
          <w:sz w:val="20"/>
          <w:szCs w:val="20"/>
        </w:rPr>
      </w:pPr>
    </w:p>
    <w:sectPr w:rsidR="008F2014" w:rsidSect="00926D6B">
      <w:pgSz w:w="12240" w:h="15840"/>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10738E"/>
    <w:multiLevelType w:val="hybridMultilevel"/>
    <w:tmpl w:val="A0463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3976">
    <w:abstractNumId w:val="0"/>
  </w:num>
  <w:num w:numId="2" w16cid:durableId="1474444742">
    <w:abstractNumId w:val="3"/>
  </w:num>
  <w:num w:numId="3" w16cid:durableId="1732607680">
    <w:abstractNumId w:val="2"/>
  </w:num>
  <w:num w:numId="4" w16cid:durableId="970018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8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94"/>
    <w:rsid w:val="00085722"/>
    <w:rsid w:val="000C719D"/>
    <w:rsid w:val="000E0AB5"/>
    <w:rsid w:val="000F1192"/>
    <w:rsid w:val="0016032D"/>
    <w:rsid w:val="001C7686"/>
    <w:rsid w:val="00326ADA"/>
    <w:rsid w:val="003D5154"/>
    <w:rsid w:val="003E3DDA"/>
    <w:rsid w:val="00410155"/>
    <w:rsid w:val="004A0AAE"/>
    <w:rsid w:val="004D59D9"/>
    <w:rsid w:val="00521738"/>
    <w:rsid w:val="00563214"/>
    <w:rsid w:val="005B4AB1"/>
    <w:rsid w:val="005E5B8E"/>
    <w:rsid w:val="005F3FF0"/>
    <w:rsid w:val="006D7554"/>
    <w:rsid w:val="006F351D"/>
    <w:rsid w:val="006F3A39"/>
    <w:rsid w:val="0070110C"/>
    <w:rsid w:val="00771E84"/>
    <w:rsid w:val="008F2014"/>
    <w:rsid w:val="008F7EF7"/>
    <w:rsid w:val="00926D6B"/>
    <w:rsid w:val="0092705C"/>
    <w:rsid w:val="009602F2"/>
    <w:rsid w:val="00987588"/>
    <w:rsid w:val="009B54CE"/>
    <w:rsid w:val="009D175B"/>
    <w:rsid w:val="00A41C69"/>
    <w:rsid w:val="00A507BD"/>
    <w:rsid w:val="00A61037"/>
    <w:rsid w:val="00A95AF8"/>
    <w:rsid w:val="00A9627A"/>
    <w:rsid w:val="00AB334F"/>
    <w:rsid w:val="00B27303"/>
    <w:rsid w:val="00BD7FD3"/>
    <w:rsid w:val="00C11CBD"/>
    <w:rsid w:val="00C52C84"/>
    <w:rsid w:val="00C61B51"/>
    <w:rsid w:val="00C66594"/>
    <w:rsid w:val="00DE6118"/>
    <w:rsid w:val="00DF06A2"/>
    <w:rsid w:val="00E042F3"/>
    <w:rsid w:val="00E20946"/>
    <w:rsid w:val="00E337FF"/>
    <w:rsid w:val="00E36FBC"/>
    <w:rsid w:val="00E73C96"/>
    <w:rsid w:val="00EF49D0"/>
    <w:rsid w:val="00F05749"/>
    <w:rsid w:val="00F4052F"/>
    <w:rsid w:val="00F9407F"/>
    <w:rsid w:val="00FB6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10DB"/>
  <w15:chartTrackingRefBased/>
  <w15:docId w15:val="{9B04B81D-5155-4E92-A675-0458DDE1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semiHidden/>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D59D9"/>
    <w:rPr>
      <w:color w:val="605E5C"/>
      <w:shd w:val="clear" w:color="auto" w:fill="E1DFDD"/>
    </w:rPr>
  </w:style>
  <w:style w:type="character" w:styleId="FollowedHyperlink">
    <w:name w:val="FollowedHyperlink"/>
    <w:basedOn w:val="DefaultParagraphFont"/>
    <w:uiPriority w:val="99"/>
    <w:semiHidden/>
    <w:unhideWhenUsed/>
    <w:rsid w:val="00F940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29650">
      <w:bodyDiv w:val="1"/>
      <w:marLeft w:val="0"/>
      <w:marRight w:val="0"/>
      <w:marTop w:val="0"/>
      <w:marBottom w:val="0"/>
      <w:divBdr>
        <w:top w:val="none" w:sz="0" w:space="0" w:color="auto"/>
        <w:left w:val="none" w:sz="0" w:space="0" w:color="auto"/>
        <w:bottom w:val="none" w:sz="0" w:space="0" w:color="auto"/>
        <w:right w:val="none" w:sz="0" w:space="0" w:color="auto"/>
      </w:divBdr>
    </w:div>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595744771">
      <w:bodyDiv w:val="1"/>
      <w:marLeft w:val="0"/>
      <w:marRight w:val="0"/>
      <w:marTop w:val="0"/>
      <w:marBottom w:val="0"/>
      <w:divBdr>
        <w:top w:val="none" w:sz="0" w:space="0" w:color="auto"/>
        <w:left w:val="none" w:sz="0" w:space="0" w:color="auto"/>
        <w:bottom w:val="none" w:sz="0" w:space="0" w:color="auto"/>
        <w:right w:val="none" w:sz="0" w:space="0" w:color="auto"/>
      </w:divBdr>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obycrabtree/nfl-scores-and-betting-data" TargetMode="Externa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reativecommons.org/licenses/by-nc-sa/4.0/" TargetMode="External"/><Relationship Id="rId5" Type="http://schemas.openxmlformats.org/officeDocument/2006/relationships/styles" Target="styles.xml"/><Relationship Id="rId10" Type="http://schemas.openxmlformats.org/officeDocument/2006/relationships/hyperlink" Target="https://www.kaggle.com/datasets/tobycrabtree/nfl-scores-and-betting-data" TargetMode="External"/><Relationship Id="rId4" Type="http://schemas.openxmlformats.org/officeDocument/2006/relationships/numbering" Target="numbering.xml"/><Relationship Id="rId9" Type="http://schemas.openxmlformats.org/officeDocument/2006/relationships/hyperlink" Target="https://creativecommons.org/licenses/by-nc-sa/4.0/"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ABBC2778A02E43AFBC10C7DCDF0AEEE2"/>
        <w:category>
          <w:name w:val="General"/>
          <w:gallery w:val="placeholder"/>
        </w:category>
        <w:types>
          <w:type w:val="bbPlcHdr"/>
        </w:types>
        <w:behaviors>
          <w:behavior w:val="content"/>
        </w:behaviors>
        <w:guid w:val="{E04C7CCE-C1BA-4AF8-9B7B-AB0103F3F042}"/>
      </w:docPartPr>
      <w:docPartBody>
        <w:p w:rsidR="00937A79" w:rsidRDefault="0010479F" w:rsidP="0010479F">
          <w:pPr>
            <w:pStyle w:val="ABBC2778A02E43AFBC10C7DCDF0AEEE2"/>
          </w:pPr>
          <w:r w:rsidRPr="00196C73">
            <w:rPr>
              <w:rStyle w:val="PlaceholderText"/>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
      <w:docPartPr>
        <w:name w:val="DF0E86D872DF4AC6849B0684CF99403F"/>
        <w:category>
          <w:name w:val="General"/>
          <w:gallery w:val="placeholder"/>
        </w:category>
        <w:types>
          <w:type w:val="bbPlcHdr"/>
        </w:types>
        <w:behaviors>
          <w:behavior w:val="content"/>
        </w:behaviors>
        <w:guid w:val="{F7A0D0D2-001A-409E-A402-2B894525C533}"/>
      </w:docPartPr>
      <w:docPartBody>
        <w:p w:rsidR="00937A79" w:rsidRDefault="0010479F" w:rsidP="0010479F">
          <w:pPr>
            <w:pStyle w:val="DF0E86D872DF4AC6849B0684CF99403F"/>
          </w:pPr>
          <w:r w:rsidRPr="00196C73">
            <w:rPr>
              <w:rStyle w:val="PlaceholderText"/>
            </w:rPr>
            <w:t>Click here to enter text.</w:t>
          </w:r>
        </w:p>
      </w:docPartBody>
    </w:docPart>
    <w:docPart>
      <w:docPartPr>
        <w:name w:val="3C1DC677506643058682475018835F44"/>
        <w:category>
          <w:name w:val="General"/>
          <w:gallery w:val="placeholder"/>
        </w:category>
        <w:types>
          <w:type w:val="bbPlcHdr"/>
        </w:types>
        <w:behaviors>
          <w:behavior w:val="content"/>
        </w:behaviors>
        <w:guid w:val="{312D1B2D-D4C6-49DC-ABD8-8A9C563B1713}"/>
      </w:docPartPr>
      <w:docPartBody>
        <w:p w:rsidR="00937A79" w:rsidRDefault="0010479F" w:rsidP="0010479F">
          <w:pPr>
            <w:pStyle w:val="3C1DC677506643058682475018835F44"/>
          </w:pPr>
          <w:r w:rsidRPr="00196C73">
            <w:rPr>
              <w:rStyle w:val="PlaceholderText"/>
            </w:rPr>
            <w:t>Click here to enter text.</w:t>
          </w:r>
        </w:p>
      </w:docPartBody>
    </w:docPart>
    <w:docPart>
      <w:docPartPr>
        <w:name w:val="188D3A7717416B459F01FE1A0E023231"/>
        <w:category>
          <w:name w:val="General"/>
          <w:gallery w:val="placeholder"/>
        </w:category>
        <w:types>
          <w:type w:val="bbPlcHdr"/>
        </w:types>
        <w:behaviors>
          <w:behavior w:val="content"/>
        </w:behaviors>
        <w:guid w:val="{CDCCBB3B-DD63-AC48-A525-66295904E7E3}"/>
      </w:docPartPr>
      <w:docPartBody>
        <w:p w:rsidR="00000000" w:rsidRDefault="00782B27" w:rsidP="00782B27">
          <w:pPr>
            <w:pStyle w:val="188D3A7717416B459F01FE1A0E023231"/>
          </w:pPr>
          <w:r w:rsidRPr="00196C73">
            <w:rPr>
              <w:rStyle w:val="PlaceholderText"/>
            </w:rPr>
            <w:t>Click here to enter text.</w:t>
          </w:r>
        </w:p>
      </w:docPartBody>
    </w:docPart>
    <w:docPart>
      <w:docPartPr>
        <w:name w:val="A8EB18DEC16FF049A1286C17E18699F0"/>
        <w:category>
          <w:name w:val="General"/>
          <w:gallery w:val="placeholder"/>
        </w:category>
        <w:types>
          <w:type w:val="bbPlcHdr"/>
        </w:types>
        <w:behaviors>
          <w:behavior w:val="content"/>
        </w:behaviors>
        <w:guid w:val="{BACD04CD-17FB-E847-96AD-170487EE0BC2}"/>
      </w:docPartPr>
      <w:docPartBody>
        <w:p w:rsidR="00000000" w:rsidRDefault="00782B27" w:rsidP="00782B27">
          <w:pPr>
            <w:pStyle w:val="A8EB18DEC16FF049A1286C17E18699F0"/>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479F"/>
    <w:rsid w:val="00255931"/>
    <w:rsid w:val="003B6597"/>
    <w:rsid w:val="00463AF9"/>
    <w:rsid w:val="00532B5E"/>
    <w:rsid w:val="005E7B64"/>
    <w:rsid w:val="00782B27"/>
    <w:rsid w:val="007A1C6D"/>
    <w:rsid w:val="008B7825"/>
    <w:rsid w:val="00937A79"/>
    <w:rsid w:val="00B23326"/>
    <w:rsid w:val="00BD6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2B27"/>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ABBC2778A02E43AFBC10C7DCDF0AEEE2">
    <w:name w:val="ABBC2778A02E43AFBC10C7DCDF0AEEE2"/>
    <w:rsid w:val="0010479F"/>
  </w:style>
  <w:style w:type="paragraph" w:customStyle="1" w:styleId="E5745951B67947CE9881B5D41C7018B4">
    <w:name w:val="E5745951B67947CE9881B5D41C7018B4"/>
    <w:rsid w:val="0010479F"/>
  </w:style>
  <w:style w:type="paragraph" w:customStyle="1" w:styleId="DF0E86D872DF4AC6849B0684CF99403F">
    <w:name w:val="DF0E86D872DF4AC6849B0684CF99403F"/>
    <w:rsid w:val="0010479F"/>
  </w:style>
  <w:style w:type="paragraph" w:customStyle="1" w:styleId="3C1DC677506643058682475018835F44">
    <w:name w:val="3C1DC677506643058682475018835F44"/>
    <w:rsid w:val="0010479F"/>
  </w:style>
  <w:style w:type="paragraph" w:customStyle="1" w:styleId="188D3A7717416B459F01FE1A0E023231">
    <w:name w:val="188D3A7717416B459F01FE1A0E023231"/>
    <w:rsid w:val="00782B27"/>
    <w:pPr>
      <w:spacing w:after="0" w:line="240" w:lineRule="auto"/>
    </w:pPr>
    <w:rPr>
      <w:sz w:val="24"/>
      <w:szCs w:val="24"/>
    </w:rPr>
  </w:style>
  <w:style w:type="paragraph" w:customStyle="1" w:styleId="A8EB18DEC16FF049A1286C17E18699F0">
    <w:name w:val="A8EB18DEC16FF049A1286C17E18699F0"/>
    <w:rsid w:val="00782B27"/>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2.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Jonathon Fryman</cp:lastModifiedBy>
  <cp:revision>13</cp:revision>
  <dcterms:created xsi:type="dcterms:W3CDTF">2022-10-26T14:58:00Z</dcterms:created>
  <dcterms:modified xsi:type="dcterms:W3CDTF">2023-02-19T15:22:00Z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