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F98564">
      <w:pPr>
        <w:pStyle w:val="2"/>
        <w:keepNext w:val="0"/>
        <w:keepLines w:val="0"/>
        <w:widowControl/>
        <w:suppressLineNumbers w:val="0"/>
        <w:jc w:val="center"/>
        <w:rPr>
          <w:rStyle w:val="7"/>
          <w:rFonts w:hint="default" w:ascii="Times New Roman" w:hAnsi="Times New Roman" w:cs="Times New Roman"/>
          <w:b/>
          <w:bCs/>
          <w:sz w:val="40"/>
          <w:szCs w:val="40"/>
        </w:rPr>
      </w:pPr>
      <w:r>
        <w:t xml:space="preserve">📄 </w:t>
      </w:r>
      <w:r>
        <w:rPr>
          <w:rFonts w:hint="default" w:ascii="Times New Roman" w:hAnsi="Times New Roman" w:cs="Times New Roman"/>
          <w:sz w:val="40"/>
          <w:szCs w:val="40"/>
        </w:rPr>
        <w:t xml:space="preserve">Опис програми </w:t>
      </w:r>
      <w:r>
        <w:rPr>
          <w:rStyle w:val="7"/>
          <w:rFonts w:hint="default" w:ascii="Times New Roman" w:hAnsi="Times New Roman" w:cs="Times New Roman"/>
          <w:b/>
          <w:bCs/>
          <w:sz w:val="40"/>
          <w:szCs w:val="40"/>
        </w:rPr>
        <w:t>"Мій вибір"</w:t>
      </w:r>
    </w:p>
    <w:p w14:paraId="047A6255">
      <w:pPr>
        <w:rPr>
          <w:rFonts w:hint="default"/>
        </w:rPr>
      </w:pPr>
    </w:p>
    <w:p w14:paraId="2084D4BF">
      <w:pPr>
        <w:pStyle w:val="9"/>
        <w:jc w:val="both"/>
        <w:rPr>
          <w:lang w:val="uk-UA"/>
        </w:rPr>
      </w:pPr>
      <w:bookmarkStart w:id="0" w:name="_Toc196427428"/>
      <w:r>
        <w:rPr>
          <w:lang w:val="uk-UA"/>
        </w:rPr>
        <w:t>П</w:t>
      </w:r>
      <w:bookmarkEnd w:id="0"/>
      <w:r>
        <w:rPr>
          <w:lang w:val="uk-UA"/>
        </w:rPr>
        <w:t>ЕРЕЛІК УМОВНИХ ПОЗНАЧЕНЬ</w:t>
      </w:r>
    </w:p>
    <w:p w14:paraId="22E262A1">
      <w:pPr>
        <w:rPr>
          <w:lang w:val="uk-UA"/>
        </w:rPr>
      </w:pPr>
      <w:r>
        <w:rPr>
          <w:lang w:val="uk-UA"/>
        </w:rPr>
        <w:t>БД – база даних.</w:t>
      </w:r>
    </w:p>
    <w:p w14:paraId="29F30DAD">
      <w:pPr>
        <w:rPr>
          <w:lang w:val="uk-UA"/>
        </w:rPr>
      </w:pPr>
      <w:r>
        <w:rPr>
          <w:lang w:val="uk-UA"/>
        </w:rPr>
        <w:t>ПЗ – програмне забезпечення.</w:t>
      </w:r>
    </w:p>
    <w:p w14:paraId="117D0987">
      <w:pPr>
        <w:rPr>
          <w:lang w:val="uk-UA"/>
        </w:rPr>
      </w:pPr>
    </w:p>
    <w:p w14:paraId="5F49FBB4">
      <w:pPr>
        <w:jc w:val="center"/>
        <w:rPr>
          <w:rFonts w:cs="Times New Roman"/>
          <w:b/>
          <w:bCs/>
          <w:szCs w:val="28"/>
          <w:lang w:val="uk-UA"/>
        </w:rPr>
      </w:pPr>
      <w:bookmarkStart w:id="1" w:name="_Toc196427429"/>
      <w:r>
        <w:rPr>
          <w:rFonts w:cs="Times New Roman"/>
          <w:b/>
          <w:bCs/>
          <w:szCs w:val="28"/>
          <w:lang w:val="uk-UA"/>
        </w:rPr>
        <w:t>ВСТУП</w:t>
      </w:r>
      <w:bookmarkEnd w:id="1"/>
    </w:p>
    <w:p w14:paraId="32A75B9A">
      <w:pPr>
        <w:jc w:val="both"/>
        <w:rPr>
          <w:rFonts w:hint="default"/>
          <w:b w:val="0"/>
          <w:bCs w:val="0"/>
          <w:szCs w:val="28"/>
          <w:lang w:val="ru-RU"/>
        </w:rPr>
      </w:pPr>
      <w:r>
        <w:rPr>
          <w:rFonts w:hint="default" w:cs="Times New Roman"/>
          <w:b/>
          <w:bCs/>
          <w:szCs w:val="28"/>
          <w:lang w:val="ru-RU"/>
        </w:rPr>
        <w:t>Актуальнысть:</w:t>
      </w:r>
      <w:r>
        <w:rPr>
          <w:rFonts w:hint="default" w:cs="Times New Roman"/>
          <w:b/>
          <w:bCs/>
          <w:szCs w:val="28"/>
          <w:lang w:val="uk-UA"/>
        </w:rPr>
        <w:t xml:space="preserve"> </w:t>
      </w:r>
      <w:r>
        <w:rPr>
          <w:rFonts w:hint="default" w:cs="Times New Roman"/>
          <w:b w:val="0"/>
          <w:bCs w:val="0"/>
          <w:szCs w:val="28"/>
          <w:lang w:val="ru-RU"/>
        </w:rPr>
        <w:t>П</w:t>
      </w:r>
      <w:r>
        <w:rPr>
          <w:rFonts w:hint="default"/>
          <w:b w:val="0"/>
          <w:bCs w:val="0"/>
          <w:szCs w:val="28"/>
          <w:lang w:val="ru-RU"/>
        </w:rPr>
        <w:t>рограма "Мій вибір" дозволяє систематизувати час використання тим або іншим додатком, зокрема іграми. Цей додаток може стати неот'ємною частиною для всіх реабілітаційних центрів та професійних ігрових команд, оскільки вона допомагає систематизувати ігровий час, завдяки цього додатку людина зможе як скорочувати час потрачений на ігри, і тим самим виходити із ігрової залежності, так і побудувати структуру тренувань, яка краще допоможе достигати досягнень у грі для професійних гравців або цілих команд/організацій.</w:t>
      </w:r>
    </w:p>
    <w:p w14:paraId="2A73C5EA">
      <w:pPr>
        <w:jc w:val="both"/>
        <w:rPr>
          <w:rFonts w:hint="default"/>
          <w:b w:val="0"/>
          <w:bCs w:val="0"/>
          <w:szCs w:val="28"/>
          <w:lang w:val="ru-RU"/>
        </w:rPr>
      </w:pPr>
      <w:r>
        <w:rPr>
          <w:rFonts w:hint="default"/>
          <w:b w:val="0"/>
          <w:bCs w:val="0"/>
          <w:szCs w:val="28"/>
          <w:lang w:val="ru-RU"/>
        </w:rPr>
        <w:t>Цей додаток так само може допомогти людині керувати своїм ігровим часом самотужки, саме тому ми обрали назвою нашого додатку "мій вибір"</w:t>
      </w:r>
    </w:p>
    <w:p w14:paraId="58DB8417">
      <w:pPr>
        <w:rPr>
          <w:b/>
          <w:szCs w:val="28"/>
          <w:lang w:val="uk-UA" w:eastAsia="uk-UA"/>
        </w:rPr>
      </w:pPr>
      <w:r>
        <w:rPr>
          <w:b/>
          <w:szCs w:val="28"/>
          <w:lang w:val="uk-UA" w:eastAsia="uk-UA"/>
        </w:rPr>
        <w:t>Завдання</w:t>
      </w:r>
    </w:p>
    <w:p w14:paraId="537DBD9A">
      <w:pPr>
        <w:numPr>
          <w:ilvl w:val="0"/>
          <w:numId w:val="1"/>
        </w:numPr>
        <w:ind w:left="425" w:leftChars="0" w:hanging="425" w:firstLineChars="0"/>
        <w:jc w:val="both"/>
        <w:rPr>
          <w:szCs w:val="28"/>
          <w:lang w:val="uk-UA" w:eastAsia="uk-UA"/>
        </w:rPr>
      </w:pPr>
      <w:r>
        <w:rPr>
          <w:rFonts w:hint="default"/>
          <w:b w:val="0"/>
          <w:bCs w:val="0"/>
          <w:szCs w:val="28"/>
          <w:lang w:val="ru-RU"/>
        </w:rPr>
        <w:t>Р</w:t>
      </w:r>
      <w:r>
        <w:rPr>
          <w:szCs w:val="28"/>
          <w:lang w:val="uk-UA" w:eastAsia="uk-UA"/>
        </w:rPr>
        <w:t>озробка функціонального інтерфейсу для користувачів і адміністраторів</w:t>
      </w:r>
    </w:p>
    <w:p w14:paraId="291B0482">
      <w:pPr>
        <w:numPr>
          <w:ilvl w:val="0"/>
          <w:numId w:val="1"/>
        </w:numPr>
        <w:ind w:left="425" w:leftChars="0" w:hanging="425" w:firstLineChars="0"/>
        <w:jc w:val="both"/>
        <w:rPr>
          <w:szCs w:val="28"/>
          <w:lang w:val="uk-UA" w:eastAsia="uk-UA"/>
        </w:rPr>
      </w:pPr>
      <w:r>
        <w:rPr>
          <w:szCs w:val="28"/>
          <w:lang w:val="uk-UA" w:eastAsia="uk-UA"/>
        </w:rPr>
        <w:t>Створення бази даних для зберігання інформації про товари, замовлення і користувачів</w:t>
      </w:r>
    </w:p>
    <w:p w14:paraId="13544D29">
      <w:pPr>
        <w:numPr>
          <w:ilvl w:val="0"/>
          <w:numId w:val="1"/>
        </w:numPr>
        <w:ind w:left="425" w:leftChars="0" w:hanging="425" w:firstLineChars="0"/>
        <w:jc w:val="both"/>
        <w:rPr>
          <w:rFonts w:hint="default"/>
          <w:szCs w:val="28"/>
          <w:lang w:val="en-US" w:eastAsia="uk-UA"/>
        </w:rPr>
      </w:pPr>
      <w:r>
        <w:rPr>
          <w:rFonts w:hint="default"/>
          <w:szCs w:val="28"/>
          <w:lang w:val="en-US" w:eastAsia="uk-UA"/>
        </w:rPr>
        <w:t>Реалізація BackEnd (Пошук та плокування процесів)</w:t>
      </w:r>
    </w:p>
    <w:p w14:paraId="7A076103">
      <w:pPr>
        <w:numPr>
          <w:numId w:val="0"/>
        </w:numPr>
        <w:ind w:leftChars="0" w:firstLine="708" w:firstLineChars="0"/>
        <w:jc w:val="both"/>
        <w:rPr>
          <w:rFonts w:hint="default"/>
          <w:szCs w:val="28"/>
          <w:lang w:val="uk-UA"/>
        </w:rPr>
      </w:pPr>
      <w:r>
        <w:rPr>
          <w:b/>
          <w:szCs w:val="28"/>
        </w:rPr>
        <w:t>Об’єкт дослідження.</w:t>
      </w:r>
      <w:r>
        <w:rPr>
          <w:szCs w:val="28"/>
        </w:rPr>
        <w:t xml:space="preserve"> Об’єктом дослідження є методи та засоби розробки </w:t>
      </w:r>
      <w:r>
        <w:rPr>
          <w:szCs w:val="28"/>
          <w:lang w:val="uk-UA"/>
        </w:rPr>
        <w:t>програмного</w:t>
      </w:r>
      <w:r>
        <w:rPr>
          <w:rFonts w:hint="default"/>
          <w:szCs w:val="28"/>
          <w:lang w:val="uk-UA"/>
        </w:rPr>
        <w:t xml:space="preserve"> зебеспечення для блокування процесів.</w:t>
      </w:r>
    </w:p>
    <w:p w14:paraId="5C1646A0">
      <w:pPr>
        <w:numPr>
          <w:numId w:val="0"/>
        </w:numPr>
        <w:ind w:leftChars="0" w:firstLine="708" w:firstLineChars="0"/>
        <w:jc w:val="both"/>
        <w:rPr>
          <w:rFonts w:hint="default"/>
          <w:szCs w:val="28"/>
          <w:lang w:val="uk-UA"/>
        </w:rPr>
      </w:pPr>
    </w:p>
    <w:p w14:paraId="632893E2">
      <w:pPr>
        <w:numPr>
          <w:numId w:val="0"/>
        </w:numPr>
        <w:ind w:leftChars="0" w:firstLine="708" w:firstLineChars="0"/>
        <w:jc w:val="center"/>
        <w:rPr>
          <w:rFonts w:hint="default"/>
          <w:b/>
          <w:bCs/>
          <w:szCs w:val="28"/>
          <w:lang w:val="en-US" w:eastAsia="uk-UA"/>
        </w:rPr>
      </w:pPr>
      <w:r>
        <w:rPr>
          <w:rFonts w:hint="default"/>
          <w:b/>
          <w:bCs/>
          <w:szCs w:val="28"/>
          <w:lang w:val="uk-UA" w:eastAsia="uk-UA"/>
        </w:rPr>
        <w:t>СПИСОК</w:t>
      </w:r>
      <w:r>
        <w:rPr>
          <w:rFonts w:hint="default"/>
          <w:b/>
          <w:bCs/>
          <w:szCs w:val="28"/>
          <w:lang w:val="en-US" w:eastAsia="uk-UA"/>
        </w:rPr>
        <w:t xml:space="preserve"> ВИКОРИСТАНИХ ДЖЕРЕЛ</w:t>
      </w:r>
    </w:p>
    <w:p w14:paraId="7DFE33DB">
      <w:pPr>
        <w:numPr>
          <w:numId w:val="0"/>
        </w:numPr>
        <w:jc w:val="left"/>
        <w:rPr>
          <w:rFonts w:hint="default"/>
          <w:b/>
          <w:bCs/>
          <w:szCs w:val="28"/>
          <w:lang w:val="en-US" w:eastAsia="uk-UA"/>
        </w:rPr>
      </w:pPr>
      <w:r>
        <w:rPr>
          <w:rFonts w:hint="default"/>
          <w:b/>
          <w:bCs/>
          <w:szCs w:val="28"/>
          <w:lang w:val="en-US" w:eastAsia="uk-UA"/>
        </w:rPr>
        <w:fldChar w:fldCharType="begin"/>
      </w:r>
      <w:r>
        <w:rPr>
          <w:rFonts w:hint="default"/>
          <w:b/>
          <w:bCs/>
          <w:szCs w:val="28"/>
          <w:lang w:val="en-US" w:eastAsia="uk-UA"/>
        </w:rPr>
        <w:instrText xml:space="preserve"> HYPERLINK "https://w3schoolsua.github.io/mongodb/mongodb_get_started.html" \l "gsc.tab=0" </w:instrText>
      </w:r>
      <w:r>
        <w:rPr>
          <w:rFonts w:hint="default"/>
          <w:b/>
          <w:bCs/>
          <w:szCs w:val="28"/>
          <w:lang w:val="en-US" w:eastAsia="uk-UA"/>
        </w:rPr>
        <w:fldChar w:fldCharType="separate"/>
      </w:r>
      <w:r>
        <w:rPr>
          <w:rStyle w:val="6"/>
          <w:rFonts w:hint="default"/>
          <w:b/>
          <w:bCs/>
          <w:szCs w:val="28"/>
          <w:lang w:val="en-US" w:eastAsia="uk-UA"/>
        </w:rPr>
        <w:t>https://w3schoolsua.github.io/mongodb/mongodb_get_started.html#gsc.tab=0</w:t>
      </w:r>
      <w:r>
        <w:rPr>
          <w:rFonts w:hint="default"/>
          <w:b/>
          <w:bCs/>
          <w:szCs w:val="28"/>
          <w:lang w:val="en-US" w:eastAsia="uk-UA"/>
        </w:rPr>
        <w:fldChar w:fldCharType="end"/>
      </w:r>
    </w:p>
    <w:p w14:paraId="5CB579F3">
      <w:pPr>
        <w:numPr>
          <w:numId w:val="0"/>
        </w:numPr>
        <w:jc w:val="left"/>
        <w:rPr>
          <w:rFonts w:hint="default"/>
          <w:b/>
          <w:bCs/>
          <w:szCs w:val="28"/>
          <w:lang w:val="en-US" w:eastAsia="uk-UA"/>
        </w:rPr>
      </w:pPr>
      <w:r>
        <w:rPr>
          <w:rFonts w:hint="default"/>
          <w:b/>
          <w:bCs/>
          <w:szCs w:val="28"/>
          <w:lang w:val="en-US" w:eastAsia="uk-UA"/>
        </w:rPr>
        <w:fldChar w:fldCharType="begin"/>
      </w:r>
      <w:r>
        <w:rPr>
          <w:rFonts w:hint="default"/>
          <w:b/>
          <w:bCs/>
          <w:szCs w:val="28"/>
          <w:lang w:val="en-US" w:eastAsia="uk-UA"/>
        </w:rPr>
        <w:instrText xml:space="preserve"> HYPERLINK "https://elartu.tntu.edu.ua/bitstream/lib/32825/1/Konovalenko%20I.%20.NET-C%23.pdf" </w:instrText>
      </w:r>
      <w:r>
        <w:rPr>
          <w:rFonts w:hint="default"/>
          <w:b/>
          <w:bCs/>
          <w:szCs w:val="28"/>
          <w:lang w:val="en-US" w:eastAsia="uk-UA"/>
        </w:rPr>
        <w:fldChar w:fldCharType="separate"/>
      </w:r>
      <w:r>
        <w:rPr>
          <w:rStyle w:val="6"/>
          <w:rFonts w:hint="default"/>
          <w:b/>
          <w:bCs/>
          <w:szCs w:val="28"/>
          <w:lang w:val="en-US" w:eastAsia="uk-UA"/>
        </w:rPr>
        <w:t>https://elartu.tntu.edu.ua/bitstream/lib/32825/1/Konovalenko%20I.%20.NET-C%23.pdf</w:t>
      </w:r>
      <w:r>
        <w:rPr>
          <w:rFonts w:hint="default"/>
          <w:b/>
          <w:bCs/>
          <w:szCs w:val="28"/>
          <w:lang w:val="en-US" w:eastAsia="uk-UA"/>
        </w:rPr>
        <w:fldChar w:fldCharType="end"/>
      </w:r>
      <w:bookmarkStart w:id="2" w:name="_GoBack"/>
      <w:bookmarkEnd w:id="2"/>
    </w:p>
    <w:p w14:paraId="33E3E569">
      <w:pPr>
        <w:jc w:val="both"/>
        <w:rPr>
          <w:rFonts w:hint="default"/>
          <w:szCs w:val="28"/>
          <w:lang w:val="en-US" w:eastAsia="uk-UA"/>
        </w:rPr>
      </w:pPr>
    </w:p>
    <w:p w14:paraId="74D95119"/>
    <w:sectPr>
      <w:pgSz w:w="11906" w:h="16838"/>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ISOCPEUR">
    <w:altName w:val="Arial"/>
    <w:panose1 w:val="00000000000000000000"/>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41877"/>
    <w:multiLevelType w:val="singleLevel"/>
    <w:tmpl w:val="EDF4187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E4782E"/>
    <w:rsid w:val="73A63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0" w:line="360" w:lineRule="auto"/>
      <w:ind w:firstLine="709"/>
      <w:jc w:val="both"/>
    </w:pPr>
    <w:rPr>
      <w:rFonts w:ascii="Times New Roman" w:hAnsi="Times New Roman" w:eastAsia="Times New Roman" w:cs="Times New Roman"/>
      <w:sz w:val="28"/>
      <w:szCs w:val="24"/>
      <w:lang w:val="ru-RU" w:eastAsia="ru-RU"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Strong"/>
    <w:basedOn w:val="4"/>
    <w:qFormat/>
    <w:uiPriority w:val="0"/>
    <w:rPr>
      <w:b/>
      <w:bCs/>
    </w:rPr>
  </w:style>
  <w:style w:type="paragraph" w:styleId="8">
    <w:name w:val="header"/>
    <w:basedOn w:val="1"/>
    <w:unhideWhenUsed/>
    <w:qFormat/>
    <w:uiPriority w:val="99"/>
    <w:pPr>
      <w:tabs>
        <w:tab w:val="center" w:pos="4677"/>
        <w:tab w:val="right" w:pos="9355"/>
      </w:tabs>
    </w:pPr>
  </w:style>
  <w:style w:type="paragraph" w:styleId="9">
    <w:name w:val="Title"/>
    <w:basedOn w:val="1"/>
    <w:next w:val="1"/>
    <w:qFormat/>
    <w:uiPriority w:val="0"/>
    <w:pPr>
      <w:spacing w:before="240" w:after="60"/>
      <w:ind w:firstLine="706"/>
      <w:jc w:val="center"/>
      <w:outlineLvl w:val="0"/>
    </w:pPr>
    <w:rPr>
      <w:b/>
      <w:bCs/>
      <w:kern w:val="28"/>
      <w:szCs w:val="32"/>
    </w:rPr>
  </w:style>
  <w:style w:type="paragraph" w:styleId="10">
    <w:name w:val="footer"/>
    <w:basedOn w:val="1"/>
    <w:unhideWhenUsed/>
    <w:qFormat/>
    <w:uiPriority w:val="99"/>
    <w:pPr>
      <w:tabs>
        <w:tab w:val="center" w:pos="4819"/>
        <w:tab w:val="right" w:pos="9639"/>
      </w:tabs>
    </w:p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2">
    <w:name w:val="Чертежный"/>
    <w:qFormat/>
    <w:uiPriority w:val="0"/>
    <w:pPr>
      <w:spacing w:after="0" w:line="240" w:lineRule="auto"/>
      <w:jc w:val="both"/>
    </w:pPr>
    <w:rPr>
      <w:rFonts w:ascii="ISOCPEUR" w:hAnsi="ISOCPEUR" w:eastAsia="Calibri" w:cs="Times New Roman"/>
      <w:i/>
      <w:sz w:val="28"/>
      <w:szCs w:val="20"/>
      <w:lang w:val="uk-UA" w:eastAsia="ru-RU" w:bidi="ar-SA"/>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2025-05-27T05:52:00Z</dcterms:created>
  <dc:creator>liter</dc:creator>
  <cp:lastModifiedBy>Viktor Хомнюк</cp:lastModifiedBy>
  <dcterms:modified xsi:type="dcterms:W3CDTF">2025-05-27T06:13:47Z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C6A3B3DD0A644C6DB34C42EFAAAF02D2_12</vt:lpwstr>
  </property>
</Properties>
</file>