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charts/chart3.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3.xml" ContentType="application/vnd.openxmlformats-officedocument.themeOverride+xml"/>
  <Override PartName="/word/charts/chart4.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4.xml" ContentType="application/vnd.openxmlformats-officedocument.themeOverride+xml"/>
  <Override PartName="/word/charts/chart5.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6.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5.xml" ContentType="application/vnd.openxmlformats-officedocument.themeOverride+xml"/>
  <Override PartName="/word/charts/chart7.xml" ContentType="application/vnd.openxmlformats-officedocument.drawingml.chart+xml"/>
  <Override PartName="/word/charts/style5.xml" ContentType="application/vnd.ms-office.chartstyle+xml"/>
  <Override PartName="/word/charts/colors5.xml" ContentType="application/vnd.ms-office.chartcolorstyle+xml"/>
  <Override PartName="/word/theme/themeOverride6.xml" ContentType="application/vnd.openxmlformats-officedocument.themeOverride+xml"/>
  <Override PartName="/word/charts/chart8.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9.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10.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11.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2.xml" ContentType="application/vnd.openxmlformats-officedocument.drawingml.chart+xml"/>
  <Override PartName="/word/theme/themeOverride7.xml" ContentType="application/vnd.openxmlformats-officedocument.themeOverride+xml"/>
  <Override PartName="/word/charts/chart13.xml" ContentType="application/vnd.openxmlformats-officedocument.drawingml.chart+xml"/>
  <Override PartName="/word/charts/style10.xml" ContentType="application/vnd.ms-office.chartstyle+xml"/>
  <Override PartName="/word/charts/colors10.xml" ContentType="application/vnd.ms-office.chartcolorstyle+xml"/>
  <Override PartName="/word/theme/themeOverride8.xml" ContentType="application/vnd.openxmlformats-officedocument.themeOverride+xml"/>
  <Override PartName="/word/charts/chart14.xml" ContentType="application/vnd.openxmlformats-officedocument.drawingml.chart+xml"/>
  <Override PartName="/word/theme/themeOverride9.xml" ContentType="application/vnd.openxmlformats-officedocument.themeOverride+xml"/>
  <Override PartName="/word/charts/chart15.xml" ContentType="application/vnd.openxmlformats-officedocument.drawingml.chart+xml"/>
  <Override PartName="/word/theme/themeOverride10.xml" ContentType="application/vnd.openxmlformats-officedocument.themeOverride+xml"/>
  <Override PartName="/word/charts/chart16.xml" ContentType="application/vnd.openxmlformats-officedocument.drawingml.chart+xml"/>
  <Override PartName="/word/theme/themeOverride11.xml" ContentType="application/vnd.openxmlformats-officedocument.themeOverride+xml"/>
  <Override PartName="/word/charts/chart17.xml" ContentType="application/vnd.openxmlformats-officedocument.drawingml.chart+xml"/>
  <Override PartName="/word/theme/themeOverride12.xml" ContentType="application/vnd.openxmlformats-officedocument.themeOverride+xml"/>
  <Override PartName="/word/charts/chart18.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9.xml" ContentType="application/vnd.openxmlformats-officedocument.drawingml.chart+xml"/>
  <Override PartName="/word/charts/style12.xml" ContentType="application/vnd.ms-office.chartstyle+xml"/>
  <Override PartName="/word/charts/colors12.xml" ContentType="application/vnd.ms-office.chartcolorstyle+xml"/>
  <Override PartName="/word/theme/themeOverride13.xml" ContentType="application/vnd.openxmlformats-officedocument.themeOverride+xml"/>
  <Override PartName="/word/charts/chart20.xml" ContentType="application/vnd.openxmlformats-officedocument.drawingml.chart+xml"/>
  <Override PartName="/word/charts/style13.xml" ContentType="application/vnd.ms-office.chartstyle+xml"/>
  <Override PartName="/word/charts/colors13.xml" ContentType="application/vnd.ms-office.chartcolorstyle+xml"/>
  <Override PartName="/word/theme/themeOverride14.xml" ContentType="application/vnd.openxmlformats-officedocument.themeOverride+xml"/>
  <Override PartName="/word/charts/chart21.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22.xml" ContentType="application/vnd.openxmlformats-officedocument.drawingml.chart+xml"/>
  <Override PartName="/word/theme/themeOverride15.xml" ContentType="application/vnd.openxmlformats-officedocument.themeOverride+xml"/>
  <Override PartName="/word/charts/chart23.xml" ContentType="application/vnd.openxmlformats-officedocument.drawingml.chart+xml"/>
  <Override PartName="/word/theme/themeOverride16.xml" ContentType="application/vnd.openxmlformats-officedocument.themeOverrid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709846" w14:textId="185DB531" w:rsidR="002D3449" w:rsidRPr="00AE3500" w:rsidRDefault="002D3449" w:rsidP="00CE7D1A">
      <w:pPr>
        <w:spacing w:after="0"/>
        <w:ind w:firstLine="0"/>
        <w:rPr>
          <w:rFonts w:ascii="Times New Roman" w:eastAsiaTheme="minorEastAsia" w:hAnsi="Times New Roman" w:cs="Times New Roman"/>
          <w:b/>
          <w:sz w:val="28"/>
          <w:szCs w:val="28"/>
          <w:lang w:val="en-AU" w:eastAsia="en-AU"/>
        </w:rPr>
      </w:pPr>
      <w:r w:rsidRPr="00AE3500">
        <w:rPr>
          <w:rFonts w:ascii="Times New Roman" w:eastAsiaTheme="minorEastAsia" w:hAnsi="Times New Roman" w:cs="Times New Roman"/>
          <w:b/>
          <w:sz w:val="28"/>
          <w:szCs w:val="28"/>
          <w:lang w:val="en-AU" w:eastAsia="en-AU"/>
        </w:rPr>
        <w:t xml:space="preserve">Managing Morning Commute Congestion with </w:t>
      </w:r>
      <w:r w:rsidR="003A0761" w:rsidRPr="00AE3500">
        <w:rPr>
          <w:rFonts w:ascii="Times New Roman" w:eastAsiaTheme="minorEastAsia" w:hAnsi="Times New Roman" w:cs="Times New Roman"/>
          <w:b/>
          <w:sz w:val="28"/>
          <w:szCs w:val="28"/>
          <w:lang w:val="en-AU" w:eastAsia="en-AU"/>
        </w:rPr>
        <w:t xml:space="preserve">a </w:t>
      </w:r>
      <w:r w:rsidRPr="00AE3500">
        <w:rPr>
          <w:rFonts w:ascii="Times New Roman" w:eastAsiaTheme="minorEastAsia" w:hAnsi="Times New Roman" w:cs="Times New Roman"/>
          <w:b/>
          <w:sz w:val="28"/>
          <w:szCs w:val="28"/>
          <w:lang w:val="en-AU" w:eastAsia="en-AU"/>
        </w:rPr>
        <w:t xml:space="preserve">Tradable Credit Scheme </w:t>
      </w:r>
      <w:r w:rsidR="00CE7D1A" w:rsidRPr="00AE3500">
        <w:rPr>
          <w:rFonts w:ascii="Times New Roman" w:eastAsiaTheme="minorEastAsia" w:hAnsi="Times New Roman" w:cs="Times New Roman"/>
          <w:b/>
          <w:sz w:val="28"/>
          <w:szCs w:val="28"/>
          <w:lang w:eastAsia="en-AU"/>
        </w:rPr>
        <w:t>Under</w:t>
      </w:r>
      <w:r w:rsidR="00CE7D1A" w:rsidRPr="00AE3500">
        <w:rPr>
          <w:rFonts w:ascii="Times New Roman" w:eastAsiaTheme="minorEastAsia" w:hAnsi="Times New Roman" w:cs="Times New Roman"/>
          <w:b/>
          <w:sz w:val="28"/>
          <w:szCs w:val="28"/>
          <w:lang w:val="en-AU" w:eastAsia="en-AU"/>
        </w:rPr>
        <w:t xml:space="preserve"> </w:t>
      </w:r>
      <w:r w:rsidRPr="00AE3500">
        <w:rPr>
          <w:rFonts w:ascii="Times New Roman" w:eastAsiaTheme="minorEastAsia" w:hAnsi="Times New Roman" w:cs="Times New Roman"/>
          <w:b/>
          <w:sz w:val="28"/>
          <w:szCs w:val="28"/>
          <w:lang w:val="en-AU" w:eastAsia="en-AU"/>
        </w:rPr>
        <w:t>Commuter Heterogeneity and</w:t>
      </w:r>
      <w:r w:rsidR="00120836" w:rsidRPr="00AE3500">
        <w:rPr>
          <w:rFonts w:ascii="Times New Roman" w:eastAsiaTheme="minorEastAsia" w:hAnsi="Times New Roman" w:cs="Times New Roman"/>
          <w:b/>
          <w:sz w:val="28"/>
          <w:szCs w:val="28"/>
          <w:lang w:val="en-AU" w:eastAsia="en-AU"/>
        </w:rPr>
        <w:t xml:space="preserve"> Market</w:t>
      </w:r>
      <w:r w:rsidRPr="00AE3500">
        <w:rPr>
          <w:rFonts w:ascii="Times New Roman" w:eastAsiaTheme="minorEastAsia" w:hAnsi="Times New Roman" w:cs="Times New Roman"/>
          <w:b/>
          <w:sz w:val="28"/>
          <w:szCs w:val="28"/>
          <w:lang w:val="en-AU" w:eastAsia="en-AU"/>
        </w:rPr>
        <w:t xml:space="preserve"> Loss </w:t>
      </w:r>
      <w:r w:rsidR="000C35CD" w:rsidRPr="00AE3500">
        <w:rPr>
          <w:rFonts w:ascii="Times New Roman" w:eastAsiaTheme="minorEastAsia" w:hAnsi="Times New Roman" w:cs="Times New Roman"/>
          <w:b/>
          <w:sz w:val="28"/>
          <w:szCs w:val="28"/>
          <w:lang w:val="en-AU" w:eastAsia="en-AU"/>
        </w:rPr>
        <w:t>Aversion</w:t>
      </w:r>
      <w:r w:rsidR="00F514C5" w:rsidRPr="00AE3500">
        <w:rPr>
          <w:rFonts w:ascii="Times New Roman" w:eastAsiaTheme="minorEastAsia" w:hAnsi="Times New Roman" w:cs="Times New Roman"/>
          <w:b/>
          <w:sz w:val="28"/>
          <w:szCs w:val="28"/>
          <w:lang w:val="en-AU" w:eastAsia="en-AU"/>
        </w:rPr>
        <w:t xml:space="preserve"> Behavior</w:t>
      </w:r>
    </w:p>
    <w:p w14:paraId="518E7D6F" w14:textId="77777777" w:rsidR="002D3449" w:rsidRPr="00AE3500" w:rsidRDefault="002D3449" w:rsidP="002D3449">
      <w:pPr>
        <w:spacing w:after="0"/>
        <w:jc w:val="center"/>
        <w:rPr>
          <w:rFonts w:ascii="Times New Roman" w:eastAsiaTheme="minorEastAsia" w:hAnsi="Times New Roman" w:cs="Times New Roman"/>
          <w:b/>
          <w:sz w:val="28"/>
          <w:szCs w:val="28"/>
          <w:lang w:val="en-AU" w:eastAsia="en-AU"/>
        </w:rPr>
      </w:pPr>
    </w:p>
    <w:p w14:paraId="626EFA84" w14:textId="0A5E4369" w:rsidR="002D3449" w:rsidRPr="00AE3500" w:rsidRDefault="002D3449" w:rsidP="002D3449">
      <w:pPr>
        <w:spacing w:after="0"/>
        <w:ind w:firstLine="0"/>
        <w:rPr>
          <w:rFonts w:cstheme="majorBidi"/>
          <w:iCs/>
        </w:rPr>
      </w:pPr>
      <w:r w:rsidRPr="00AE3500">
        <w:rPr>
          <w:rFonts w:ascii="Times New Roman" w:eastAsiaTheme="minorEastAsia" w:hAnsi="Times New Roman" w:cs="Times New Roman"/>
          <w:iCs/>
          <w:lang w:val="en-AU" w:eastAsia="en-AU"/>
        </w:rPr>
        <w:t>Mohammad Miralinaghi</w:t>
      </w:r>
      <w:r w:rsidRPr="00AE3500">
        <w:rPr>
          <w:rFonts w:ascii="Times New Roman" w:hAnsi="Times New Roman" w:cs="Times New Roman"/>
          <w:iCs/>
          <w:vertAlign w:val="superscript"/>
        </w:rPr>
        <w:t>1,2</w:t>
      </w:r>
      <w:r w:rsidRPr="00AE3500">
        <w:rPr>
          <w:rFonts w:ascii="Times New Roman" w:eastAsiaTheme="minorEastAsia" w:hAnsi="Times New Roman" w:cs="Times New Roman"/>
          <w:iCs/>
          <w:lang w:val="en-AU" w:eastAsia="en-AU"/>
        </w:rPr>
        <w:t>, Srinivas Peeta</w:t>
      </w:r>
      <w:r w:rsidRPr="00AE3500">
        <w:rPr>
          <w:rFonts w:ascii="Times New Roman" w:hAnsi="Times New Roman" w:cs="Times New Roman"/>
          <w:iCs/>
          <w:vertAlign w:val="superscript"/>
        </w:rPr>
        <w:t>1,2,</w:t>
      </w:r>
      <w:r w:rsidRPr="00AE3500">
        <w:rPr>
          <w:rStyle w:val="FootnoteReference"/>
        </w:rPr>
        <w:footnoteReference w:customMarkFollows="1" w:id="1"/>
        <w:sym w:font="Symbol" w:char="F02A"/>
      </w:r>
      <w:r w:rsidRPr="00AE3500">
        <w:rPr>
          <w:rFonts w:ascii="Times New Roman" w:eastAsiaTheme="minorEastAsia" w:hAnsi="Times New Roman" w:cs="Times New Roman"/>
          <w:iCs/>
          <w:lang w:val="en-AU" w:eastAsia="en-AU"/>
        </w:rPr>
        <w:t xml:space="preserve"> , Xiaozheng He</w:t>
      </w:r>
      <w:r w:rsidRPr="00AE3500">
        <w:rPr>
          <w:rFonts w:ascii="Times New Roman" w:hAnsi="Times New Roman" w:cs="Times New Roman"/>
          <w:iCs/>
          <w:vertAlign w:val="superscript"/>
        </w:rPr>
        <w:t>1</w:t>
      </w:r>
      <w:r w:rsidR="00B5126B">
        <w:rPr>
          <w:rFonts w:ascii="Times New Roman" w:hAnsi="Times New Roman" w:cs="Times New Roman"/>
          <w:iCs/>
          <w:vertAlign w:val="superscript"/>
        </w:rPr>
        <w:t>,3</w:t>
      </w:r>
      <w:r w:rsidRPr="00AE3500">
        <w:rPr>
          <w:rFonts w:ascii="Times New Roman" w:eastAsiaTheme="minorEastAsia" w:hAnsi="Times New Roman" w:cs="Times New Roman"/>
          <w:iCs/>
          <w:lang w:val="en-AU" w:eastAsia="en-AU"/>
        </w:rPr>
        <w:t>, Satish V. Ukkusuri</w:t>
      </w:r>
      <w:r w:rsidRPr="00AE3500">
        <w:rPr>
          <w:rFonts w:ascii="Times New Roman" w:hAnsi="Times New Roman" w:cs="Times New Roman"/>
          <w:iCs/>
          <w:vertAlign w:val="superscript"/>
        </w:rPr>
        <w:t>2</w:t>
      </w:r>
    </w:p>
    <w:p w14:paraId="568D8912" w14:textId="77777777" w:rsidR="002D3449" w:rsidRPr="00AE3500" w:rsidRDefault="002D3449" w:rsidP="002D3449">
      <w:pPr>
        <w:spacing w:after="0"/>
        <w:jc w:val="center"/>
        <w:rPr>
          <w:rFonts w:ascii="Times New Roman" w:hAnsi="Times New Roman" w:cs="Times New Roman"/>
          <w:vertAlign w:val="superscript"/>
        </w:rPr>
      </w:pPr>
    </w:p>
    <w:p w14:paraId="0ED05FB1" w14:textId="77777777" w:rsidR="002D3449" w:rsidRPr="00AE3500" w:rsidRDefault="002D3449" w:rsidP="002D3449">
      <w:pPr>
        <w:spacing w:after="0"/>
        <w:ind w:firstLine="0"/>
        <w:rPr>
          <w:rFonts w:ascii="Times New Roman" w:eastAsiaTheme="minorEastAsia" w:hAnsi="Times New Roman" w:cs="Times New Roman"/>
          <w:lang w:val="en-AU" w:eastAsia="en-AU"/>
        </w:rPr>
      </w:pPr>
      <w:r w:rsidRPr="00AE3500">
        <w:rPr>
          <w:rFonts w:ascii="Times New Roman" w:hAnsi="Times New Roman" w:cs="Times New Roman"/>
          <w:vertAlign w:val="superscript"/>
        </w:rPr>
        <w:t>1</w:t>
      </w:r>
      <w:r w:rsidRPr="00AE3500">
        <w:rPr>
          <w:rFonts w:ascii="Times New Roman" w:eastAsiaTheme="minorEastAsia" w:hAnsi="Times New Roman" w:cs="Times New Roman"/>
          <w:lang w:val="en-AU" w:eastAsia="en-AU"/>
        </w:rPr>
        <w:t>NEXTRANS Center, Purdue University, 3000 Kent Avenue, West Lafayette, IN 47906, USA</w:t>
      </w:r>
    </w:p>
    <w:p w14:paraId="2890EACD" w14:textId="77777777" w:rsidR="00B5126B" w:rsidRDefault="00B5126B" w:rsidP="00B5126B">
      <w:pPr>
        <w:spacing w:after="0"/>
        <w:ind w:firstLine="0"/>
        <w:rPr>
          <w:rFonts w:ascii="Times New Roman" w:eastAsiaTheme="minorEastAsia" w:hAnsi="Times New Roman" w:cs="Times New Roman"/>
          <w:lang w:val="en-AU" w:eastAsia="en-AU"/>
        </w:rPr>
      </w:pPr>
      <w:r w:rsidRPr="00AE3500">
        <w:rPr>
          <w:rFonts w:ascii="Times New Roman" w:hAnsi="Times New Roman" w:cs="Times New Roman"/>
          <w:vertAlign w:val="superscript"/>
        </w:rPr>
        <w:t>2</w:t>
      </w:r>
      <w:r w:rsidRPr="00AE3500">
        <w:rPr>
          <w:rFonts w:ascii="Times New Roman" w:eastAsiaTheme="minorEastAsia" w:hAnsi="Times New Roman" w:cs="Times New Roman"/>
          <w:lang w:val="en-AU" w:eastAsia="en-AU"/>
        </w:rPr>
        <w:t>School of Civil Engineering, Purdue University, West Lafayette, IN 47907, USA</w:t>
      </w:r>
    </w:p>
    <w:p w14:paraId="050A8B09" w14:textId="34C96B09" w:rsidR="00B5126B" w:rsidRDefault="00B5126B" w:rsidP="00301B85">
      <w:pPr>
        <w:spacing w:after="0"/>
        <w:ind w:firstLine="0"/>
        <w:rPr>
          <w:rFonts w:eastAsia="TimesNewRomanPSMT"/>
          <w:sz w:val="20"/>
          <w:szCs w:val="20"/>
        </w:rPr>
      </w:pPr>
      <w:r w:rsidRPr="00301B85">
        <w:rPr>
          <w:rFonts w:ascii="Times New Roman" w:eastAsiaTheme="minorEastAsia" w:hAnsi="Times New Roman" w:cs="Times New Roman"/>
          <w:vertAlign w:val="superscript"/>
          <w:lang w:val="en-AU" w:eastAsia="en-AU"/>
        </w:rPr>
        <w:t>3</w:t>
      </w:r>
      <w:r w:rsidRPr="00301B85">
        <w:rPr>
          <w:rFonts w:ascii="Times New Roman" w:eastAsiaTheme="minorEastAsia" w:hAnsi="Times New Roman" w:cs="Times New Roman"/>
          <w:lang w:val="en-AU" w:eastAsia="en-AU"/>
        </w:rPr>
        <w:t xml:space="preserve">Department of Civil and Environmental Engineering, Rensselaer Polytechnic Institute, </w:t>
      </w:r>
      <w:r w:rsidR="00F01B51">
        <w:rPr>
          <w:rFonts w:ascii="Times New Roman" w:eastAsiaTheme="minorEastAsia" w:hAnsi="Times New Roman" w:cs="Times New Roman"/>
          <w:lang w:val="en-AU" w:eastAsia="en-AU"/>
        </w:rPr>
        <w:t xml:space="preserve">Troy </w:t>
      </w:r>
      <w:r w:rsidRPr="00301B85">
        <w:rPr>
          <w:rFonts w:ascii="Times New Roman" w:eastAsiaTheme="minorEastAsia" w:hAnsi="Times New Roman" w:cs="Times New Roman"/>
          <w:lang w:val="en-AU" w:eastAsia="en-AU"/>
        </w:rPr>
        <w:t>NY 12180, U</w:t>
      </w:r>
      <w:r w:rsidR="00F01B51">
        <w:rPr>
          <w:rFonts w:ascii="Times New Roman" w:eastAsiaTheme="minorEastAsia" w:hAnsi="Times New Roman" w:cs="Times New Roman"/>
          <w:lang w:val="en-AU" w:eastAsia="en-AU"/>
        </w:rPr>
        <w:t>SA</w:t>
      </w:r>
    </w:p>
    <w:p w14:paraId="3BD4020C" w14:textId="77777777" w:rsidR="004505D4" w:rsidRPr="00301B85" w:rsidRDefault="004505D4" w:rsidP="004505D4">
      <w:pPr>
        <w:spacing w:after="0"/>
        <w:ind w:firstLine="0"/>
        <w:rPr>
          <w:rFonts w:ascii="Times New Roman" w:eastAsiaTheme="minorEastAsia" w:hAnsi="Times New Roman" w:cs="Times New Roman"/>
          <w:lang w:eastAsia="en-AU"/>
        </w:rPr>
      </w:pPr>
    </w:p>
    <w:p w14:paraId="4F5F661E" w14:textId="5E846947" w:rsidR="004505D4" w:rsidRPr="00AE3500" w:rsidRDefault="004505D4" w:rsidP="004505D4">
      <w:pPr>
        <w:spacing w:after="0"/>
        <w:ind w:firstLine="0"/>
        <w:rPr>
          <w:rFonts w:ascii="Times New Roman" w:eastAsiaTheme="minorEastAsia" w:hAnsi="Times New Roman" w:cs="Times New Roman"/>
          <w:b/>
          <w:bCs/>
          <w:lang w:val="en-AU" w:eastAsia="en-AU"/>
        </w:rPr>
      </w:pPr>
      <w:r w:rsidRPr="00AE3500">
        <w:rPr>
          <w:rFonts w:ascii="Times New Roman" w:eastAsiaTheme="minorEastAsia" w:hAnsi="Times New Roman" w:cs="Times New Roman"/>
          <w:b/>
          <w:bCs/>
          <w:lang w:val="en-AU" w:eastAsia="en-AU"/>
        </w:rPr>
        <w:t>Abstract</w:t>
      </w:r>
    </w:p>
    <w:p w14:paraId="19DD6BFC" w14:textId="0BDA3AE2" w:rsidR="004505D4" w:rsidRPr="00AE3500" w:rsidRDefault="004505D4" w:rsidP="004505D4">
      <w:pPr>
        <w:spacing w:after="0"/>
        <w:ind w:firstLine="0"/>
        <w:rPr>
          <w:rFonts w:ascii="Times New Roman" w:eastAsiaTheme="minorEastAsia" w:hAnsi="Times New Roman" w:cs="Times New Roman"/>
          <w:lang w:val="en-AU" w:eastAsia="en-AU"/>
        </w:rPr>
      </w:pPr>
    </w:p>
    <w:p w14:paraId="65AE7FDD" w14:textId="044773BA" w:rsidR="00A02119" w:rsidRPr="00AE3500" w:rsidRDefault="00A02119" w:rsidP="004A02D4">
      <w:pPr>
        <w:pStyle w:val="NoSpacing"/>
      </w:pPr>
      <w:r w:rsidRPr="00AE3500">
        <w:rPr>
          <w:lang w:eastAsia="en-AU"/>
        </w:rPr>
        <w:t>This study analyzes the effect of a tradable credit scheme (TCS) on managing morning commute congestion. It uses the single bottleneck model in a discrete time setting, and classifies commuters into groups based on heterogeneity in terms of value of time, schedule delay penalty and desired arrival time. The TCS consist</w:t>
      </w:r>
      <w:r w:rsidR="004E4216" w:rsidRPr="00AE3500">
        <w:rPr>
          <w:lang w:eastAsia="en-AU"/>
        </w:rPr>
        <w:t>s</w:t>
      </w:r>
      <w:r w:rsidRPr="00AE3500">
        <w:rPr>
          <w:lang w:eastAsia="en-AU"/>
        </w:rPr>
        <w:t xml:space="preserve"> of </w:t>
      </w:r>
      <w:r w:rsidRPr="00AE3500">
        <w:t>group-specific credit allocation and time-varying credit charging</w:t>
      </w:r>
      <w:r w:rsidR="00657BA1" w:rsidRPr="00AE3500">
        <w:t xml:space="preserve"> schemes</w:t>
      </w:r>
      <w:r w:rsidRPr="00AE3500">
        <w:t xml:space="preserve">. Commuters trade credits in the market based on their initial credit endowments, travel needs, and loss aversion </w:t>
      </w:r>
      <w:r w:rsidR="00F514C5" w:rsidRPr="00AE3500">
        <w:t>behavior</w:t>
      </w:r>
      <w:r w:rsidR="00705E0E" w:rsidRPr="00AE3500">
        <w:t xml:space="preserve"> towards purchasing credits in the market</w:t>
      </w:r>
      <w:r w:rsidRPr="00AE3500">
        <w:t xml:space="preserve">. </w:t>
      </w:r>
      <w:r w:rsidR="00753192" w:rsidRPr="00AE3500">
        <w:t xml:space="preserve">Commuters </w:t>
      </w:r>
      <w:r w:rsidRPr="00AE3500">
        <w:t xml:space="preserve">valuate the charged credits of departure time choice as monetary gains or losses relative to their initial endowments. The existence and uniqueness of equilibrium departure rates, credit price and travel disutility are investigated under this TCS. The </w:t>
      </w:r>
      <w:r w:rsidR="00DF79C4" w:rsidRPr="00AE3500">
        <w:t xml:space="preserve">system optimal design of </w:t>
      </w:r>
      <w:r w:rsidR="008F4783" w:rsidRPr="00AE3500">
        <w:t xml:space="preserve">the </w:t>
      </w:r>
      <w:r w:rsidR="00DF79C4" w:rsidRPr="00AE3500">
        <w:t xml:space="preserve">TCS is formulated by applying linear programming duality to derive the </w:t>
      </w:r>
      <w:r w:rsidRPr="00AE3500">
        <w:t>TCS parameters that lead to the system optimal solution in terms of the sum of the schedule delay and travel time costs</w:t>
      </w:r>
      <w:r w:rsidR="00DF79C4" w:rsidRPr="00AE3500">
        <w:t>.</w:t>
      </w:r>
      <w:r w:rsidRPr="00AE3500">
        <w:t xml:space="preserve"> </w:t>
      </w:r>
      <w:r w:rsidR="00B8560F" w:rsidRPr="00AE3500">
        <w:t xml:space="preserve">It is demonstrated that credit price and total value of traded credits approach zero as consumers’ loss aversion increases. </w:t>
      </w:r>
      <w:r w:rsidRPr="00AE3500">
        <w:t>Sensitivity analysis is performed to understand the effects of the initial credit allocation scheme on credit price and travel disutility of commuters.</w:t>
      </w:r>
      <w:r w:rsidR="00B8560F" w:rsidRPr="00AE3500">
        <w:t xml:space="preserve"> It is proved that the initial credit allocation method does not impact the credit price and departure rate of commuters if commuters are equally sensitive to monetary loss and gain. </w:t>
      </w:r>
      <w:r w:rsidRPr="00AE3500">
        <w:t xml:space="preserve">The study findings suggest that </w:t>
      </w:r>
      <w:r w:rsidR="00F514C5" w:rsidRPr="00AE3500">
        <w:t>if</w:t>
      </w:r>
      <w:r w:rsidR="00DF79C4" w:rsidRPr="00AE3500">
        <w:t xml:space="preserve"> the</w:t>
      </w:r>
      <w:r w:rsidR="002A5C18" w:rsidRPr="00AE3500">
        <w:t xml:space="preserve"> market</w:t>
      </w:r>
      <w:r w:rsidR="00DF79C4" w:rsidRPr="00AE3500">
        <w:t xml:space="preserve"> loss aversion behavior of </w:t>
      </w:r>
      <w:r w:rsidR="00753192" w:rsidRPr="00AE3500">
        <w:t xml:space="preserve">commuters </w:t>
      </w:r>
      <w:r w:rsidR="00F514C5" w:rsidRPr="00AE3500">
        <w:t>is not considered</w:t>
      </w:r>
      <w:r w:rsidR="00DF79C4" w:rsidRPr="00AE3500">
        <w:t>, the system-optimal TCS design can lead to an inequitable scheme where some commuters experience high travel disutilities which results in public opposition toward its implementation in practice.</w:t>
      </w:r>
    </w:p>
    <w:p w14:paraId="429244A5" w14:textId="77777777" w:rsidR="00A02119" w:rsidRPr="00AE3500" w:rsidRDefault="00A02119" w:rsidP="00A02119">
      <w:pPr>
        <w:pStyle w:val="NoSpacing"/>
        <w:rPr>
          <w:lang w:eastAsia="en-AU"/>
        </w:rPr>
      </w:pPr>
    </w:p>
    <w:p w14:paraId="4E11974A" w14:textId="66019842" w:rsidR="00A02119" w:rsidRPr="00AE3500" w:rsidRDefault="00A02119" w:rsidP="00A02119">
      <w:pPr>
        <w:spacing w:after="0"/>
        <w:ind w:firstLine="0"/>
        <w:rPr>
          <w:rFonts w:ascii="Times New Roman" w:eastAsiaTheme="minorEastAsia" w:hAnsi="Times New Roman" w:cs="Times New Roman"/>
          <w:lang w:val="en-AU" w:eastAsia="en-AU"/>
        </w:rPr>
      </w:pPr>
      <w:r w:rsidRPr="00AE3500">
        <w:rPr>
          <w:rFonts w:ascii="Times New Roman" w:hAnsi="Times New Roman" w:cs="Times New Roman"/>
          <w:i/>
          <w:iCs/>
        </w:rPr>
        <w:t>Keywords:</w:t>
      </w:r>
      <w:r w:rsidRPr="00AE3500">
        <w:rPr>
          <w:rFonts w:ascii="Times New Roman" w:hAnsi="Times New Roman" w:cs="Times New Roman"/>
        </w:rPr>
        <w:t xml:space="preserve"> </w:t>
      </w:r>
      <w:r w:rsidRPr="00AE3500">
        <w:t xml:space="preserve">Single bottleneck model; Tradable credit scheme; Heterogeneous commuters; </w:t>
      </w:r>
      <w:r w:rsidR="002A5C18" w:rsidRPr="00AE3500">
        <w:t>Market l</w:t>
      </w:r>
      <w:r w:rsidRPr="00AE3500">
        <w:t>oss aversion; System optimal.</w:t>
      </w:r>
    </w:p>
    <w:p w14:paraId="1970653E" w14:textId="77777777" w:rsidR="00534832" w:rsidRPr="00AE3500" w:rsidRDefault="00534832" w:rsidP="00953A79">
      <w:pPr>
        <w:pStyle w:val="Heading1"/>
        <w:ind w:left="360"/>
      </w:pPr>
      <w:r w:rsidRPr="00AE3500">
        <w:t>Introduction</w:t>
      </w:r>
    </w:p>
    <w:p w14:paraId="0C327B2D" w14:textId="3F0A36A3" w:rsidR="005C5AA0" w:rsidRDefault="00530DEA" w:rsidP="00B33319">
      <w:r>
        <w:t>Urbanization is the</w:t>
      </w:r>
      <w:r w:rsidR="00B33319">
        <w:t xml:space="preserve"> rapidly increasing globally.</w:t>
      </w:r>
      <w:r>
        <w:t xml:space="preserve"> </w:t>
      </w:r>
      <w:r w:rsidR="00B33319">
        <w:t xml:space="preserve">In the past two </w:t>
      </w:r>
      <w:r w:rsidR="005C5AA0">
        <w:t>hundred</w:t>
      </w:r>
      <w:r w:rsidR="00B33319">
        <w:t xml:space="preserve"> years prior </w:t>
      </w:r>
      <w:r w:rsidR="005C5AA0">
        <w:t>to</w:t>
      </w:r>
      <w:r w:rsidR="00B33319">
        <w:t xml:space="preserve"> 1950 it is reported that around 400 million individuals moved to urban spaces. This number is expected t</w:t>
      </w:r>
      <w:r w:rsidR="005C5AA0">
        <w:t>o</w:t>
      </w:r>
      <w:r w:rsidR="00B33319">
        <w:t xml:space="preserve"> </w:t>
      </w:r>
      <w:r w:rsidR="005C5AA0">
        <w:t>grow</w:t>
      </w:r>
      <w:r w:rsidR="00B33319">
        <w:t xml:space="preserve"> to more than 6 billion by the year 2030. Also urban areas will account for 70% of the </w:t>
      </w:r>
      <w:r w:rsidR="005C5AA0">
        <w:t>world’s</w:t>
      </w:r>
      <w:r w:rsidR="00B33319">
        <w:t xml:space="preserve"> </w:t>
      </w:r>
      <w:r w:rsidR="00B33319">
        <w:lastRenderedPageBreak/>
        <w:t xml:space="preserve">population in the next 10 years. </w:t>
      </w:r>
      <w:r w:rsidR="00753B49">
        <w:t>(</w:t>
      </w:r>
      <w:r w:rsidR="00753B49" w:rsidRPr="00753B49">
        <w:rPr>
          <w:b/>
        </w:rPr>
        <w:t>Challenges and way forward in the urban sector</w:t>
      </w:r>
      <w:r w:rsidR="00753B49">
        <w:t xml:space="preserve">). This transition of population distribution to urban locations will result in many challenges </w:t>
      </w:r>
      <w:r w:rsidR="00AE1983">
        <w:t xml:space="preserve">including energy, </w:t>
      </w:r>
      <w:r w:rsidR="005C5AA0">
        <w:t xml:space="preserve">safety, pollution and mobility. </w:t>
      </w:r>
    </w:p>
    <w:p w14:paraId="5972E03D" w14:textId="659FACDB" w:rsidR="0006489A" w:rsidRDefault="005C5AA0" w:rsidP="00900321">
      <w:r>
        <w:t>As urbanization continues we will witness increased strain on our transportation infrastructure</w:t>
      </w:r>
      <w:r w:rsidR="00A23039">
        <w:t xml:space="preserve"> in manifold dimensions. Traffic congestion is one of the main challenges in urban set up which has been </w:t>
      </w:r>
      <w:r w:rsidR="00982C5A">
        <w:t xml:space="preserve">a pressing issue. The issue continues to grow as 88% of American own a car in order to save travel time. </w:t>
      </w:r>
      <w:r w:rsidR="00982C5A" w:rsidRPr="00982C5A">
        <w:rPr>
          <w:b/>
        </w:rPr>
        <w:t>(Why Traffic Congestion Is Here To Stay…And Will Get Worse)</w:t>
      </w:r>
      <w:r w:rsidR="00982C5A">
        <w:t>. Another consequence of higher number of automobiles on the roads in the need for parking spaces. As the city area ge</w:t>
      </w:r>
      <w:r w:rsidR="00205DF4">
        <w:t>ts more and more expensive to live</w:t>
      </w:r>
      <w:r w:rsidR="00982C5A">
        <w:t xml:space="preserve"> individuals start moving on the </w:t>
      </w:r>
      <w:r w:rsidR="00205DF4">
        <w:t>peripheries</w:t>
      </w:r>
      <w:r w:rsidR="00982C5A">
        <w:t xml:space="preserve"> and hence that results in longer commuting time. Public transport in most places is inadequate or the network coverage is not good enough for individual to give up the comfort of a car. </w:t>
      </w:r>
      <w:r w:rsidR="00011BCD">
        <w:t xml:space="preserve">Increase in motorized traffic results </w:t>
      </w:r>
      <w:r w:rsidR="00606A2D">
        <w:t xml:space="preserve">mobility impacts on </w:t>
      </w:r>
      <w:r w:rsidR="00011BCD">
        <w:t>pedestrian</w:t>
      </w:r>
      <w:r w:rsidR="00606A2D">
        <w:t>s and</w:t>
      </w:r>
      <w:r w:rsidR="00011BCD">
        <w:t xml:space="preserve"> </w:t>
      </w:r>
      <w:r w:rsidR="00606A2D">
        <w:t xml:space="preserve">bicyclists for whom there is not enough consideration. One of the other main challenges on urban transportation is high maintenance cost of upgrading the infrastructure and also construction costs due to expansion. Higher number of automobiles on the roads also results in increasing levels of pollution which has adverse health impacts on the inhabitants. </w:t>
      </w:r>
      <w:r w:rsidR="00AF02BB">
        <w:t xml:space="preserve">The area covered by roadways in urban areas can range from 30% to 60% which is really high. </w:t>
      </w:r>
      <w:r w:rsidR="00A23039" w:rsidRPr="00A23039">
        <w:rPr>
          <w:b/>
        </w:rPr>
        <w:t>(Urban Transport Challenges)</w:t>
      </w:r>
      <w:r w:rsidR="00486D4E">
        <w:t>.</w:t>
      </w:r>
    </w:p>
    <w:p w14:paraId="292CD121" w14:textId="77777777" w:rsidR="00205DF4" w:rsidRPr="00486D4E" w:rsidRDefault="00205DF4" w:rsidP="00900321"/>
    <w:p w14:paraId="4FBC9D2B" w14:textId="01A956B2" w:rsidR="00AF7EEA" w:rsidRDefault="00205DF4" w:rsidP="008303C2">
      <w:r>
        <w:t xml:space="preserve">In order to tackle the issue related to urban mobility </w:t>
      </w:r>
      <w:r w:rsidR="00E45B1F">
        <w:t>is to</w:t>
      </w:r>
      <w:r>
        <w:t xml:space="preserve"> provide Mobility on Demand systems which provides the</w:t>
      </w:r>
      <w:r w:rsidR="00E45B1F">
        <w:t xml:space="preserve"> individual with </w:t>
      </w:r>
      <w:r>
        <w:t xml:space="preserve">mobility but can also provide the </w:t>
      </w:r>
      <w:r w:rsidR="00E45B1F">
        <w:t xml:space="preserve">mobility </w:t>
      </w:r>
      <w:r>
        <w:t xml:space="preserve">other individuals without increasing congestion. </w:t>
      </w:r>
      <w:r w:rsidR="006F492E">
        <w:t>Currently, a car is parked 95% of the times. This not only results is high level of under utilization of the vehicle but also leads to vehicle wear vis corrosion, which takes place when the vehicle is standing still.</w:t>
      </w:r>
      <w:r w:rsidR="006F492E" w:rsidRPr="008303C2">
        <w:t xml:space="preserve"> </w:t>
      </w:r>
      <w:r w:rsidR="006F492E" w:rsidRPr="00D57AB4">
        <w:rPr>
          <w:b/>
        </w:rPr>
        <w:t>(Today’s Cars Are Parked 95% of the Time)</w:t>
      </w:r>
      <w:r w:rsidR="006F492E">
        <w:t xml:space="preserve">. </w:t>
      </w:r>
      <w:r w:rsidR="00E45B1F">
        <w:t>These systems are</w:t>
      </w:r>
      <w:r w:rsidR="008303C2" w:rsidRPr="008303C2">
        <w:t xml:space="preserve"> a response to the ever evolving demand of the population</w:t>
      </w:r>
      <w:r w:rsidR="00E45B1F">
        <w:t xml:space="preserve"> for more efficient transportation systems</w:t>
      </w:r>
      <w:r w:rsidR="008303C2" w:rsidRPr="008303C2">
        <w:t>.</w:t>
      </w:r>
      <w:r w:rsidR="00D57AB4">
        <w:t xml:space="preserve"> </w:t>
      </w:r>
      <w:r w:rsidR="008303C2" w:rsidRPr="008303C2">
        <w:t>These systems can be defined as services which provide mobility to individuals as a service. The advantages of these services is that the individuals do not have to have ownership related issues/costs for example insurance, depreciation etc [1]. MODs are also a more sustainable solution to the ever increasing traffic and congestion problem. The mobility on demand services have grown in the past</w:t>
      </w:r>
      <w:r w:rsidR="00AF7EEA">
        <w:t xml:space="preserve"> and continue to see a positive response</w:t>
      </w:r>
      <w:r w:rsidR="00C15FC7">
        <w:t xml:space="preserve"> from the users. In</w:t>
      </w:r>
      <w:r w:rsidR="00AF7EEA">
        <w:t xml:space="preserve"> fact industry </w:t>
      </w:r>
      <w:r w:rsidR="00C15FC7">
        <w:t>research</w:t>
      </w:r>
      <w:r w:rsidR="00AF7EEA">
        <w:t xml:space="preserve"> says that</w:t>
      </w:r>
      <w:r w:rsidR="00C15FC7">
        <w:t xml:space="preserve"> the car sharing market will increase to USD 16.5 billion by 2024. </w:t>
      </w:r>
      <w:r w:rsidR="00AF7EEA">
        <w:t xml:space="preserve"> </w:t>
      </w:r>
      <w:r w:rsidR="00C15FC7" w:rsidRPr="00C15FC7">
        <w:rPr>
          <w:b/>
        </w:rPr>
        <w:t>(Car sharing Industry)</w:t>
      </w:r>
    </w:p>
    <w:p w14:paraId="4FEC1A61" w14:textId="77777777" w:rsidR="00AF7EEA" w:rsidRDefault="00AF7EEA" w:rsidP="008303C2"/>
    <w:p w14:paraId="631550FB" w14:textId="558BF114" w:rsidR="00632E28" w:rsidRDefault="008303C2" w:rsidP="008303C2">
      <w:r w:rsidRPr="008303C2">
        <w:t xml:space="preserve"> </w:t>
      </w:r>
      <w:r w:rsidR="00C15FC7">
        <w:t xml:space="preserve">The initial business model started with </w:t>
      </w:r>
      <w:r w:rsidRPr="008303C2">
        <w:t xml:space="preserve">the services </w:t>
      </w:r>
      <w:r w:rsidR="00C15FC7">
        <w:t xml:space="preserve">which centered around </w:t>
      </w:r>
      <w:r w:rsidRPr="008303C2">
        <w:t xml:space="preserve">round trip type of service. For example Zip Car provides rental cars at stations but they need to be returned to the point it was rented. As the rental industry evolved with the mobile technology there are many services which provide one way rental/transportation like Alamo, Enterprise and Budget. These systems provide the flexibility of using the vehicle and not having to replace them from the point of rental. </w:t>
      </w:r>
      <w:r w:rsidR="00632E28">
        <w:t xml:space="preserve">However, one of the issues of this service is that certain destinations are more in demand as compared to other destination. Hence as they system evolves over time we see that vehicles distribution is imbalanced over the geography. Some of the solutions which are proposed to tackle this issue is to </w:t>
      </w:r>
      <w:r w:rsidR="001469C2">
        <w:t xml:space="preserve">incentivize customers to share rides or by hiring individuals to rebalance the cars. Both these approaches result in higher cost for the customers. </w:t>
      </w:r>
    </w:p>
    <w:p w14:paraId="74AC6E32" w14:textId="77777777" w:rsidR="001469C2" w:rsidRDefault="001469C2" w:rsidP="001469C2">
      <w:pPr>
        <w:ind w:firstLine="0"/>
      </w:pPr>
    </w:p>
    <w:p w14:paraId="36C72814" w14:textId="3DC9C06E" w:rsidR="008303C2" w:rsidRDefault="008303C2" w:rsidP="001469C2">
      <w:pPr>
        <w:ind w:firstLine="0"/>
      </w:pPr>
      <w:r w:rsidRPr="008303C2">
        <w:t xml:space="preserve">With the advent of robotic/autonomous vehicles there soon will be emergence of autonomous MODs are robotic vehicles providing transportation services. </w:t>
      </w:r>
      <w:r w:rsidR="001469C2">
        <w:t xml:space="preserve">The issue of rebalancing then would </w:t>
      </w:r>
      <w:r w:rsidR="001469C2">
        <w:lastRenderedPageBreak/>
        <w:t xml:space="preserve">be solved more efficiently as in the case of autonomous vehicles there will the vehicles can rebalance itself after the trip is completed.  </w:t>
      </w:r>
    </w:p>
    <w:p w14:paraId="0203FF62" w14:textId="5698B9E1" w:rsidR="00067A88" w:rsidRDefault="00C92DD5" w:rsidP="00067A88">
      <w:pPr>
        <w:ind w:firstLine="0"/>
      </w:pPr>
      <w:r>
        <w:t>In this new area potential managers of these AMOD systems have some questions which need to be addressed. Which locations need to be rebalanced? How much will rebalancing improve the systems performance? What policies should be used to rebalance? What will be the impact of rebalancing in a stochastic network with uncertain travel times? This papers atte</w:t>
      </w:r>
      <w:r w:rsidR="005A7A1A">
        <w:t>mpts to solve this problem using an optimization framework.</w:t>
      </w:r>
    </w:p>
    <w:p w14:paraId="6E691476" w14:textId="77777777" w:rsidR="00067A88" w:rsidRDefault="00067A88" w:rsidP="00067A88">
      <w:pPr>
        <w:ind w:firstLine="0"/>
      </w:pPr>
    </w:p>
    <w:p w14:paraId="0F892082" w14:textId="5EF32533" w:rsidR="008303C2" w:rsidRPr="005A7A1A" w:rsidRDefault="005A7A1A" w:rsidP="005A7A1A">
      <w:pPr>
        <w:ind w:firstLine="839"/>
        <w:rPr>
          <w:shd w:val="clear" w:color="auto" w:fill="FFFFFF"/>
        </w:rPr>
      </w:pPr>
      <w:r w:rsidRPr="00186D95">
        <w:rPr>
          <w:shd w:val="clear" w:color="auto" w:fill="FFFFFF"/>
        </w:rPr>
        <w:t xml:space="preserve">This paper includes six sections. The introduction presents the background and motivations of this study. The literature review section illustrates its state-of-the-art methodology. Section 3 features </w:t>
      </w:r>
      <w:r>
        <w:rPr>
          <w:shd w:val="clear" w:color="auto" w:fill="FFFFFF"/>
        </w:rPr>
        <w:t xml:space="preserve">the methodology. </w:t>
      </w:r>
      <w:r w:rsidRPr="00186D95">
        <w:rPr>
          <w:shd w:val="clear" w:color="auto" w:fill="FFFFFF"/>
        </w:rPr>
        <w:t>The findings and insights are discussed in the estimation results section. Finally, the study is summarized in the conclusion section.</w:t>
      </w:r>
    </w:p>
    <w:p w14:paraId="3ABBFF7A" w14:textId="4C1A3CD2" w:rsidR="00784AE6" w:rsidRDefault="008303C2" w:rsidP="001C7C09">
      <w:pPr>
        <w:pStyle w:val="Heading1"/>
      </w:pPr>
      <w:r>
        <w:t>Literature review</w:t>
      </w:r>
    </w:p>
    <w:p w14:paraId="2387BF8D" w14:textId="326C715C" w:rsidR="007C3220" w:rsidRDefault="002C1FCB" w:rsidP="007C3220">
      <w:r>
        <w:t>Even though the s</w:t>
      </w:r>
      <w:r w:rsidR="006152C0">
        <w:t xml:space="preserve">tudy of </w:t>
      </w:r>
      <w:r w:rsidR="005F2887">
        <w:t>rebalancing of AMOD syst</w:t>
      </w:r>
      <w:r w:rsidR="006152C0">
        <w:t>ems</w:t>
      </w:r>
      <w:r>
        <w:t xml:space="preserve"> itself</w:t>
      </w:r>
      <w:r w:rsidR="006152C0">
        <w:t xml:space="preserve"> is a relatively ne</w:t>
      </w:r>
      <w:r>
        <w:t>w area of research, b</w:t>
      </w:r>
      <w:r w:rsidR="006152C0">
        <w:t>ut</w:t>
      </w:r>
      <w:r>
        <w:t xml:space="preserve"> </w:t>
      </w:r>
      <w:r w:rsidR="00D828B2">
        <w:t>it has s</w:t>
      </w:r>
      <w:r w:rsidR="00996AE9">
        <w:t>ome common themes with</w:t>
      </w:r>
      <w:r w:rsidR="00D828B2">
        <w:t xml:space="preserve"> one-to-one pickup and delivery problems</w:t>
      </w:r>
      <w:r w:rsidR="00996AE9">
        <w:t xml:space="preserve"> (</w:t>
      </w:r>
      <w:r w:rsidR="001E0220">
        <w:t xml:space="preserve">PDPs),  characteristized by the absence of a </w:t>
      </w:r>
      <w:r w:rsidR="00D828B2">
        <w:t>central depot.</w:t>
      </w:r>
      <w:r w:rsidR="00B361F9">
        <w:t xml:space="preserve"> </w:t>
      </w:r>
      <w:r w:rsidR="00996AE9">
        <w:t xml:space="preserve">PDPs can be dynamic or static. The DPDPs are further divided into </w:t>
      </w:r>
      <w:r w:rsidR="0014296C">
        <w:t>dynamic stacker crane problem (Dynamic SCP)</w:t>
      </w:r>
      <w:r w:rsidR="00975139">
        <w:t xml:space="preserve">, dynamic vehicle routing problem with pickup (Dynamic VRPPD) and deliveries and dynamic dial-a-ride problem. In dynamic SCP </w:t>
      </w:r>
      <w:r w:rsidR="0014296C">
        <w:t xml:space="preserve">the vehicle transport only one unit from the pick site to the delivery location. This is mainly due to the capacity constraint of the vehicle.  </w:t>
      </w:r>
      <w:r w:rsidR="00975139">
        <w:t xml:space="preserve">In dynamic VRPPD the number of items that can be carried is more than one but usually there are time windows for pickup and delivery. </w:t>
      </w:r>
      <w:r w:rsidR="001E0220">
        <w:t xml:space="preserve">In dynamic dial-a-ride problem </w:t>
      </w:r>
      <w:r w:rsidR="000756E8">
        <w:t xml:space="preserve">individuals can ask for a ride that need to be transported from one point to another. There are restrictions in this model on the time windows and the maximum length of the ride travel time. </w:t>
      </w:r>
      <w:r w:rsidR="0014296C">
        <w:t>Rebalancing</w:t>
      </w:r>
      <w:r w:rsidR="00F845B8">
        <w:t xml:space="preserve"> of </w:t>
      </w:r>
      <w:r w:rsidR="0077715C">
        <w:t>AMOD sys</w:t>
      </w:r>
      <w:r w:rsidR="00271F37">
        <w:t>tems differs from the DPDP</w:t>
      </w:r>
      <w:r w:rsidR="00E64516">
        <w:t>s</w:t>
      </w:r>
      <w:r w:rsidR="00271F37">
        <w:t xml:space="preserve"> </w:t>
      </w:r>
      <w:r w:rsidR="00E64516">
        <w:t xml:space="preserve">in having finite number of pickup and delivery locations, </w:t>
      </w:r>
      <w:r w:rsidR="00F845B8">
        <w:t>the</w:t>
      </w:r>
      <w:r w:rsidR="00F42EEE">
        <w:t xml:space="preserve"> destination of the customer is unknown and the optimization is done for the empty vehicles. </w:t>
      </w:r>
    </w:p>
    <w:p w14:paraId="0545A566" w14:textId="47AEBB18" w:rsidR="000756E8" w:rsidRDefault="000756E8" w:rsidP="007C3220">
      <w:r>
        <w:t>Rebalancing AMODs also have similarity</w:t>
      </w:r>
      <w:r w:rsidR="00077C59">
        <w:t xml:space="preserve"> </w:t>
      </w:r>
      <w:r>
        <w:t xml:space="preserve">to DTA </w:t>
      </w:r>
      <w:r w:rsidR="00C86D86">
        <w:t xml:space="preserve">wherein the </w:t>
      </w:r>
      <w:r w:rsidR="00FB6F03">
        <w:t xml:space="preserve">time dependent flows are optimized over the network. The key point of deviation is the point where in rebalancing AMODs the empty trips are minimized instead of the passenger carrying trips. </w:t>
      </w:r>
    </w:p>
    <w:p w14:paraId="0168DD87" w14:textId="354785A8" w:rsidR="006152C0" w:rsidRDefault="00B52B71" w:rsidP="007C3220">
      <w:r w:rsidRPr="00B52B71">
        <w:tab/>
        <w:t>Dimitris Papanikolaou</w:t>
      </w:r>
      <w:r>
        <w:t>, 2011 studied the problem of rebalancing using diffusion model</w:t>
      </w:r>
      <w:r w:rsidR="00606899">
        <w:t xml:space="preserve">. He modeled the rebalancing problem as diffusion of resource from areas of high concentration to areas of lower concentration. In this study though he did not account for the asymmetry in customer arrival. Similarly there have been other simulation based studies which looked at the rebalancing problem ( 11-14). </w:t>
      </w:r>
      <w:r w:rsidR="00804F0D">
        <w:t xml:space="preserve">The studies indicated that the car sharing systems are sensitive to the vehicle-to-trip ratio and the rebalancing scheme utilized. </w:t>
      </w:r>
      <w:r w:rsidR="005E7024">
        <w:t xml:space="preserve">Also these simulation-based studies have significant number of parameters which need to be validated. </w:t>
      </w:r>
    </w:p>
    <w:p w14:paraId="65A60A73" w14:textId="77777777" w:rsidR="00515872" w:rsidRDefault="00515872" w:rsidP="00515872">
      <w:pPr>
        <w:ind w:firstLine="0"/>
      </w:pPr>
    </w:p>
    <w:p w14:paraId="5D7D9199" w14:textId="57DF6C42" w:rsidR="005E7024" w:rsidRDefault="00784AE6" w:rsidP="00515872">
      <w:pPr>
        <w:ind w:firstLine="0"/>
      </w:pPr>
      <w:r>
        <w:t xml:space="preserve">Later more studies [12-16] were done which had a more theoretical approach to solve the rebalancing problem. </w:t>
      </w:r>
      <w:r w:rsidR="00515872">
        <w:t xml:space="preserve">[12] anamyzed the problem from from fluidic approach where the the customer, vehicles are assumed as a continuum. In [8] the MODs are studied assuming human rebalancers using a queuing network approach. </w:t>
      </w:r>
      <w:r w:rsidR="00482FD9">
        <w:t>They applied the approach to the lower manhattan and showed that there is a need of 3-5 vehicle to driver ratio. These studies do provide added insights into the problem of rebalancing. There are a few gaps in these studies which we look to fill. The above works assumed that customers do not leave the system and the travel times are deterministic. In this paper we are going to adapt the fluidic approach to solve the rebalanc</w:t>
      </w:r>
      <w:r w:rsidR="00683C87">
        <w:t xml:space="preserve">ing </w:t>
      </w:r>
      <w:r w:rsidR="00683C87">
        <w:lastRenderedPageBreak/>
        <w:t>problem. This paper attempts to study the impact of stochastic travel time and customer leaving have on the rebalancing policy.</w:t>
      </w:r>
    </w:p>
    <w:p w14:paraId="5BCCB8EE" w14:textId="77777777" w:rsidR="00683C87" w:rsidRDefault="00683C87" w:rsidP="00515872">
      <w:pPr>
        <w:ind w:firstLine="0"/>
      </w:pPr>
    </w:p>
    <w:p w14:paraId="31490C19" w14:textId="77777777" w:rsidR="00683C87" w:rsidRDefault="00683C87" w:rsidP="00515872">
      <w:pPr>
        <w:ind w:firstLine="0"/>
      </w:pPr>
    </w:p>
    <w:p w14:paraId="4A2CCA55" w14:textId="77777777" w:rsidR="00606899" w:rsidRDefault="00606899" w:rsidP="00683C87">
      <w:pPr>
        <w:ind w:firstLine="0"/>
      </w:pPr>
    </w:p>
    <w:p w14:paraId="726FCE5A" w14:textId="77777777" w:rsidR="00606899" w:rsidRPr="007C3220" w:rsidRDefault="00606899" w:rsidP="007C3220"/>
    <w:p w14:paraId="78FBBEAE" w14:textId="11595738" w:rsidR="008303C2" w:rsidRPr="008303C2" w:rsidRDefault="008303C2" w:rsidP="008303C2">
      <w:r w:rsidRPr="008303C2">
        <w:t xml:space="preserve">There are a number of studies that have looked at the issue of rebalancing [3], [4] where the total time spent by the empty vehicles in minimized on the network.  [4] Looks at the problem as a fluidic system whereas [5] looks at it a queuing network model. [6] Looks at the problem by studying the effects of the rebalancing on the congestion by taking into account vehicle to vehicle interaction in a capacitated road network. </w:t>
      </w:r>
    </w:p>
    <w:p w14:paraId="00B9F514" w14:textId="6DC0A469" w:rsidR="008303C2" w:rsidRDefault="008303C2" w:rsidP="00F056F4">
      <w:pPr>
        <w:pStyle w:val="NoSpacing"/>
      </w:pPr>
    </w:p>
    <w:p w14:paraId="07E8C628" w14:textId="29B0DA78" w:rsidR="00534832" w:rsidRPr="00AE3500" w:rsidRDefault="00A02119" w:rsidP="00F056F4">
      <w:pPr>
        <w:pStyle w:val="NoSpacing"/>
      </w:pPr>
      <w:r w:rsidRPr="00AE3500">
        <w:t xml:space="preserve">The severity of traffic congestion has significantly increased in metropolitan areas in recent decades. Commuters experience significant traffic delays during their morning and evening peak-period commutes. </w:t>
      </w:r>
      <w:r w:rsidR="007836B8" w:rsidRPr="00AE3500">
        <w:t>In the United States, t</w:t>
      </w:r>
      <w:r w:rsidRPr="00AE3500">
        <w:t xml:space="preserve">hey </w:t>
      </w:r>
      <w:r w:rsidR="007836B8" w:rsidRPr="00AE3500">
        <w:t xml:space="preserve">incurred </w:t>
      </w:r>
      <w:r w:rsidRPr="00AE3500">
        <w:t xml:space="preserve">an extra thirty eight hours of delay during peak periods annually in 2011 compared to 1982 </w:t>
      </w:r>
      <w:r w:rsidR="008872AE" w:rsidRPr="00AE3500">
        <w:fldChar w:fldCharType="begin" w:fldLock="1"/>
      </w:r>
      <w:r w:rsidR="00FF535F" w:rsidRPr="00AE3500">
        <w:instrText>ADDIN CSL_CITATION { "citationItems" : [ { "id" : "ITEM-1", "itemData" : { "author" : [ { "dropping-particle" : "", "family" : "Schrank", "given" : "David", "non-dropping-particle" : "", "parse-names" : false, "suffix" : "" }, { "dropping-particle" : "", "family" : "Eisele", "given" : "Bill", "non-dropping-particle" : "", "parse-names" : false, "suffix" : "" }, { "dropping-particle" : "", "family" : "Lomax", "given" : "Tim", "non-dropping-particle" : "", "parse-names" : false, "suffix" : "" } ], "id" : "ITEM-1", "issue" : "December", "issued" : { "date-parts" : [ [ "2012" ] ] }, "number-of-pages" : "1", "publisher-place" : "Texas Transportation Institute", "title" : "2012 urban mobility report", "type" : "report" }, "uris" : [ "http://www.mendeley.com/documents/?uuid=99ab2dca-a72e-4456-93a7-6ccb6d8c753f" ] } ], "mendeley" : { "formattedCitation" : "(Schrank et al., 2012)", "plainTextFormattedCitation" : "(Schrank et al., 2012)", "previouslyFormattedCitation" : "(Schrank et al., 2012)" }, "properties" : { "noteIndex" : 0 }, "schema" : "https://github.com/citation-style-language/schema/raw/master/csl-citation.json" }</w:instrText>
      </w:r>
      <w:r w:rsidR="008872AE" w:rsidRPr="00AE3500">
        <w:fldChar w:fldCharType="separate"/>
      </w:r>
      <w:r w:rsidR="00A14877" w:rsidRPr="00AE3500">
        <w:rPr>
          <w:noProof/>
        </w:rPr>
        <w:t>(Schrank et al., 2012)</w:t>
      </w:r>
      <w:r w:rsidR="008872AE" w:rsidRPr="00AE3500">
        <w:fldChar w:fldCharType="end"/>
      </w:r>
      <w:r w:rsidR="00E92F85" w:rsidRPr="00AE3500">
        <w:t>.</w:t>
      </w:r>
      <w:r w:rsidR="004104FA" w:rsidRPr="00AE3500">
        <w:t xml:space="preserve"> </w:t>
      </w:r>
      <w:r w:rsidR="00F056F4">
        <w:t>M</w:t>
      </w:r>
      <w:r w:rsidR="00F056F4" w:rsidRPr="00AE3500">
        <w:t>arket</w:t>
      </w:r>
      <w:r w:rsidRPr="00AE3500">
        <w:t xml:space="preserve">-based instruments are </w:t>
      </w:r>
      <w:r w:rsidR="002A5C18" w:rsidRPr="00AE3500">
        <w:t xml:space="preserve">proposed as </w:t>
      </w:r>
      <w:r w:rsidRPr="00AE3500">
        <w:t>efficient mechanisms to manage traffic demand. In the context of traffic congestion mitigation, they can be classified into price-based and quantity-based instruments.</w:t>
      </w:r>
    </w:p>
    <w:p w14:paraId="23DD8087" w14:textId="689B5A9A" w:rsidR="00CC6A9B" w:rsidRPr="00AE3500" w:rsidRDefault="00FE41F3" w:rsidP="00CE1035">
      <w:pPr>
        <w:spacing w:before="0"/>
      </w:pPr>
      <w:r w:rsidRPr="00AE3500">
        <w:t xml:space="preserve">A price-based instrument, widely known as congestion pricing, was first proposed by Pigou </w:t>
      </w:r>
      <w:r w:rsidRPr="00AE3500">
        <w:fldChar w:fldCharType="begin" w:fldLock="1"/>
      </w:r>
      <w:r w:rsidR="00C95036" w:rsidRPr="00AE3500">
        <w:instrText>ADDIN CSL_CITATION { "citationItems" : [ { "id" : "ITEM-1", "itemData" : { "author" : [ { "dropping-particle" : "", "family" : "Pigou", "given" : "A.C.", "non-dropping-particle" : "", "parse-names" : false, "suffix" : "" } ], "edition" : "1st", "id" : "ITEM-1", "issued" : { "date-parts" : [ [ "1920" ] ] }, "publisher" : "Macmillan and Company", "publisher-place" : "London", "title" : "The economics of welfare", "type" : "book" }, "suppress-author" : 1, "uris" : [ "http://www.mendeley.com/documents/?uuid=d1b6728d-518b-4277-9817-c18c3739257a" ] } ], "mendeley" : { "formattedCitation" : "(1920)", "plainTextFormattedCitation" : "(1920)", "previouslyFormattedCitation" : "(1920)" }, "properties" : { "noteIndex" : 0 }, "schema" : "https://github.com/citation-style-language/schema/raw/master/csl-citation.json" }</w:instrText>
      </w:r>
      <w:r w:rsidRPr="00AE3500">
        <w:fldChar w:fldCharType="separate"/>
      </w:r>
      <w:r w:rsidR="00C95036" w:rsidRPr="00AE3500">
        <w:rPr>
          <w:noProof/>
        </w:rPr>
        <w:t>(1920)</w:t>
      </w:r>
      <w:r w:rsidRPr="00AE3500">
        <w:fldChar w:fldCharType="end"/>
      </w:r>
      <w:r w:rsidRPr="00AE3500">
        <w:t xml:space="preserve">. It has been implemented in different forms, ranging from congestion pricing on the San Francisco-Oakland Bay Bridge to Singapore’s area licensing scheme. Vickrey </w:t>
      </w:r>
      <w:r w:rsidRPr="00AE3500">
        <w:fldChar w:fldCharType="begin" w:fldLock="1"/>
      </w:r>
      <w:r w:rsidR="00C95036" w:rsidRPr="00AE3500">
        <w:instrText>ADDIN CSL_CITATION { "citationItems" : [ { "id" : "ITEM-1", "itemData" : { "author" : [ { "dropping-particle" : "", "family" : "Vickrey", "given" : "William S.", "non-dropping-particle" : "", "parse-names" : false, "suffix" : "" } ], "container-title" : "The American Economic Review", "id" : "ITEM-1", "issue" : "2", "issued" : { "date-parts" : [ [ "1969" ] ] }, "page" : "251-260", "title" : "Congestion theory and transport investment", "type" : "article-journal", "volume" : "59" }, "suppress-author" : 1, "uris" : [ "http://www.mendeley.com/documents/?uuid=99731750-3f24-4f59-8e27-7db9f47cba5e" ] } ], "mendeley" : { "formattedCitation" : "(1969)", "plainTextFormattedCitation" : "(1969)", "previouslyFormattedCitation" : "(1969)" }, "properties" : { "noteIndex" : 0 }, "schema" : "https://github.com/citation-style-language/schema/raw/master/csl-citation.json" }</w:instrText>
      </w:r>
      <w:r w:rsidRPr="00AE3500">
        <w:fldChar w:fldCharType="separate"/>
      </w:r>
      <w:r w:rsidR="00C95036" w:rsidRPr="00AE3500">
        <w:rPr>
          <w:noProof/>
        </w:rPr>
        <w:t>(1969)</w:t>
      </w:r>
      <w:r w:rsidRPr="00AE3500">
        <w:fldChar w:fldCharType="end"/>
      </w:r>
      <w:r w:rsidRPr="00AE3500">
        <w:t xml:space="preserve"> developed the simple deterministic bottleneck model to describe traffic congestion during the morning peak period where commuters pass a route segment with fixed capacity (bottleneck). In Vickrey’s model, commuters choose their departure times to reduce their own travel costs</w:t>
      </w:r>
      <w:r w:rsidR="004104FA" w:rsidRPr="00AE3500">
        <w:t xml:space="preserve"> including schedule delay and travel time costs. C</w:t>
      </w:r>
      <w:r w:rsidRPr="00AE3500">
        <w:t>ommuters cannot reduce their travel costs by unilaterally changing their departure times</w:t>
      </w:r>
      <w:r w:rsidR="004104FA" w:rsidRPr="00AE3500">
        <w:t xml:space="preserve"> at user equilibrium (UE). </w:t>
      </w:r>
      <w:r w:rsidR="00AA4B0B" w:rsidRPr="00AE3500">
        <w:rPr>
          <w:rFonts w:ascii="Times New Roman" w:hAnsi="Times New Roman" w:cs="Times New Roman"/>
        </w:rPr>
        <w:t>Arnot</w:t>
      </w:r>
      <w:r w:rsidR="00D37FB0" w:rsidRPr="00AE3500">
        <w:rPr>
          <w:rFonts w:ascii="Times New Roman" w:hAnsi="Times New Roman" w:cs="Times New Roman"/>
        </w:rPr>
        <w:t>t et al.</w:t>
      </w:r>
      <w:r w:rsidR="00AA4B0B" w:rsidRPr="00AE3500">
        <w:rPr>
          <w:rFonts w:ascii="Times New Roman" w:hAnsi="Times New Roman" w:cs="Times New Roman"/>
        </w:rPr>
        <w:t xml:space="preserve"> </w:t>
      </w:r>
      <w:r w:rsidR="00D37FB0" w:rsidRPr="00AE3500">
        <w:rPr>
          <w:rFonts w:ascii="Times New Roman" w:hAnsi="Times New Roman" w:cs="Times New Roman"/>
        </w:rPr>
        <w:fldChar w:fldCharType="begin" w:fldLock="1"/>
      </w:r>
      <w:r w:rsidR="007A7696" w:rsidRPr="00AE3500">
        <w:rPr>
          <w:rFonts w:ascii="Times New Roman" w:hAnsi="Times New Roman" w:cs="Times New Roman"/>
        </w:rPr>
        <w:instrText>ADDIN CSL_CITATION { "citationItems" : [ { "id" : "ITEM-1", "itemData" : { "DOI" : "10.1016/0094-1190(90)90028-L", "ISSN" : "00941190", "abstract" : "Drawing on Vickrey (Amer. Econ. Rev. 59, 251\u2013261 (1969)) and subsequent literature, this paper provides a thorough economic analysis of the simplest bottleneck model of road congestion with peak-load demand: In the morning rush hour, a fixed number of identical individuals, one per car, must travel from home to work, between which is a bottleneck of given capacity. The costs of travel include queuing time and schedule delay (time early or late for work). The frequency distribution of departure times adjusts so that in equilibrium all individuals have the same travel costs. The paper extends the previous literature by examining a coarse toll and solving for optimal capacities. The application of congestion tolls can generate efficiency gains by altering the frequency distribution of departure times. Previous estimates of the efficiency gains from congestion tolling are likely to be substantially downward-biased because they have ignored this effect.", "author" : [ { "dropping-particle" : "", "family" : "Arnott", "given" : "Richard", "non-dropping-particle" : "", "parse-names" : false, "suffix" : "" }, { "dropping-particle" : "", "family" : "Palma", "given" : "Andr\u00e9", "non-dropping-particle" : "de", "parse-names" : false, "suffix" : "" }, { "dropping-particle" : "", "family" : "Lindsey", "given" : "Robin", "non-dropping-particle" : "", "parse-names" : false, "suffix" : "" } ], "container-title" : "Journal of Urban Economics", "id" : "ITEM-1", "issue" : "1", "issued" : { "date-parts" : [ [ "1990", "1" ] ] }, "page" : "111-130", "title" : "Economics of a bottleneck", "type" : "article-journal", "volume" : "27" }, "suppress-author" : 1, "uris" : [ "http://www.mendeley.com/documents/?uuid=27755f8b-026d-4b4c-bccc-03b15d80c078" ] } ], "mendeley" : { "formattedCitation" : "(1990)", "plainTextFormattedCitation" : "(1990)", "previouslyFormattedCitation" : "(1990)" }, "properties" : { "noteIndex" : 0 }, "schema" : "https://github.com/citation-style-language/schema/raw/master/csl-citation.json" }</w:instrText>
      </w:r>
      <w:r w:rsidR="00D37FB0" w:rsidRPr="00AE3500">
        <w:rPr>
          <w:rFonts w:ascii="Times New Roman" w:hAnsi="Times New Roman" w:cs="Times New Roman"/>
        </w:rPr>
        <w:fldChar w:fldCharType="separate"/>
      </w:r>
      <w:r w:rsidR="00D37FB0" w:rsidRPr="00AE3500">
        <w:rPr>
          <w:rFonts w:ascii="Times New Roman" w:hAnsi="Times New Roman" w:cs="Times New Roman"/>
          <w:noProof/>
        </w:rPr>
        <w:t>(1990)</w:t>
      </w:r>
      <w:r w:rsidR="00D37FB0" w:rsidRPr="00AE3500">
        <w:rPr>
          <w:rFonts w:ascii="Times New Roman" w:hAnsi="Times New Roman" w:cs="Times New Roman"/>
        </w:rPr>
        <w:fldChar w:fldCharType="end"/>
      </w:r>
      <w:r w:rsidR="00D37FB0" w:rsidRPr="00AE3500">
        <w:rPr>
          <w:rFonts w:ascii="Times New Roman" w:hAnsi="Times New Roman" w:cs="Times New Roman"/>
        </w:rPr>
        <w:t xml:space="preserve"> </w:t>
      </w:r>
      <w:r w:rsidRPr="00AE3500">
        <w:t xml:space="preserve">proposed a system optimal (SO) time-varying tolling scheme where the total system travel cost, which includes the costs of schedule delay and travel time, is minimized during the morning peak period. </w:t>
      </w:r>
    </w:p>
    <w:p w14:paraId="16B5D1C4" w14:textId="131B2C58" w:rsidR="00914329" w:rsidRPr="00AE3500" w:rsidRDefault="00FE41F3" w:rsidP="00204BE6">
      <w:pPr>
        <w:tabs>
          <w:tab w:val="left" w:pos="7200"/>
        </w:tabs>
        <w:spacing w:before="0"/>
        <w:rPr>
          <w:rFonts w:ascii="Times New Roman" w:hAnsi="Times New Roman" w:cs="Times New Roman"/>
          <w:b/>
        </w:rPr>
      </w:pPr>
      <w:r w:rsidRPr="00AE3500">
        <w:t xml:space="preserve">Several efforts have sought to improve the realism of Vickrey’s and Arnott’s models by relaxing assumptions, in terms of </w:t>
      </w:r>
      <w:r w:rsidR="00AA7BA3" w:rsidRPr="00AE3500">
        <w:rPr>
          <w:rFonts w:ascii="Times New Roman" w:hAnsi="Times New Roman" w:cs="Times New Roman"/>
        </w:rPr>
        <w:t>flexible work starting times</w:t>
      </w:r>
      <w:r w:rsidR="007A7696" w:rsidRPr="00AE3500">
        <w:rPr>
          <w:rFonts w:ascii="Times New Roman" w:hAnsi="Times New Roman" w:cs="Times New Roman"/>
        </w:rPr>
        <w:t xml:space="preserve"> </w:t>
      </w:r>
      <w:r w:rsidR="007A7696" w:rsidRPr="00AE3500">
        <w:rPr>
          <w:rFonts w:ascii="Times New Roman" w:hAnsi="Times New Roman" w:cs="Times New Roman"/>
        </w:rPr>
        <w:fldChar w:fldCharType="begin" w:fldLock="1"/>
      </w:r>
      <w:r w:rsidR="00C203C6">
        <w:rPr>
          <w:rFonts w:ascii="Times New Roman" w:hAnsi="Times New Roman" w:cs="Times New Roman"/>
        </w:rPr>
        <w:instrText>ADDIN CSL_CITATION { "citationItems" : [ { "id" : "ITEM-1", "itemData" : { "DOI" : "10.1287/trsc.19.1.29", "ISSN" : "0041-1655", "abstract" : "Motorists going through a bottleneck during the morning rush hour have to time their departure times to ensure they arrive to work at a reasonable time. Traffic and congestion levels at the bottleneck depend on the motorists' work schedule and the disutility of unpunctuality. This paper shows that, under certain conditions, there is only one equilibrium order of arrivals; an order under which motorists do not have an incentive to jockey for position in the queue.", "author" : [ { "dropping-particle" : "", "family" : "Daganzo", "given" : "Carlos F.", "non-dropping-particle" : "", "parse-names" : false, "suffix" : "" } ], "container-title" : "Transportation Science", "id" : "ITEM-1", "issue" : "1", "issued" : { "date-parts" : [ [ "1985", "2", "1" ] ] }, "language" : "en", "page" : "29-37", "publisher" : "INFORMS", "title" : "The uniqueness of a time-dependent equilibrium distribution of arrivals at a single bottleneck", "type" : "article-journal", "volume" : "19" }, "uris" : [ "http://www.mendeley.com/documents/?uuid=5f397b20-ac82-4aa4-a38b-77304300f6ed" ] }, { "id" : "ITEM-2", "itemData" : { "abstract" : "How many firms choose to adopt flextime without any policy intervention? Does promoting flextime improve social welfare? This paper addresses these two questions. We extend the model of bottleneck congestion to describe the case in which some firms in a city adopt flextime. The model also incorporates effects on urban productivity via agglomeration economy. Each firm chooses whether to adopt flextime or not, taking into account the trade-off between productivity and congestion. Equilibrium determines the number of firms adopting flextime and commuters' departure patterns. We investigate the conditions in which flextime is adopted in equilibrium. Moreover, we demonstrate that multiple equilibria with respect to the number of firms adopting flextime may arise. The less efficient solution, the one without flextime, is likely to persist. We also examine the effect of a congestion toll on social welfare.", "author" : [ { "dropping-particle" : "", "family" : "Mun", "given" : "Se-il", "non-dropping-particle" : "", "parse-names" : false, "suffix" : "" }, { "dropping-particle" : "", "family" : "Yonekawa", "given" : "Makoto", "non-dropping-particle" : "", "parse-names" : false, "suffix" : "" } ], "container-title" : "Journal of Transport Economics and Policy", "id" : "ITEM-2", "issue" : "3", "issued" : { "date-parts" : [ [ "2006" ] ] }, "page" : "329-358", "publisher" : "Journal of Transport Economics and Policy", "title" : "Flex time, traffic congestion and urban productivity", "type" : "article-journal", "volume" : "40" }, "uris" : [ "http://www.mendeley.com/documents/?uuid=800b33f5-5b05-4cda-9e12-780ab23dff9d" ] } ], "mendeley" : { "formattedCitation" : "(Daganzo, 1985; Mun and Yonekawa, 2006)", "plainTextFormattedCitation" : "(Daganzo, 1985; Mun and Yonekawa, 2006)", "previouslyFormattedCitation" : "(Daganzo, 1985; Mun and Yonekawa, 2006)" }, "properties" : { "noteIndex" : 0 }, "schema" : "https://github.com/citation-style-language/schema/raw/master/csl-citation.json" }</w:instrText>
      </w:r>
      <w:r w:rsidR="007A7696" w:rsidRPr="00AE3500">
        <w:rPr>
          <w:rFonts w:ascii="Times New Roman" w:hAnsi="Times New Roman" w:cs="Times New Roman"/>
        </w:rPr>
        <w:fldChar w:fldCharType="separate"/>
      </w:r>
      <w:r w:rsidR="00A14877" w:rsidRPr="00AE3500">
        <w:rPr>
          <w:rFonts w:ascii="Times New Roman" w:hAnsi="Times New Roman" w:cs="Times New Roman"/>
          <w:noProof/>
        </w:rPr>
        <w:t>(Daganzo, 1985; Mun and Yonekawa, 2006)</w:t>
      </w:r>
      <w:r w:rsidR="007A7696" w:rsidRPr="00AE3500">
        <w:rPr>
          <w:rFonts w:ascii="Times New Roman" w:hAnsi="Times New Roman" w:cs="Times New Roman"/>
        </w:rPr>
        <w:fldChar w:fldCharType="end"/>
      </w:r>
      <w:r w:rsidR="00505A2A" w:rsidRPr="00AE3500">
        <w:rPr>
          <w:rFonts w:ascii="Times New Roman" w:hAnsi="Times New Roman" w:cs="Times New Roman"/>
        </w:rPr>
        <w:t xml:space="preserve">, elastic demand </w:t>
      </w:r>
      <w:r w:rsidR="00505A2A" w:rsidRPr="00AE3500">
        <w:rPr>
          <w:rFonts w:ascii="Times New Roman" w:hAnsi="Times New Roman" w:cs="Times New Roman"/>
        </w:rPr>
        <w:fldChar w:fldCharType="begin" w:fldLock="1"/>
      </w:r>
      <w:r w:rsidR="00A7182D">
        <w:rPr>
          <w:rFonts w:ascii="Times New Roman" w:hAnsi="Times New Roman" w:cs="Times New Roman"/>
        </w:rPr>
        <w:instrText>ADDIN CSL_CITATION { "citationItems" : [ { "id" : "ITEM-1", "itemData" : { "abstract" : "This paper considers the modeling of road congestion subject to peak-load demand. The standard model contains ambiguities and is poorly specified. These problems can be eliminated by working with a structural model that explicitly treats the congestion technology and drivers' behavioral decisions. The paper provides a detailed analysis of a particular structural model -William Vickrey's model of bottleneck congestion in the morning rush-hour auto commute, extended to treat elastic (i.e., price-sensitive) demand -and examines some economic implications of the structural approach", "author" : [ { "dropping-particle" : "", "family" : "Arnott", "given" : "Richard", "non-dropping-particle" : "", "parse-names" : false, "suffix" : "" }, { "dropping-particle" : "de", "family" : "Palma", "given" : "Andr\u00e9", "non-dropping-particle" : "", "parse-names" : false, "suffix" : "" }, { "dropping-particle" : "", "family" : "Lindsey", "given" : "Robin", "non-dropping-particle" : "", "parse-names" : false, "suffix" : "" } ], "container-title" : "American Economic Review", "id" : "ITEM-1", "issue" : "1", "issued" : { "date-parts" : [ [ "1993" ] ] }, "page" : "161-179", "title" : "A Structural model of peak-period congestion: a traffic bottleneck with elastic demand", "type" : "article-journal", "volume" : "83" }, "uris" : [ "http://www.mendeley.com/documents/?uuid=cc94acac-8e40-41c1-8c09-696534598697" ] }, { "id" : "ITEM-2", "itemData" : { "DOI" : "10.1016/0094-1190(89)90005-3", "ISSN" : "00941190", "abstract" : "This paper considers commuting to work across a bottleneck such as a bridge or tunnel, with elastic demand. With no toll, there is wasteful queueing. The optimal peak-load toll eliminates queueing and leaves total traffic unchanged. The second-best uniform toll cannot eliminate queueing, but reduces total traffic. The second-best uniform toll may be larger or smaller than the maximum value of the optimal peak-load toll.", "author" : [ { "dropping-particle" : "", "family" : "Braid", "given" : "Ralph M.", "non-dropping-particle" : "", "parse-names" : false, "suffix" : "" } ], "container-title" : "Journal of Urban Economics", "id" : "ITEM-2", "issue" : "3", "issued" : { "date-parts" : [ [ "1989", "11" ] ] }, "page" : "320-327", "title" : "Uniform versus peak-load pricing of a bottleneck with elastic demand", "type" : "article-journal", "volume" : "26" }, "uris" : [ "http://www.mendeley.com/documents/?uuid=f87104c7-7b22-4c09-ab36-f2cd860b40e3" ] }, { "id" : "ITEM-3", "itemData" : { "DOI" : "10.1016/0191-2615(94)90035-3", "ISSN" : "01912615", "abstract" : "The theory of congestion tolls, in particular, the traffic jam, is developed. A dynamic model of traffic flow is presented that describes the formation and development of the traffic jam based on the theory of kinematic waves. I demonstrate the dynamic externality present when traffic is jammed. Furthermore, I obtained some results that differ from those based on the conventional approach: (a) the cost curve for travel on a long road does not include the backward-bending section that appears in the conventional approach; (b) I allow for traffic jams during optimal use of road.", "author" : [ { "dropping-particle" : "", "family" : "Mun", "given" : "Se-il", "non-dropping-particle" : "", "parse-names" : false, "suffix" : "" } ], "container-title" : "Transportation Research Part B: Methodological", "id" : "ITEM-3", "issue" : "5", "issued" : { "date-parts" : [ [ "1994", "10" ] ] }, "page" : "365-375", "title" : "Traffic jams and the congestion toll", "type" : "article-journal", "volume" : "28" }, "uris" : [ "http://www.mendeley.com/documents/?uuid=e14cb309-bb6e-414f-afe0-f003588047fa" ] } ], "mendeley" : { "formattedCitation" : "(Arnott et al., 1993; Braid, 1989; Mun, 1994)", "plainTextFormattedCitation" : "(Arnott et al., 1993; Braid, 1989; Mun, 1994)", "previouslyFormattedCitation" : "(Arnott et al., 1993; Braid, 1989; Mun, 1994)" }, "properties" : { "noteIndex" : 0 }, "schema" : "https://github.com/citation-style-language/schema/raw/master/csl-citation.json" }</w:instrText>
      </w:r>
      <w:r w:rsidR="00505A2A" w:rsidRPr="00AE3500">
        <w:rPr>
          <w:rFonts w:ascii="Times New Roman" w:hAnsi="Times New Roman" w:cs="Times New Roman"/>
        </w:rPr>
        <w:fldChar w:fldCharType="separate"/>
      </w:r>
      <w:r w:rsidR="00A14877" w:rsidRPr="00AE3500">
        <w:rPr>
          <w:rFonts w:ascii="Times New Roman" w:hAnsi="Times New Roman" w:cs="Times New Roman"/>
          <w:noProof/>
        </w:rPr>
        <w:t>(Arnott et al., 1993; Braid, 1989; Mun, 1994)</w:t>
      </w:r>
      <w:r w:rsidR="00505A2A" w:rsidRPr="00AE3500">
        <w:rPr>
          <w:rFonts w:ascii="Times New Roman" w:hAnsi="Times New Roman" w:cs="Times New Roman"/>
        </w:rPr>
        <w:fldChar w:fldCharType="end"/>
      </w:r>
      <w:r w:rsidR="00D21422" w:rsidRPr="00AE3500">
        <w:rPr>
          <w:rFonts w:ascii="Times New Roman" w:hAnsi="Times New Roman" w:cs="Times New Roman"/>
        </w:rPr>
        <w:t>, multi-step tolling</w:t>
      </w:r>
      <w:r w:rsidR="004638F5" w:rsidRPr="00AE3500">
        <w:rPr>
          <w:rFonts w:ascii="Times New Roman" w:hAnsi="Times New Roman" w:cs="Times New Roman"/>
        </w:rPr>
        <w:t xml:space="preserve"> </w:t>
      </w:r>
      <w:r w:rsidR="00A14877" w:rsidRPr="00AE3500">
        <w:rPr>
          <w:rFonts w:ascii="Times New Roman" w:hAnsi="Times New Roman" w:cs="Times New Roman"/>
        </w:rPr>
        <w:fldChar w:fldCharType="begin" w:fldLock="1"/>
      </w:r>
      <w:r w:rsidR="0058748A" w:rsidRPr="00AE3500">
        <w:rPr>
          <w:rFonts w:ascii="Times New Roman" w:hAnsi="Times New Roman" w:cs="Times New Roman"/>
        </w:rPr>
        <w:instrText>ADDIN CSL_CITATION { "citationItems" : [ { "id" : "ITEM-1", "itemData" : { "DOI" : "10.1016/0965-8564(94)90017-5", "ISSN" : "09658564", "abstract" : "We consider toll systems designed to alleviate queueing problems that result from a road bottleneck. Optimal road pricing is capable of eliminating queueing time completely, but has practical difficulties because it requires continuously changeable charges. Because of these difficulties, a step-toll scheme has been considered as an alternative to reduce queueing time. However, previous literatures do not contain an analysis of the multi-step toll and the amount of queueing time removal that can be achieved by varying amounts of step tolls. They may be important for policy makers who are considering the introduction of step pricing under some circumstances. This paper is proposed to solve these problems. We show that at most n/(n + 1) of the total queueing time can be eliminated with the optimal n-step toll. Suboptimal n-step tolls are also derived to achieve an under-n/(n + 1) quequeing removal (where n = 1, 2 and 3).", "author" : [ { "dropping-particle" : "", "family" : "Laih", "given" : "Chen-Hsiu", "non-dropping-particle" : "", "parse-names" : false, "suffix" : "" } ], "container-title" : "Transportation Research Part A: Policy and Practice", "id" : "ITEM-1", "issue" : "3", "issued" : { "date-parts" : [ [ "1994", "5" ] ] }, "page" : "197-208", "title" : "Queueing at a bottleneck with single- and multi-step tolls", "type" : "article-journal", "volume" : "28" }, "uris" : [ "http://www.mendeley.com/documents/?uuid=267e94f7-160c-41f1-9e2f-6cfbfc6dd417" ] }, { "id" : "ITEM-2", "itemData" : { "abstract" : "This paper derives commuters\u2019 equilibrium queuing costs and equilibrium schedule delay costs before and after levying the optimal step tolls at a queuing bottleneck. Dealing with these equilibrium costs technically one can forecast some changes in equilibrium commuter behaviour from the no-toll to the optimal step toll cases. There is some useful information provided in this paper. First, the number of commuters who will or will not pay the tolls can be investigated before tolling a queuing bottleneck. Second, all commuters\u2019 departure time switching decisions from the no-toll to the tolled cases can be investigated before tolling. Third, the increased leisure time in the morning to the toll payer due to depart from home later than their original departure times in the no-toll case can be investigated before tolling. The above information of equilibrium commuter behaviour, which the related literature has failed to provide, is useful to policy-makers if the optimal step toll scheme is considered to be put ...", "author" : [ { "dropping-particle" : "", "family" : "Laih", "given" : "Chen-Hsiu", "non-dropping-particle" : "", "parse-names" : false, "suffix" : "" } ], "container-title" : "Applied Economics", "id" : "ITEM-2", "issue" : "1", "issued" : { "date-parts" : [ [ "2004", "9", "1" ] ] }, "language" : "en", "page" : "59-81", "publisher" : "Taylor &amp; Francis Group", "title" : "Effects of the optimal step toll scheme on equilibrium commuter behaviour", "type" : "article-journal", "volume" : "36" }, "uris" : [ "http://www.mendeley.com/documents/?uuid=2969c468-05d7-4065-9c22-4d0599205f30" ] }, { "id" : "ITEM-3", "itemData" : { "DOI" : "10.1016/j.jue.2012.02.001", "ISSN" : "00941190", "abstract" : "In most dynamic traffic congestion models, congestion tolls must vary continuously over time to achieve the full optimum. This is also the case in Vickrey (1969) \u2018bottleneck model\u2019. To date, the closest approximations of this ideal in practice have so-called \u2018step tolls\u2019, in which the toll takes on different values over discrete time intervals, but is constant within each interval. Given the prevalence of step-tolling schemes they have received surprisingly little attention in the literature. This paper compares two step-toll schemes that have been studied using the bottleneck model by Arnott et al. (1990) and Laih (1994). It also proposes a third scheme in which late in the rush hour drivers slow down or stop just before reaching a tolling point, and wait until the toll is lowered from one step to the next step. Such \u2018braking\u2019 behaviour has been observed in practice. Analytical derivations and numerical modelling show that the three tolling schemes have different optimal toll schedules and reduce total social costs by different percentages. These differences persist even in the limit as the number of steps approaches infinity. Braking lowers the welfare gain from tolling by 14% to 21% in the numerical example. Therefore, preventing or limiting braking seems important in designing step-toll systems.", "author" : [ { "dropping-particle" : "", "family" : "Lindsey", "given" : "Robin C.", "non-dropping-particle" : "", "parse-names" : false, "suffix" : "" }, { "dropping-particle" : "", "family" : "Berg", "given" : "Vincent A.C.", "non-dropping-particle" : "van den", "parse-names" : false, "suffix" : "" }, { "dropping-particle" : "", "family" : "Verhoef", "given" : "Erik T.", "non-dropping-particle" : "", "parse-names" : false, "suffix" : "" } ], "container-title" : "Journal of Urban Economics", "id" : "ITEM-3", "issue" : "1", "issued" : { "date-parts" : [ [ "2012", "7" ] ] }, "page" : "46-59", "title" : "Step tolling with bottleneck queuing congestion", "type" : "article-journal", "volume" : "72" }, "uris" : [ "http://www.mendeley.com/documents/?uuid=34b632eb-0a84-4ad2-8279-5cb88c75baa9" ] }, { "id" : "ITEM-4", "itemData" : { "DOI" : "10.1016/j.trb.2015.11.004", "ISSN" : "01912615", "abstract" : "The traditional bottleneck model for road congestion promotes the implementation of a triangular, and time varying, charge as the optimal solution for the road congestion externality. However, cognitive and technological barriers put a practical limit to the degree of differentiation real world implementations can handle. The traditional approach to accommodate for this concern has been a step toll, with the single step coarse charge as its simplest case. In this paper we study how efficiency of the coarse charge can be improved by differentiating its level and timing across groups of travellers. We use the traditional bottleneck model to analyse how the coarse charge can be differentiated over two groups of travellers assuming inelastic peak-hour demand. The results of our analysis indicate that differentiating the coarse charge across two groups of travellers considerably improves its efficiency without increasing cognitive effort and decision making costs for the individual traveller. A numeric illustration reveals a welfare gain of 69% of the first-best charge, up from 53% for the generic coarse charge. This increase is similar to what is obtained by moving from the coarse charge to a generic two step toll. Once different groups have been defined, one could in fact achieve the same gains by temporal separation of drivers, for example by use of licence plate numbers. The presented charging regime has a considerable degree of flexibility with respect to the share of travellers to attribute to each scheme, which further adds to its merits in practical applicability.", "author" : [ { "dropping-particle" : "", "family" : "Knockaert", "given" : "Jasper", "non-dropping-particle" : "", "parse-names" : false, "suffix" : "" }, { "dropping-particle" : "", "family" : "Verhoef", "given" : "Erik T.", "non-dropping-particle" : "", "parse-names" : false, "suffix" : "" }, { "dropping-particle" : "", "family" : "Rouwendal", "given" : "Jan", "non-dropping-particle" : "", "parse-names" : false, "suffix" : "" } ], "container-title" : "Transportation Research Part B: Methodological", "id" : "ITEM-4", "issued" : { "date-parts" : [ [ "2016" ] ] }, "page" : "59-73", "title" : "Bottleneck congestion: Differentiating the coarse charge", "type" : "article-journal", "volume" : "83" }, "uris" : [ "http://www.mendeley.com/documents/?uuid=2f6874fd-ea35-378b-a1bf-b541df8a641e" ] } ], "mendeley" : { "formattedCitation" : "(Knockaert et al., 2016; Laih, 2004, 1994; Lindsey et al., 2012)", "plainTextFormattedCitation" : "(Knockaert et al., 2016; Laih, 2004, 1994; Lindsey et al., 2012)", "previouslyFormattedCitation" : "(Knockaert et al., 2016; Laih, 2004, 1994; Lindsey et al., 2012)" }, "properties" : { "noteIndex" : 0 }, "schema" : "https://github.com/citation-style-language/schema/raw/master/csl-citation.json" }</w:instrText>
      </w:r>
      <w:r w:rsidR="00A14877" w:rsidRPr="00AE3500">
        <w:rPr>
          <w:rFonts w:ascii="Times New Roman" w:hAnsi="Times New Roman" w:cs="Times New Roman"/>
        </w:rPr>
        <w:fldChar w:fldCharType="separate"/>
      </w:r>
      <w:r w:rsidR="0058748A" w:rsidRPr="00AE3500">
        <w:rPr>
          <w:rFonts w:ascii="Times New Roman" w:hAnsi="Times New Roman" w:cs="Times New Roman"/>
          <w:noProof/>
        </w:rPr>
        <w:t>(Knockaert et al., 2016; Laih, 2004, 1994; Lindsey et al., 2012)</w:t>
      </w:r>
      <w:r w:rsidR="00A14877" w:rsidRPr="00AE3500">
        <w:rPr>
          <w:rFonts w:ascii="Times New Roman" w:hAnsi="Times New Roman" w:cs="Times New Roman"/>
        </w:rPr>
        <w:fldChar w:fldCharType="end"/>
      </w:r>
      <w:r w:rsidR="00D21422" w:rsidRPr="00AE3500">
        <w:rPr>
          <w:rFonts w:ascii="Times New Roman" w:hAnsi="Times New Roman" w:cs="Times New Roman"/>
        </w:rPr>
        <w:t xml:space="preserve"> and heterogeneous commuters</w:t>
      </w:r>
      <w:r w:rsidR="00B42551" w:rsidRPr="00AE3500">
        <w:rPr>
          <w:rFonts w:ascii="Times New Roman" w:hAnsi="Times New Roman" w:cs="Times New Roman"/>
        </w:rPr>
        <w:t xml:space="preserve"> in terms of schedule delay penalty, travel time penalty and desired arrival time</w:t>
      </w:r>
      <w:r w:rsidR="00572EEF" w:rsidRPr="00AE3500">
        <w:rPr>
          <w:rFonts w:ascii="Times New Roman" w:hAnsi="Times New Roman" w:cs="Times New Roman"/>
        </w:rPr>
        <w:t xml:space="preserve"> </w:t>
      </w:r>
      <w:r w:rsidR="00572EEF" w:rsidRPr="00AE3500">
        <w:rPr>
          <w:rFonts w:ascii="Times New Roman" w:hAnsi="Times New Roman" w:cs="Times New Roman"/>
        </w:rPr>
        <w:fldChar w:fldCharType="begin" w:fldLock="1"/>
      </w:r>
      <w:r w:rsidR="00DE57EC" w:rsidRPr="00AE3500">
        <w:rPr>
          <w:rFonts w:ascii="Times New Roman" w:hAnsi="Times New Roman" w:cs="Times New Roman"/>
        </w:rPr>
        <w:instrText>ADDIN CSL_CITATION { "citationItems" : [ { "id" : "ITEM-1", "itemData" : { "DOI" : "10.1287/trsc.21.2.74", "ISSN" : "0041-1655", "abstract" : "In previous theories of the morning rush hour, travelers with different work starting times are assumed to attach certain values to queueing delay and schedule delay (deviations from their work starting times), the same values for all travelers. The goal was to establish and evaluate a stable assignment of trip starting times such that no individual traveler can find a more desirable time than the one assigned. This theory is extended here to situations in which different travelers may attach different values to these delays. For a certain class of cost models it is shown that there is still a stable assignment but it is dictated by only a certain fraction of travelers who are most willing to be early or late for work. Other travelers will choose to be at work on time. The queueing pattern is significantly different from that of the previous theories.", "author" : [ { "dropping-particle" : "", "family" : "Newell", "given" : "Gordon F.", "non-dropping-particle" : "", "parse-names" : false, "suffix" : "" } ], "container-title" : "Transportation Science", "id" : "ITEM-1", "issue" : "2", "issued" : { "date-parts" : [ [ "1987", "5", "1" ] ] }, "language" : "en", "page" : "74-88", "publisher" : "INFORMS", "title" : "The morning commute for nonidentical travelers", "type" : "article-journal", "volume" : "21" }, "uris" : [ "http://www.mendeley.com/documents/?uuid=71457ba0-6ed1-4a6e-9776-442a76d23d6a" ] }, { "id" : "ITEM-2", "itemData" : { "DOI" : "10.1016/j.trb.2011.05.019", "ISSN" : "01912615", "abstract" : "In this paper, we study the pricing strategies in the discrete time single bottleneck model with general heterogeneous commuters. We first prove that in the system optimal assignment, the queue time must be zero for all the departures. Based on this result, the system optimal problem is formulated as a linear program. The solution existence and uniqueness are discussed. Applying linear programming duality, we then prove that the optimal dual variable values provide an optimal toll with which the system optimal solution is also an equilibrium solution. Extensive computational results are reported to demonstrate the insights gained from the formulations in this paper. These results confirm that a system optimal equilibrium can be found using the proposed approach.", "author" : [ { "dropping-particle" : "", "family" : "Doan", "given" : "Kien", "non-dropping-particle" : "", "parse-names" : false, "suffix" : "" }, { "dropping-particle" : "", "family" : "Ukkusuri", "given" : "Satish", "non-dropping-particle" : "", "parse-names" : false, "suffix" : "" }, { "dropping-particle" : "", "family" : "Han", "given" : "Lanshan", "non-dropping-particle" : "", "parse-names" : false, "suffix" : "" } ], "container-title" : "Transportation Research Part B: Methodological", "id" : "ITEM-2", "issue" : "9", "issued" : { "date-parts" : [ [ "2011", "11" ] ] }, "page" : "1483-1500", "title" : "On the existence of pricing strategies in the discrete time heterogeneous single bottleneck model", "type" : "article-journal", "volume" : "45" }, "uris" : [ "http://www.mendeley.com/documents/?uuid=306be4fd-00f5-4626-ab25-9ba25ecacff5" ] } ], "mendeley" : { "formattedCitation" : "(Doan et al., 2011; Newell, 1987)", "plainTextFormattedCitation" : "(Doan et al., 2011; Newell, 1987)", "previouslyFormattedCitation" : "(Doan et al., 2011; Newell, 1987)" }, "properties" : { "noteIndex" : 0 }, "schema" : "https://github.com/citation-style-language/schema/raw/master/csl-citation.json" }</w:instrText>
      </w:r>
      <w:r w:rsidR="00572EEF" w:rsidRPr="00AE3500">
        <w:rPr>
          <w:rFonts w:ascii="Times New Roman" w:hAnsi="Times New Roman" w:cs="Times New Roman"/>
        </w:rPr>
        <w:fldChar w:fldCharType="separate"/>
      </w:r>
      <w:r w:rsidR="00572EEF" w:rsidRPr="00AE3500">
        <w:rPr>
          <w:rFonts w:ascii="Times New Roman" w:hAnsi="Times New Roman" w:cs="Times New Roman"/>
          <w:noProof/>
        </w:rPr>
        <w:t>(Doan et al., 2011; Newell, 1987)</w:t>
      </w:r>
      <w:r w:rsidR="00572EEF" w:rsidRPr="00AE3500">
        <w:rPr>
          <w:rFonts w:ascii="Times New Roman" w:hAnsi="Times New Roman" w:cs="Times New Roman"/>
        </w:rPr>
        <w:fldChar w:fldCharType="end"/>
      </w:r>
      <w:r w:rsidR="0090564E" w:rsidRPr="00AE3500">
        <w:rPr>
          <w:rFonts w:ascii="Times New Roman" w:hAnsi="Times New Roman" w:cs="Times New Roman"/>
        </w:rPr>
        <w:t xml:space="preserve">. </w:t>
      </w:r>
      <w:r w:rsidR="00914329" w:rsidRPr="00AE3500">
        <w:t>These studies develop continuous-time analytical formulations to determine the departure rates of commuters under the UE and SO conditions. By contrast</w:t>
      </w:r>
      <w:r w:rsidR="008159C4" w:rsidRPr="00AE3500">
        <w:rPr>
          <w:rFonts w:ascii="Times New Roman" w:hAnsi="Times New Roman" w:cs="Times New Roman"/>
        </w:rPr>
        <w:t xml:space="preserve">, </w:t>
      </w:r>
      <w:r w:rsidR="00DA2559" w:rsidRPr="00AE3500">
        <w:rPr>
          <w:rFonts w:ascii="Times New Roman" w:hAnsi="Times New Roman" w:cs="Times New Roman"/>
        </w:rPr>
        <w:t>Ramadurai et al</w:t>
      </w:r>
      <w:r w:rsidR="004018ED" w:rsidRPr="00AE3500">
        <w:rPr>
          <w:rFonts w:ascii="Times New Roman" w:hAnsi="Times New Roman" w:cs="Times New Roman"/>
        </w:rPr>
        <w:t>.</w:t>
      </w:r>
      <w:r w:rsidR="00DA2559" w:rsidRPr="00AE3500">
        <w:rPr>
          <w:rFonts w:ascii="Times New Roman" w:hAnsi="Times New Roman" w:cs="Times New Roman"/>
        </w:rPr>
        <w:t xml:space="preserve"> </w:t>
      </w:r>
      <w:r w:rsidR="00DA2559" w:rsidRPr="00AE3500">
        <w:rPr>
          <w:rFonts w:ascii="Times New Roman" w:hAnsi="Times New Roman" w:cs="Times New Roman"/>
        </w:rPr>
        <w:fldChar w:fldCharType="begin" w:fldLock="1"/>
      </w:r>
      <w:r w:rsidR="000D2F13" w:rsidRPr="00AE3500">
        <w:rPr>
          <w:rFonts w:ascii="Times New Roman" w:hAnsi="Times New Roman" w:cs="Times New Roman"/>
        </w:rPr>
        <w:instrText>ADDIN CSL_CITATION { "citationItems" : [ { "id" : "ITEM-1", "itemData" : { "DOI" : "10.1016/j.trb.2009.07.005", "ISSN" : "01912615", "abstract" : "This paper formulates the dynamic equilibrium conditions for a single bottleneck model with heterogeneous commuters as a linear complementarity problem. This novel formulation offers a formal framework for the rigorous study and solution of a single bottleneck model with general heterogeneity parameter assumptions, enabling the adoption of well established complementarity theory and methods to analyze the model, and providing a significant contribution to the existing literature that either lacks a rigorous formulation or solves the problem under a limited set of heterogeneity parameter assumptions. The paper presents theoretical proofs for solution existence and uniqueness, and numerical results and insights for different heterogeneity assumptions.", "author" : [ { "dropping-particle" : "", "family" : "Ramadurai", "given" : "Gitakrishnan", "non-dropping-particle" : "", "parse-names" : false, "suffix" : "" }, { "dropping-particle" : "V.", "family" : "Ukkusuri", "given" : "Satish", "non-dropping-particle" : "", "parse-names" : false, "suffix" : "" }, { "dropping-particle" : "", "family" : "Zhao", "given" : "Jinye", "non-dropping-particle" : "", "parse-names" : false, "suffix" : "" }, { "dropping-particle" : "", "family" : "Pang", "given" : "Jong-Shi", "non-dropping-particle" : "", "parse-names" : false, "suffix" : "" } ], "container-title" : "Transportation Research Part B: Methodological", "id" : "ITEM-1", "issue" : "2", "issued" : { "date-parts" : [ [ "2010", "2" ] ] }, "page" : "193-214", "title" : "Linear complementarity formulation for single bottleneck model with heterogeneous commuters", "type" : "article-journal", "volume" : "44" }, "suppress-author" : 1, "uris" : [ "http://www.mendeley.com/documents/?uuid=97dca2b4-452a-408f-a190-74f2e4be9ab9" ] } ], "mendeley" : { "formattedCitation" : "(2010)", "plainTextFormattedCitation" : "(2010)", "previouslyFormattedCitation" : "(2010)" }, "properties" : { "noteIndex" : 0 }, "schema" : "https://github.com/citation-style-language/schema/raw/master/csl-citation.json" }</w:instrText>
      </w:r>
      <w:r w:rsidR="00DA2559" w:rsidRPr="00AE3500">
        <w:rPr>
          <w:rFonts w:ascii="Times New Roman" w:hAnsi="Times New Roman" w:cs="Times New Roman"/>
        </w:rPr>
        <w:fldChar w:fldCharType="separate"/>
      </w:r>
      <w:r w:rsidR="00DA2559" w:rsidRPr="00AE3500">
        <w:rPr>
          <w:rFonts w:ascii="Times New Roman" w:hAnsi="Times New Roman" w:cs="Times New Roman"/>
          <w:noProof/>
        </w:rPr>
        <w:t>(2010)</w:t>
      </w:r>
      <w:r w:rsidR="00DA2559" w:rsidRPr="00AE3500">
        <w:rPr>
          <w:rFonts w:ascii="Times New Roman" w:hAnsi="Times New Roman" w:cs="Times New Roman"/>
        </w:rPr>
        <w:fldChar w:fldCharType="end"/>
      </w:r>
      <w:r w:rsidR="00DA2559" w:rsidRPr="00AE3500">
        <w:rPr>
          <w:rFonts w:ascii="Times New Roman" w:hAnsi="Times New Roman" w:cs="Times New Roman"/>
        </w:rPr>
        <w:t xml:space="preserve"> </w:t>
      </w:r>
      <w:r w:rsidR="00914329" w:rsidRPr="00AE3500">
        <w:t xml:space="preserve">proposed a linear complementarity formulation for the single bottleneck model in a discrete time setting. </w:t>
      </w:r>
      <w:r w:rsidR="00914329" w:rsidRPr="00AE3500">
        <w:rPr>
          <w:rFonts w:ascii="Times New Roman" w:hAnsi="Times New Roman" w:cs="Times New Roman"/>
        </w:rPr>
        <w:t xml:space="preserve">They prove the existence and uniqueness of a solution assuming both homogeneous and heterogeneous commuters in terms of schedule delay penalty, travel time penalty and desired arrival time. </w:t>
      </w:r>
      <w:r w:rsidR="00914329" w:rsidRPr="00AE3500">
        <w:t>An advantage is its ability to solve for multiple heterogeneous commuter groups, unlike previous studies</w:t>
      </w:r>
      <w:r w:rsidR="00881684" w:rsidRPr="00AE3500">
        <w:t xml:space="preserve"> using continuous time setting</w:t>
      </w:r>
      <w:r w:rsidR="00F9285A" w:rsidRPr="00AE3500">
        <w:t xml:space="preserve">. For example, Daganzo </w:t>
      </w:r>
      <w:r w:rsidR="00F9285A" w:rsidRPr="00AE3500">
        <w:fldChar w:fldCharType="begin" w:fldLock="1"/>
      </w:r>
      <w:r w:rsidR="00F9285A" w:rsidRPr="00AE3500">
        <w:instrText>ADDIN CSL_CITATION { "citationItems" : [ { "id" : "ITEM-1", "itemData" : { "DOI" : "10.1287/trsc.19.1.29", "ISSN" : "0041-1655", "abstract" : "Motorists going through a bottleneck during the morning rush hour have to time their departure times to ensure they arrive to work at a reasonable time. Traffic and congestion levels at the bottleneck depend on the motorists' work schedule and the disutility of unpunctuality. This paper shows that, under certain conditions, there is only one equilibrium order of arrivals; an order under which motorists do not have an incentive to jockey for position in the queue.", "author" : [ { "dropping-particle" : "", "family" : "Daganzo", "given" : "Carlos F.", "non-dropping-particle" : "", "parse-names" : false, "suffix" : "" } ], "container-title" : "Transportation Science", "id" : "ITEM-1", "issue" : "1", "issued" : { "date-parts" : [ [ "1985", "2", "1" ] ] }, "language" : "en", "page" : "29-37", "publisher" : "INFORMS", "title" : "The uniqueness of a time-dependent equilibrium distribution of arrivals at a single bottleneck", "type" : "article-journal", "volume" : "19" }, "suppress-author" : 1, "uris" : [ "http://www.mendeley.com/documents/?uuid=5f397b20-ac82-4aa4-a38b-77304300f6ed" ] } ], "mendeley" : { "formattedCitation" : "(1985)", "plainTextFormattedCitation" : "(1985)", "previouslyFormattedCitation" : "(1985)" }, "properties" : { "noteIndex" : 0 }, "schema" : "https://github.com/citation-style-language/schema/raw/master/csl-citation.json" }</w:instrText>
      </w:r>
      <w:r w:rsidR="00F9285A" w:rsidRPr="00AE3500">
        <w:fldChar w:fldCharType="separate"/>
      </w:r>
      <w:r w:rsidR="00F9285A" w:rsidRPr="00AE3500">
        <w:rPr>
          <w:noProof/>
        </w:rPr>
        <w:t>(1985)</w:t>
      </w:r>
      <w:r w:rsidR="00F9285A" w:rsidRPr="00AE3500">
        <w:fldChar w:fldCharType="end"/>
      </w:r>
      <w:r w:rsidR="00DA0BD2" w:rsidRPr="00AE3500">
        <w:rPr>
          <w:rFonts w:ascii="Times New Roman" w:hAnsi="Times New Roman" w:cs="Times New Roman"/>
        </w:rPr>
        <w:t xml:space="preserve"> </w:t>
      </w:r>
      <w:r w:rsidR="00F9285A" w:rsidRPr="00AE3500">
        <w:t>investigated managing morning commute congestion with only</w:t>
      </w:r>
      <w:r w:rsidR="00914329" w:rsidRPr="00AE3500">
        <w:t xml:space="preserve"> two groups</w:t>
      </w:r>
      <w:r w:rsidR="007273B0">
        <w:rPr>
          <w:rFonts w:ascii="Times New Roman" w:hAnsi="Times New Roman" w:cs="Times New Roman"/>
        </w:rPr>
        <w:t xml:space="preserve">, </w:t>
      </w:r>
      <w:r w:rsidR="00881684" w:rsidRPr="00AE3500">
        <w:rPr>
          <w:rFonts w:ascii="Times New Roman" w:hAnsi="Times New Roman" w:cs="Times New Roman"/>
        </w:rPr>
        <w:t>and</w:t>
      </w:r>
      <w:r w:rsidR="00F9285A" w:rsidRPr="00AE3500">
        <w:rPr>
          <w:rFonts w:ascii="Times New Roman" w:hAnsi="Times New Roman" w:cs="Times New Roman"/>
        </w:rPr>
        <w:t xml:space="preserve"> Lindsey </w:t>
      </w:r>
      <w:r w:rsidR="00F9285A" w:rsidRPr="00AE3500">
        <w:rPr>
          <w:rFonts w:ascii="Times New Roman" w:hAnsi="Times New Roman" w:cs="Times New Roman"/>
        </w:rPr>
        <w:fldChar w:fldCharType="begin" w:fldLock="1"/>
      </w:r>
      <w:r w:rsidR="00235200" w:rsidRPr="00AE3500">
        <w:rPr>
          <w:rFonts w:ascii="Times New Roman" w:hAnsi="Times New Roman" w:cs="Times New Roman"/>
        </w:rPr>
        <w:instrText>ADDIN CSL_CITATION { "citationItems" : [ { "id" : "ITEM-1", "itemData" : { "DOI" : "10.1287/trsc.1030.0045", "ISSN" : "0041-1655", "author" : [ { "dropping-particle" : "", "family" : "Lindsey", "given" : "Robin", "non-dropping-particle" : "", "parse-names" : false, "suffix" : "" } ], "container-title" : "Transportation Science", "id" : "ITEM-1", "issue" : "3", "issued" : { "date-parts" : [ [ "2004", "8" ] ] }, "page" : "293-314", "title" : "Existence, Uniqueness, and Trip Cost Function Properties of User Equilibrium in the Bottleneck Model with Multiple User Classes", "type" : "article-journal", "volume" : "38" }, "suppress-author" : 1, "uris" : [ "http://www.mendeley.com/documents/?uuid=608aa463-45d7-3821-ab9c-dd65a8363993" ] } ], "mendeley" : { "formattedCitation" : "(2004)", "plainTextFormattedCitation" : "(2004)", "previouslyFormattedCitation" : "(2004)" }, "properties" : { "noteIndex" : 0 }, "schema" : "https://github.com/citation-style-language/schema/raw/master/csl-citation.json" }</w:instrText>
      </w:r>
      <w:r w:rsidR="00F9285A" w:rsidRPr="00AE3500">
        <w:rPr>
          <w:rFonts w:ascii="Times New Roman" w:hAnsi="Times New Roman" w:cs="Times New Roman"/>
        </w:rPr>
        <w:fldChar w:fldCharType="separate"/>
      </w:r>
      <w:r w:rsidR="00F9285A" w:rsidRPr="00AE3500">
        <w:rPr>
          <w:rFonts w:ascii="Times New Roman" w:hAnsi="Times New Roman" w:cs="Times New Roman"/>
          <w:noProof/>
        </w:rPr>
        <w:t>(2004)</w:t>
      </w:r>
      <w:r w:rsidR="00F9285A" w:rsidRPr="00AE3500">
        <w:rPr>
          <w:rFonts w:ascii="Times New Roman" w:hAnsi="Times New Roman" w:cs="Times New Roman"/>
        </w:rPr>
        <w:fldChar w:fldCharType="end"/>
      </w:r>
      <w:r w:rsidR="00DA0BD2" w:rsidRPr="00AE3500">
        <w:rPr>
          <w:rFonts w:ascii="Times New Roman" w:hAnsi="Times New Roman" w:cs="Times New Roman"/>
        </w:rPr>
        <w:t xml:space="preserve"> </w:t>
      </w:r>
      <w:r w:rsidR="00881684" w:rsidRPr="00AE3500">
        <w:rPr>
          <w:rFonts w:ascii="Times New Roman" w:hAnsi="Times New Roman" w:cs="Times New Roman"/>
        </w:rPr>
        <w:t>demonstrated the existence of equilibrium solution with heterogeneity of commuters without providing a</w:t>
      </w:r>
      <w:r w:rsidR="00204BE6">
        <w:rPr>
          <w:rFonts w:ascii="Times New Roman" w:hAnsi="Times New Roman" w:cs="Times New Roman"/>
        </w:rPr>
        <w:t>n</w:t>
      </w:r>
      <w:r w:rsidR="00881684" w:rsidRPr="00AE3500">
        <w:rPr>
          <w:rFonts w:ascii="Times New Roman" w:hAnsi="Times New Roman" w:cs="Times New Roman"/>
        </w:rPr>
        <w:t xml:space="preserve"> algorithm to obtain the equilibrium solution. </w:t>
      </w:r>
      <w:r w:rsidR="00742885" w:rsidRPr="00AE3500">
        <w:rPr>
          <w:rFonts w:ascii="Times New Roman" w:hAnsi="Times New Roman" w:cs="Times New Roman"/>
        </w:rPr>
        <w:t>Along this line</w:t>
      </w:r>
      <w:r w:rsidR="0090564E" w:rsidRPr="00AE3500">
        <w:rPr>
          <w:rFonts w:ascii="Times New Roman" w:hAnsi="Times New Roman" w:cs="Times New Roman"/>
        </w:rPr>
        <w:t xml:space="preserve"> of research, Doan et al</w:t>
      </w:r>
      <w:r w:rsidR="000D2F13" w:rsidRPr="00AE3500">
        <w:rPr>
          <w:rFonts w:ascii="Times New Roman" w:hAnsi="Times New Roman" w:cs="Times New Roman"/>
        </w:rPr>
        <w:t xml:space="preserve">. </w:t>
      </w:r>
      <w:r w:rsidR="000D2F13" w:rsidRPr="00AE3500">
        <w:rPr>
          <w:rFonts w:ascii="Times New Roman" w:hAnsi="Times New Roman" w:cs="Times New Roman"/>
        </w:rPr>
        <w:fldChar w:fldCharType="begin" w:fldLock="1"/>
      </w:r>
      <w:r w:rsidR="0027158A" w:rsidRPr="00AE3500">
        <w:rPr>
          <w:rFonts w:ascii="Times New Roman" w:hAnsi="Times New Roman" w:cs="Times New Roman"/>
        </w:rPr>
        <w:instrText>ADDIN CSL_CITATION { "citationItems" : [ { "id" : "ITEM-1", "itemData" : { "DOI" : "10.1016/j.trb.2011.05.019", "ISSN" : "01912615", "abstract" : "In this paper, we study the pricing strategies in the discrete time single bottleneck model with general heterogeneous commuters. We first prove that in the system optimal assignment, the queue time must be zero for all the departures. Based on this result, the system optimal problem is formulated as a linear program. The solution existence and uniqueness are discussed. Applying linear programming duality, we then prove that the optimal dual variable values provide an optimal toll with which the system optimal solution is also an equilibrium solution. Extensive computational results are reported to demonstrate the insights gained from the formulations in this paper. These results confirm that a system optimal equilibrium can be found using the proposed approach.", "author" : [ { "dropping-particle" : "", "family" : "Doan", "given" : "Kien", "non-dropping-particle" : "", "parse-names" : false, "suffix" : "" }, { "dropping-particle" : "", "family" : "Ukkusuri", "given" : "Satish", "non-dropping-particle" : "", "parse-names" : false, "suffix" : "" }, { "dropping-particle" : "", "family" : "Han", "given" : "Lanshan", "non-dropping-particle" : "", "parse-names" : false, "suffix" : "" } ], "container-title" : "Transportation Research Part B: Methodological", "id" : "ITEM-1", "issue" : "9", "issued" : { "date-parts" : [ [ "2011", "11" ] ] }, "page" : "1483-1500", "title" : "On the existence of pricing strategies in the discrete time heterogeneous single bottleneck model", "type" : "article-journal", "volume" : "45" }, "suppress-author" : 1, "uris" : [ "http://www.mendeley.com/documents/?uuid=306be4fd-00f5-4626-ab25-9ba25ecacff5" ] } ], "mendeley" : { "formattedCitation" : "(2011)", "plainTextFormattedCitation" : "(2011)", "previouslyFormattedCitation" : "(2011)" }, "properties" : { "noteIndex" : 0 }, "schema" : "https://github.com/citation-style-language/schema/raw/master/csl-citation.json" }</w:instrText>
      </w:r>
      <w:r w:rsidR="000D2F13" w:rsidRPr="00AE3500">
        <w:rPr>
          <w:rFonts w:ascii="Times New Roman" w:hAnsi="Times New Roman" w:cs="Times New Roman"/>
        </w:rPr>
        <w:fldChar w:fldCharType="separate"/>
      </w:r>
      <w:r w:rsidR="000D2F13" w:rsidRPr="00AE3500">
        <w:rPr>
          <w:rFonts w:ascii="Times New Roman" w:hAnsi="Times New Roman" w:cs="Times New Roman"/>
          <w:noProof/>
        </w:rPr>
        <w:t>(2011)</w:t>
      </w:r>
      <w:r w:rsidR="000D2F13" w:rsidRPr="00AE3500">
        <w:rPr>
          <w:rFonts w:ascii="Times New Roman" w:hAnsi="Times New Roman" w:cs="Times New Roman"/>
        </w:rPr>
        <w:fldChar w:fldCharType="end"/>
      </w:r>
      <w:r w:rsidR="0090564E" w:rsidRPr="00AE3500">
        <w:rPr>
          <w:rFonts w:ascii="Times New Roman" w:hAnsi="Times New Roman" w:cs="Times New Roman"/>
        </w:rPr>
        <w:t xml:space="preserve"> </w:t>
      </w:r>
      <w:r w:rsidR="00914329" w:rsidRPr="00AE3500">
        <w:rPr>
          <w:rFonts w:ascii="Times New Roman" w:hAnsi="Times New Roman" w:cs="Times New Roman"/>
        </w:rPr>
        <w:t xml:space="preserve">constructed a linear complementarity formulation to investigate the effect of a time-varying tolling scheme on commuter’s departure rate. They </w:t>
      </w:r>
      <w:r w:rsidR="008C7620" w:rsidRPr="00AE3500">
        <w:rPr>
          <w:rFonts w:ascii="Times New Roman" w:hAnsi="Times New Roman" w:cs="Times New Roman"/>
        </w:rPr>
        <w:t>formulate</w:t>
      </w:r>
      <w:r w:rsidR="00602283" w:rsidRPr="00AE3500">
        <w:rPr>
          <w:rFonts w:ascii="Times New Roman" w:hAnsi="Times New Roman" w:cs="Times New Roman"/>
        </w:rPr>
        <w:t>d</w:t>
      </w:r>
      <w:r w:rsidR="008C7620" w:rsidRPr="00AE3500">
        <w:rPr>
          <w:rFonts w:ascii="Times New Roman" w:hAnsi="Times New Roman" w:cs="Times New Roman"/>
        </w:rPr>
        <w:t xml:space="preserve"> the SO condition as linear program and </w:t>
      </w:r>
      <w:r w:rsidR="00770505" w:rsidRPr="00AE3500">
        <w:rPr>
          <w:rFonts w:ascii="Times New Roman" w:hAnsi="Times New Roman" w:cs="Times New Roman"/>
        </w:rPr>
        <w:t>determine</w:t>
      </w:r>
      <w:r w:rsidR="00602283" w:rsidRPr="00AE3500">
        <w:rPr>
          <w:rFonts w:ascii="Times New Roman" w:hAnsi="Times New Roman" w:cs="Times New Roman"/>
        </w:rPr>
        <w:t>d</w:t>
      </w:r>
      <w:r w:rsidR="00770505" w:rsidRPr="00AE3500">
        <w:rPr>
          <w:rFonts w:ascii="Times New Roman" w:hAnsi="Times New Roman" w:cs="Times New Roman"/>
        </w:rPr>
        <w:t xml:space="preserve"> the </w:t>
      </w:r>
      <w:r w:rsidR="00914329" w:rsidRPr="00AE3500">
        <w:rPr>
          <w:rFonts w:ascii="Times New Roman" w:hAnsi="Times New Roman" w:cs="Times New Roman"/>
        </w:rPr>
        <w:t>SO group-agnostic time-varying tolls</w:t>
      </w:r>
      <w:r w:rsidR="00770505" w:rsidRPr="00AE3500">
        <w:rPr>
          <w:rFonts w:ascii="Times New Roman" w:hAnsi="Times New Roman" w:cs="Times New Roman"/>
        </w:rPr>
        <w:t xml:space="preserve"> using linear programming duality</w:t>
      </w:r>
      <w:r w:rsidR="00914329" w:rsidRPr="00AE3500">
        <w:rPr>
          <w:rFonts w:ascii="Times New Roman" w:hAnsi="Times New Roman" w:cs="Times New Roman"/>
        </w:rPr>
        <w:t>.</w:t>
      </w:r>
    </w:p>
    <w:p w14:paraId="75031021" w14:textId="20277039" w:rsidR="00867539" w:rsidRPr="00AE3500" w:rsidRDefault="00914329" w:rsidP="007C184C">
      <w:pPr>
        <w:tabs>
          <w:tab w:val="left" w:pos="7020"/>
        </w:tabs>
        <w:rPr>
          <w:rFonts w:ascii="Times New Roman" w:hAnsi="Times New Roman" w:cs="Times New Roman"/>
        </w:rPr>
      </w:pPr>
      <w:r w:rsidRPr="00AE3500">
        <w:lastRenderedPageBreak/>
        <w:t xml:space="preserve">Despite several studies on congestion pricing, it has been sparsely implemented in practice due to public resistance. For example, an official petition in 2007 collected 1.8 million signatures in the U.K. to end </w:t>
      </w:r>
      <w:r w:rsidR="008C7620" w:rsidRPr="00AE3500">
        <w:t>plans for</w:t>
      </w:r>
      <w:r w:rsidRPr="00AE3500">
        <w:t xml:space="preserve"> </w:t>
      </w:r>
      <w:r w:rsidR="00366B3F" w:rsidRPr="00AE3500">
        <w:t xml:space="preserve">a </w:t>
      </w:r>
      <w:r w:rsidRPr="00AE3500">
        <w:t>national charging scheme</w:t>
      </w:r>
      <w:r w:rsidR="00484B11">
        <w:rPr>
          <w:rFonts w:ascii="Times New Roman" w:hAnsi="Times New Roman" w:cs="Times New Roman"/>
        </w:rPr>
        <w:t xml:space="preserve"> </w:t>
      </w:r>
      <w:r w:rsidR="00CC6A9B" w:rsidRPr="00AE3500">
        <w:rPr>
          <w:rFonts w:ascii="Times New Roman" w:hAnsi="Times New Roman" w:cs="Times New Roman"/>
        </w:rPr>
        <w:fldChar w:fldCharType="begin" w:fldLock="1"/>
      </w:r>
      <w:r w:rsidR="00CC6A9B" w:rsidRPr="00AE3500">
        <w:rPr>
          <w:rFonts w:ascii="Times New Roman" w:hAnsi="Times New Roman" w:cs="Times New Roman"/>
        </w:rPr>
        <w:instrText>ADDIN CSL_CITATION { "citationItems" : [ { "id" : "ITEM-1", "itemData" : { "DOI" : "10.1016/j.trc.2011.02.010", "ISSN" : "0968090X", "abstract" : "This paper reviews the methods and technologies for congestion pricing of roads. Congestion tolls can be implemented at scales ranging from individual lanes on single links to national road networks. Tolls can be differentiated by time of day, road type and vehicle characteristics, and even set in real time according to current traffic conditions. Conventional toll booths have largely given way to electronic toll collection technologies. The main technology categories are roadside-only systems employing digital photography, tag &amp; beacon systems that use short-range microwave technology, and in-vehicle-only systems based on either satellite or cellular network communications. The best technology choice depends on the application. The rate at which congestion pricing is implemented, and its ultimate scope, will depend on what technology is used and on what other functions and services it can perform.", "author" : [ { "dropping-particle" : "", "family" : "Palma", "given" : "Andr\u00e9", "non-dropping-particle" : "de", "parse-names" : false, "suffix" : "" }, { "dropping-particle" : "", "family" : "Lindsey", "given" : "Robin", "non-dropping-particle" : "", "parse-names" : false, "suffix" : "" } ], "container-title" : "Transportation Research Part C: Emerging Technologies", "id" : "ITEM-1", "issue" : "6", "issued" : { "date-parts" : [ [ "2011", "12" ] ] }, "page" : "1377-1399", "title" : "Traffic congestion pricing methodologies and technologies", "type" : "article-journal", "volume" : "19" }, "uris" : [ "http://www.mendeley.com/documents/?uuid=5cfc3191-4297-4fdb-bf19-3c363ef1d7f4" ] } ], "mendeley" : { "formattedCitation" : "(de Palma and Lindsey, 2011)", "plainTextFormattedCitation" : "(de Palma and Lindsey, 2011)", "previouslyFormattedCitation" : "(de Palma and Lindsey, 2011)" }, "properties" : { "noteIndex" : 0 }, "schema" : "https://github.com/citation-style-language/schema/raw/master/csl-citation.json" }</w:instrText>
      </w:r>
      <w:r w:rsidR="00CC6A9B" w:rsidRPr="00AE3500">
        <w:rPr>
          <w:rFonts w:ascii="Times New Roman" w:hAnsi="Times New Roman" w:cs="Times New Roman"/>
        </w:rPr>
        <w:fldChar w:fldCharType="separate"/>
      </w:r>
      <w:r w:rsidR="00CC6A9B" w:rsidRPr="00AE3500">
        <w:rPr>
          <w:rFonts w:ascii="Times New Roman" w:hAnsi="Times New Roman" w:cs="Times New Roman"/>
          <w:noProof/>
        </w:rPr>
        <w:t>(de Palma and Lindsey, 2011)</w:t>
      </w:r>
      <w:r w:rsidR="00CC6A9B" w:rsidRPr="00AE3500">
        <w:rPr>
          <w:rFonts w:ascii="Times New Roman" w:hAnsi="Times New Roman" w:cs="Times New Roman"/>
        </w:rPr>
        <w:fldChar w:fldCharType="end"/>
      </w:r>
      <w:r w:rsidR="0052229F" w:rsidRPr="00AE3500">
        <w:rPr>
          <w:rFonts w:ascii="Times New Roman" w:hAnsi="Times New Roman" w:cs="Times New Roman"/>
        </w:rPr>
        <w:t xml:space="preserve">. </w:t>
      </w:r>
      <w:r w:rsidRPr="00AE3500">
        <w:t xml:space="preserve">Travelers tend to view toll as another de facto flat tax imposed by the central authority. Further, </w:t>
      </w:r>
      <w:r w:rsidR="005F2C22" w:rsidRPr="00AE3500">
        <w:t>if no compensation is provided under congestion pricing</w:t>
      </w:r>
      <w:r w:rsidRPr="00AE3500">
        <w:t>, it benefits only those who weigh the reduced delay more than the paid toll.</w:t>
      </w:r>
      <w:r w:rsidR="005F2C22" w:rsidRPr="00AE3500">
        <w:t xml:space="preserve"> The</w:t>
      </w:r>
      <w:r w:rsidR="005F5C38">
        <w:t>reby</w:t>
      </w:r>
      <w:r w:rsidR="005F2C22" w:rsidRPr="00AE3500">
        <w:t xml:space="preserve">, a significant portion of travelers </w:t>
      </w:r>
      <w:r w:rsidR="005F5C38">
        <w:t xml:space="preserve">may be </w:t>
      </w:r>
      <w:r w:rsidR="005F2C22" w:rsidRPr="00AE3500">
        <w:t xml:space="preserve">worse off under congestion pricing </w:t>
      </w:r>
      <w:r w:rsidR="005F2C22" w:rsidRPr="00AE3500">
        <w:fldChar w:fldCharType="begin" w:fldLock="1"/>
      </w:r>
      <w:r w:rsidR="00CB7051" w:rsidRPr="00AE3500">
        <w:instrText>ADDIN CSL_CITATION { "citationItems" : [ { "id" : "ITEM-1", "itemData" : { "author" : [ { "dropping-particle" : "", "family" : "Hau", "given" : "Timothy D.", "non-dropping-particle" : "", "parse-names" : false, "suffix" : "" } ], "chapter-number" : "3", "container-title" : "Congestion Pricing and Road Investment", "id" : "ITEM-1", "issued" : { "date-parts" : [ [ "1998" ] ] }, "page" : "39-78", "publisher" : "Edward Elgar", "publisher-place" : "Cheltenham, UK", "title" : "Road Pricing, Traffic Congestion and the Environment", "type" : "chapter" }, "uris" : [ "http://www.mendeley.com/documents/?uuid=6ed472f2-9e3f-4d51-905f-d05760753c98" ] }, { "id" : "ITEM-2", "itemData" : { "abstract" : "ADAM SMITH WROTE SEVERAL PAGES ABOUT TOLL ROADS, AND Jules Dupuit developed a rich analysis of road pricing, but the English-language work by economists does not really get going until after Pigou (1920). The historical pattern of interest might reflect contemporary practice. During most of the nineteenth-century, toll roads were commonplace in Britain and the United States. They advanced social and economic goals. Although rail transport had displaced many of the trunk-line toll roads, what snuffed out the toll road was government policy. It is in the era of free-access highways, and especially after 1920 with the rise of the automobile and congestion, that economists had a growing problem to solve. For decades after 1920, road pricing remained an ivory-tower idea. But in the 1990s interest grew significantly. Governments around the world became more supportive of road pricing. For example, the European Union has been promoting the application of marginal-cost pricing in", "author" : [ { "dropping-particle" : "", "family" : "Lindsey", "given" : "Robin", "non-dropping-particle" : "", "parse-names" : false, "suffix" : "" } ], "container-title" : "Econ Journal Watch", "id" : "ITEM-2", "issue" : "2", "issued" : { "date-parts" : [ [ "2006" ] ] }, "page" : "292-379", "title" : "Do Economists Reach A Conclusion on Road Pricing? The Intellectual History of an Idea", "type" : "article-journal", "volume" : "3" }, "uris" : [ "http://www.mendeley.com/documents/?uuid=8722ef09-058d-3a79-83b1-d50a9aa373d3" ] } ], "mendeley" : { "formattedCitation" : "(Hau, 1998; Lindsey, 2006)", "plainTextFormattedCitation" : "(Hau, 1998; Lindsey, 2006)", "previouslyFormattedCitation" : "(Hau, 1998; Lindsey, 2006)" }, "properties" : { "noteIndex" : 0 }, "schema" : "https://github.com/citation-style-language/schema/raw/master/csl-citation.json" }</w:instrText>
      </w:r>
      <w:r w:rsidR="005F2C22" w:rsidRPr="00AE3500">
        <w:fldChar w:fldCharType="separate"/>
      </w:r>
      <w:r w:rsidR="005F2C22" w:rsidRPr="00AE3500">
        <w:rPr>
          <w:noProof/>
        </w:rPr>
        <w:t>(Hau, 1998; Lindsey, 2006)</w:t>
      </w:r>
      <w:r w:rsidR="005F2C22" w:rsidRPr="00AE3500">
        <w:fldChar w:fldCharType="end"/>
      </w:r>
      <w:r w:rsidR="005F2C22" w:rsidRPr="00AE3500">
        <w:t>.</w:t>
      </w:r>
      <w:r w:rsidRPr="00AE3500">
        <w:t xml:space="preserve"> </w:t>
      </w:r>
      <w:r w:rsidR="005F5C38">
        <w:rPr>
          <w:rFonts w:ascii="Times New Roman" w:hAnsi="Times New Roman" w:cs="Times New Roman"/>
        </w:rPr>
        <w:t>Hence</w:t>
      </w:r>
      <w:r w:rsidR="0052229F" w:rsidRPr="00AE3500">
        <w:rPr>
          <w:rFonts w:ascii="Times New Roman" w:hAnsi="Times New Roman" w:cs="Times New Roman"/>
        </w:rPr>
        <w:t xml:space="preserve">, </w:t>
      </w:r>
      <w:r w:rsidR="00AF3B9C" w:rsidRPr="00AE3500">
        <w:rPr>
          <w:rFonts w:ascii="Times New Roman" w:hAnsi="Times New Roman" w:cs="Times New Roman"/>
        </w:rPr>
        <w:t xml:space="preserve">congestion pricing </w:t>
      </w:r>
      <w:r w:rsidR="0052229F" w:rsidRPr="00AE3500">
        <w:rPr>
          <w:rFonts w:ascii="Times New Roman" w:hAnsi="Times New Roman" w:cs="Times New Roman"/>
        </w:rPr>
        <w:t xml:space="preserve">is perceived as an inequitable policy. </w:t>
      </w:r>
      <w:r w:rsidRPr="00AE3500">
        <w:t>These issues illustrate challenges with deploying congestion pricing schemes in practice</w:t>
      </w:r>
      <w:r w:rsidRPr="00AE3500">
        <w:rPr>
          <w:rFonts w:ascii="Times New Roman" w:hAnsi="Times New Roman" w:cs="Times New Roman"/>
        </w:rPr>
        <w:t>.</w:t>
      </w:r>
      <w:r w:rsidR="00867539" w:rsidRPr="00AE3500">
        <w:rPr>
          <w:rFonts w:ascii="Times New Roman" w:hAnsi="Times New Roman" w:cs="Times New Roman"/>
        </w:rPr>
        <w:t xml:space="preserve"> To overcome the aforementioned issues, </w:t>
      </w:r>
      <w:r w:rsidR="007C184C">
        <w:rPr>
          <w:rFonts w:ascii="Times New Roman" w:hAnsi="Times New Roman" w:cs="Times New Roman"/>
        </w:rPr>
        <w:t>s</w:t>
      </w:r>
      <w:r w:rsidR="007C184C" w:rsidRPr="00AE3500">
        <w:rPr>
          <w:rFonts w:ascii="Times New Roman" w:hAnsi="Times New Roman" w:cs="Times New Roman"/>
        </w:rPr>
        <w:t xml:space="preserve">ome </w:t>
      </w:r>
      <w:r w:rsidR="00831FE3" w:rsidRPr="00AE3500">
        <w:rPr>
          <w:rFonts w:ascii="Times New Roman" w:hAnsi="Times New Roman" w:cs="Times New Roman"/>
        </w:rPr>
        <w:t xml:space="preserve">studies </w:t>
      </w:r>
      <w:r w:rsidR="00831FE3" w:rsidRPr="00AE3500">
        <w:rPr>
          <w:rFonts w:ascii="Times New Roman" w:hAnsi="Times New Roman" w:cs="Times New Roman"/>
        </w:rPr>
        <w:fldChar w:fldCharType="begin" w:fldLock="1"/>
      </w:r>
      <w:r w:rsidR="0058748A" w:rsidRPr="00AE3500">
        <w:rPr>
          <w:rFonts w:ascii="Times New Roman" w:hAnsi="Times New Roman" w:cs="Times New Roman"/>
        </w:rPr>
        <w:instrText>ADDIN CSL_CITATION { "citationItems" : [ { "id" : "ITEM-1", "itemData" : { "DOI" : "10.1016/j.trb.2009.12.009", "ISSN" : "01912615", "abstract" : "This study investigates Pareto-improving congestion pricing and revenue refunding schemes in general transportation networks, which make every road user better off as compared with the situation without congestion pricing. We consider user heterogeneity in value of time (VOT) by adopting a multiclass user model with fixed origin\u2013destination (OD) demands. We first prove that an OD and class-based Pareto-improving refunding scheme exists if and only if the total system monetary travel disutility is reduced. In view of the practical difficulty in identifying individual user\u2019s VOT, we further investigate class-anonymous refunding schemes that give the same amount of refund to all user classes traveling between the same OD pair regardless of their VOTs. We establish a sufficient condition for the existence of such OD-specific but class-anonymous Pareto-improving refunding schemes, which needs information only on the average toll paid and average travel time for trips between each OD pair.", "author" : [ { "dropping-particle" : "", "family" : "Guo", "given" : "Xiaolei", "non-dropping-particle" : "", "parse-names" : false, "suffix" : "" }, { "dropping-particle" : "", "family" : "Yang", "given" : "Hai", "non-dropping-particle" : "", "parse-names" : false, "suffix" : "" } ], "container-title" : "Transportation Research Part B: Methodological", "id" : "ITEM-1", "issue" : "8-9", "issued" : { "date-parts" : [ [ "2010", "9" ] ] }, "page" : "972-982", "title" : "Pareto-improving congestion pricing and revenue refunding with multiple user classes", "type" : "article-journal", "volume" : "44" }, "uris" : [ "http://www.mendeley.com/documents/?uuid=ea56f7f0-1f45-413f-9330-eca76854dd96" ] }, { "id" : "ITEM-2", "itemData" : { "DOI" : "10.1016/j.regsciurbeco.2011.08.011", "ISSN" : "01660462", "abstract" : "This paper analyzes the possibilities to relieve traffic congestion using subsidies instead of Pigouvian taxes, as well as revenue-neutral combinations of rewards and taxes (\u2018feebates\u2019). The model considers a Vickrey\u2013ADL model of bottleneck congestion with endogenous scheduling. With inelastic demand, a fine (time-varying) reward is found to be equivalent to a fine toll, and to a continuum of combinations of time-varying tolls and rewards, including fine feebates. When demand is price-sensitive, a reward becomes less attractive from the efficiency viewpoint, because it attracts additional users to the congested bottleneck. As a result, both the second-best optimal fraction of rewarded travelers in the scheme, and the relative efficiency that can be achieved with it, decrease when demand becomes more elastic. Our analytical and simulation results for coarse schemes reveal that a coarse reward is less effective than a coarse feebate, which is itself less effective than a coarse toll. The most efficient coarse system is the step toll, which is also allowed to be positive in the fringes of the peak. Despite the smaller efficiency gains, rewards and feebates may be attractive to use in circumstances where public and political acceptability of tolling is especially low, so that its implementation is unlikely, including the temporary use of price incentives in case of road works and large-scale events.", "author" : [ { "dropping-particle" : "", "family" : "Rouwendal", "given" : "Jan", "non-dropping-particle" : "", "parse-names" : false, "suffix" : "" }, { "dropping-particle" : "", "family" : "Verhoef", "given" : "Erik T.", "non-dropping-particle" : "", "parse-names" : false, "suffix" : "" }, { "dropping-particle" : "", "family" : "Knockaert", "given" : "Jasper", "non-dropping-particle" : "", "parse-names" : false, "suffix" : "" } ], "container-title" : "Regional Science and Urban Economics", "id" : "ITEM-2", "issue" : "1", "issued" : { "date-parts" : [ [ "2012" ] ] }, "page" : "166-176", "title" : "Give or take? Rewards versus charges for a congested bottleneck", "type" : "article-journal", "volume" : "42" }, "uris" : [ "http://www.mendeley.com/documents/?uuid=0e9af869-ca6e-3a1d-905c-a2cfc1826aaa" ] } ], "mendeley" : { "formattedCitation" : "(Guo and Yang, 2010; Rouwendal et al., 2012)", "plainTextFormattedCitation" : "(Guo and Yang, 2010; Rouwendal et al., 2012)", "previouslyFormattedCitation" : "(Guo and Yang, 2010; Rouwendal et al., 2012)" }, "properties" : { "noteIndex" : 0 }, "schema" : "https://github.com/citation-style-language/schema/raw/master/csl-citation.json" }</w:instrText>
      </w:r>
      <w:r w:rsidR="00831FE3" w:rsidRPr="00AE3500">
        <w:rPr>
          <w:rFonts w:ascii="Times New Roman" w:hAnsi="Times New Roman" w:cs="Times New Roman"/>
        </w:rPr>
        <w:fldChar w:fldCharType="separate"/>
      </w:r>
      <w:r w:rsidR="00831FE3" w:rsidRPr="00AE3500">
        <w:rPr>
          <w:rFonts w:ascii="Times New Roman" w:hAnsi="Times New Roman" w:cs="Times New Roman"/>
          <w:noProof/>
        </w:rPr>
        <w:t>(Guo and Yang, 2010; Rouwendal et al., 2012)</w:t>
      </w:r>
      <w:r w:rsidR="00831FE3" w:rsidRPr="00AE3500">
        <w:rPr>
          <w:rFonts w:ascii="Times New Roman" w:hAnsi="Times New Roman" w:cs="Times New Roman"/>
        </w:rPr>
        <w:fldChar w:fldCharType="end"/>
      </w:r>
      <w:r w:rsidR="00831FE3" w:rsidRPr="00AE3500">
        <w:rPr>
          <w:rFonts w:ascii="Times New Roman" w:hAnsi="Times New Roman" w:cs="Times New Roman"/>
        </w:rPr>
        <w:t xml:space="preserve"> suggest reward</w:t>
      </w:r>
      <w:r w:rsidR="005F5C38">
        <w:rPr>
          <w:rFonts w:ascii="Times New Roman" w:hAnsi="Times New Roman" w:cs="Times New Roman"/>
        </w:rPr>
        <w:t>ing</w:t>
      </w:r>
      <w:r w:rsidR="00831FE3" w:rsidRPr="00AE3500">
        <w:rPr>
          <w:rFonts w:ascii="Times New Roman" w:hAnsi="Times New Roman" w:cs="Times New Roman"/>
        </w:rPr>
        <w:t xml:space="preserve"> travelers either using the revenue </w:t>
      </w:r>
      <w:r w:rsidR="005F5C38">
        <w:rPr>
          <w:rFonts w:ascii="Times New Roman" w:hAnsi="Times New Roman" w:cs="Times New Roman"/>
        </w:rPr>
        <w:t>generated</w:t>
      </w:r>
      <w:r w:rsidR="00831FE3" w:rsidRPr="00AE3500">
        <w:rPr>
          <w:rFonts w:ascii="Times New Roman" w:hAnsi="Times New Roman" w:cs="Times New Roman"/>
        </w:rPr>
        <w:t xml:space="preserve"> </w:t>
      </w:r>
      <w:r w:rsidR="005F5C38">
        <w:rPr>
          <w:rFonts w:ascii="Times New Roman" w:hAnsi="Times New Roman" w:cs="Times New Roman"/>
        </w:rPr>
        <w:t>through</w:t>
      </w:r>
      <w:r w:rsidR="00831FE3" w:rsidRPr="00AE3500">
        <w:rPr>
          <w:rFonts w:ascii="Times New Roman" w:hAnsi="Times New Roman" w:cs="Times New Roman"/>
        </w:rPr>
        <w:t xml:space="preserve"> tolls or subsidy from the central authority. However, e</w:t>
      </w:r>
      <w:r w:rsidR="00867539" w:rsidRPr="00AE3500">
        <w:rPr>
          <w:rFonts w:ascii="Times New Roman" w:hAnsi="Times New Roman" w:cs="Times New Roman"/>
        </w:rPr>
        <w:t xml:space="preserve">ven if the revenue of congestion pricing is redistributed, the central authority is </w:t>
      </w:r>
      <w:r w:rsidR="005F5C38">
        <w:rPr>
          <w:rFonts w:ascii="Times New Roman" w:hAnsi="Times New Roman" w:cs="Times New Roman"/>
        </w:rPr>
        <w:t>the</w:t>
      </w:r>
      <w:r w:rsidR="00867539" w:rsidRPr="00AE3500">
        <w:rPr>
          <w:rFonts w:ascii="Times New Roman" w:hAnsi="Times New Roman" w:cs="Times New Roman"/>
        </w:rPr>
        <w:t xml:space="preserve"> sole toll collector, and its claim of revenue-neutrality is difficult to verify and believe by </w:t>
      </w:r>
      <w:r w:rsidR="006B4FA5">
        <w:rPr>
          <w:rFonts w:ascii="Times New Roman" w:hAnsi="Times New Roman" w:cs="Times New Roman"/>
        </w:rPr>
        <w:t xml:space="preserve">the </w:t>
      </w:r>
      <w:r w:rsidR="00867539" w:rsidRPr="00AE3500">
        <w:rPr>
          <w:rFonts w:ascii="Times New Roman" w:hAnsi="Times New Roman" w:cs="Times New Roman"/>
        </w:rPr>
        <w:t xml:space="preserve">public </w:t>
      </w:r>
      <w:r w:rsidR="00867539" w:rsidRPr="00AE3500">
        <w:rPr>
          <w:rFonts w:ascii="Times New Roman" w:hAnsi="Times New Roman" w:cs="Times New Roman"/>
        </w:rPr>
        <w:fldChar w:fldCharType="begin" w:fldLock="1"/>
      </w:r>
      <w:r w:rsidR="00867539" w:rsidRPr="00AE3500">
        <w:rPr>
          <w:rFonts w:ascii="Times New Roman" w:hAnsi="Times New Roman" w:cs="Times New Roman"/>
        </w:rPr>
        <w:instrText>ADDIN CSL_CITATION { "citationItems" : [ { "id" : "ITEM-1", "itemData" : { "DOI" : "10.1016/j.trb.2010.10.002", "ISSN" : "01912615", "abstract" : "A system of tradable travel credits is explored in a general network with homogeneous travelers. A social planner is assumed to initially distribute a certain number of travel credits to all eligible travelers, and then there are link-specific charges to travelers using that link. Free trading of credits among travelers is assumed. For a given credit distribution and credit charging scheme, the existence of a unique equilibrium link flow pattern is demonstrated with either fixed or elastic demand. It can be obtained by solving a standard traffic equilibrium model subject to a total credit consumption constraint. The credit price at equilibrium in the trading market is also conditionally unique. The appropriate distribution of credits among travelers and correct selection of link-specific rates is shown to lead to the most desirable network flow patterns in a revenue-neutral manner. Social optimum, Pareto-improving and revenue-neutral, and side-constrained traffic flow patterns are investigated.", "author" : [ { "dropping-particle" : "", "family" : "Yang", "given" : "Hai", "non-dropping-particle" : "", "parse-names" : false, "suffix" : "" }, { "dropping-particle" : "", "family" : "Wang", "given" : "Xiaolei", "non-dropping-particle" : "", "parse-names" : false, "suffix" : "" } ], "container-title" : "Transportation Research Part B", "id" : "ITEM-1", "issue" : "3", "issued" : { "date-parts" : [ [ "2011", "3" ] ] }, "page" : "580-594", "title" : "Managing network mobility with tradable credits", "type" : "article-journal", "volume" : "45" }, "uris" : [ "http://www.mendeley.com/documents/?uuid=efafd9cc-8a3e-4139-aa68-900dbb93e676" ] } ], "mendeley" : { "formattedCitation" : "(Yang and Wang, 2011)", "plainTextFormattedCitation" : "(Yang and Wang, 2011)", "previouslyFormattedCitation" : "(Yang and Wang, 2011)" }, "properties" : { "noteIndex" : 0 }, "schema" : "https://github.com/citation-style-language/schema/raw/master/csl-citation.json" }</w:instrText>
      </w:r>
      <w:r w:rsidR="00867539" w:rsidRPr="00AE3500">
        <w:rPr>
          <w:rFonts w:ascii="Times New Roman" w:hAnsi="Times New Roman" w:cs="Times New Roman"/>
        </w:rPr>
        <w:fldChar w:fldCharType="separate"/>
      </w:r>
      <w:r w:rsidR="00867539" w:rsidRPr="00AE3500">
        <w:rPr>
          <w:rFonts w:ascii="Times New Roman" w:hAnsi="Times New Roman" w:cs="Times New Roman"/>
          <w:noProof/>
        </w:rPr>
        <w:t>(Yang and Wang, 2011)</w:t>
      </w:r>
      <w:r w:rsidR="00867539" w:rsidRPr="00AE3500">
        <w:rPr>
          <w:rFonts w:ascii="Times New Roman" w:hAnsi="Times New Roman" w:cs="Times New Roman"/>
        </w:rPr>
        <w:fldChar w:fldCharType="end"/>
      </w:r>
      <w:r w:rsidR="00867539" w:rsidRPr="00AE3500">
        <w:rPr>
          <w:rFonts w:ascii="Times New Roman" w:hAnsi="Times New Roman" w:cs="Times New Roman"/>
        </w:rPr>
        <w:t>.</w:t>
      </w:r>
    </w:p>
    <w:p w14:paraId="1DE5B340" w14:textId="0C1B344F" w:rsidR="00914329" w:rsidRPr="00AE3500" w:rsidRDefault="00914329" w:rsidP="00FB55B0">
      <w:pPr>
        <w:rPr>
          <w:rFonts w:ascii="Times New Roman" w:hAnsi="Times New Roman" w:cs="Times New Roman"/>
        </w:rPr>
      </w:pPr>
      <w:r w:rsidRPr="00AE3500">
        <w:t xml:space="preserve">Quantity-based instruments, such as a tradable credit scheme (TCS), have recently been suggested to resolve the issues inherent </w:t>
      </w:r>
      <w:r w:rsidR="00490260" w:rsidRPr="00AE3500">
        <w:t xml:space="preserve">to </w:t>
      </w:r>
      <w:r w:rsidRPr="00AE3500">
        <w:t>price-based instruments. They have been extensively investigated for air pollution control by the European Union in energy-intensive sectors such as oil, paper, and power generation</w:t>
      </w:r>
      <w:r w:rsidR="00CC6A9B" w:rsidRPr="00AE3500">
        <w:t xml:space="preserve"> </w:t>
      </w:r>
      <w:r w:rsidR="00CC6A9B" w:rsidRPr="00AE3500">
        <w:fldChar w:fldCharType="begin" w:fldLock="1"/>
      </w:r>
      <w:r w:rsidR="00CC6A9B" w:rsidRPr="00AE3500">
        <w:instrText>ADDIN CSL_CITATION { "citationItems" : [ { "id" : "ITEM-1", "itemData" : { "DOI" : "10.1016/j.eneco.2009.10.010", "ISSN" : "01409883", "abstract" : "Three computable general equilibrium models are used to estimate the economic implications of a stylized version of EU climate policy. If implemented at the lowest possible cost, the 20% emissions reduction would lead to a welfare loss of 0.5\u20132.0% by 2020. Second-best policies increase costs. A policy with two carbon prices (one for the ETS, one for the non-ETS) could increase costs by up to 50%. A policy with 28 carbon prices (one for the ETS, one each for each Member State) could increase costs by another 40%. The renewables standard could raise the costs of emissions reduction by 90%. Overall, the inefficiencies in policy lead to a cost that is 100\u2013125% too high. The models differ greatly in the detail of their results. The ETS/non-ETS split may have a negligible impact on welfare, while the renewables standard may even improve welfare. The models agree, however, that the distortions introduced by total EU package imply a substantial welfare loss over and above the costs needed to meet the climate target. The marginal, total and excess costs reported here are notably higher than those in the impact assessment of the European Commission.", "author" : [ { "dropping-particle" : "", "family" : "B\u00f6hringer", "given" : "Christoph", "non-dropping-particle" : "", "parse-names" : false, "suffix" : "" }, { "dropping-particle" : "", "family" : "Rutherford", "given" : "Thomas F.", "non-dropping-particle" : "", "parse-names" : false, "suffix" : "" }, { "dropping-particle" : "", "family" : "Tol", "given" : "Richard S.J.", "non-dropping-particle" : "", "parse-names" : false, "suffix" : "" } ], "container-title" : "Energy Economics", "id" : "ITEM-1", "issued" : { "date-parts" : [ [ "2009", "12" ] ] }, "page" : "S268-S273", "title" : "THE EU 20/20/2020 targets: An overview of the EMF22 assessment", "type" : "article-journal", "volume" : "31" }, "uris" : [ "http://www.mendeley.com/documents/?uuid=995f3d9f-55ba-48dd-afa6-052c7cf211d4" ] } ], "mendeley" : { "formattedCitation" : "(B\u00f6hringer et al., 2009)", "plainTextFormattedCitation" : "(B\u00f6hringer et al., 2009)", "previouslyFormattedCitation" : "(B\u00f6hringer et al., 2009)" }, "properties" : { "noteIndex" : 0 }, "schema" : "https://github.com/citation-style-language/schema/raw/master/csl-citation.json" }</w:instrText>
      </w:r>
      <w:r w:rsidR="00CC6A9B" w:rsidRPr="00AE3500">
        <w:fldChar w:fldCharType="separate"/>
      </w:r>
      <w:r w:rsidR="00CC6A9B" w:rsidRPr="00AE3500">
        <w:rPr>
          <w:noProof/>
        </w:rPr>
        <w:t>(Böhringer et al., 2009)</w:t>
      </w:r>
      <w:r w:rsidR="00CC6A9B" w:rsidRPr="00AE3500">
        <w:fldChar w:fldCharType="end"/>
      </w:r>
      <w:r w:rsidR="0052229F" w:rsidRPr="00AE3500">
        <w:rPr>
          <w:rFonts w:ascii="Times New Roman" w:hAnsi="Times New Roman" w:cs="Times New Roman"/>
        </w:rPr>
        <w:t>. In the transportation sector, Verhoef et al.</w:t>
      </w:r>
      <w:r w:rsidR="00A56E40" w:rsidRPr="00AE3500">
        <w:rPr>
          <w:rFonts w:ascii="Times New Roman" w:hAnsi="Times New Roman" w:cs="Times New Roman"/>
        </w:rPr>
        <w:t xml:space="preserve"> </w:t>
      </w:r>
      <w:r w:rsidR="00CC6A9B" w:rsidRPr="00AE3500">
        <w:rPr>
          <w:rFonts w:ascii="Times New Roman" w:hAnsi="Times New Roman" w:cs="Times New Roman"/>
        </w:rPr>
        <w:fldChar w:fldCharType="begin" w:fldLock="1"/>
      </w:r>
      <w:r w:rsidR="00CC6A9B" w:rsidRPr="00AE3500">
        <w:rPr>
          <w:rFonts w:ascii="Times New Roman" w:hAnsi="Times New Roman" w:cs="Times New Roman"/>
        </w:rPr>
        <w:instrText>ADDIN CSL_CITATION { "citationItems" : [ { "id" : "ITEM-1", "itemData" : { "DOI" : "10.1068/b240527", "ISSN" : "0265-8135", "author" : [ { "dropping-particle" : "", "family" : "Verhoef", "given" : "E", "non-dropping-particle" : "", "parse-names" : false, "suffix" : "" }, { "dropping-particle" : "", "family" : "Nijkamp", "given" : "P", "non-dropping-particle" : "", "parse-names" : false, "suffix" : "" }, { "dropping-particle" : "", "family" : "Rietveld", "given" : "P", "non-dropping-particle" : "", "parse-names" : false, "suffix" : "" } ], "container-title" : "Environment and Planning B", "id" : "ITEM-1", "issue" : "4", "issued" : { "date-parts" : [ [ "1997" ] ] }, "language" : "EN", "page" : "527-548", "publisher" : "Pion Ltd", "title" : "Tradeable permits: their potential in the regulation of road transport externalities", "type" : "article-journal", "volume" : "24" }, "suppress-author" : 1, "uris" : [ "http://www.mendeley.com/documents/?uuid=001a7a57-1829-43c7-9488-e9d9c8645f70" ] } ], "mendeley" : { "formattedCitation" : "(1997)", "plainTextFormattedCitation" : "(1997)", "previouslyFormattedCitation" : "(1997)" }, "properties" : { "noteIndex" : 0 }, "schema" : "https://github.com/citation-style-language/schema/raw/master/csl-citation.json" }</w:instrText>
      </w:r>
      <w:r w:rsidR="00CC6A9B" w:rsidRPr="00AE3500">
        <w:rPr>
          <w:rFonts w:ascii="Times New Roman" w:hAnsi="Times New Roman" w:cs="Times New Roman"/>
        </w:rPr>
        <w:fldChar w:fldCharType="separate"/>
      </w:r>
      <w:r w:rsidR="00CC6A9B" w:rsidRPr="00AE3500">
        <w:rPr>
          <w:rFonts w:ascii="Times New Roman" w:hAnsi="Times New Roman" w:cs="Times New Roman"/>
          <w:noProof/>
        </w:rPr>
        <w:t>(1997)</w:t>
      </w:r>
      <w:r w:rsidR="00CC6A9B" w:rsidRPr="00AE3500">
        <w:rPr>
          <w:rFonts w:ascii="Times New Roman" w:hAnsi="Times New Roman" w:cs="Times New Roman"/>
        </w:rPr>
        <w:fldChar w:fldCharType="end"/>
      </w:r>
      <w:r w:rsidR="00CC6A9B" w:rsidRPr="00AE3500">
        <w:rPr>
          <w:rFonts w:ascii="Times New Roman" w:hAnsi="Times New Roman" w:cs="Times New Roman"/>
        </w:rPr>
        <w:t xml:space="preserve"> </w:t>
      </w:r>
      <w:r w:rsidRPr="00AE3500">
        <w:t>propose the “tradable road-pricing smart card” to manage road transportation externalities</w:t>
      </w:r>
      <w:r w:rsidR="0052229F" w:rsidRPr="00AE3500">
        <w:rPr>
          <w:rFonts w:ascii="Times New Roman" w:hAnsi="Times New Roman" w:cs="Times New Roman"/>
        </w:rPr>
        <w:t>.</w:t>
      </w:r>
      <w:r w:rsidR="00210FB4" w:rsidRPr="00AE3500">
        <w:rPr>
          <w:rFonts w:ascii="Times New Roman" w:hAnsi="Times New Roman" w:cs="Times New Roman"/>
        </w:rPr>
        <w:t xml:space="preserve"> </w:t>
      </w:r>
      <w:r w:rsidR="00357B0C" w:rsidRPr="00AE3500">
        <w:rPr>
          <w:rFonts w:ascii="Times New Roman" w:hAnsi="Times New Roman" w:cs="Times New Roman"/>
        </w:rPr>
        <w:t>Akam</w:t>
      </w:r>
      <w:r w:rsidR="00990045" w:rsidRPr="00AE3500">
        <w:rPr>
          <w:rFonts w:ascii="Times New Roman" w:hAnsi="Times New Roman" w:cs="Times New Roman"/>
        </w:rPr>
        <w:t>a</w:t>
      </w:r>
      <w:r w:rsidR="00357B0C" w:rsidRPr="00AE3500">
        <w:rPr>
          <w:rFonts w:ascii="Times New Roman" w:hAnsi="Times New Roman" w:cs="Times New Roman"/>
        </w:rPr>
        <w:t>tsu</w:t>
      </w:r>
      <w:r w:rsidR="00E4223C" w:rsidRPr="00AE3500">
        <w:rPr>
          <w:rFonts w:ascii="Times New Roman" w:hAnsi="Times New Roman" w:cs="Times New Roman"/>
        </w:rPr>
        <w:t xml:space="preserve"> </w:t>
      </w:r>
      <w:r w:rsidR="00E4223C" w:rsidRPr="00AE3500">
        <w:rPr>
          <w:rFonts w:ascii="Times New Roman" w:hAnsi="Times New Roman" w:cs="Times New Roman"/>
        </w:rPr>
        <w:fldChar w:fldCharType="begin" w:fldLock="1"/>
      </w:r>
      <w:r w:rsidR="006372ED" w:rsidRPr="00AE3500">
        <w:rPr>
          <w:rFonts w:ascii="Times New Roman" w:hAnsi="Times New Roman" w:cs="Times New Roman"/>
        </w:rPr>
        <w:instrText>ADDIN CSL_CITATION { "citationItems" : [ { "id" : "ITEM-1", "itemData" : { "author" : [ { "dropping-particle" : "", "family" : "Akamatsu", "given" : "T.", "non-dropping-particle" : "", "parse-names" : false, "suffix" : "" } ], "container-title" : "JSCE Journal of Infrastructure Planning and Management", "id" : "ITEM-1", "issue" : "3", "issued" : { "date-parts" : [ [ "2007" ] ] }, "page" : "287-301", "title" : "Tradable network permits: A new scheme for the most efficient use of network capacity", "type" : "article-journal", "volume" : "63" }, "suppress-author" : 1, "uris" : [ "http://www.mendeley.com/documents/?uuid=a737be9f-e5ae-4a77-a6a2-69ab29675480" ] } ], "mendeley" : { "formattedCitation" : "(2007)", "plainTextFormattedCitation" : "(2007)", "previouslyFormattedCitation" : "(2007)" }, "properties" : { "noteIndex" : 0 }, "schema" : "https://github.com/citation-style-language/schema/raw/master/csl-citation.json" }</w:instrText>
      </w:r>
      <w:r w:rsidR="00E4223C" w:rsidRPr="00AE3500">
        <w:rPr>
          <w:rFonts w:ascii="Times New Roman" w:hAnsi="Times New Roman" w:cs="Times New Roman"/>
        </w:rPr>
        <w:fldChar w:fldCharType="separate"/>
      </w:r>
      <w:r w:rsidR="00E4223C" w:rsidRPr="00AE3500">
        <w:rPr>
          <w:rFonts w:ascii="Times New Roman" w:hAnsi="Times New Roman" w:cs="Times New Roman"/>
          <w:noProof/>
        </w:rPr>
        <w:t>(2007)</w:t>
      </w:r>
      <w:r w:rsidR="00E4223C" w:rsidRPr="00AE3500">
        <w:rPr>
          <w:rFonts w:ascii="Times New Roman" w:hAnsi="Times New Roman" w:cs="Times New Roman"/>
        </w:rPr>
        <w:fldChar w:fldCharType="end"/>
      </w:r>
      <w:r w:rsidR="00357B0C" w:rsidRPr="00AE3500">
        <w:rPr>
          <w:rFonts w:ascii="Times New Roman" w:hAnsi="Times New Roman" w:cs="Times New Roman"/>
        </w:rPr>
        <w:t xml:space="preserve"> </w:t>
      </w:r>
      <w:r w:rsidRPr="00AE3500">
        <w:rPr>
          <w:rFonts w:ascii="Times New Roman" w:hAnsi="Times New Roman" w:cs="Times New Roman"/>
        </w:rPr>
        <w:t>investigates the notion of time- and link-specific tradable permits to manage traffic congestion in a road bottleneck during the pre-specified peak period.</w:t>
      </w:r>
      <w:r w:rsidR="004F7BDF" w:rsidRPr="00AE3500">
        <w:rPr>
          <w:rFonts w:ascii="Times New Roman" w:hAnsi="Times New Roman" w:cs="Times New Roman"/>
        </w:rPr>
        <w:t xml:space="preserve"> Since the permits are time-specific, this scheme is able to eliminate traffic congestion by issuing the number of permits </w:t>
      </w:r>
      <w:r w:rsidR="00F661B5" w:rsidRPr="00AE3500">
        <w:rPr>
          <w:rFonts w:ascii="Times New Roman" w:hAnsi="Times New Roman" w:cs="Times New Roman"/>
        </w:rPr>
        <w:t xml:space="preserve">equivalent </w:t>
      </w:r>
      <w:r w:rsidR="004F7BDF" w:rsidRPr="00AE3500">
        <w:rPr>
          <w:rFonts w:ascii="Times New Roman" w:hAnsi="Times New Roman" w:cs="Times New Roman"/>
        </w:rPr>
        <w:t>to the bottleneck capacity.</w:t>
      </w:r>
      <w:r w:rsidRPr="00AE3500">
        <w:rPr>
          <w:rFonts w:ascii="Times New Roman" w:hAnsi="Times New Roman" w:cs="Times New Roman"/>
        </w:rPr>
        <w:t xml:space="preserve"> </w:t>
      </w:r>
      <w:r w:rsidR="001231C3" w:rsidRPr="00AE3500">
        <w:rPr>
          <w:rFonts w:ascii="Times New Roman" w:hAnsi="Times New Roman" w:cs="Times New Roman"/>
        </w:rPr>
        <w:t xml:space="preserve">However, this scheme entails </w:t>
      </w:r>
      <w:r w:rsidR="006B4FA5">
        <w:rPr>
          <w:rFonts w:ascii="Times New Roman" w:hAnsi="Times New Roman" w:cs="Times New Roman"/>
        </w:rPr>
        <w:t xml:space="preserve">a </w:t>
      </w:r>
      <w:r w:rsidR="001231C3" w:rsidRPr="00AE3500">
        <w:rPr>
          <w:rFonts w:ascii="Times New Roman" w:hAnsi="Times New Roman" w:cs="Times New Roman"/>
        </w:rPr>
        <w:t xml:space="preserve">number of issues. First, </w:t>
      </w:r>
      <w:r w:rsidRPr="00AE3500">
        <w:rPr>
          <w:rFonts w:ascii="Times New Roman" w:hAnsi="Times New Roman" w:cs="Times New Roman"/>
        </w:rPr>
        <w:t>travelers need to acquire link-specific permits along their chosen path before departure, where the price of permits is link</w:t>
      </w:r>
      <w:r w:rsidR="00A56E40" w:rsidRPr="00AE3500">
        <w:rPr>
          <w:rFonts w:ascii="Times New Roman" w:hAnsi="Times New Roman" w:cs="Times New Roman"/>
        </w:rPr>
        <w:t>-</w:t>
      </w:r>
      <w:r w:rsidRPr="00AE3500">
        <w:rPr>
          <w:rFonts w:ascii="Times New Roman" w:hAnsi="Times New Roman" w:cs="Times New Roman"/>
        </w:rPr>
        <w:t xml:space="preserve"> and time-specific. </w:t>
      </w:r>
      <w:r w:rsidR="006B4FA5">
        <w:rPr>
          <w:rFonts w:ascii="Times New Roman" w:hAnsi="Times New Roman" w:cs="Times New Roman"/>
        </w:rPr>
        <w:t>Second</w:t>
      </w:r>
      <w:r w:rsidR="003E5EAE" w:rsidRPr="00AE3500">
        <w:rPr>
          <w:rFonts w:ascii="Times New Roman" w:hAnsi="Times New Roman" w:cs="Times New Roman"/>
        </w:rPr>
        <w:t xml:space="preserve">, the central authority needs to establish several trading markets. Finally, the central authority sells the permits in an auction market to travelers. Hence, it cannot resolve the issue of </w:t>
      </w:r>
      <w:r w:rsidR="00E9476E">
        <w:rPr>
          <w:rFonts w:ascii="Times New Roman" w:hAnsi="Times New Roman" w:cs="Times New Roman"/>
        </w:rPr>
        <w:t xml:space="preserve">wealth </w:t>
      </w:r>
      <w:r w:rsidR="003E5EAE" w:rsidRPr="00AE3500">
        <w:rPr>
          <w:rFonts w:ascii="Times New Roman" w:hAnsi="Times New Roman" w:cs="Times New Roman"/>
        </w:rPr>
        <w:t>transfer</w:t>
      </w:r>
      <w:r w:rsidR="00E9476E">
        <w:rPr>
          <w:rFonts w:ascii="Times New Roman" w:hAnsi="Times New Roman" w:cs="Times New Roman"/>
        </w:rPr>
        <w:t xml:space="preserve">ence </w:t>
      </w:r>
      <w:r w:rsidR="003E5EAE" w:rsidRPr="00AE3500">
        <w:rPr>
          <w:rFonts w:ascii="Times New Roman" w:hAnsi="Times New Roman" w:cs="Times New Roman"/>
        </w:rPr>
        <w:t xml:space="preserve">from travelers to the central authority. </w:t>
      </w:r>
    </w:p>
    <w:p w14:paraId="0F77F08A" w14:textId="0AB2760C" w:rsidR="00302B55" w:rsidRPr="00AE3500" w:rsidRDefault="004F7BDF" w:rsidP="00CE1035">
      <w:r w:rsidRPr="00AE3500">
        <w:t>To overcome the complexity of the tradable permit scheme</w:t>
      </w:r>
      <w:r w:rsidR="00134041" w:rsidRPr="00AE3500">
        <w:rPr>
          <w:rFonts w:ascii="Times New Roman" w:hAnsi="Times New Roman" w:cs="Times New Roman"/>
        </w:rPr>
        <w:t>, Yang and Wang</w:t>
      </w:r>
      <w:r w:rsidR="004F5DF0" w:rsidRPr="00AE3500">
        <w:rPr>
          <w:rFonts w:ascii="Times New Roman" w:hAnsi="Times New Roman" w:cs="Times New Roman"/>
        </w:rPr>
        <w:t xml:space="preserve"> </w:t>
      </w:r>
      <w:r w:rsidR="004F5DF0" w:rsidRPr="00AE3500">
        <w:rPr>
          <w:rFonts w:ascii="Times New Roman" w:hAnsi="Times New Roman" w:cs="Times New Roman"/>
        </w:rPr>
        <w:fldChar w:fldCharType="begin" w:fldLock="1"/>
      </w:r>
      <w:r w:rsidR="00C95036" w:rsidRPr="00AE3500">
        <w:rPr>
          <w:rFonts w:ascii="Times New Roman" w:hAnsi="Times New Roman" w:cs="Times New Roman"/>
        </w:rPr>
        <w:instrText>ADDIN CSL_CITATION { "citationItems" : [ { "id" : "ITEM-1", "itemData" : { "DOI" : "10.1016/j.trb.2010.10.002", "ISSN" : "01912615", "abstract" : "A system of tradable travel credits is explored in a general network with homogeneous travelers. A social planner is assumed to initially distribute a certain number of travel credits to all eligible travelers, and then there are link-specific charges to travelers using that link. Free trading of credits among travelers is assumed. For a given credit distribution and credit charging scheme, the existence of a unique equilibrium link flow pattern is demonstrated with either fixed or elastic demand. It can be obtained by solving a standard traffic equilibrium model subject to a total credit consumption constraint. The credit price at equilibrium in the trading market is also conditionally unique. The appropriate distribution of credits among travelers and correct selection of link-specific rates is shown to lead to the most desirable network flow patterns in a revenue-neutral manner. Social optimum, Pareto-improving and revenue-neutral, and side-constrained traffic flow patterns are investigated.", "author" : [ { "dropping-particle" : "", "family" : "Yang", "given" : "Hai", "non-dropping-particle" : "", "parse-names" : false, "suffix" : "" }, { "dropping-particle" : "", "family" : "Wang", "given" : "Xiaolei", "non-dropping-particle" : "", "parse-names" : false, "suffix" : "" } ], "container-title" : "Transportation Research Part B", "id" : "ITEM-1", "issue" : "3", "issued" : { "date-parts" : [ [ "2011", "3" ] ] }, "page" : "580-594", "title" : "Managing network mobility with tradable credits", "type" : "article-journal", "volume" : "45" }, "suppress-author" : 1, "uris" : [ "http://www.mendeley.com/documents/?uuid=efafd9cc-8a3e-4139-aa68-900dbb93e676" ] } ], "mendeley" : { "formattedCitation" : "(2011)", "plainTextFormattedCitation" : "(2011)", "previouslyFormattedCitation" : "(2011)" }, "properties" : { "noteIndex" : 0 }, "schema" : "https://github.com/citation-style-language/schema/raw/master/csl-citation.json" }</w:instrText>
      </w:r>
      <w:r w:rsidR="004F5DF0" w:rsidRPr="00AE3500">
        <w:rPr>
          <w:rFonts w:ascii="Times New Roman" w:hAnsi="Times New Roman" w:cs="Times New Roman"/>
        </w:rPr>
        <w:fldChar w:fldCharType="separate"/>
      </w:r>
      <w:r w:rsidR="004F5DF0" w:rsidRPr="00AE3500">
        <w:rPr>
          <w:rFonts w:ascii="Times New Roman" w:hAnsi="Times New Roman" w:cs="Times New Roman"/>
          <w:noProof/>
        </w:rPr>
        <w:t>(2011)</w:t>
      </w:r>
      <w:r w:rsidR="004F5DF0" w:rsidRPr="00AE3500">
        <w:rPr>
          <w:rFonts w:ascii="Times New Roman" w:hAnsi="Times New Roman" w:cs="Times New Roman"/>
        </w:rPr>
        <w:fldChar w:fldCharType="end"/>
      </w:r>
      <w:r w:rsidR="00134041" w:rsidRPr="00AE3500">
        <w:rPr>
          <w:rFonts w:ascii="Times New Roman" w:hAnsi="Times New Roman" w:cs="Times New Roman"/>
        </w:rPr>
        <w:t xml:space="preserve"> </w:t>
      </w:r>
      <w:r w:rsidRPr="00AE3500">
        <w:t>propose the tradable mobility credit scheme where a central authority determines the</w:t>
      </w:r>
      <w:r w:rsidR="0065682D" w:rsidRPr="00AE3500">
        <w:t xml:space="preserve"> TCS parameters including</w:t>
      </w:r>
      <w:r w:rsidRPr="00AE3500">
        <w:t xml:space="preserve"> credit allocation and charging schemes. The credit allocation scheme is characterized by the total endowment of travelers and the method of credit allocation. The central authority also determines the credit charging scheme, i.e.</w:t>
      </w:r>
      <w:r w:rsidR="00A56E40" w:rsidRPr="00AE3500">
        <w:t>,</w:t>
      </w:r>
      <w:r w:rsidRPr="00AE3500">
        <w:t xml:space="preserve"> the subsequent link tolls to charge travelers. Thereby, travelers need to pay credits to be able to travel in the network. Travelers can also trade credits among themselves in the market. </w:t>
      </w:r>
      <w:r w:rsidR="00302B55" w:rsidRPr="00AE3500">
        <w:t xml:space="preserve">It is demonstrated that the traffic and market equilibrium conditions depend on the total number of allocated credits, and are hence independent of the credit allocation scheme. </w:t>
      </w:r>
      <w:r w:rsidR="00833F36" w:rsidRPr="00AE3500">
        <w:rPr>
          <w:iCs/>
        </w:rPr>
        <w:t xml:space="preserve">While any congestion pricing has a TCS mirror that is equally effective in managing congestion </w:t>
      </w:r>
      <w:r w:rsidR="00833F36" w:rsidRPr="00AE3500">
        <w:rPr>
          <w:iCs/>
        </w:rPr>
        <w:fldChar w:fldCharType="begin" w:fldLock="1"/>
      </w:r>
      <w:r w:rsidR="00867539" w:rsidRPr="00AE3500">
        <w:rPr>
          <w:iCs/>
        </w:rPr>
        <w:instrText>ADDIN CSL_CITATION { "citationItems" : [ { "id" : "ITEM-1", "itemData" : { "DOI" : "10.1016/j.trb.2013.01.004", "ISSN" : "01912615", "abstract" : "This paper Analyzes a new tradable credit scheme (TCS) for managing commuters\u2019 travel choices, which seeks to persuade commuters to spread evenly within the rush hour and between primary and alternative routes so that excessive traffic congestion can be alleviated. The scheme defines a peak time window and charges those who use the primary route within that window in the form of mobility credits. Those who avoid the peak-time window, by either traveling outside the peak time window or switching to the alternative route, may be rewarded credits. A market is created such that those who need to pay credits can purchase them from those who acquire them from their rewarding travel choices. A general analytical framework is proposed for a system of two parallel routes. The framework (1) considers a variety of assumptions about commuters\u2019 behavior in response to the discontinuous credit charge introduced at the boundary of the peak-time window, (2) allows modeling congestion effects (or demand elasticity) on the alternative route, and (3) enables both the design of system optimal TCS and the analysis of the efficiency of any given TCS. Our analyses indicate that the proposed TCS not only achieves up to 33% efficiency gains in the base scenario, but also distributes the benefits among all the commuters directly through the credit trading. The results also suggest that very simple TCS schemes could provide substantial efficiency gains for a wide range of scenarios. Such simplicity and robustness are important to practicability of the proposed scheme. Numerical experiments are conducted to examine the sensitivity of TCS designs to various system parameters.", "author" : [ { "dropping-particle" : "", "family" : "Nie", "given" : "Yu", "non-dropping-particle" : "", "parse-names" : false, "suffix" : "" }, { "dropping-particle" : "", "family" : "Yin", "given" : "Yafeng", "non-dropping-particle" : "", "parse-names" : false, "suffix" : "" } ], "container-title" : "Transportation Research Part B", "id" : "ITEM-1", "issued" : { "date-parts" : [ [ "2013", "4" ] ] }, "page" : "1-19", "title" : "Managing rush hour travel choices with tradable credit scheme", "type" : "article-journal", "volume" : "50" }, "uris" : [ "http://www.mendeley.com/documents/?uuid=18cf429d-2e75-43a3-bc35-a06391b1e7ba" ] } ], "mendeley" : { "formattedCitation" : "(Nie and Yin, 2013)", "plainTextFormattedCitation" : "(Nie and Yin, 2013)", "previouslyFormattedCitation" : "(Nie and Yin, 2013)" }, "properties" : { "noteIndex" : 0 }, "schema" : "https://github.com/citation-style-language/schema/raw/master/csl-citation.json" }</w:instrText>
      </w:r>
      <w:r w:rsidR="00833F36" w:rsidRPr="00AE3500">
        <w:rPr>
          <w:iCs/>
        </w:rPr>
        <w:fldChar w:fldCharType="separate"/>
      </w:r>
      <w:r w:rsidR="00833F36" w:rsidRPr="00AE3500">
        <w:rPr>
          <w:iCs/>
          <w:noProof/>
        </w:rPr>
        <w:t>(Nie and Yin, 2013)</w:t>
      </w:r>
      <w:r w:rsidR="00833F36" w:rsidRPr="00AE3500">
        <w:rPr>
          <w:iCs/>
        </w:rPr>
        <w:fldChar w:fldCharType="end"/>
      </w:r>
      <w:r w:rsidR="00833F36" w:rsidRPr="00AE3500">
        <w:rPr>
          <w:iCs/>
        </w:rPr>
        <w:t xml:space="preserve">, there are </w:t>
      </w:r>
      <w:r w:rsidR="00374040">
        <w:rPr>
          <w:iCs/>
        </w:rPr>
        <w:t xml:space="preserve">potentially </w:t>
      </w:r>
      <w:r w:rsidR="00833F36" w:rsidRPr="00AE3500">
        <w:rPr>
          <w:iCs/>
        </w:rPr>
        <w:t xml:space="preserve">fewer social objections to TCS due to two reasons. </w:t>
      </w:r>
      <w:r w:rsidR="00302B55" w:rsidRPr="00AE3500">
        <w:t xml:space="preserve">First, it does not entail transfer of wealth between the central authority and travelers. Second, </w:t>
      </w:r>
      <w:r w:rsidR="006E4D21" w:rsidRPr="00AE3500">
        <w:t>travelers</w:t>
      </w:r>
      <w:r w:rsidR="00302B55" w:rsidRPr="00AE3500">
        <w:t xml:space="preserve"> with less value of time are </w:t>
      </w:r>
      <w:r w:rsidR="00966415" w:rsidRPr="00AE3500">
        <w:t xml:space="preserve">directly </w:t>
      </w:r>
      <w:r w:rsidR="00302B55" w:rsidRPr="00AE3500">
        <w:t>compensated</w:t>
      </w:r>
      <w:r w:rsidR="00E30601" w:rsidRPr="00AE3500">
        <w:rPr>
          <w:lang w:bidi="fa-IR"/>
        </w:rPr>
        <w:t xml:space="preserve"> for higher experienced travel time</w:t>
      </w:r>
      <w:r w:rsidR="00302B55" w:rsidRPr="00AE3500">
        <w:t xml:space="preserve"> by</w:t>
      </w:r>
      <w:r w:rsidR="00374040">
        <w:t xml:space="preserve"> their ability to</w:t>
      </w:r>
      <w:r w:rsidR="00302B55" w:rsidRPr="00AE3500">
        <w:t xml:space="preserve"> sell credits to those with higher value of time.</w:t>
      </w:r>
      <w:r w:rsidR="00966415" w:rsidRPr="00AE3500">
        <w:t xml:space="preserve"> Hence,</w:t>
      </w:r>
      <w:r w:rsidR="00CD2DDA" w:rsidRPr="00AE3500">
        <w:t xml:space="preserve"> tradable credit scheme is a promising </w:t>
      </w:r>
      <w:r w:rsidR="00E30601" w:rsidRPr="00AE3500">
        <w:t xml:space="preserve">equitable </w:t>
      </w:r>
      <w:r w:rsidR="00CD2DDA" w:rsidRPr="00AE3500">
        <w:t xml:space="preserve">alternative </w:t>
      </w:r>
      <w:r w:rsidR="00374040">
        <w:t>to</w:t>
      </w:r>
      <w:r w:rsidR="00CD2DDA" w:rsidRPr="00AE3500">
        <w:t xml:space="preserve"> congestion pricing to reduce public resistance.</w:t>
      </w:r>
      <w:r w:rsidR="00966415" w:rsidRPr="00AE3500">
        <w:t xml:space="preserve"> </w:t>
      </w:r>
    </w:p>
    <w:p w14:paraId="52FCB42D" w14:textId="501DB61C" w:rsidR="00D93CEE" w:rsidRPr="00AE3500" w:rsidRDefault="00302B55">
      <w:r w:rsidRPr="00AE3500">
        <w:t>Numerous efforts have sought to investigate the effect</w:t>
      </w:r>
      <w:r w:rsidR="006E19B4">
        <w:t>s</w:t>
      </w:r>
      <w:r w:rsidRPr="00AE3500">
        <w:t xml:space="preserve"> of TCS on managing morning commute congestion. </w:t>
      </w:r>
      <w:r w:rsidR="00134041" w:rsidRPr="00AE3500">
        <w:rPr>
          <w:rFonts w:ascii="Times New Roman" w:hAnsi="Times New Roman" w:cs="Times New Roman"/>
        </w:rPr>
        <w:t xml:space="preserve">Tian et al. </w:t>
      </w:r>
      <w:r w:rsidR="00134041" w:rsidRPr="00AE3500">
        <w:rPr>
          <w:rFonts w:ascii="Times New Roman" w:hAnsi="Times New Roman" w:cs="Times New Roman"/>
        </w:rPr>
        <w:fldChar w:fldCharType="begin" w:fldLock="1"/>
      </w:r>
      <w:r w:rsidR="00134041" w:rsidRPr="00AE3500">
        <w:rPr>
          <w:rFonts w:ascii="Times New Roman" w:hAnsi="Times New Roman" w:cs="Times New Roman"/>
        </w:rPr>
        <w:instrText>ADDIN CSL_CITATION { "citationItems" : [ { "id" : "ITEM-1", "itemData" : { "DOI" : "10.1016/j.tre.2013.04.002", "ISSN" : "13665545", "abstract" : "This paper examines the efficiency of a tradable travel credit scheme for managing bottleneck congestion and modal split in a competitive highway/transit network with continuous heterogeneity in the individuals\u2019 value of time. Each user is initially endowed with a certain amount of travel credits and can sell or buy additional credits in a free trading market. Time-dependent credit charge is implemented only for usage of the road bottleneck. We show that both the modal split and credit charge at equilibrium are unique, and the scheme is always Pareto-improving when the system optimum is achieved.", "author" : [ { "dropping-particle" : "", "family" : "Tian", "given" : "Li-Jun", "non-dropping-particle" : "", "parse-names" : false, "suffix" : "" }, { "dropping-particle" : "", "family" : "Yang", "given" : "Hai", "non-dropping-particle" : "", "parse-names" : false, "suffix" : "" }, { "dropping-particle" : "", "family" : "Huang", "given" : "Hai-Jun", "non-dropping-particle" : "", "parse-names" : false, "suffix" : "" } ], "container-title" : "Transportation Research Part E: Logistics and Transportation Review", "id" : "ITEM-1", "issued" : { "date-parts" : [ [ "2013", "8" ] ] }, "page" : "1-13", "title" : "Tradable credit schemes for managing bottleneck congestion and modal split with heterogeneous users", "type" : "article-journal", "volume" : "54" }, "suppress-author" : 1, "uris" : [ "http://www.mendeley.com/documents/?uuid=96dba182-d462-4de3-b51f-fbb1b0f42e56" ] } ], "mendeley" : { "formattedCitation" : "(2013)", "plainTextFormattedCitation" : "(2013)", "previouslyFormattedCitation" : "(2013)" }, "properties" : { "noteIndex" : 0 }, "schema" : "https://github.com/citation-style-language/schema/raw/master/csl-citation.json" }</w:instrText>
      </w:r>
      <w:r w:rsidR="00134041" w:rsidRPr="00AE3500">
        <w:rPr>
          <w:rFonts w:ascii="Times New Roman" w:hAnsi="Times New Roman" w:cs="Times New Roman"/>
        </w:rPr>
        <w:fldChar w:fldCharType="separate"/>
      </w:r>
      <w:r w:rsidR="00134041" w:rsidRPr="00AE3500">
        <w:rPr>
          <w:rFonts w:ascii="Times New Roman" w:hAnsi="Times New Roman" w:cs="Times New Roman"/>
          <w:noProof/>
        </w:rPr>
        <w:t>(2013)</w:t>
      </w:r>
      <w:r w:rsidR="00134041" w:rsidRPr="00AE3500">
        <w:rPr>
          <w:rFonts w:ascii="Times New Roman" w:hAnsi="Times New Roman" w:cs="Times New Roman"/>
        </w:rPr>
        <w:fldChar w:fldCharType="end"/>
      </w:r>
      <w:r w:rsidR="00134041" w:rsidRPr="00AE3500">
        <w:rPr>
          <w:rFonts w:ascii="Times New Roman" w:hAnsi="Times New Roman" w:cs="Times New Roman"/>
        </w:rPr>
        <w:t xml:space="preserve"> </w:t>
      </w:r>
      <w:r w:rsidR="004F7BDF" w:rsidRPr="00AE3500">
        <w:t>investigate the modal split of morning commuters between auto and transit under a</w:t>
      </w:r>
      <w:r w:rsidR="006400A2" w:rsidRPr="00AE3500">
        <w:t>n optimal</w:t>
      </w:r>
      <w:r w:rsidR="004F7BDF" w:rsidRPr="00AE3500">
        <w:t xml:space="preserve"> TCS</w:t>
      </w:r>
      <w:r w:rsidR="006400A2" w:rsidRPr="00AE3500">
        <w:t xml:space="preserve"> implementation</w:t>
      </w:r>
      <w:r w:rsidR="004F7BDF" w:rsidRPr="00AE3500">
        <w:t>.</w:t>
      </w:r>
      <w:r w:rsidR="00134041" w:rsidRPr="00AE3500">
        <w:rPr>
          <w:rFonts w:ascii="Times New Roman" w:hAnsi="Times New Roman" w:cs="Times New Roman"/>
        </w:rPr>
        <w:t xml:space="preserve"> Nie and Yin </w:t>
      </w:r>
      <w:r w:rsidR="00134041" w:rsidRPr="00AE3500">
        <w:rPr>
          <w:rFonts w:ascii="Times New Roman" w:hAnsi="Times New Roman" w:cs="Times New Roman"/>
        </w:rPr>
        <w:fldChar w:fldCharType="begin" w:fldLock="1"/>
      </w:r>
      <w:r w:rsidR="00134041" w:rsidRPr="00AE3500">
        <w:rPr>
          <w:rFonts w:ascii="Times New Roman" w:hAnsi="Times New Roman" w:cs="Times New Roman"/>
        </w:rPr>
        <w:instrText>ADDIN CSL_CITATION { "citationItems" : [ { "id" : "ITEM-1", "itemData" : { "DOI" : "10.1016/j.trb.2013.01.004", "ISSN" : "01912615", "abstract" : "This paper Analyzes a new tradable credit scheme (TCS) for managing commuters\u2019 travel choices, which seeks to persuade commuters to spread evenly within the rush hour and between primary and alternative routes so that excessive traffic congestion can be alleviated. The scheme defines a peak time window and charges those who use the primary route within that window in the form of mobility credits. Those who avoid the peak-time window, by either traveling outside the peak time window or switching to the alternative route, may be rewarded credits. A market is created such that those who need to pay credits can purchase them from those who acquire them from their rewarding travel choices. A general analytical framework is proposed for a system of two parallel routes. The framework (1) considers a variety of assumptions about commuters\u2019 behavior in response to the discontinuous credit charge introduced at the boundary of the peak-time window, (2) allows modeling congestion effects (or demand elasticity) on the alternative route, and (3) enables both the design of system optimal TCS and the analysis of the efficiency of any given TCS. Our analyses indicate that the proposed TCS not only achieves up to 33% efficiency gains in the base scenario, but also distributes the benefits among all the commuters directly through the credit trading. The results also suggest that very simple TCS schemes could provide substantial efficiency gains for a wide range of scenarios. Such simplicity and robustness are important to practicability of the proposed scheme. Numerical experiments are conducted to examine the sensitivity of TCS designs to various system parameters.", "author" : [ { "dropping-particle" : "", "family" : "Nie", "given" : "Yu", "non-dropping-particle" : "", "parse-names" : false, "suffix" : "" }, { "dropping-particle" : "", "family" : "Yin", "given" : "Yafeng", "non-dropping-particle" : "", "parse-names" : false, "suffix" : "" } ], "container-title" : "Transportation Research Part B", "id" : "ITEM-1", "issued" : { "date-parts" : [ [ "2013", "4" ] ] }, "page" : "1-19", "title" : "Managing rush hour travel choices with tradable credit scheme", "type" : "article-journal", "volume" : "50" }, "suppress-author" : 1, "uris" : [ "http://www.mendeley.com/documents/?uuid=18cf429d-2e75-43a3-bc35-a06391b1e7ba" ] } ], "mendeley" : { "formattedCitation" : "(2013)", "plainTextFormattedCitation" : "(2013)", "previouslyFormattedCitation" : "(2013)" }, "properties" : { "noteIndex" : 0 }, "schema" : "https://github.com/citation-style-language/schema/raw/master/csl-citation.json" }</w:instrText>
      </w:r>
      <w:r w:rsidR="00134041" w:rsidRPr="00AE3500">
        <w:rPr>
          <w:rFonts w:ascii="Times New Roman" w:hAnsi="Times New Roman" w:cs="Times New Roman"/>
        </w:rPr>
        <w:fldChar w:fldCharType="separate"/>
      </w:r>
      <w:r w:rsidR="00134041" w:rsidRPr="00AE3500">
        <w:rPr>
          <w:rFonts w:ascii="Times New Roman" w:hAnsi="Times New Roman" w:cs="Times New Roman"/>
          <w:noProof/>
        </w:rPr>
        <w:t>(2013)</w:t>
      </w:r>
      <w:r w:rsidR="00134041" w:rsidRPr="00AE3500">
        <w:rPr>
          <w:rFonts w:ascii="Times New Roman" w:hAnsi="Times New Roman" w:cs="Times New Roman"/>
        </w:rPr>
        <w:fldChar w:fldCharType="end"/>
      </w:r>
      <w:r w:rsidR="00134041" w:rsidRPr="00AE3500">
        <w:rPr>
          <w:rFonts w:ascii="Times New Roman" w:hAnsi="Times New Roman" w:cs="Times New Roman"/>
        </w:rPr>
        <w:t xml:space="preserve"> </w:t>
      </w:r>
      <w:r w:rsidR="004F7BDF" w:rsidRPr="00AE3500">
        <w:t xml:space="preserve">propose a credit allocation scheme for homogeneous commuters, in which the planning horizon is divided into peak and off-peak periods. Commuters are rewarded for traveling during the off-peak period, and are charged </w:t>
      </w:r>
      <w:r w:rsidR="006400A2" w:rsidRPr="00AE3500">
        <w:t xml:space="preserve">credits by the central authority </w:t>
      </w:r>
      <w:r w:rsidR="004F7BDF" w:rsidRPr="00AE3500">
        <w:t xml:space="preserve">for traveling during the morning peak period. </w:t>
      </w:r>
      <w:r w:rsidR="00134041" w:rsidRPr="00AE3500">
        <w:rPr>
          <w:rFonts w:ascii="Times New Roman" w:hAnsi="Times New Roman" w:cs="Times New Roman"/>
        </w:rPr>
        <w:t xml:space="preserve">Xiao et al. </w:t>
      </w:r>
      <w:r w:rsidR="00134041" w:rsidRPr="00AE3500">
        <w:rPr>
          <w:rFonts w:ascii="Times New Roman" w:hAnsi="Times New Roman" w:cs="Times New Roman"/>
        </w:rPr>
        <w:fldChar w:fldCharType="begin" w:fldLock="1"/>
      </w:r>
      <w:r w:rsidR="00134041" w:rsidRPr="00AE3500">
        <w:rPr>
          <w:rFonts w:ascii="Times New Roman" w:hAnsi="Times New Roman" w:cs="Times New Roman"/>
        </w:rPr>
        <w:instrText>ADDIN CSL_CITATION { "citationItems" : [ { "id" : "ITEM-1", "itemData" : { "DOI" : "10.1016/j.trb.2013.06.016", "ISSN" : "01912615", "abstract" : "We demonstrate the efficiency and effectiveness of a tradable credit system in managing the morning commute congestion with identical and nonidentical commuters. The credit system consists of a time-varying credit charged at the bottleneck and an initial credit distribution to the commuters, where the credits are universal in terms of time. Credits are tradable between the commuters and the credit price is determined by a competitive market. Under the assumption that late-arrival is not allowed, we prove that an optimal credit charging scheme, which completely eliminates the bottleneck queue, always exists despite how commuters vary in their value-of-time (VOT). The optimal charge rate is strictly increasing and convex with time, which therefore drives the commuters to depart in the increasing order of their VOT. The optimal credit charging scheme is pareto-improving, but may cause undesirable welfare distribution among the commuters. Our study shows that a combination of an initial credit distribution and an optimal credit charging scheme can simultaneously achieve system optimum and certain forms of equality (e.g., \u201cnumerical\u201d or \u201cproportional\u201d equality), and that the commuters in the middle VOT bracket will receive the most credits under the proportionally equitable credit distribution.", "author" : [ { "dropping-particle" : "", "family" : "Xiao", "given" : "Feng", "non-dropping-particle" : "", "parse-names" : false, "suffix" : "" }, { "dropping-particle" : "", "family" : "Qian", "given" : "Zhen (Sean)", "non-dropping-particle" : "", "parse-names" : false, "suffix" : "" }, { "dropping-particle" : "", "family" : "Zhang", "given" : "H. Michael", "non-dropping-particle" : "", "parse-names" : false, "suffix" : "" } ], "container-title" : "Transportation Research Part B: Methodological", "id" : "ITEM-1", "issued" : { "date-parts" : [ [ "2013", "10" ] ] }, "page" : "1-14", "title" : "Managing bottleneck congestion with tradable credits", "type" : "article-journal", "volume" : "56" }, "suppress-author" : 1, "uris" : [ "http://www.mendeley.com/documents/?uuid=ff98da33-4422-43fe-8680-5ec3e36c489d" ] } ], "mendeley" : { "formattedCitation" : "(2013)", "plainTextFormattedCitation" : "(2013)", "previouslyFormattedCitation" : "(2013)" }, "properties" : { "noteIndex" : 0 }, "schema" : "https://github.com/citation-style-language/schema/raw/master/csl-citation.json" }</w:instrText>
      </w:r>
      <w:r w:rsidR="00134041" w:rsidRPr="00AE3500">
        <w:rPr>
          <w:rFonts w:ascii="Times New Roman" w:hAnsi="Times New Roman" w:cs="Times New Roman"/>
        </w:rPr>
        <w:fldChar w:fldCharType="separate"/>
      </w:r>
      <w:r w:rsidR="00134041" w:rsidRPr="00AE3500">
        <w:rPr>
          <w:rFonts w:ascii="Times New Roman" w:hAnsi="Times New Roman" w:cs="Times New Roman"/>
          <w:noProof/>
        </w:rPr>
        <w:t>(2013)</w:t>
      </w:r>
      <w:r w:rsidR="00134041" w:rsidRPr="00AE3500">
        <w:rPr>
          <w:rFonts w:ascii="Times New Roman" w:hAnsi="Times New Roman" w:cs="Times New Roman"/>
        </w:rPr>
        <w:fldChar w:fldCharType="end"/>
      </w:r>
      <w:r w:rsidR="00134041" w:rsidRPr="00AE3500">
        <w:rPr>
          <w:rFonts w:ascii="Times New Roman" w:hAnsi="Times New Roman" w:cs="Times New Roman"/>
        </w:rPr>
        <w:t xml:space="preserve"> </w:t>
      </w:r>
      <w:r w:rsidR="004F7BDF" w:rsidRPr="00AE3500">
        <w:t xml:space="preserve">examine the effects of </w:t>
      </w:r>
      <w:r w:rsidR="006D2D55" w:rsidRPr="00AE3500">
        <w:t xml:space="preserve">the </w:t>
      </w:r>
      <w:r w:rsidR="004F7BDF" w:rsidRPr="00AE3500">
        <w:t>initial credit allocation scheme on equity and welfare aspects of TCS, in the context of morning commute congestion. While various studies investigate TCSs for managing bottleneck congestion, they address only the homogeneous case or are limited to special heterogeneous cases (such as heterogeneity in travel time penalty).</w:t>
      </w:r>
      <w:r w:rsidR="004F7BDF" w:rsidRPr="00AE3500">
        <w:rPr>
          <w:rFonts w:ascii="Times New Roman" w:hAnsi="Times New Roman" w:cs="Times New Roman"/>
        </w:rPr>
        <w:t xml:space="preserve"> </w:t>
      </w:r>
      <w:r w:rsidR="004F5DF0" w:rsidRPr="00AE3500">
        <w:rPr>
          <w:rFonts w:ascii="Times New Roman" w:hAnsi="Times New Roman" w:cs="Times New Roman"/>
        </w:rPr>
        <w:t>For example,</w:t>
      </w:r>
      <w:r w:rsidR="00896DC4" w:rsidRPr="00AE3500">
        <w:rPr>
          <w:rFonts w:ascii="Times New Roman" w:hAnsi="Times New Roman" w:cs="Times New Roman"/>
        </w:rPr>
        <w:t xml:space="preserve"> while</w:t>
      </w:r>
      <w:r w:rsidR="00134041" w:rsidRPr="00AE3500">
        <w:rPr>
          <w:rFonts w:ascii="Times New Roman" w:hAnsi="Times New Roman" w:cs="Times New Roman"/>
        </w:rPr>
        <w:t xml:space="preserve"> Nie and Yin </w:t>
      </w:r>
      <w:r w:rsidR="00C95036" w:rsidRPr="00AE3500">
        <w:rPr>
          <w:rFonts w:ascii="Times New Roman" w:hAnsi="Times New Roman" w:cs="Times New Roman"/>
        </w:rPr>
        <w:fldChar w:fldCharType="begin" w:fldLock="1"/>
      </w:r>
      <w:r w:rsidR="00C95036" w:rsidRPr="00AE3500">
        <w:rPr>
          <w:rFonts w:ascii="Times New Roman" w:hAnsi="Times New Roman" w:cs="Times New Roman"/>
        </w:rPr>
        <w:instrText>ADDIN CSL_CITATION { "citationItems" : [ { "id" : "ITEM-1", "itemData" : { "DOI" : "10.1016/j.trb.2013.01.004", "ISSN" : "01912615", "abstract" : "This paper Analyzes a new tradable credit scheme (TCS) for managing commuters\u2019 travel choices, which seeks to persuade commuters to spread evenly within the rush hour and between primary and alternative routes so that excessive traffic congestion can be alleviated. The scheme defines a peak time window and charges those who use the primary route within that window in the form of mobility credits. Those who avoid the peak-time window, by either traveling outside the peak time window or switching to the alternative route, may be rewarded credits. A market is created such that those who need to pay credits can purchase them from those who acquire them from their rewarding travel choices. A general analytical framework is proposed for a system of two parallel routes. The framework (1) considers a variety of assumptions about commuters\u2019 behavior in response to the discontinuous credit charge introduced at the boundary of the peak-time window, (2) allows modeling congestion effects (or demand elasticity) on the alternative route, and (3) enables both the design of system optimal TCS and the analysis of the efficiency of any given TCS. Our analyses indicate that the proposed TCS not only achieves up to 33% efficiency gains in the base scenario, but also distributes the benefits among all the commuters directly through the credit trading. The results also suggest that very simple TCS schemes could provide substantial efficiency gains for a wide range of scenarios. Such simplicity and robustness are important to practicability of the proposed scheme. Numerical experiments are conducted to examine the sensitivity of TCS designs to various system parameters.", "author" : [ { "dropping-particle" : "", "family" : "Nie", "given" : "Yu", "non-dropping-particle" : "", "parse-names" : false, "suffix" : "" }, { "dropping-particle" : "", "family" : "Yin", "given" : "Yafeng", "non-dropping-particle" : "", "parse-names" : false, "suffix" : "" } ], "container-title" : "Transportation Research Part B", "id" : "ITEM-1", "issued" : { "date-parts" : [ [ "2013", "4" ] ] }, "page" : "1-19", "title" : "Managing rush hour travel choices with tradable credit scheme", "type" : "article-journal", "volume" : "50" }, "suppress-author" : 1, "uris" : [ "http://www.mendeley.com/documents/?uuid=18cf429d-2e75-43a3-bc35-a06391b1e7ba" ] } ], "mendeley" : { "formattedCitation" : "(2013)", "plainTextFormattedCitation" : "(2013)", "previouslyFormattedCitation" : "(2013)" }, "properties" : { "noteIndex" : 0 }, "schema" : "https://github.com/citation-style-language/schema/raw/master/csl-citation.json" }</w:instrText>
      </w:r>
      <w:r w:rsidR="00C95036" w:rsidRPr="00AE3500">
        <w:rPr>
          <w:rFonts w:ascii="Times New Roman" w:hAnsi="Times New Roman" w:cs="Times New Roman"/>
        </w:rPr>
        <w:fldChar w:fldCharType="separate"/>
      </w:r>
      <w:r w:rsidR="00C95036" w:rsidRPr="00AE3500">
        <w:rPr>
          <w:rFonts w:ascii="Times New Roman" w:hAnsi="Times New Roman" w:cs="Times New Roman"/>
          <w:noProof/>
        </w:rPr>
        <w:t>(2013)</w:t>
      </w:r>
      <w:r w:rsidR="00C95036" w:rsidRPr="00AE3500">
        <w:rPr>
          <w:rFonts w:ascii="Times New Roman" w:hAnsi="Times New Roman" w:cs="Times New Roman"/>
        </w:rPr>
        <w:fldChar w:fldCharType="end"/>
      </w:r>
      <w:r w:rsidR="00134041" w:rsidRPr="00AE3500">
        <w:rPr>
          <w:rFonts w:ascii="Times New Roman" w:hAnsi="Times New Roman" w:cs="Times New Roman"/>
        </w:rPr>
        <w:t xml:space="preserve"> and Tian et al. </w:t>
      </w:r>
      <w:r w:rsidR="00C95036" w:rsidRPr="00AE3500">
        <w:rPr>
          <w:rFonts w:ascii="Times New Roman" w:hAnsi="Times New Roman" w:cs="Times New Roman"/>
        </w:rPr>
        <w:fldChar w:fldCharType="begin" w:fldLock="1"/>
      </w:r>
      <w:r w:rsidR="00C95036" w:rsidRPr="00AE3500">
        <w:rPr>
          <w:rFonts w:ascii="Times New Roman" w:hAnsi="Times New Roman" w:cs="Times New Roman"/>
        </w:rPr>
        <w:instrText>ADDIN CSL_CITATION { "citationItems" : [ { "id" : "ITEM-1", "itemData" : { "DOI" : "10.1016/j.tre.2013.04.002", "ISSN" : "13665545", "abstract" : "This paper examines the efficiency of a tradable travel credit scheme for managing bottleneck congestion and modal split in a competitive highway/transit network with continuous heterogeneity in the individuals\u2019 value of time. Each user is initially endowed with a certain amount of travel credits and can sell or buy additional credits in a free trading market. Time-dependent credit charge is implemented only for usage of the road bottleneck. We show that both the modal split and credit charge at equilibrium are unique, and the scheme is always Pareto-improving when the system optimum is achieved.", "author" : [ { "dropping-particle" : "", "family" : "Tian", "given" : "Li-Jun", "non-dropping-particle" : "", "parse-names" : false, "suffix" : "" }, { "dropping-particle" : "", "family" : "Yang", "given" : "Hai", "non-dropping-particle" : "", "parse-names" : false, "suffix" : "" }, { "dropping-particle" : "", "family" : "Huang", "given" : "Hai-Jun", "non-dropping-particle" : "", "parse-names" : false, "suffix" : "" } ], "container-title" : "Transportation Research Part E: Logistics and Transportation Review", "id" : "ITEM-1", "issued" : { "date-parts" : [ [ "2013", "8" ] ] }, "page" : "1-13", "title" : "Tradable credit schemes for managing bottleneck congestion and modal split with heterogeneous users", "type" : "article-journal", "volume" : "54" }, "suppress-author" : 1, "uris" : [ "http://www.mendeley.com/documents/?uuid=96dba182-d462-4de3-b51f-fbb1b0f42e56" ] } ], "mendeley" : { "formattedCitation" : "(2013)", "plainTextFormattedCitation" : "(2013)", "previouslyFormattedCitation" : "(2013)" }, "properties" : { "noteIndex" : 0 }, "schema" : "https://github.com/citation-style-language/schema/raw/master/csl-citation.json" }</w:instrText>
      </w:r>
      <w:r w:rsidR="00C95036" w:rsidRPr="00AE3500">
        <w:rPr>
          <w:rFonts w:ascii="Times New Roman" w:hAnsi="Times New Roman" w:cs="Times New Roman"/>
        </w:rPr>
        <w:fldChar w:fldCharType="separate"/>
      </w:r>
      <w:r w:rsidR="00C95036" w:rsidRPr="00AE3500">
        <w:rPr>
          <w:rFonts w:ascii="Times New Roman" w:hAnsi="Times New Roman" w:cs="Times New Roman"/>
          <w:noProof/>
        </w:rPr>
        <w:t>(2013)</w:t>
      </w:r>
      <w:r w:rsidR="00C95036" w:rsidRPr="00AE3500">
        <w:rPr>
          <w:rFonts w:ascii="Times New Roman" w:hAnsi="Times New Roman" w:cs="Times New Roman"/>
        </w:rPr>
        <w:fldChar w:fldCharType="end"/>
      </w:r>
      <w:r w:rsidR="00134041" w:rsidRPr="00AE3500">
        <w:rPr>
          <w:rFonts w:ascii="Times New Roman" w:hAnsi="Times New Roman" w:cs="Times New Roman"/>
        </w:rPr>
        <w:t xml:space="preserve"> </w:t>
      </w:r>
      <w:r w:rsidR="004F7BDF" w:rsidRPr="00AE3500">
        <w:t xml:space="preserve">focus on the SO design of TCS, the former assumes </w:t>
      </w:r>
      <w:r w:rsidR="00896DC4" w:rsidRPr="00AE3500">
        <w:t xml:space="preserve">commuter </w:t>
      </w:r>
      <w:r w:rsidR="004F7BDF" w:rsidRPr="00AE3500">
        <w:t xml:space="preserve">homogeneity </w:t>
      </w:r>
      <w:r w:rsidR="00896DC4" w:rsidRPr="00AE3500">
        <w:t>and</w:t>
      </w:r>
      <w:r w:rsidR="004F7BDF" w:rsidRPr="00AE3500">
        <w:t xml:space="preserve"> the latter </w:t>
      </w:r>
      <w:r w:rsidR="00896DC4" w:rsidRPr="00AE3500">
        <w:t xml:space="preserve">considers </w:t>
      </w:r>
      <w:r w:rsidR="004F7BDF" w:rsidRPr="00AE3500">
        <w:t xml:space="preserve">heterogeneity only in terms of travel time penalty with a continuous cumulative distribution function. </w:t>
      </w:r>
      <w:r w:rsidR="00134041" w:rsidRPr="00AE3500">
        <w:rPr>
          <w:rFonts w:ascii="Times New Roman" w:hAnsi="Times New Roman" w:cs="Times New Roman"/>
        </w:rPr>
        <w:t xml:space="preserve">Similar to Tian et al. </w:t>
      </w:r>
      <w:r w:rsidR="00C95036" w:rsidRPr="00AE3500">
        <w:rPr>
          <w:rFonts w:ascii="Times New Roman" w:hAnsi="Times New Roman" w:cs="Times New Roman"/>
        </w:rPr>
        <w:fldChar w:fldCharType="begin" w:fldLock="1"/>
      </w:r>
      <w:r w:rsidR="00C95036" w:rsidRPr="00AE3500">
        <w:rPr>
          <w:rFonts w:ascii="Times New Roman" w:hAnsi="Times New Roman" w:cs="Times New Roman"/>
        </w:rPr>
        <w:instrText>ADDIN CSL_CITATION { "citationItems" : [ { "id" : "ITEM-1", "itemData" : { "DOI" : "10.1016/j.tre.2013.04.002", "ISSN" : "13665545", "abstract" : "This paper examines the efficiency of a tradable travel credit scheme for managing bottleneck congestion and modal split in a competitive highway/transit network with continuous heterogeneity in the individuals\u2019 value of time. Each user is initially endowed with a certain amount of travel credits and can sell or buy additional credits in a free trading market. Time-dependent credit charge is implemented only for usage of the road bottleneck. We show that both the modal split and credit charge at equilibrium are unique, and the scheme is always Pareto-improving when the system optimum is achieved.", "author" : [ { "dropping-particle" : "", "family" : "Tian", "given" : "Li-Jun", "non-dropping-particle" : "", "parse-names" : false, "suffix" : "" }, { "dropping-particle" : "", "family" : "Yang", "given" : "Hai", "non-dropping-particle" : "", "parse-names" : false, "suffix" : "" }, { "dropping-particle" : "", "family" : "Huang", "given" : "Hai-Jun", "non-dropping-particle" : "", "parse-names" : false, "suffix" : "" } ], "container-title" : "Transportation Research Part E: Logistics and Transportation Review", "id" : "ITEM-1", "issued" : { "date-parts" : [ [ "2013", "8" ] ] }, "page" : "1-13", "title" : "Tradable credit schemes for managing bottleneck congestion and modal split with heterogeneous users", "type" : "article-journal", "volume" : "54" }, "suppress-author" : 1, "uris" : [ "http://www.mendeley.com/documents/?uuid=96dba182-d462-4de3-b51f-fbb1b0f42e56" ] } ], "mendeley" : { "formattedCitation" : "(2013)", "plainTextFormattedCitation" : "(2013)", "previouslyFormattedCitation" : "(2013)" }, "properties" : { "noteIndex" : 0 }, "schema" : "https://github.com/citation-style-language/schema/raw/master/csl-citation.json" }</w:instrText>
      </w:r>
      <w:r w:rsidR="00C95036" w:rsidRPr="00AE3500">
        <w:rPr>
          <w:rFonts w:ascii="Times New Roman" w:hAnsi="Times New Roman" w:cs="Times New Roman"/>
        </w:rPr>
        <w:fldChar w:fldCharType="separate"/>
      </w:r>
      <w:r w:rsidR="00C95036" w:rsidRPr="00AE3500">
        <w:rPr>
          <w:rFonts w:ascii="Times New Roman" w:hAnsi="Times New Roman" w:cs="Times New Roman"/>
          <w:noProof/>
        </w:rPr>
        <w:t>(2013)</w:t>
      </w:r>
      <w:r w:rsidR="00C95036" w:rsidRPr="00AE3500">
        <w:rPr>
          <w:rFonts w:ascii="Times New Roman" w:hAnsi="Times New Roman" w:cs="Times New Roman"/>
        </w:rPr>
        <w:fldChar w:fldCharType="end"/>
      </w:r>
      <w:r w:rsidR="00134041" w:rsidRPr="00AE3500">
        <w:rPr>
          <w:rFonts w:ascii="Times New Roman" w:hAnsi="Times New Roman" w:cs="Times New Roman"/>
        </w:rPr>
        <w:t xml:space="preserve">, Xiao et al. </w:t>
      </w:r>
      <w:r w:rsidR="00C95036" w:rsidRPr="00AE3500">
        <w:rPr>
          <w:rFonts w:ascii="Times New Roman" w:hAnsi="Times New Roman" w:cs="Times New Roman"/>
        </w:rPr>
        <w:fldChar w:fldCharType="begin" w:fldLock="1"/>
      </w:r>
      <w:r w:rsidR="00C95036" w:rsidRPr="00AE3500">
        <w:rPr>
          <w:rFonts w:ascii="Times New Roman" w:hAnsi="Times New Roman" w:cs="Times New Roman"/>
        </w:rPr>
        <w:instrText>ADDIN CSL_CITATION { "citationItems" : [ { "id" : "ITEM-1", "itemData" : { "DOI" : "10.1016/j.trb.2013.06.016", "ISSN" : "01912615", "abstract" : "We demonstrate the efficiency and effectiveness of a tradable credit system in managing the morning commute congestion with identical and nonidentical commuters. The credit system consists of a time-varying credit charged at the bottleneck and an initial credit distribution to the commuters, where the credits are universal in terms of time. Credits are tradable between the commuters and the credit price is determined by a competitive market. Under the assumption that late-arrival is not allowed, we prove that an optimal credit charging scheme, which completely eliminates the bottleneck queue, always exists despite how commuters vary in their value-of-time (VOT). The optimal charge rate is strictly increasing and convex with time, which therefore drives the commuters to depart in the increasing order of their VOT. The optimal credit charging scheme is pareto-improving, but may cause undesirable welfare distribution among the commuters. Our study shows that a combination of an initial credit distribution and an optimal credit charging scheme can simultaneously achieve system optimum and certain forms of equality (e.g., \u201cnumerical\u201d or \u201cproportional\u201d equality), and that the commuters in the middle VOT bracket will receive the most credits under the proportionally equitable credit distribution.", "author" : [ { "dropping-particle" : "", "family" : "Xiao", "given" : "Feng", "non-dropping-particle" : "", "parse-names" : false, "suffix" : "" }, { "dropping-particle" : "", "family" : "Qian", "given" : "Zhen (Sean)", "non-dropping-particle" : "", "parse-names" : false, "suffix" : "" }, { "dropping-particle" : "", "family" : "Zhang", "given" : "H. Michael", "non-dropping-particle" : "", "parse-names" : false, "suffix" : "" } ], "container-title" : "Transportation Research Part B: Methodological", "id" : "ITEM-1", "issued" : { "date-parts" : [ [ "2013", "10" ] ] }, "page" : "1-14", "title" : "Managing bottleneck congestion with tradable credits", "type" : "article-journal", "volume" : "56" }, "suppress-author" : 1, "uris" : [ "http://www.mendeley.com/documents/?uuid=ff98da33-4422-43fe-8680-5ec3e36c489d" ] } ], "mendeley" : { "formattedCitation" : "(2013)", "plainTextFormattedCitation" : "(2013)", "previouslyFormattedCitation" : "(2013)" }, "properties" : { "noteIndex" : 0 }, "schema" : "https://github.com/citation-style-language/schema/raw/master/csl-citation.json" }</w:instrText>
      </w:r>
      <w:r w:rsidR="00C95036" w:rsidRPr="00AE3500">
        <w:rPr>
          <w:rFonts w:ascii="Times New Roman" w:hAnsi="Times New Roman" w:cs="Times New Roman"/>
        </w:rPr>
        <w:fldChar w:fldCharType="separate"/>
      </w:r>
      <w:r w:rsidR="00C95036" w:rsidRPr="00AE3500">
        <w:rPr>
          <w:rFonts w:ascii="Times New Roman" w:hAnsi="Times New Roman" w:cs="Times New Roman"/>
          <w:noProof/>
        </w:rPr>
        <w:t>(2013)</w:t>
      </w:r>
      <w:r w:rsidR="00C95036" w:rsidRPr="00AE3500">
        <w:rPr>
          <w:rFonts w:ascii="Times New Roman" w:hAnsi="Times New Roman" w:cs="Times New Roman"/>
        </w:rPr>
        <w:fldChar w:fldCharType="end"/>
      </w:r>
      <w:r w:rsidR="00134041" w:rsidRPr="00AE3500">
        <w:rPr>
          <w:rFonts w:ascii="Times New Roman" w:hAnsi="Times New Roman" w:cs="Times New Roman"/>
        </w:rPr>
        <w:t xml:space="preserve"> </w:t>
      </w:r>
      <w:r w:rsidR="004F7BDF" w:rsidRPr="00AE3500">
        <w:t>assume commuter heterogeneity only in terms of travel time penalty, with a continuous cumulative distribution function to investigate the UE condition under a given TCS, and the SO design of TCS.</w:t>
      </w:r>
      <w:r w:rsidR="00B42551" w:rsidRPr="00AE3500">
        <w:t xml:space="preserve"> However, </w:t>
      </w:r>
      <w:r w:rsidR="009560A1" w:rsidRPr="00AE3500">
        <w:t xml:space="preserve">for practical realism, </w:t>
      </w:r>
      <w:r w:rsidR="00B42551" w:rsidRPr="00AE3500">
        <w:t xml:space="preserve">it is essential to factor </w:t>
      </w:r>
      <w:r w:rsidR="009560A1" w:rsidRPr="00AE3500">
        <w:t xml:space="preserve">commuter </w:t>
      </w:r>
      <w:r w:rsidR="00B42551" w:rsidRPr="00AE3500">
        <w:t xml:space="preserve">heterogeneity </w:t>
      </w:r>
      <w:r w:rsidR="00B42551" w:rsidRPr="00AE3500">
        <w:rPr>
          <w:rFonts w:ascii="Times New Roman" w:hAnsi="Times New Roman" w:cs="Times New Roman"/>
        </w:rPr>
        <w:t xml:space="preserve">in terms of schedule delay penalty, travel time penalty and desired arrival time to investigate TCSs for managing bottleneck congestion since they affect the departure time choices and credit consumption of </w:t>
      </w:r>
      <w:r w:rsidR="009560A1" w:rsidRPr="00AE3500">
        <w:rPr>
          <w:rFonts w:ascii="Times New Roman" w:hAnsi="Times New Roman" w:cs="Times New Roman"/>
        </w:rPr>
        <w:t>commuters</w:t>
      </w:r>
      <w:r w:rsidR="00B42551" w:rsidRPr="00AE3500">
        <w:rPr>
          <w:rFonts w:ascii="Times New Roman" w:hAnsi="Times New Roman" w:cs="Times New Roman"/>
        </w:rPr>
        <w:t>.</w:t>
      </w:r>
    </w:p>
    <w:p w14:paraId="1E7E3615" w14:textId="55804077" w:rsidR="008F3B7B" w:rsidRPr="00AE3500" w:rsidRDefault="004F7BDF" w:rsidP="00955C5F">
      <w:r w:rsidRPr="00AE3500">
        <w:t>This study focuses on managing morning commute congestion during the peak period using a TCS. In contrast with previous studies, the UE and SO conditions are formulated by considering commuter heterogeneity in a discrete time setting</w:t>
      </w:r>
      <w:r w:rsidRPr="00AE3500" w:rsidDel="00F60A0D">
        <w:t xml:space="preserve"> </w:t>
      </w:r>
      <w:r w:rsidRPr="00AE3500">
        <w:t xml:space="preserve">using complementarity constraints. This approach has two advantages: (1) </w:t>
      </w:r>
      <w:r w:rsidR="00157B4E" w:rsidRPr="00AE3500">
        <w:t>i</w:t>
      </w:r>
      <w:r w:rsidR="00E769B8" w:rsidRPr="00AE3500">
        <w:t xml:space="preserve">t </w:t>
      </w:r>
      <w:r w:rsidRPr="00AE3500">
        <w:t xml:space="preserve">offers a framework to study the existence and uniqueness of the UE solution under TCS, and (2) the equilibria can be computed efficiently using Lemke’s algorithm </w:t>
      </w:r>
      <w:r w:rsidR="00EA141B" w:rsidRPr="00AE3500">
        <w:rPr>
          <w:rFonts w:ascii="Times New Roman" w:hAnsi="Times New Roman" w:cs="Times New Roman"/>
        </w:rPr>
        <w:fldChar w:fldCharType="begin" w:fldLock="1"/>
      </w:r>
      <w:r w:rsidR="004F5DF0" w:rsidRPr="00AE3500">
        <w:rPr>
          <w:rFonts w:ascii="Times New Roman" w:hAnsi="Times New Roman" w:cs="Times New Roman"/>
        </w:rPr>
        <w:instrText>ADDIN CSL_CITATION { "citationItems" : [ { "id" : "ITEM-1", "itemData" : { "author" : [ { "dropping-particle" : "", "family" : "Lemke", "given" : "C.E.", "non-dropping-particle" : "", "parse-names" : false, "suffix" : "" } ], "container-title" : "Management Science", "id" : "ITEM-1", "issue" : "7", "issued" : { "date-parts" : [ [ "1965" ] ] }, "page" : "681-689", "title" : "Bimatrix equilibrium points and mathematical programming", "type" : "article-journal", "volume" : "11" }, "uris" : [ "http://www.mendeley.com/documents/?uuid=3193c4f5-c647-4acc-871b-89ba06eee640" ] } ], "mendeley" : { "formattedCitation" : "(Lemke, 1965)", "plainTextFormattedCitation" : "(Lemke, 1965)", "previouslyFormattedCitation" : "(Lemke, 1965)" }, "properties" : { "noteIndex" : 0 }, "schema" : "https://github.com/citation-style-language/schema/raw/master/csl-citation.json" }</w:instrText>
      </w:r>
      <w:r w:rsidR="00EA141B" w:rsidRPr="00AE3500">
        <w:rPr>
          <w:rFonts w:ascii="Times New Roman" w:hAnsi="Times New Roman" w:cs="Times New Roman"/>
        </w:rPr>
        <w:fldChar w:fldCharType="separate"/>
      </w:r>
      <w:r w:rsidR="00EA141B" w:rsidRPr="00AE3500">
        <w:rPr>
          <w:rFonts w:ascii="Times New Roman" w:hAnsi="Times New Roman" w:cs="Times New Roman"/>
          <w:noProof/>
        </w:rPr>
        <w:t>(Lemke, 1965)</w:t>
      </w:r>
      <w:r w:rsidR="00EA141B" w:rsidRPr="00AE3500">
        <w:rPr>
          <w:rFonts w:ascii="Times New Roman" w:hAnsi="Times New Roman" w:cs="Times New Roman"/>
        </w:rPr>
        <w:fldChar w:fldCharType="end"/>
      </w:r>
      <w:r w:rsidR="00EA141B" w:rsidRPr="00AE3500">
        <w:rPr>
          <w:rFonts w:ascii="Times New Roman" w:hAnsi="Times New Roman" w:cs="Times New Roman"/>
        </w:rPr>
        <w:t>.</w:t>
      </w:r>
      <w:r w:rsidR="00D93CEE" w:rsidRPr="00AE3500">
        <w:t xml:space="preserve"> </w:t>
      </w:r>
      <w:r w:rsidRPr="00AE3500">
        <w:t xml:space="preserve">As empirical studies suggest that </w:t>
      </w:r>
      <w:r w:rsidR="00753192" w:rsidRPr="00AE3500">
        <w:t>commuter</w:t>
      </w:r>
      <w:r w:rsidRPr="00AE3500">
        <w:t xml:space="preserve">s have different sensitivities to travel and schedule delay costs based on socioeconomic characteristics </w:t>
      </w:r>
      <w:r w:rsidR="00C95036" w:rsidRPr="00AE3500">
        <w:fldChar w:fldCharType="begin" w:fldLock="1"/>
      </w:r>
      <w:r w:rsidR="004E6981" w:rsidRPr="00AE3500">
        <w:instrText>ADDIN CSL_CITATION { "citationItems" : [ { "id" : "ITEM-1", "itemData" : { "author" : [ { "dropping-particle" : "", "family" : "Small", "given" : "Kenneth A.", "non-dropping-particle" : "", "parse-names" : false, "suffix" : "" } ], "container-title" : "The American Economic Review", "id" : "ITEM-1", "issue" : "3", "issued" : { "date-parts" : [ [ "1982" ] ] }, "note" : "The analysis of time-varying demand phenomena\nhas attained ever-increasing sophistication,\nmost recently spurred by the need\nfor detailed policy guidance in such areas as\nenergy pricing and urban traffic congestion.'\nCapital equipment costs, diverse technology,\nuncertainty and metering and storage costs\nhave all been treated in detail. The actual\nmeasurement of time-dependent demand\nfunctions, however, has received somewhat\nless attention.", "page" : "467-479", "title" : "The Scheduling of Consumer Activities: Work Trips", "type" : "article-journal", "volume" : "72" }, "uris" : [ "http://www.mendeley.com/documents/?uuid=0e24f54d-5e3b-47d3-bb4c-b21918dc4f5f" ] } ], "mendeley" : { "formattedCitation" : "(Small, 1982)", "plainTextFormattedCitation" : "(Small, 1982)", "previouslyFormattedCitation" : "(Small, 1982)" }, "properties" : { "noteIndex" : 0 }, "schema" : "https://github.com/citation-style-language/schema/raw/master/csl-citation.json" }</w:instrText>
      </w:r>
      <w:r w:rsidR="00C95036" w:rsidRPr="00AE3500">
        <w:fldChar w:fldCharType="separate"/>
      </w:r>
      <w:r w:rsidR="00C95036" w:rsidRPr="00AE3500">
        <w:rPr>
          <w:noProof/>
        </w:rPr>
        <w:t>(Small, 1982)</w:t>
      </w:r>
      <w:r w:rsidR="00C95036" w:rsidRPr="00AE3500">
        <w:fldChar w:fldCharType="end"/>
      </w:r>
      <w:r w:rsidR="0087086A" w:rsidRPr="00AE3500">
        <w:t xml:space="preserve">, </w:t>
      </w:r>
      <w:r w:rsidR="009A7195" w:rsidRPr="00AE3500">
        <w:t>commuter heterogeneity in terms of travel time penalty, schedule delay penalty and desired arrival time, is considered to better understand the effect of the TCS implementation.</w:t>
      </w:r>
      <w:r w:rsidR="0061606A" w:rsidRPr="00AE3500">
        <w:t xml:space="preserve"> In the proposed TCS, commuters are </w:t>
      </w:r>
      <w:r w:rsidR="00DB01D2" w:rsidRPr="00AE3500">
        <w:t>grouped</w:t>
      </w:r>
      <w:r w:rsidR="0061606A" w:rsidRPr="00AE3500">
        <w:t xml:space="preserve"> based on their value of time, schedule delay penalty and desired arrival time. The</w:t>
      </w:r>
      <w:r w:rsidR="009A7195" w:rsidRPr="00AE3500">
        <w:t xml:space="preserve"> central authority implements a group-specific credit allocation scheme where a predetermined number of credits are allocated free of cost to each commuter of a group, based on a predetermined credit allocation method by group. </w:t>
      </w:r>
      <w:r w:rsidR="00914D21">
        <w:t>In other wo</w:t>
      </w:r>
      <w:r w:rsidR="001D00FE">
        <w:t xml:space="preserve">rds, </w:t>
      </w:r>
      <w:r w:rsidR="0046251F">
        <w:t xml:space="preserve">each group of </w:t>
      </w:r>
      <w:r w:rsidR="008F24BE">
        <w:t>commuters</w:t>
      </w:r>
      <w:r w:rsidR="0046251F">
        <w:t xml:space="preserve"> </w:t>
      </w:r>
      <w:r w:rsidR="006C2FB0">
        <w:t xml:space="preserve">receive </w:t>
      </w:r>
      <w:r w:rsidR="008F24BE">
        <w:t xml:space="preserve">different initial credit endowments compared to other groups to </w:t>
      </w:r>
      <w:r w:rsidR="001B1474">
        <w:t>use</w:t>
      </w:r>
      <w:r w:rsidR="008F24BE">
        <w:t xml:space="preserve"> during morning peak period. </w:t>
      </w:r>
      <w:r w:rsidR="009A7195" w:rsidRPr="00AE3500">
        <w:t xml:space="preserve">Then, the central authority determines a time-varying group-specific credit charging scheme in which commuters of a group use a certain number of credits based on their departure times and group index. </w:t>
      </w:r>
      <w:r w:rsidR="00D50B77">
        <w:t xml:space="preserve">In other words, </w:t>
      </w:r>
      <w:r w:rsidR="00C06276" w:rsidRPr="00C06276">
        <w:t xml:space="preserve">each group of commuters </w:t>
      </w:r>
      <w:r w:rsidR="00EC62C8">
        <w:t>may</w:t>
      </w:r>
      <w:r w:rsidR="00C06276" w:rsidRPr="00C06276">
        <w:t xml:space="preserve"> pay a different number of credits to depart in each time interval</w:t>
      </w:r>
      <w:r w:rsidR="00C06276">
        <w:t xml:space="preserve"> </w:t>
      </w:r>
      <w:r w:rsidR="00EC62C8">
        <w:t xml:space="preserve">compared to other groups </w:t>
      </w:r>
      <w:r w:rsidR="00C06276">
        <w:t>under the group-specific credit charging scheme</w:t>
      </w:r>
      <w:r w:rsidR="00C06276" w:rsidRPr="00C06276">
        <w:t xml:space="preserve">. </w:t>
      </w:r>
      <w:r w:rsidR="009A7195" w:rsidRPr="00AE3500">
        <w:t xml:space="preserve">It is assumed that the total number of credits are sufficient to address the </w:t>
      </w:r>
      <w:r w:rsidR="00282710" w:rsidRPr="00AE3500">
        <w:t xml:space="preserve">commuters’ </w:t>
      </w:r>
      <w:r w:rsidR="009A7195" w:rsidRPr="00AE3500">
        <w:t xml:space="preserve">credit needs. Given the credit allocation and charging schemes, commuters can trade credits in the market with negligible transaction fees. They either sell credits to gain monetary benefit or purchase credits in the market by </w:t>
      </w:r>
      <w:r w:rsidR="00A175E9" w:rsidRPr="00AE3500">
        <w:t xml:space="preserve">incurring </w:t>
      </w:r>
      <w:r w:rsidR="009A7195" w:rsidRPr="00AE3500">
        <w:t xml:space="preserve">monetary loss, based on their credit endowment and credits required to fulfill their travel needs. </w:t>
      </w:r>
    </w:p>
    <w:p w14:paraId="439E0E36" w14:textId="16980447" w:rsidR="009A7195" w:rsidRPr="00AE3500" w:rsidRDefault="00D30F34" w:rsidP="00617070">
      <w:pPr>
        <w:rPr>
          <w:rFonts w:ascii="Times New Roman" w:hAnsi="Times New Roman" w:cs="Times New Roman"/>
        </w:rPr>
      </w:pPr>
      <w:r w:rsidRPr="00AE3500">
        <w:t xml:space="preserve">A </w:t>
      </w:r>
      <w:r w:rsidR="00260614" w:rsidRPr="00AE3500">
        <w:t>c</w:t>
      </w:r>
      <w:r w:rsidR="009A7195" w:rsidRPr="00AE3500">
        <w:t>ommuter</w:t>
      </w:r>
      <w:r w:rsidRPr="00AE3500">
        <w:t>’s</w:t>
      </w:r>
      <w:r w:rsidR="009A7195" w:rsidRPr="00AE3500">
        <w:t xml:space="preserve"> departure time choice for the morning peak period depend</w:t>
      </w:r>
      <w:r w:rsidRPr="00AE3500">
        <w:t>s</w:t>
      </w:r>
      <w:r w:rsidR="009A7195" w:rsidRPr="00AE3500">
        <w:t xml:space="preserve"> on the travel </w:t>
      </w:r>
      <w:r w:rsidR="00221C87" w:rsidRPr="00AE3500">
        <w:t>disutility</w:t>
      </w:r>
      <w:r w:rsidR="009A7195" w:rsidRPr="00AE3500">
        <w:t xml:space="preserve">, which </w:t>
      </w:r>
      <w:r w:rsidR="00332E4E" w:rsidRPr="00AE3500">
        <w:t xml:space="preserve">in this study </w:t>
      </w:r>
      <w:r w:rsidR="009A7195" w:rsidRPr="00AE3500">
        <w:t>includes travel time</w:t>
      </w:r>
      <w:r w:rsidR="00221C87" w:rsidRPr="00AE3500">
        <w:t xml:space="preserve"> cost</w:t>
      </w:r>
      <w:r w:rsidR="009A7195" w:rsidRPr="00AE3500">
        <w:t xml:space="preserve">, schedule delay </w:t>
      </w:r>
      <w:r w:rsidR="00221C87" w:rsidRPr="00AE3500">
        <w:t xml:space="preserve">cost </w:t>
      </w:r>
      <w:r w:rsidR="009A7195" w:rsidRPr="00AE3500">
        <w:t xml:space="preserve">and credit </w:t>
      </w:r>
      <w:r w:rsidR="00221C87" w:rsidRPr="00AE3500">
        <w:t>consumption disutility</w:t>
      </w:r>
      <w:r w:rsidR="009A7195" w:rsidRPr="00AE3500">
        <w:t xml:space="preserve">. Commuters are assumed to have full information on the time-varying group-specific credit charging scheme for the morning peak period; hence, their departure time choice is assumed to be riskless. However, departure time choice involves commuter behavior towards monetary loss and gain associated with trading credits in the market. </w:t>
      </w:r>
      <w:r w:rsidR="00210FB4" w:rsidRPr="00AE3500">
        <w:rPr>
          <w:rFonts w:ascii="Times New Roman" w:hAnsi="Times New Roman" w:cs="Times New Roman"/>
        </w:rPr>
        <w:t xml:space="preserve">Kahneman and Tversky </w:t>
      </w:r>
      <w:r w:rsidR="00134041" w:rsidRPr="00AE3500">
        <w:rPr>
          <w:rFonts w:ascii="Times New Roman" w:hAnsi="Times New Roman" w:cs="Times New Roman"/>
        </w:rPr>
        <w:fldChar w:fldCharType="begin" w:fldLock="1"/>
      </w:r>
      <w:r w:rsidR="00134041" w:rsidRPr="00AE3500">
        <w:rPr>
          <w:rFonts w:ascii="Times New Roman" w:hAnsi="Times New Roman" w:cs="Times New Roman"/>
        </w:rPr>
        <w:instrText>ADDIN CSL_CITATION { "citationItems" : [ { "id" : "ITEM-1", "itemData" : { "author" : [ { "dropping-particle" : "", "family" : "Kahneman", "given" : "Daniel", "non-dropping-particle" : "", "parse-names" : false, "suffix" : "" }, { "dropping-particle" : "", "family" : "Tversky", "given" : "Amos", "non-dropping-particle" : "", "parse-names" : false, "suffix" : "" } ], "container-title" : "Econometrica", "id" : "ITEM-1", "issue" : "2", "issued" : { "date-parts" : [ [ "1979" ] ] }, "page" : "263-291", "title" : "Prospect theory: an analysis of decision under risk", "type" : "article-journal", "volume" : "47" }, "suppress-author" : 1, "uris" : [ "http://www.mendeley.com/documents/?uuid=95241836-0f6d-43f7-913e-fb9c1eb66b99" ] } ], "mendeley" : { "formattedCitation" : "(1979)", "plainTextFormattedCitation" : "(1979)", "previouslyFormattedCitation" : "(1979)" }, "properties" : { "noteIndex" : 0 }, "schema" : "https://github.com/citation-style-language/schema/raw/master/csl-citation.json" }</w:instrText>
      </w:r>
      <w:r w:rsidR="00134041" w:rsidRPr="00AE3500">
        <w:rPr>
          <w:rFonts w:ascii="Times New Roman" w:hAnsi="Times New Roman" w:cs="Times New Roman"/>
        </w:rPr>
        <w:fldChar w:fldCharType="separate"/>
      </w:r>
      <w:r w:rsidR="00134041" w:rsidRPr="00AE3500">
        <w:rPr>
          <w:rFonts w:ascii="Times New Roman" w:hAnsi="Times New Roman" w:cs="Times New Roman"/>
          <w:noProof/>
        </w:rPr>
        <w:t>(1979)</w:t>
      </w:r>
      <w:r w:rsidR="00134041" w:rsidRPr="00AE3500">
        <w:rPr>
          <w:rFonts w:ascii="Times New Roman" w:hAnsi="Times New Roman" w:cs="Times New Roman"/>
        </w:rPr>
        <w:fldChar w:fldCharType="end"/>
      </w:r>
      <w:r w:rsidR="00134041" w:rsidRPr="00AE3500">
        <w:rPr>
          <w:rFonts w:ascii="Times New Roman" w:hAnsi="Times New Roman" w:cs="Times New Roman"/>
        </w:rPr>
        <w:t xml:space="preserve"> </w:t>
      </w:r>
      <w:r w:rsidR="009A7195" w:rsidRPr="00AE3500">
        <w:t xml:space="preserve">propose that people perceive the </w:t>
      </w:r>
      <w:r w:rsidR="00617070" w:rsidRPr="00AE3500">
        <w:t xml:space="preserve">payoffs </w:t>
      </w:r>
      <w:r w:rsidR="009A7195" w:rsidRPr="00AE3500">
        <w:t xml:space="preserve">as gain or loss by benchmarking to some reference points. They demonstrate the effect of loss aversion </w:t>
      </w:r>
      <w:r w:rsidR="004104FA" w:rsidRPr="00AE3500">
        <w:t xml:space="preserve">behavior </w:t>
      </w:r>
      <w:r w:rsidR="009A7195" w:rsidRPr="00AE3500">
        <w:t>in the decision-making process when people treat losses and gains asymmetrically</w:t>
      </w:r>
      <w:r w:rsidR="00134041" w:rsidRPr="00AE3500">
        <w:rPr>
          <w:rFonts w:ascii="Times New Roman" w:hAnsi="Times New Roman" w:cs="Times New Roman"/>
        </w:rPr>
        <w:t xml:space="preserve"> </w:t>
      </w:r>
      <w:r w:rsidR="00134041" w:rsidRPr="00AE3500">
        <w:rPr>
          <w:rFonts w:ascii="Times New Roman" w:hAnsi="Times New Roman" w:cs="Times New Roman"/>
        </w:rPr>
        <w:fldChar w:fldCharType="begin" w:fldLock="1"/>
      </w:r>
      <w:r w:rsidR="00134041" w:rsidRPr="00AE3500">
        <w:rPr>
          <w:rFonts w:ascii="Times New Roman" w:hAnsi="Times New Roman" w:cs="Times New Roman"/>
        </w:rPr>
        <w:instrText>ADDIN CSL_CITATION { "citationItems" : [ { "id" : "ITEM-1", "itemData" : { "author" : [ { "dropping-particle" : "", "family" : "Tversky", "given" : "Amos", "non-dropping-particle" : "", "parse-names" : false, "suffix" : "" }, { "dropping-particle" : "", "family" : "Kahneman", "given" : "Daniel", "non-dropping-particle" : "", "parse-names" : false, "suffix" : "" } ], "container-title" : "The Quarterly Journal of Economics", "id" : "ITEM-1", "issue" : "4", "issued" : { "date-parts" : [ [ "1991" ] ] }, "page" : "1039-1061", "title" : "Loss aversion in riskless choice: A reference-dependent model", "type" : "article-journal", "volume" : "106" }, "uris" : [ "http://www.mendeley.com/documents/?uuid=1ffb5c1c-fe98-4b9d-bbfd-a690dbea459e" ] } ], "mendeley" : { "formattedCitation" : "(Tversky and Kahneman, 1991)", "plainTextFormattedCitation" : "(Tversky and Kahneman, 1991)", "previouslyFormattedCitation" : "(Tversky and Kahneman, 1991)" }, "properties" : { "noteIndex" : 0 }, "schema" : "https://github.com/citation-style-language/schema/raw/master/csl-citation.json" }</w:instrText>
      </w:r>
      <w:r w:rsidR="00134041" w:rsidRPr="00AE3500">
        <w:rPr>
          <w:rFonts w:ascii="Times New Roman" w:hAnsi="Times New Roman" w:cs="Times New Roman"/>
        </w:rPr>
        <w:fldChar w:fldCharType="separate"/>
      </w:r>
      <w:r w:rsidR="00134041" w:rsidRPr="00AE3500">
        <w:rPr>
          <w:rFonts w:ascii="Times New Roman" w:hAnsi="Times New Roman" w:cs="Times New Roman"/>
          <w:noProof/>
        </w:rPr>
        <w:t>(Tversky and Kahneman, 1991)</w:t>
      </w:r>
      <w:r w:rsidR="00134041" w:rsidRPr="00AE3500">
        <w:rPr>
          <w:rFonts w:ascii="Times New Roman" w:hAnsi="Times New Roman" w:cs="Times New Roman"/>
        </w:rPr>
        <w:fldChar w:fldCharType="end"/>
      </w:r>
      <w:r w:rsidR="00134041" w:rsidRPr="00AE3500">
        <w:rPr>
          <w:rFonts w:ascii="Times New Roman" w:hAnsi="Times New Roman" w:cs="Times New Roman"/>
        </w:rPr>
        <w:t xml:space="preserve">. </w:t>
      </w:r>
      <w:r w:rsidR="009A7195" w:rsidRPr="00AE3500">
        <w:t xml:space="preserve">Traveler loss-aversion behavior has been studied using cumulative prospect theory </w:t>
      </w:r>
      <w:r w:rsidR="00134041" w:rsidRPr="00AE3500">
        <w:rPr>
          <w:rFonts w:ascii="Times New Roman" w:hAnsi="Times New Roman" w:cs="Times New Roman"/>
        </w:rPr>
        <w:fldChar w:fldCharType="begin" w:fldLock="1"/>
      </w:r>
      <w:r w:rsidR="00134041" w:rsidRPr="00AE3500">
        <w:rPr>
          <w:rFonts w:ascii="Times New Roman" w:hAnsi="Times New Roman" w:cs="Times New Roman"/>
        </w:rPr>
        <w:instrText>ADDIN CSL_CITATION { "citationItems" : [ { "id" : "ITEM-1", "itemData" : { "DOI" : "10.1007/BF00122574", "ISSN" : "0895-5646", "author" : [ { "dropping-particle" : "", "family" : "Tversky", "given" : "Amos", "non-dropping-particle" : "", "parse-names" : false, "suffix" : "" }, { "dropping-particle" : "", "family" : "Kahneman", "given" : "Daniel", "non-dropping-particle" : "", "parse-names" : false, "suffix" : "" } ], "container-title" : "Journal of Risk and Uncertainty", "id" : "ITEM-1", "issue" : "4", "issued" : { "date-parts" : [ [ "1992", "10" ] ] }, "page" : "297-323", "title" : "Advances in prospect theory: cumulative representation of uncertainty", "type" : "article-journal", "volume" : "5" }, "uris" : [ "http://www.mendeley.com/documents/?uuid=98cfbcab-b366-45e4-b524-f7f9a718df3d" ] } ], "mendeley" : { "formattedCitation" : "(Tversky and Kahneman, 1992)", "plainTextFormattedCitation" : "(Tversky and Kahneman, 1992)", "previouslyFormattedCitation" : "(Tversky and Kahneman, 1992)" }, "properties" : { "noteIndex" : 0 }, "schema" : "https://github.com/citation-style-language/schema/raw/master/csl-citation.json" }</w:instrText>
      </w:r>
      <w:r w:rsidR="00134041" w:rsidRPr="00AE3500">
        <w:rPr>
          <w:rFonts w:ascii="Times New Roman" w:hAnsi="Times New Roman" w:cs="Times New Roman"/>
        </w:rPr>
        <w:fldChar w:fldCharType="separate"/>
      </w:r>
      <w:r w:rsidR="00134041" w:rsidRPr="00AE3500">
        <w:rPr>
          <w:rFonts w:ascii="Times New Roman" w:hAnsi="Times New Roman" w:cs="Times New Roman"/>
          <w:noProof/>
        </w:rPr>
        <w:t>(Tversky and Kahneman, 1992)</w:t>
      </w:r>
      <w:r w:rsidR="00134041" w:rsidRPr="00AE3500">
        <w:rPr>
          <w:rFonts w:ascii="Times New Roman" w:hAnsi="Times New Roman" w:cs="Times New Roman"/>
        </w:rPr>
        <w:fldChar w:fldCharType="end"/>
      </w:r>
      <w:r w:rsidR="00134041" w:rsidRPr="00AE3500">
        <w:rPr>
          <w:rFonts w:ascii="Times New Roman" w:hAnsi="Times New Roman" w:cs="Times New Roman"/>
        </w:rPr>
        <w:t xml:space="preserve"> </w:t>
      </w:r>
      <w:r w:rsidR="009A7195" w:rsidRPr="00AE3500">
        <w:t>to model route choice</w:t>
      </w:r>
      <w:r w:rsidR="00050AC7" w:rsidRPr="00AE3500">
        <w:t>s</w:t>
      </w:r>
      <w:r w:rsidR="009A7195" w:rsidRPr="00AE3500">
        <w:t xml:space="preserve"> of travelers under travel time uncertainty</w:t>
      </w:r>
      <w:r w:rsidR="009A7195" w:rsidRPr="00AE3500">
        <w:rPr>
          <w:rFonts w:ascii="Times New Roman" w:hAnsi="Times New Roman" w:cs="Times New Roman"/>
        </w:rPr>
        <w:t xml:space="preserve"> </w:t>
      </w:r>
      <w:r w:rsidR="00134041" w:rsidRPr="00AE3500">
        <w:rPr>
          <w:rFonts w:ascii="Times New Roman" w:hAnsi="Times New Roman" w:cs="Times New Roman"/>
        </w:rPr>
        <w:fldChar w:fldCharType="begin" w:fldLock="1"/>
      </w:r>
      <w:r w:rsidR="00134041" w:rsidRPr="00AE3500">
        <w:rPr>
          <w:rFonts w:ascii="Times New Roman" w:hAnsi="Times New Roman" w:cs="Times New Roman"/>
        </w:rPr>
        <w:instrText>ADDIN CSL_CITATION { "citationItems" : [ { "id" : "ITEM-1", "itemData" : { "DOI" : "10.1287/trsc.1060.0158", "ISSN" : "0041-1655", "abstract" : "Following studies of human decision making under risk and uncertainty, an extensive evidence of loss aversion and asymmetric risk-taking behavior around a reference point was found. Prospect theory proposes an alternative framework to the traditional risk-taking modeling in travel behavior, which might be too simplistic. This paper examines the possibility of applying prospect theory for modeling stochastic network equilibrium, and presents an investigation of the effect of reference point value on such equilibrium. Conceptual and methodological issues that could be addressed by further research in transportation research are suggested.", "author" : [ { "dropping-particle" : "", "family" : "Avineri", "given" : "Erel", "non-dropping-particle" : "", "parse-names" : false, "suffix" : "" } ], "container-title" : "Transportation Science", "id" : "ITEM-1", "issue" : "4", "issued" : { "date-parts" : [ [ "2006", "11", "1" ] ] }, "language" : "en", "page" : "409-420", "publisher" : "INFORMS", "title" : "The effect of reference point on stochastic network equilibrium", "type" : "article-journal", "volume" : "40" }, "uris" : [ "http://www.mendeley.com/documents/?uuid=f721a615-54c9-411a-8fd0-ea2053dc8955" ] }, { "id" : "ITEM-2", "itemData" : { "DOI" : "10.1016/j.trb.2010.09.003", "ISSN" : "01912615", "author" : [ { "dropping-particle" : "", "family" : "Xu", "given" : "Hongli", "non-dropping-particle" : "", "parse-names" : false, "suffix" : "" }, { "dropping-particle" : "", "family" : "Lou", "given" : "Yingyan", "non-dropping-particle" : "", "parse-names" : false, "suffix" : "" }, { "dropping-particle" : "", "family" : "Yin", "given" : "Yafeng", "non-dropping-particle" : "", "parse-names" : false, "suffix" : "" }, { "dropping-particle" : "", "family" : "Zhou", "given" : "Jing", "non-dropping-particle" : "", "parse-names" : false, "suffix" : "" } ], "container-title" : "Transportation Research Part B: Methodological", "id" : "ITEM-2", "issue" : "2", "issued" : { "date-parts" : [ [ "2011", "2" ] ] }, "page" : "311-328", "title" : "A prospect-based user equilibrium model with endogenous reference points and its application in congestion pricing", "type" : "article-journal", "volume" : "45" }, "uris" : [ "http://www.mendeley.com/documents/?uuid=9893bc5d-327d-4c69-bb7c-3e40b080ef49" ] }, { "id" : "ITEM-3", "itemData" : { "DOI" : "10.1016/j.trc.2009.08.001", "ISSN" : "0968090X", "abstract" : "This paper deals with route choice models capturing travelers\u2019 strategic behavior when adapting to revealed traffic conditions en route in a stochastic network. The strategic adaptive behavior is conceptualized as a routing policy, defined as a decision rule that maps from all possible revealed traffic conditions to the choices of next link out of decision nodes, given information access assumptions. In this paper, we use a specialized example where a variable message sign provides information about congestion status on outgoing links. We view the problem as choice under risk and present a routing policy choice model based on the cumulative prospect theory (CPT), where utility functions are nonlinear in probabilities and thus flexible attitudes toward risk can be captured. In order to illustrate the differences between routing policy and non-adaptive path choice models as well as differences between models based on expected utility (EU) theory and CPT, we estimate models based on synthetic data and compare them in terms of prediction results. There are large differences in path share predictions and the results demonstrate the flexibility of the CPT model to represent varying degrees of risk aversion and risk seeking depending on the outcome probabilities.", "author" : [ { "dropping-particle" : "", "family" : "Gao", "given" : "Song", "non-dropping-particle" : "", "parse-names" : false, "suffix" : "" }, { "dropping-particle" : "", "family" : "Frejinger", "given" : "Emma", "non-dropping-particle" : "", "parse-names" : false, "suffix" : "" }, { "dropping-particle" : "", "family" : "Ben-Akiva", "given" : "Moshe", "non-dropping-particle" : "", "parse-names" : false, "suffix" : "" } ], "container-title" : "Transportation Research Part C: Emerging Technologies", "id" : "ITEM-3", "issue" : "5", "issued" : { "date-parts" : [ [ "2010", "10" ] ] }, "page" : "727-740", "title" : "Adaptive route choices in risky traffic networks: A prospect theory approach", "type" : "article-journal", "volume" : "18" }, "uris" : [ "http://www.mendeley.com/documents/?uuid=3db66b31-991b-4880-8161-a8c55536dbc9" ] } ], "mendeley" : { "formattedCitation" : "(Avineri, 2006; Gao et al., 2010; Xu et al., 2011)", "plainTextFormattedCitation" : "(Avineri, 2006; Gao et al., 2010; Xu et al., 2011)", "previouslyFormattedCitation" : "(Avineri, 2006; Gao et al., 2010; Xu et al., 2011)" }, "properties" : { "noteIndex" : 0 }, "schema" : "https://github.com/citation-style-language/schema/raw/master/csl-citation.json" }</w:instrText>
      </w:r>
      <w:r w:rsidR="00134041" w:rsidRPr="00AE3500">
        <w:rPr>
          <w:rFonts w:ascii="Times New Roman" w:hAnsi="Times New Roman" w:cs="Times New Roman"/>
        </w:rPr>
        <w:fldChar w:fldCharType="separate"/>
      </w:r>
      <w:r w:rsidR="00134041" w:rsidRPr="00AE3500">
        <w:rPr>
          <w:rFonts w:ascii="Times New Roman" w:hAnsi="Times New Roman" w:cs="Times New Roman"/>
          <w:noProof/>
        </w:rPr>
        <w:t>(Avineri, 2006; Gao et al., 2010; Xu et al., 2011)</w:t>
      </w:r>
      <w:r w:rsidR="00134041" w:rsidRPr="00AE3500">
        <w:rPr>
          <w:rFonts w:ascii="Times New Roman" w:hAnsi="Times New Roman" w:cs="Times New Roman"/>
        </w:rPr>
        <w:fldChar w:fldCharType="end"/>
      </w:r>
      <w:r w:rsidR="00134041" w:rsidRPr="00AE3500">
        <w:rPr>
          <w:rFonts w:ascii="Times New Roman" w:hAnsi="Times New Roman" w:cs="Times New Roman"/>
        </w:rPr>
        <w:t xml:space="preserve">. In the context of managing traffic congestion with TCS, Bao et al. </w:t>
      </w:r>
      <w:r w:rsidR="00134041" w:rsidRPr="00AE3500">
        <w:rPr>
          <w:rFonts w:ascii="Times New Roman" w:hAnsi="Times New Roman" w:cs="Times New Roman"/>
        </w:rPr>
        <w:fldChar w:fldCharType="begin" w:fldLock="1"/>
      </w:r>
      <w:r w:rsidR="00134041" w:rsidRPr="00AE3500">
        <w:rPr>
          <w:rFonts w:ascii="Times New Roman" w:hAnsi="Times New Roman" w:cs="Times New Roman"/>
        </w:rPr>
        <w:instrText>ADDIN CSL_CITATION { "citationItems" : [ { "id" : "ITEM-1", "itemData" : { "DOI" : "10.1016/j.tre.2014.05.007", "ISSN" : "13665545", "abstract" : "Under a given tradable credit scheme, travelers\u2019 loss aversion behavior for credit charging during the route choice process is studied. A disutility function of loss aversion is applied to approach travelers\u2019 different attitudes towards credit loss and gain, and the transaction costs of buying and selling credits are also incorporated in the function. The user equilibrium (UE) and market equilibrium (ME) conditions considering loss aversion effects are formulated into a variational inequality (VI) problem. Analyses demonstrate that the system optimum (SO) credit scheme does not always exist. A proposition is further presented to guarantee its existence.", "author" : [ { "dropping-particle" : "", "family" : "Bao", "given" : "Yue", "non-dropping-particle" : "", "parse-names" : false, "suffix" : "" }, { "dropping-particle" : "", "family" : "Gao", "given" : "Ziyou", "non-dropping-particle" : "", "parse-names" : false, "suffix" : "" }, { "dropping-particle" : "", "family" : "Xu", "given" : "Meng", "non-dropping-particle" : "", "parse-names" : false, "suffix" : "" }, { "dropping-particle" : "", "family" : "Yang", "given" : "Hai", "non-dropping-particle" : "", "parse-names" : false, "suffix" : "" } ], "container-title" : "Transportation Research Part E", "id" : "ITEM-1", "issued" : { "date-parts" : [ [ "2014", "8" ] ] }, "page" : "138-154", "title" : "Tradable credit scheme for mobility management considering travelers\u2019 loss aversion", "type" : "article-journal", "volume" : "68" }, "suppress-author" : 1, "uris" : [ "http://www.mendeley.com/documents/?uuid=3c126cb6-5dcc-4c37-9b11-5c36ce41d66d" ] } ], "mendeley" : { "formattedCitation" : "(2014)", "plainTextFormattedCitation" : "(2014)", "previouslyFormattedCitation" : "(2014)" }, "properties" : { "noteIndex" : 0 }, "schema" : "https://github.com/citation-style-language/schema/raw/master/csl-citation.json" }</w:instrText>
      </w:r>
      <w:r w:rsidR="00134041" w:rsidRPr="00AE3500">
        <w:rPr>
          <w:rFonts w:ascii="Times New Roman" w:hAnsi="Times New Roman" w:cs="Times New Roman"/>
        </w:rPr>
        <w:fldChar w:fldCharType="separate"/>
      </w:r>
      <w:r w:rsidR="00134041" w:rsidRPr="00AE3500">
        <w:rPr>
          <w:rFonts w:ascii="Times New Roman" w:hAnsi="Times New Roman" w:cs="Times New Roman"/>
          <w:noProof/>
        </w:rPr>
        <w:t>(2014)</w:t>
      </w:r>
      <w:r w:rsidR="00134041" w:rsidRPr="00AE3500">
        <w:rPr>
          <w:rFonts w:ascii="Times New Roman" w:hAnsi="Times New Roman" w:cs="Times New Roman"/>
        </w:rPr>
        <w:fldChar w:fldCharType="end"/>
      </w:r>
      <w:r w:rsidR="00134041" w:rsidRPr="00AE3500">
        <w:rPr>
          <w:rFonts w:ascii="Times New Roman" w:hAnsi="Times New Roman" w:cs="Times New Roman"/>
        </w:rPr>
        <w:t xml:space="preserve"> formulate a reference-dependent </w:t>
      </w:r>
      <w:r w:rsidR="00E43526" w:rsidRPr="00AE3500">
        <w:rPr>
          <w:rFonts w:ascii="Times New Roman" w:hAnsi="Times New Roman" w:cs="Times New Roman"/>
        </w:rPr>
        <w:t>UE</w:t>
      </w:r>
      <w:r w:rsidR="00134041" w:rsidRPr="00AE3500">
        <w:rPr>
          <w:rFonts w:ascii="Times New Roman" w:hAnsi="Times New Roman" w:cs="Times New Roman"/>
        </w:rPr>
        <w:t xml:space="preserve"> model</w:t>
      </w:r>
      <w:r w:rsidR="00A1458C" w:rsidRPr="00AE3500">
        <w:rPr>
          <w:rFonts w:ascii="Times New Roman" w:hAnsi="Times New Roman" w:cs="Times New Roman"/>
        </w:rPr>
        <w:t xml:space="preserve"> using the value function </w:t>
      </w:r>
      <w:r w:rsidR="00A1458C" w:rsidRPr="00AE3500">
        <w:rPr>
          <w:rFonts w:ascii="Times New Roman" w:hAnsi="Times New Roman" w:cs="Times New Roman"/>
        </w:rPr>
        <w:fldChar w:fldCharType="begin" w:fldLock="1"/>
      </w:r>
      <w:r w:rsidR="00A1458C" w:rsidRPr="00AE3500">
        <w:rPr>
          <w:rFonts w:ascii="Times New Roman" w:hAnsi="Times New Roman" w:cs="Times New Roman"/>
        </w:rPr>
        <w:instrText>ADDIN CSL_CITATION { "citationItems" : [ { "id" : "ITEM-1", "itemData" : { "author" : [ { "dropping-particle" : "", "family" : "Tversky", "given" : "Amos", "non-dropping-particle" : "", "parse-names" : false, "suffix" : "" }, { "dropping-particle" : "", "family" : "Kahneman", "given" : "Daniel", "non-dropping-particle" : "", "parse-names" : false, "suffix" : "" } ], "container-title" : "The Quarterly Journal of Economics", "id" : "ITEM-1", "issue" : "4", "issued" : { "date-parts" : [ [ "1991" ] ] }, "page" : "1039-1061", "title" : "Loss aversion in riskless choice: A reference-dependent model", "type" : "article-journal", "volume" : "106" }, "uris" : [ "http://www.mendeley.com/documents/?uuid=1ffb5c1c-fe98-4b9d-bbfd-a690dbea459e" ] } ], "mendeley" : { "formattedCitation" : "(Tversky and Kahneman, 1991)", "plainTextFormattedCitation" : "(Tversky and Kahneman, 1991)", "previouslyFormattedCitation" : "(Tversky and Kahneman, 1991)" }, "properties" : { "noteIndex" : 0 }, "schema" : "https://github.com/citation-style-language/schema/raw/master/csl-citation.json" }</w:instrText>
      </w:r>
      <w:r w:rsidR="00A1458C" w:rsidRPr="00AE3500">
        <w:rPr>
          <w:rFonts w:ascii="Times New Roman" w:hAnsi="Times New Roman" w:cs="Times New Roman"/>
        </w:rPr>
        <w:fldChar w:fldCharType="separate"/>
      </w:r>
      <w:r w:rsidR="00A1458C" w:rsidRPr="00AE3500">
        <w:rPr>
          <w:rFonts w:ascii="Times New Roman" w:hAnsi="Times New Roman" w:cs="Times New Roman"/>
          <w:noProof/>
        </w:rPr>
        <w:t>(Tversky and Kahneman, 1991)</w:t>
      </w:r>
      <w:r w:rsidR="00A1458C" w:rsidRPr="00AE3500">
        <w:rPr>
          <w:rFonts w:ascii="Times New Roman" w:hAnsi="Times New Roman" w:cs="Times New Roman"/>
        </w:rPr>
        <w:fldChar w:fldCharType="end"/>
      </w:r>
      <w:r w:rsidR="00134041" w:rsidRPr="00AE3500">
        <w:rPr>
          <w:rFonts w:ascii="Times New Roman" w:hAnsi="Times New Roman" w:cs="Times New Roman"/>
        </w:rPr>
        <w:t xml:space="preserve"> </w:t>
      </w:r>
      <w:r w:rsidR="009A7195" w:rsidRPr="00AE3500">
        <w:rPr>
          <w:rFonts w:ascii="Times New Roman" w:hAnsi="Times New Roman" w:cs="Times New Roman"/>
        </w:rPr>
        <w:t xml:space="preserve">to study the impact of travelers’ loss aversion </w:t>
      </w:r>
      <w:r w:rsidR="004104FA" w:rsidRPr="00AE3500">
        <w:rPr>
          <w:rFonts w:ascii="Times New Roman" w:hAnsi="Times New Roman" w:cs="Times New Roman"/>
        </w:rPr>
        <w:t>behavior i</w:t>
      </w:r>
      <w:r w:rsidR="009A7195" w:rsidRPr="00AE3500">
        <w:rPr>
          <w:rFonts w:ascii="Times New Roman" w:hAnsi="Times New Roman" w:cs="Times New Roman"/>
        </w:rPr>
        <w:t xml:space="preserve">n route choice in the static context. Travelers choose to trade credits in the market by paying transaction fees. They compare the charged credits with </w:t>
      </w:r>
      <w:r w:rsidR="00050AC7" w:rsidRPr="00AE3500">
        <w:rPr>
          <w:rFonts w:ascii="Times New Roman" w:hAnsi="Times New Roman" w:cs="Times New Roman"/>
        </w:rPr>
        <w:t xml:space="preserve">a </w:t>
      </w:r>
      <w:r w:rsidR="009A7195" w:rsidRPr="00AE3500">
        <w:rPr>
          <w:rFonts w:ascii="Times New Roman" w:hAnsi="Times New Roman" w:cs="Times New Roman"/>
        </w:rPr>
        <w:t xml:space="preserve">reference point, which is assumed to be their credit endowments. So, they perceive purchasing credits as loss and selling credits as gain. In this riskless decision-making process of trading credits, the </w:t>
      </w:r>
      <w:r w:rsidR="00C92DAD" w:rsidRPr="00AE3500">
        <w:rPr>
          <w:rFonts w:ascii="Times New Roman" w:hAnsi="Times New Roman" w:cs="Times New Roman"/>
        </w:rPr>
        <w:t xml:space="preserve">market </w:t>
      </w:r>
      <w:r w:rsidR="009A7195" w:rsidRPr="00AE3500">
        <w:rPr>
          <w:rFonts w:ascii="Times New Roman" w:hAnsi="Times New Roman" w:cs="Times New Roman"/>
        </w:rPr>
        <w:t>loss aversion</w:t>
      </w:r>
      <w:r w:rsidR="00AF1B55" w:rsidRPr="00AE3500">
        <w:rPr>
          <w:rFonts w:ascii="Times New Roman" w:hAnsi="Times New Roman" w:cs="Times New Roman"/>
        </w:rPr>
        <w:t xml:space="preserve"> behavior</w:t>
      </w:r>
      <w:r w:rsidR="009A7195" w:rsidRPr="00AE3500">
        <w:rPr>
          <w:rFonts w:ascii="Times New Roman" w:hAnsi="Times New Roman" w:cs="Times New Roman"/>
        </w:rPr>
        <w:t xml:space="preserve"> of travelers is considered which implies that loss looms larger than gain for them. However, they neglect the impact of the credit allocation method under TCS, and do not analytical</w:t>
      </w:r>
      <w:r w:rsidR="00050AC7" w:rsidRPr="00AE3500">
        <w:rPr>
          <w:rFonts w:ascii="Times New Roman" w:hAnsi="Times New Roman" w:cs="Times New Roman"/>
        </w:rPr>
        <w:t>ly</w:t>
      </w:r>
      <w:r w:rsidR="009A7195" w:rsidRPr="00AE3500">
        <w:rPr>
          <w:rFonts w:ascii="Times New Roman" w:hAnsi="Times New Roman" w:cs="Times New Roman"/>
        </w:rPr>
        <w:t xml:space="preserve"> </w:t>
      </w:r>
      <w:r w:rsidR="00050AC7" w:rsidRPr="00AE3500">
        <w:rPr>
          <w:rFonts w:ascii="Times New Roman" w:hAnsi="Times New Roman" w:cs="Times New Roman"/>
        </w:rPr>
        <w:t>illustrate</w:t>
      </w:r>
      <w:r w:rsidR="009A7195" w:rsidRPr="00AE3500">
        <w:rPr>
          <w:rFonts w:ascii="Times New Roman" w:hAnsi="Times New Roman" w:cs="Times New Roman"/>
        </w:rPr>
        <w:t xml:space="preserve"> the relationship between credit price and </w:t>
      </w:r>
      <w:r w:rsidR="00C92DAD" w:rsidRPr="00AE3500">
        <w:rPr>
          <w:rFonts w:ascii="Times New Roman" w:hAnsi="Times New Roman" w:cs="Times New Roman"/>
        </w:rPr>
        <w:t xml:space="preserve">market </w:t>
      </w:r>
      <w:r w:rsidR="009A7195" w:rsidRPr="00AE3500">
        <w:rPr>
          <w:rFonts w:ascii="Times New Roman" w:hAnsi="Times New Roman" w:cs="Times New Roman"/>
        </w:rPr>
        <w:t>loss aversion behavior of commuters. Our study follows a similar approach to model the gain and loss perception of commuters in trading credits in the market</w:t>
      </w:r>
      <w:r w:rsidR="003A61C8" w:rsidRPr="00AE3500">
        <w:rPr>
          <w:rFonts w:ascii="Times New Roman" w:hAnsi="Times New Roman" w:cs="Times New Roman"/>
        </w:rPr>
        <w:t xml:space="preserve"> where</w:t>
      </w:r>
      <w:r w:rsidR="00803CAB" w:rsidRPr="00AE3500">
        <w:rPr>
          <w:rFonts w:ascii="Times New Roman" w:hAnsi="Times New Roman" w:cs="Times New Roman"/>
        </w:rPr>
        <w:t xml:space="preserve"> it is assumed that the commuters</w:t>
      </w:r>
      <w:r w:rsidR="00EE5118" w:rsidRPr="00AE3500">
        <w:rPr>
          <w:rFonts w:ascii="Times New Roman" w:hAnsi="Times New Roman" w:cs="Times New Roman"/>
        </w:rPr>
        <w:t xml:space="preserve"> </w:t>
      </w:r>
      <w:r w:rsidR="00803CAB" w:rsidRPr="00AE3500">
        <w:rPr>
          <w:rFonts w:ascii="Times New Roman" w:hAnsi="Times New Roman" w:cs="Times New Roman"/>
        </w:rPr>
        <w:t>perceive travel time and scheduled delay costs as</w:t>
      </w:r>
      <w:r w:rsidR="003A61C8" w:rsidRPr="00AE3500">
        <w:rPr>
          <w:rFonts w:ascii="Times New Roman" w:hAnsi="Times New Roman" w:cs="Times New Roman"/>
        </w:rPr>
        <w:t xml:space="preserve"> a pure</w:t>
      </w:r>
      <w:r w:rsidR="00803CAB" w:rsidRPr="00AE3500">
        <w:rPr>
          <w:rFonts w:ascii="Times New Roman" w:hAnsi="Times New Roman" w:cs="Times New Roman"/>
        </w:rPr>
        <w:t xml:space="preserve"> loss</w:t>
      </w:r>
      <w:r w:rsidR="00A07542" w:rsidRPr="00AE3500">
        <w:rPr>
          <w:rFonts w:ascii="Times New Roman" w:hAnsi="Times New Roman" w:cs="Times New Roman"/>
        </w:rPr>
        <w:t xml:space="preserve">. In other words, commuters </w:t>
      </w:r>
      <w:r w:rsidR="0085289C" w:rsidRPr="00AE3500">
        <w:rPr>
          <w:rFonts w:ascii="Times New Roman" w:hAnsi="Times New Roman" w:cs="Times New Roman"/>
        </w:rPr>
        <w:t xml:space="preserve">consider the absolute </w:t>
      </w:r>
      <w:r w:rsidR="00AE6A3A" w:rsidRPr="00AE3500">
        <w:rPr>
          <w:rFonts w:ascii="Times New Roman" w:hAnsi="Times New Roman" w:cs="Times New Roman"/>
        </w:rPr>
        <w:t>value</w:t>
      </w:r>
      <w:r w:rsidR="0085289C" w:rsidRPr="00AE3500">
        <w:rPr>
          <w:rFonts w:ascii="Times New Roman" w:hAnsi="Times New Roman" w:cs="Times New Roman"/>
        </w:rPr>
        <w:t xml:space="preserve"> of</w:t>
      </w:r>
      <w:r w:rsidR="00A07542" w:rsidRPr="00AE3500">
        <w:rPr>
          <w:rFonts w:ascii="Times New Roman" w:hAnsi="Times New Roman" w:cs="Times New Roman"/>
        </w:rPr>
        <w:t xml:space="preserve"> time and scheduled delay costs </w:t>
      </w:r>
      <w:r w:rsidR="0085289C" w:rsidRPr="00AE3500">
        <w:rPr>
          <w:rFonts w:ascii="Times New Roman" w:hAnsi="Times New Roman" w:cs="Times New Roman"/>
        </w:rPr>
        <w:t>in the departure time choice.</w:t>
      </w:r>
    </w:p>
    <w:p w14:paraId="773FAB71" w14:textId="72F30065" w:rsidR="00F20DC9" w:rsidRPr="006E19B4" w:rsidRDefault="00F20DC9" w:rsidP="00F61223">
      <w:pPr>
        <w:rPr>
          <w:rFonts w:ascii="Times New Roman" w:hAnsi="Times New Roman" w:cs="Times New Roman"/>
        </w:rPr>
      </w:pPr>
      <w:r w:rsidRPr="00AE3500">
        <w:rPr>
          <w:rFonts w:ascii="Times New Roman" w:hAnsi="Times New Roman" w:cs="Times New Roman"/>
        </w:rPr>
        <w:t>The contribution</w:t>
      </w:r>
      <w:r w:rsidR="0091571C" w:rsidRPr="00AE3500">
        <w:rPr>
          <w:rFonts w:ascii="Times New Roman" w:hAnsi="Times New Roman" w:cs="Times New Roman"/>
        </w:rPr>
        <w:t>s</w:t>
      </w:r>
      <w:r w:rsidRPr="00AE3500">
        <w:rPr>
          <w:rFonts w:ascii="Times New Roman" w:hAnsi="Times New Roman" w:cs="Times New Roman"/>
        </w:rPr>
        <w:t xml:space="preserve"> of this study are </w:t>
      </w:r>
      <w:r w:rsidR="009B3EB0" w:rsidRPr="00AE3500">
        <w:rPr>
          <w:rFonts w:ascii="Times New Roman" w:hAnsi="Times New Roman" w:cs="Times New Roman"/>
        </w:rPr>
        <w:t>fivefold</w:t>
      </w:r>
      <w:r w:rsidRPr="00AE3500">
        <w:rPr>
          <w:rFonts w:ascii="Times New Roman" w:hAnsi="Times New Roman" w:cs="Times New Roman"/>
        </w:rPr>
        <w:t xml:space="preserve">. First, this </w:t>
      </w:r>
      <w:r w:rsidR="00A07542" w:rsidRPr="00AE3500">
        <w:rPr>
          <w:rFonts w:ascii="Times New Roman" w:hAnsi="Times New Roman" w:cs="Times New Roman"/>
        </w:rPr>
        <w:t xml:space="preserve">is the first </w:t>
      </w:r>
      <w:r w:rsidRPr="00AE3500">
        <w:rPr>
          <w:rFonts w:ascii="Times New Roman" w:hAnsi="Times New Roman" w:cs="Times New Roman"/>
        </w:rPr>
        <w:t xml:space="preserve">study </w:t>
      </w:r>
      <w:r w:rsidR="00A07542" w:rsidRPr="00AE3500">
        <w:rPr>
          <w:rFonts w:ascii="Times New Roman" w:hAnsi="Times New Roman" w:cs="Times New Roman"/>
        </w:rPr>
        <w:t>to consider</w:t>
      </w:r>
      <w:r w:rsidR="00D542B9" w:rsidRPr="00AE3500">
        <w:rPr>
          <w:rFonts w:ascii="Times New Roman" w:hAnsi="Times New Roman" w:cs="Times New Roman"/>
        </w:rPr>
        <w:t xml:space="preserve"> the heterogeneity of commuters, </w:t>
      </w:r>
      <w:r w:rsidR="00A07542" w:rsidRPr="00AE3500">
        <w:rPr>
          <w:rFonts w:ascii="Times New Roman" w:hAnsi="Times New Roman" w:cs="Times New Roman"/>
        </w:rPr>
        <w:t>in terms of value of time, schedule delay penalty and desired arrival time</w:t>
      </w:r>
      <w:r w:rsidR="00D542B9" w:rsidRPr="00AE3500">
        <w:rPr>
          <w:rFonts w:ascii="Times New Roman" w:hAnsi="Times New Roman" w:cs="Times New Roman"/>
        </w:rPr>
        <w:t>,</w:t>
      </w:r>
      <w:r w:rsidR="00A07542" w:rsidRPr="00AE3500">
        <w:rPr>
          <w:rFonts w:ascii="Times New Roman" w:hAnsi="Times New Roman" w:cs="Times New Roman"/>
        </w:rPr>
        <w:t xml:space="preserve"> in </w:t>
      </w:r>
      <w:r w:rsidR="00D542B9" w:rsidRPr="00AE3500">
        <w:rPr>
          <w:rFonts w:ascii="Times New Roman" w:hAnsi="Times New Roman" w:cs="Times New Roman"/>
        </w:rPr>
        <w:t>deriving</w:t>
      </w:r>
      <w:r w:rsidR="00A07542" w:rsidRPr="00AE3500">
        <w:rPr>
          <w:rFonts w:ascii="Times New Roman" w:hAnsi="Times New Roman" w:cs="Times New Roman"/>
        </w:rPr>
        <w:t xml:space="preserve"> </w:t>
      </w:r>
      <w:r w:rsidRPr="00AE3500">
        <w:rPr>
          <w:rFonts w:ascii="Times New Roman" w:hAnsi="Times New Roman" w:cs="Times New Roman"/>
        </w:rPr>
        <w:t xml:space="preserve">the </w:t>
      </w:r>
      <w:r w:rsidR="009D79BE" w:rsidRPr="00AE3500">
        <w:rPr>
          <w:rFonts w:ascii="Times New Roman" w:hAnsi="Times New Roman" w:cs="Times New Roman"/>
        </w:rPr>
        <w:t xml:space="preserve">equilibrium </w:t>
      </w:r>
      <w:r w:rsidRPr="00AE3500">
        <w:rPr>
          <w:rFonts w:ascii="Times New Roman" w:hAnsi="Times New Roman" w:cs="Times New Roman"/>
        </w:rPr>
        <w:t xml:space="preserve">departure rates and credit price of commuters under </w:t>
      </w:r>
      <w:r w:rsidR="00B509CA" w:rsidRPr="00AE3500">
        <w:rPr>
          <w:rFonts w:ascii="Times New Roman" w:hAnsi="Times New Roman" w:cs="Times New Roman"/>
        </w:rPr>
        <w:t>a</w:t>
      </w:r>
      <w:r w:rsidR="005E5E3F" w:rsidRPr="00AE3500">
        <w:rPr>
          <w:rFonts w:ascii="Times New Roman" w:hAnsi="Times New Roman" w:cs="Times New Roman"/>
        </w:rPr>
        <w:t xml:space="preserve"> </w:t>
      </w:r>
      <w:r w:rsidRPr="00AE3500">
        <w:rPr>
          <w:rFonts w:ascii="Times New Roman" w:hAnsi="Times New Roman" w:cs="Times New Roman"/>
        </w:rPr>
        <w:t>TCS</w:t>
      </w:r>
      <w:r w:rsidR="00D542B9" w:rsidRPr="00AE3500">
        <w:rPr>
          <w:rFonts w:ascii="Times New Roman" w:hAnsi="Times New Roman" w:cs="Times New Roman"/>
        </w:rPr>
        <w:t xml:space="preserve">. </w:t>
      </w:r>
      <w:r w:rsidR="00500311" w:rsidRPr="00AE3500">
        <w:rPr>
          <w:lang w:eastAsia="en-AU"/>
        </w:rPr>
        <w:t xml:space="preserve">This enhances </w:t>
      </w:r>
      <w:r w:rsidR="00A07542" w:rsidRPr="00AE3500">
        <w:rPr>
          <w:lang w:eastAsia="en-AU"/>
        </w:rPr>
        <w:t xml:space="preserve">practical </w:t>
      </w:r>
      <w:r w:rsidR="00500311" w:rsidRPr="00AE3500">
        <w:rPr>
          <w:lang w:eastAsia="en-AU"/>
        </w:rPr>
        <w:t>realism</w:t>
      </w:r>
      <w:r w:rsidR="00D542B9" w:rsidRPr="00AE3500">
        <w:rPr>
          <w:lang w:eastAsia="en-AU"/>
        </w:rPr>
        <w:t xml:space="preserve"> and enables</w:t>
      </w:r>
      <w:r w:rsidR="00500311" w:rsidRPr="00AE3500">
        <w:rPr>
          <w:lang w:eastAsia="en-AU"/>
        </w:rPr>
        <w:t xml:space="preserve"> the central authority to understand the market and commuter behaviors in practice. To </w:t>
      </w:r>
      <w:r w:rsidRPr="00AE3500">
        <w:rPr>
          <w:lang w:eastAsia="en-AU"/>
        </w:rPr>
        <w:t xml:space="preserve">do so, </w:t>
      </w:r>
      <w:r w:rsidRPr="00AE3500">
        <w:rPr>
          <w:rFonts w:ascii="Times New Roman" w:hAnsi="Times New Roman" w:cs="Times New Roman"/>
        </w:rPr>
        <w:t>t</w:t>
      </w:r>
      <w:r w:rsidR="009A7195" w:rsidRPr="00AE3500">
        <w:rPr>
          <w:rFonts w:ascii="Times New Roman" w:hAnsi="Times New Roman" w:cs="Times New Roman"/>
        </w:rPr>
        <w:t>h</w:t>
      </w:r>
      <w:r w:rsidR="00842FA3" w:rsidRPr="00AE3500">
        <w:rPr>
          <w:rFonts w:ascii="Times New Roman" w:hAnsi="Times New Roman" w:cs="Times New Roman"/>
        </w:rPr>
        <w:t>e</w:t>
      </w:r>
      <w:r w:rsidR="009A7195" w:rsidRPr="00AE3500">
        <w:rPr>
          <w:rFonts w:ascii="Times New Roman" w:hAnsi="Times New Roman" w:cs="Times New Roman"/>
        </w:rPr>
        <w:t xml:space="preserve"> </w:t>
      </w:r>
      <w:r w:rsidR="00803CAB" w:rsidRPr="00AE3500">
        <w:rPr>
          <w:rFonts w:ascii="Times New Roman" w:hAnsi="Times New Roman" w:cs="Times New Roman"/>
        </w:rPr>
        <w:t xml:space="preserve">study </w:t>
      </w:r>
      <w:r w:rsidR="009A7195" w:rsidRPr="00AE3500">
        <w:rPr>
          <w:rFonts w:ascii="Times New Roman" w:hAnsi="Times New Roman" w:cs="Times New Roman"/>
        </w:rPr>
        <w:t xml:space="preserve">formulates the reference-dependent UE condition of commuters during the morning peak period as a linear complementarity problem (LCP) in a discrete time setting, where the travel disutility of commuters includes the schedule delay, travel time and credit consumption disutilities. </w:t>
      </w:r>
      <w:r w:rsidR="00803CAB" w:rsidRPr="00AE3500">
        <w:rPr>
          <w:rFonts w:ascii="Times New Roman" w:hAnsi="Times New Roman" w:cs="Times New Roman"/>
        </w:rPr>
        <w:t>Second</w:t>
      </w:r>
      <w:r w:rsidR="008914B9" w:rsidRPr="00AE3500">
        <w:rPr>
          <w:rFonts w:ascii="Times New Roman" w:hAnsi="Times New Roman" w:cs="Times New Roman"/>
        </w:rPr>
        <w:t>,</w:t>
      </w:r>
      <w:r w:rsidR="00D542B9" w:rsidRPr="00AE3500">
        <w:rPr>
          <w:rFonts w:ascii="Times New Roman" w:hAnsi="Times New Roman" w:cs="Times New Roman"/>
        </w:rPr>
        <w:t xml:space="preserve"> </w:t>
      </w:r>
      <w:r w:rsidR="00BE2F42" w:rsidRPr="00AE3500">
        <w:rPr>
          <w:rFonts w:ascii="Times New Roman" w:hAnsi="Times New Roman" w:cs="Times New Roman"/>
        </w:rPr>
        <w:t>this study investigates the solution existence and uniqueness of the equilibrium departure rates and credit price under the proposed TCS. T</w:t>
      </w:r>
      <w:r w:rsidR="00D542B9" w:rsidRPr="00AE3500">
        <w:rPr>
          <w:rFonts w:ascii="Times New Roman" w:hAnsi="Times New Roman" w:cs="Times New Roman"/>
        </w:rPr>
        <w:t xml:space="preserve">he </w:t>
      </w:r>
      <w:r w:rsidR="005E5E3F" w:rsidRPr="00AE3500">
        <w:rPr>
          <w:rFonts w:ascii="Times New Roman" w:hAnsi="Times New Roman" w:cs="Times New Roman"/>
        </w:rPr>
        <w:t>uniqueness</w:t>
      </w:r>
      <w:r w:rsidR="00D542B9" w:rsidRPr="00AE3500">
        <w:rPr>
          <w:rFonts w:ascii="Times New Roman" w:hAnsi="Times New Roman" w:cs="Times New Roman"/>
        </w:rPr>
        <w:t xml:space="preserve"> of </w:t>
      </w:r>
      <w:r w:rsidR="003C6C52" w:rsidRPr="00AE3500">
        <w:rPr>
          <w:rFonts w:ascii="Times New Roman" w:hAnsi="Times New Roman" w:cs="Times New Roman"/>
        </w:rPr>
        <w:t xml:space="preserve">equilibrium </w:t>
      </w:r>
      <w:r w:rsidR="00D542B9" w:rsidRPr="00AE3500">
        <w:rPr>
          <w:rFonts w:ascii="Times New Roman" w:hAnsi="Times New Roman" w:cs="Times New Roman"/>
        </w:rPr>
        <w:t xml:space="preserve">credit price is a sign of </w:t>
      </w:r>
      <w:r w:rsidR="00DA5839" w:rsidRPr="00AE3500">
        <w:rPr>
          <w:rFonts w:ascii="Times New Roman" w:hAnsi="Times New Roman" w:cs="Times New Roman"/>
        </w:rPr>
        <w:t xml:space="preserve">a </w:t>
      </w:r>
      <w:r w:rsidR="00D542B9" w:rsidRPr="00AE3500">
        <w:rPr>
          <w:rFonts w:ascii="Times New Roman" w:hAnsi="Times New Roman" w:cs="Times New Roman"/>
        </w:rPr>
        <w:t>healthy market</w:t>
      </w:r>
      <w:r w:rsidR="009763F1" w:rsidRPr="00AE3500">
        <w:rPr>
          <w:rFonts w:ascii="Times New Roman" w:hAnsi="Times New Roman" w:cs="Times New Roman"/>
        </w:rPr>
        <w:t xml:space="preserve">. Without the </w:t>
      </w:r>
      <w:r w:rsidR="00842FA3" w:rsidRPr="00AE3500">
        <w:rPr>
          <w:rFonts w:ascii="Times New Roman" w:hAnsi="Times New Roman" w:cs="Times New Roman"/>
        </w:rPr>
        <w:t xml:space="preserve">price </w:t>
      </w:r>
      <w:r w:rsidR="009763F1" w:rsidRPr="00AE3500">
        <w:rPr>
          <w:rFonts w:ascii="Times New Roman" w:hAnsi="Times New Roman" w:cs="Times New Roman"/>
        </w:rPr>
        <w:t>uniqueness,</w:t>
      </w:r>
      <w:r w:rsidR="005223D0" w:rsidRPr="00AE3500">
        <w:rPr>
          <w:rFonts w:ascii="Times New Roman" w:hAnsi="Times New Roman" w:cs="Times New Roman"/>
        </w:rPr>
        <w:t xml:space="preserve"> commuters </w:t>
      </w:r>
      <w:r w:rsidR="000555D4" w:rsidRPr="00AE3500">
        <w:rPr>
          <w:rFonts w:ascii="Times New Roman" w:hAnsi="Times New Roman" w:cs="Times New Roman"/>
        </w:rPr>
        <w:t xml:space="preserve">have to </w:t>
      </w:r>
      <w:r w:rsidR="005223D0" w:rsidRPr="00AE3500">
        <w:rPr>
          <w:rFonts w:ascii="Times New Roman" w:hAnsi="Times New Roman" w:cs="Times New Roman"/>
        </w:rPr>
        <w:t xml:space="preserve">purchase </w:t>
      </w:r>
      <w:r w:rsidR="000555D4" w:rsidRPr="00AE3500">
        <w:rPr>
          <w:rFonts w:ascii="Times New Roman" w:hAnsi="Times New Roman" w:cs="Times New Roman"/>
        </w:rPr>
        <w:t xml:space="preserve">the required </w:t>
      </w:r>
      <w:r w:rsidR="005223D0" w:rsidRPr="00AE3500">
        <w:rPr>
          <w:rFonts w:ascii="Times New Roman" w:hAnsi="Times New Roman" w:cs="Times New Roman"/>
        </w:rPr>
        <w:t>credits at</w:t>
      </w:r>
      <w:r w:rsidR="000555D4" w:rsidRPr="00AE3500">
        <w:rPr>
          <w:rFonts w:ascii="Times New Roman" w:hAnsi="Times New Roman" w:cs="Times New Roman"/>
        </w:rPr>
        <w:t xml:space="preserve"> un</w:t>
      </w:r>
      <w:r w:rsidR="005223D0" w:rsidRPr="00AE3500">
        <w:rPr>
          <w:rFonts w:ascii="Times New Roman" w:hAnsi="Times New Roman" w:cs="Times New Roman"/>
        </w:rPr>
        <w:t>certain price</w:t>
      </w:r>
      <w:r w:rsidR="000555D4" w:rsidRPr="00AE3500">
        <w:rPr>
          <w:rFonts w:ascii="Times New Roman" w:hAnsi="Times New Roman" w:cs="Times New Roman"/>
        </w:rPr>
        <w:t>s</w:t>
      </w:r>
      <w:r w:rsidR="005249AD" w:rsidRPr="00AE3500">
        <w:rPr>
          <w:rFonts w:ascii="Times New Roman" w:hAnsi="Times New Roman" w:cs="Times New Roman"/>
        </w:rPr>
        <w:t>,</w:t>
      </w:r>
      <w:r w:rsidR="000555D4" w:rsidRPr="00AE3500">
        <w:rPr>
          <w:rFonts w:ascii="Times New Roman" w:hAnsi="Times New Roman" w:cs="Times New Roman"/>
        </w:rPr>
        <w:t xml:space="preserve"> which can reduce their travel choice</w:t>
      </w:r>
      <w:r w:rsidR="005249AD" w:rsidRPr="00AE3500">
        <w:rPr>
          <w:rFonts w:ascii="Times New Roman" w:hAnsi="Times New Roman" w:cs="Times New Roman"/>
        </w:rPr>
        <w:t>s</w:t>
      </w:r>
      <w:r w:rsidR="000555D4" w:rsidRPr="00AE3500">
        <w:rPr>
          <w:rFonts w:ascii="Times New Roman" w:hAnsi="Times New Roman" w:cs="Times New Roman"/>
        </w:rPr>
        <w:t xml:space="preserve"> </w:t>
      </w:r>
      <w:r w:rsidR="005249AD" w:rsidRPr="00AE3500">
        <w:rPr>
          <w:rFonts w:ascii="Times New Roman" w:hAnsi="Times New Roman" w:cs="Times New Roman"/>
        </w:rPr>
        <w:t>as</w:t>
      </w:r>
      <w:r w:rsidR="000555D4" w:rsidRPr="00AE3500">
        <w:rPr>
          <w:rFonts w:ascii="Times New Roman" w:hAnsi="Times New Roman" w:cs="Times New Roman"/>
        </w:rPr>
        <w:t xml:space="preserve"> credit price</w:t>
      </w:r>
      <w:r w:rsidR="005249AD" w:rsidRPr="00AE3500">
        <w:rPr>
          <w:rFonts w:ascii="Times New Roman" w:hAnsi="Times New Roman" w:cs="Times New Roman"/>
        </w:rPr>
        <w:t xml:space="preserve"> increases</w:t>
      </w:r>
      <w:r w:rsidR="00D542B9" w:rsidRPr="00AE3500">
        <w:rPr>
          <w:rFonts w:ascii="Times New Roman" w:hAnsi="Times New Roman" w:cs="Times New Roman"/>
        </w:rPr>
        <w:t xml:space="preserve"> </w:t>
      </w:r>
      <w:r w:rsidR="00D542B9" w:rsidRPr="00AE3500">
        <w:rPr>
          <w:rFonts w:ascii="Times New Roman" w:hAnsi="Times New Roman" w:cs="Times New Roman"/>
        </w:rPr>
        <w:fldChar w:fldCharType="begin" w:fldLock="1"/>
      </w:r>
      <w:r w:rsidR="00EF1068" w:rsidRPr="00AE3500">
        <w:rPr>
          <w:rFonts w:ascii="Times New Roman" w:hAnsi="Times New Roman" w:cs="Times New Roman"/>
        </w:rPr>
        <w:instrText>ADDIN CSL_CITATION { "citationItems" : [ { "id" : "ITEM-1", "itemData" : { "DOI" : "10.1016/j.tre.2016.05.013", "ISSN" : "13665545", "abstract" : "This study proposes the concept of multi-period tradable credit scheme (TCS) for a planning context. In it, travelers determine their actions in terms of consumption or sale of credits in the current period or transfer to future periods. In the first scheme, travelers can transfer credits to future periods without penalty. In the second scheme, the effects of two regulatory instruments are investigated on the market behavior. Study insights suggest that a multi-period TCS dampens credit price volatility. It allows the central authority to develop TCSs with stable credit prices in which travelers can hedge against potential monetary losses.", "author" : [ { "dropping-particle" : "", "family" : "Miralinaghi", "given" : "Mohammad", "non-dropping-particle" : "", "parse-names" : false, "suffix" : "" }, { "dropping-particle" : "", "family" : "Peeta", "given" : "Srinivas", "non-dropping-particle" : "", "parse-names" : false, "suffix" : "" } ], "container-title" : "Transportation Research Part E: Logistics and Transportation Review", "id" : "ITEM-1", "issued" : { "date-parts" : [ [ "2016" ] ] }, "page" : "177-198", "title" : "Multi-period equilibrium modeling planning framework for tradable credit schemes", "type" : "article-journal", "volume" : "93" }, "uris" : [ "http://www.mendeley.com/documents/?uuid=d0e96edb-55c0-3086-829e-01c7730bc98d" ] } ], "mendeley" : { "formattedCitation" : "(Miralinaghi and Peeta, 2016)", "plainTextFormattedCitation" : "(Miralinaghi and Peeta, 2016)", "previouslyFormattedCitation" : "(Miralinaghi and Peeta, 2016)" }, "properties" : { "noteIndex" : 0 }, "schema" : "https://github.com/citation-style-language/schema/raw/master/csl-citation.json" }</w:instrText>
      </w:r>
      <w:r w:rsidR="00D542B9" w:rsidRPr="00AE3500">
        <w:rPr>
          <w:rFonts w:ascii="Times New Roman" w:hAnsi="Times New Roman" w:cs="Times New Roman"/>
        </w:rPr>
        <w:fldChar w:fldCharType="separate"/>
      </w:r>
      <w:r w:rsidR="00D542B9" w:rsidRPr="00AE3500">
        <w:rPr>
          <w:rFonts w:ascii="Times New Roman" w:hAnsi="Times New Roman" w:cs="Times New Roman"/>
          <w:noProof/>
        </w:rPr>
        <w:t>(Miralinaghi and Peeta, 2016)</w:t>
      </w:r>
      <w:r w:rsidR="00D542B9" w:rsidRPr="00AE3500">
        <w:rPr>
          <w:rFonts w:ascii="Times New Roman" w:hAnsi="Times New Roman" w:cs="Times New Roman"/>
        </w:rPr>
        <w:fldChar w:fldCharType="end"/>
      </w:r>
      <w:r w:rsidR="000555D4" w:rsidRPr="00AE3500">
        <w:rPr>
          <w:rFonts w:ascii="Times New Roman" w:hAnsi="Times New Roman" w:cs="Times New Roman"/>
        </w:rPr>
        <w:t xml:space="preserve">. </w:t>
      </w:r>
      <w:r w:rsidR="00151E4A" w:rsidRPr="00AE3500">
        <w:rPr>
          <w:rFonts w:ascii="Times New Roman" w:hAnsi="Times New Roman" w:cs="Times New Roman"/>
        </w:rPr>
        <w:t>It is shown that t</w:t>
      </w:r>
      <w:r w:rsidR="00D542B9" w:rsidRPr="00AE3500">
        <w:rPr>
          <w:rFonts w:ascii="Times New Roman" w:hAnsi="Times New Roman" w:cs="Times New Roman"/>
        </w:rPr>
        <w:t>he uniqueness of equilibrium credit price depends on the uniqueness of departure rates.</w:t>
      </w:r>
      <w:r w:rsidR="008A7BE7" w:rsidRPr="00AE3500">
        <w:rPr>
          <w:rFonts w:ascii="Times New Roman" w:hAnsi="Times New Roman" w:cs="Times New Roman"/>
        </w:rPr>
        <w:t xml:space="preserve"> </w:t>
      </w:r>
      <w:r w:rsidR="00865A31" w:rsidRPr="00AE3500">
        <w:rPr>
          <w:rFonts w:ascii="Times New Roman" w:hAnsi="Times New Roman" w:cs="Times New Roman"/>
        </w:rPr>
        <w:t>Third,</w:t>
      </w:r>
      <w:r w:rsidR="008914B9" w:rsidRPr="00AE3500">
        <w:rPr>
          <w:rFonts w:ascii="Times New Roman" w:hAnsi="Times New Roman" w:cs="Times New Roman"/>
        </w:rPr>
        <w:t xml:space="preserve"> it is </w:t>
      </w:r>
      <w:r w:rsidR="00C42BFB" w:rsidRPr="00AE3500">
        <w:rPr>
          <w:rFonts w:ascii="Times New Roman" w:hAnsi="Times New Roman" w:cs="Times New Roman"/>
        </w:rPr>
        <w:t>essential</w:t>
      </w:r>
      <w:r w:rsidR="00D542B9" w:rsidRPr="00AE3500">
        <w:rPr>
          <w:rFonts w:ascii="Times New Roman" w:hAnsi="Times New Roman" w:cs="Times New Roman"/>
        </w:rPr>
        <w:t xml:space="preserve"> </w:t>
      </w:r>
      <w:r w:rsidR="008914B9" w:rsidRPr="00AE3500">
        <w:rPr>
          <w:rFonts w:ascii="Times New Roman" w:hAnsi="Times New Roman" w:cs="Times New Roman"/>
        </w:rPr>
        <w:t xml:space="preserve">to understand the effect of market loss aversion </w:t>
      </w:r>
      <w:r w:rsidR="00DA5839" w:rsidRPr="00AE3500">
        <w:rPr>
          <w:rFonts w:ascii="Times New Roman" w:hAnsi="Times New Roman" w:cs="Times New Roman"/>
        </w:rPr>
        <w:t xml:space="preserve">behavior </w:t>
      </w:r>
      <w:r w:rsidR="008914B9" w:rsidRPr="00AE3500">
        <w:rPr>
          <w:rFonts w:ascii="Times New Roman" w:hAnsi="Times New Roman" w:cs="Times New Roman"/>
        </w:rPr>
        <w:t xml:space="preserve">of commuters on </w:t>
      </w:r>
      <w:r w:rsidR="00C42BFB" w:rsidRPr="00AE3500">
        <w:rPr>
          <w:rFonts w:ascii="Times New Roman" w:hAnsi="Times New Roman" w:cs="Times New Roman"/>
        </w:rPr>
        <w:t>the equilibrium credit price</w:t>
      </w:r>
      <w:r w:rsidR="00DA5839" w:rsidRPr="00AE3500">
        <w:rPr>
          <w:rFonts w:ascii="Times New Roman" w:hAnsi="Times New Roman" w:cs="Times New Roman"/>
        </w:rPr>
        <w:t>, as</w:t>
      </w:r>
      <w:r w:rsidR="00FC4D3D" w:rsidRPr="00AE3500">
        <w:rPr>
          <w:rFonts w:ascii="Times New Roman" w:hAnsi="Times New Roman" w:cs="Times New Roman"/>
        </w:rPr>
        <w:t xml:space="preserve"> the TCS </w:t>
      </w:r>
      <w:r w:rsidR="00DA5839" w:rsidRPr="00AE3500">
        <w:rPr>
          <w:rFonts w:ascii="Times New Roman" w:hAnsi="Times New Roman" w:cs="Times New Roman"/>
        </w:rPr>
        <w:t xml:space="preserve">may </w:t>
      </w:r>
      <w:r w:rsidR="00FC4D3D" w:rsidRPr="00AE3500">
        <w:rPr>
          <w:rFonts w:ascii="Times New Roman" w:hAnsi="Times New Roman" w:cs="Times New Roman"/>
        </w:rPr>
        <w:t xml:space="preserve">become inactive if the market loss aversion </w:t>
      </w:r>
      <w:r w:rsidR="00DA5839" w:rsidRPr="00AE3500">
        <w:rPr>
          <w:rFonts w:ascii="Times New Roman" w:hAnsi="Times New Roman" w:cs="Times New Roman"/>
        </w:rPr>
        <w:t xml:space="preserve">behavior </w:t>
      </w:r>
      <w:r w:rsidR="00FC4D3D" w:rsidRPr="00AE3500">
        <w:rPr>
          <w:rFonts w:ascii="Times New Roman" w:hAnsi="Times New Roman" w:cs="Times New Roman"/>
        </w:rPr>
        <w:t>of commuters is significant</w:t>
      </w:r>
      <w:r w:rsidR="00DA5839" w:rsidRPr="00AE3500">
        <w:rPr>
          <w:rFonts w:ascii="Times New Roman" w:hAnsi="Times New Roman" w:cs="Times New Roman"/>
        </w:rPr>
        <w:t>.</w:t>
      </w:r>
      <w:r w:rsidR="00FC4D3D" w:rsidRPr="00AE3500">
        <w:rPr>
          <w:rFonts w:ascii="Times New Roman" w:hAnsi="Times New Roman" w:cs="Times New Roman"/>
        </w:rPr>
        <w:t xml:space="preserve"> </w:t>
      </w:r>
      <w:r w:rsidR="00DA5839" w:rsidRPr="00AE3500">
        <w:rPr>
          <w:rFonts w:ascii="Times New Roman" w:hAnsi="Times New Roman" w:cs="Times New Roman"/>
        </w:rPr>
        <w:t>This would reduce the ability of</w:t>
      </w:r>
      <w:r w:rsidR="00FC4D3D" w:rsidRPr="00AE3500">
        <w:rPr>
          <w:rFonts w:ascii="Times New Roman" w:hAnsi="Times New Roman" w:cs="Times New Roman"/>
        </w:rPr>
        <w:t xml:space="preserve"> the central authority to</w:t>
      </w:r>
      <w:r w:rsidR="00221C87" w:rsidRPr="00AE3500">
        <w:rPr>
          <w:rFonts w:ascii="Times New Roman" w:hAnsi="Times New Roman" w:cs="Times New Roman"/>
        </w:rPr>
        <w:t xml:space="preserve"> </w:t>
      </w:r>
      <w:r w:rsidR="00677CA3" w:rsidRPr="00AE3500">
        <w:rPr>
          <w:rFonts w:ascii="Times New Roman" w:hAnsi="Times New Roman" w:cs="Times New Roman"/>
        </w:rPr>
        <w:t>manage morning commute congestion</w:t>
      </w:r>
      <w:r w:rsidR="00C42BFB" w:rsidRPr="00AE3500">
        <w:rPr>
          <w:rFonts w:ascii="Times New Roman" w:hAnsi="Times New Roman" w:cs="Times New Roman"/>
        </w:rPr>
        <w:t>.</w:t>
      </w:r>
      <w:r w:rsidR="008914B9" w:rsidRPr="00AE3500">
        <w:rPr>
          <w:rFonts w:ascii="Times New Roman" w:hAnsi="Times New Roman" w:cs="Times New Roman"/>
        </w:rPr>
        <w:t xml:space="preserve"> </w:t>
      </w:r>
      <w:r w:rsidR="00FC4D3D" w:rsidRPr="00AE3500">
        <w:rPr>
          <w:rFonts w:ascii="Times New Roman" w:hAnsi="Times New Roman" w:cs="Times New Roman"/>
        </w:rPr>
        <w:t>W</w:t>
      </w:r>
      <w:r w:rsidR="0050338F" w:rsidRPr="00AE3500">
        <w:rPr>
          <w:rFonts w:ascii="Times New Roman" w:hAnsi="Times New Roman" w:cs="Times New Roman"/>
        </w:rPr>
        <w:t xml:space="preserve">e </w:t>
      </w:r>
      <w:r w:rsidR="00A119DE" w:rsidRPr="00AE3500">
        <w:rPr>
          <w:rFonts w:ascii="Times New Roman" w:hAnsi="Times New Roman" w:cs="Times New Roman"/>
        </w:rPr>
        <w:t xml:space="preserve">analytically </w:t>
      </w:r>
      <w:r w:rsidR="0050338F" w:rsidRPr="00AE3500">
        <w:rPr>
          <w:rFonts w:ascii="Times New Roman" w:hAnsi="Times New Roman" w:cs="Times New Roman"/>
        </w:rPr>
        <w:t>demonstrate the effects of commuters’ loss aversion</w:t>
      </w:r>
      <w:r w:rsidR="00D011C9" w:rsidRPr="00AE3500">
        <w:rPr>
          <w:rFonts w:ascii="Times New Roman" w:hAnsi="Times New Roman" w:cs="Times New Roman"/>
        </w:rPr>
        <w:t xml:space="preserve"> behavior</w:t>
      </w:r>
      <w:r w:rsidR="0050338F" w:rsidRPr="00AE3500">
        <w:rPr>
          <w:rFonts w:ascii="Times New Roman" w:hAnsi="Times New Roman" w:cs="Times New Roman"/>
        </w:rPr>
        <w:t xml:space="preserve"> on </w:t>
      </w:r>
      <w:r w:rsidR="00A119DE" w:rsidRPr="00AE3500">
        <w:rPr>
          <w:rFonts w:ascii="Times New Roman" w:hAnsi="Times New Roman" w:cs="Times New Roman"/>
        </w:rPr>
        <w:t>the equilibrium credit price</w:t>
      </w:r>
      <w:r w:rsidR="008914B9" w:rsidRPr="00AE3500">
        <w:rPr>
          <w:rFonts w:ascii="Times New Roman" w:hAnsi="Times New Roman" w:cs="Times New Roman"/>
        </w:rPr>
        <w:t>.</w:t>
      </w:r>
      <w:r w:rsidR="009B3EB0" w:rsidRPr="00AE3500">
        <w:rPr>
          <w:rFonts w:ascii="Times New Roman" w:hAnsi="Times New Roman" w:cs="Times New Roman"/>
        </w:rPr>
        <w:t xml:space="preserve"> Fourth, th</w:t>
      </w:r>
      <w:r w:rsidR="00E877D3" w:rsidRPr="00AE3500">
        <w:rPr>
          <w:rFonts w:ascii="Times New Roman" w:hAnsi="Times New Roman" w:cs="Times New Roman"/>
        </w:rPr>
        <w:t>is</w:t>
      </w:r>
      <w:r w:rsidR="009B3EB0" w:rsidRPr="00AE3500">
        <w:rPr>
          <w:rFonts w:ascii="Times New Roman" w:hAnsi="Times New Roman" w:cs="Times New Roman"/>
        </w:rPr>
        <w:t xml:space="preserve"> </w:t>
      </w:r>
      <w:r w:rsidR="00E877D3" w:rsidRPr="00AE3500">
        <w:rPr>
          <w:rFonts w:ascii="Times New Roman" w:hAnsi="Times New Roman" w:cs="Times New Roman"/>
        </w:rPr>
        <w:t xml:space="preserve">study demonstrates the </w:t>
      </w:r>
      <w:r w:rsidR="009B3EB0" w:rsidRPr="00AE3500">
        <w:rPr>
          <w:rFonts w:ascii="Times New Roman" w:hAnsi="Times New Roman" w:cs="Times New Roman"/>
        </w:rPr>
        <w:t xml:space="preserve">effect of credit allocation method on the equilibrium credit price. It is </w:t>
      </w:r>
      <w:r w:rsidR="00E877D3" w:rsidRPr="00AE3500">
        <w:rPr>
          <w:rFonts w:ascii="Times New Roman" w:hAnsi="Times New Roman" w:cs="Times New Roman"/>
        </w:rPr>
        <w:t>proved</w:t>
      </w:r>
      <w:r w:rsidR="009B3EB0" w:rsidRPr="00AE3500">
        <w:rPr>
          <w:rFonts w:ascii="Times New Roman" w:hAnsi="Times New Roman" w:cs="Times New Roman"/>
        </w:rPr>
        <w:t xml:space="preserve"> that if travelers are equally sensitive to monetary losses and gains, t</w:t>
      </w:r>
      <w:r w:rsidR="00E877D3" w:rsidRPr="00AE3500">
        <w:rPr>
          <w:rFonts w:ascii="Times New Roman" w:hAnsi="Times New Roman" w:cs="Times New Roman"/>
        </w:rPr>
        <w:t>he credit allocation method does not impact the equilibrium credit price. The numerical results also demonstrate the effect of credit allocation method on the equilibrium credit price and departure rates.</w:t>
      </w:r>
      <w:r w:rsidR="008914B9" w:rsidRPr="00AE3500">
        <w:rPr>
          <w:rFonts w:ascii="Times New Roman" w:hAnsi="Times New Roman" w:cs="Times New Roman"/>
        </w:rPr>
        <w:t xml:space="preserve"> </w:t>
      </w:r>
      <w:r w:rsidR="008A7BE7" w:rsidRPr="00AE3500">
        <w:rPr>
          <w:rFonts w:ascii="Times New Roman" w:hAnsi="Times New Roman" w:cs="Times New Roman"/>
        </w:rPr>
        <w:t>Finally</w:t>
      </w:r>
      <w:r w:rsidR="00803CAB" w:rsidRPr="00AE3500">
        <w:rPr>
          <w:rFonts w:ascii="Times New Roman" w:hAnsi="Times New Roman" w:cs="Times New Roman"/>
        </w:rPr>
        <w:t>, the SO TCS design</w:t>
      </w:r>
      <w:r w:rsidR="00865A31" w:rsidRPr="00AE3500">
        <w:rPr>
          <w:rFonts w:ascii="Times New Roman" w:hAnsi="Times New Roman" w:cs="Times New Roman"/>
        </w:rPr>
        <w:t xml:space="preserve"> is developed as a benchmark for planners to minimize the total system travel cost, which includes the costs of schedule delay and travel time, </w:t>
      </w:r>
      <w:r w:rsidR="00611B95" w:rsidRPr="00AE3500">
        <w:rPr>
          <w:rFonts w:ascii="Times New Roman" w:hAnsi="Times New Roman" w:cs="Times New Roman"/>
        </w:rPr>
        <w:t>while incorporating</w:t>
      </w:r>
      <w:r w:rsidR="00865A31" w:rsidRPr="00AE3500">
        <w:rPr>
          <w:rFonts w:ascii="Times New Roman" w:hAnsi="Times New Roman" w:cs="Times New Roman"/>
        </w:rPr>
        <w:t xml:space="preserve"> the heterogeneity of commuters. The </w:t>
      </w:r>
      <w:r w:rsidR="00803CAB" w:rsidRPr="00AE3500">
        <w:rPr>
          <w:rFonts w:ascii="Times New Roman" w:hAnsi="Times New Roman" w:cs="Times New Roman"/>
        </w:rPr>
        <w:t xml:space="preserve">proposed TCS </w:t>
      </w:r>
      <w:r w:rsidR="00D932B2" w:rsidRPr="00AE3500">
        <w:rPr>
          <w:rFonts w:ascii="Times New Roman" w:hAnsi="Times New Roman" w:cs="Times New Roman"/>
        </w:rPr>
        <w:t>design determines the</w:t>
      </w:r>
      <w:r w:rsidR="00803CAB" w:rsidRPr="00AE3500">
        <w:rPr>
          <w:rFonts w:ascii="Times New Roman" w:hAnsi="Times New Roman" w:cs="Times New Roman"/>
        </w:rPr>
        <w:t xml:space="preserve"> SO group-specific credit allocation and time-varying group</w:t>
      </w:r>
      <w:r w:rsidR="00842FA3" w:rsidRPr="00AE3500">
        <w:rPr>
          <w:rFonts w:ascii="Times New Roman" w:hAnsi="Times New Roman" w:cs="Times New Roman"/>
        </w:rPr>
        <w:t>-</w:t>
      </w:r>
      <w:r w:rsidR="00803CAB" w:rsidRPr="00AE3500">
        <w:rPr>
          <w:rFonts w:ascii="Times New Roman" w:hAnsi="Times New Roman" w:cs="Times New Roman"/>
        </w:rPr>
        <w:t>specific credit charging schemes by applying linear programming duality.</w:t>
      </w:r>
      <w:r w:rsidR="00F9508F" w:rsidRPr="00AE3500">
        <w:rPr>
          <w:rFonts w:ascii="Times New Roman" w:hAnsi="Times New Roman" w:cs="Times New Roman"/>
        </w:rPr>
        <w:t xml:space="preserve"> The numerical results demonstrate that the central authority can achieve Pareto-improving SO TCS design, that makes everybody better off </w:t>
      </w:r>
      <w:r w:rsidR="006E19B4">
        <w:rPr>
          <w:rFonts w:ascii="Times New Roman" w:hAnsi="Times New Roman" w:cs="Times New Roman"/>
        </w:rPr>
        <w:t>through the</w:t>
      </w:r>
      <w:r w:rsidR="00F9508F" w:rsidRPr="00AE3500">
        <w:rPr>
          <w:rFonts w:ascii="Times New Roman" w:hAnsi="Times New Roman" w:cs="Times New Roman"/>
        </w:rPr>
        <w:t xml:space="preserve"> appropriate </w:t>
      </w:r>
      <w:r w:rsidR="009A4B1F" w:rsidRPr="00AE3500">
        <w:rPr>
          <w:rFonts w:ascii="Times New Roman" w:hAnsi="Times New Roman" w:cs="Times New Roman"/>
        </w:rPr>
        <w:t>design of group-specific credit allocation scheme</w:t>
      </w:r>
      <w:r w:rsidR="006E19B4">
        <w:rPr>
          <w:rFonts w:ascii="Times New Roman" w:hAnsi="Times New Roman" w:cs="Times New Roman"/>
        </w:rPr>
        <w:t>s</w:t>
      </w:r>
      <w:r w:rsidR="009A4B1F" w:rsidRPr="00AE3500">
        <w:rPr>
          <w:rFonts w:ascii="Times New Roman" w:hAnsi="Times New Roman" w:cs="Times New Roman"/>
        </w:rPr>
        <w:t>.</w:t>
      </w:r>
    </w:p>
    <w:p w14:paraId="36B208B5" w14:textId="7449EE15" w:rsidR="00210FB4" w:rsidRPr="00AE3500" w:rsidRDefault="00134041">
      <w:pPr>
        <w:rPr>
          <w:rFonts w:ascii="Times New Roman" w:hAnsi="Times New Roman" w:cs="Times New Roman"/>
        </w:rPr>
      </w:pPr>
      <w:r w:rsidRPr="00AE3500">
        <w:rPr>
          <w:rFonts w:ascii="Times New Roman" w:hAnsi="Times New Roman" w:cs="Times New Roman"/>
        </w:rPr>
        <w:t xml:space="preserve">The remainder of the paper is organized as follows. Section 2 </w:t>
      </w:r>
      <w:r w:rsidR="009A7195" w:rsidRPr="00AE3500">
        <w:t>includes preliminaries for the single bottleneck model with heterogeneous commuters in a discrete time setting.</w:t>
      </w:r>
      <w:r w:rsidRPr="00AE3500">
        <w:rPr>
          <w:rFonts w:ascii="Times New Roman" w:hAnsi="Times New Roman" w:cs="Times New Roman"/>
        </w:rPr>
        <w:t xml:space="preserve"> Section 3 </w:t>
      </w:r>
      <w:r w:rsidR="008903F5" w:rsidRPr="00AE3500">
        <w:rPr>
          <w:rFonts w:ascii="Times New Roman" w:hAnsi="Times New Roman" w:cs="Times New Roman"/>
        </w:rPr>
        <w:t xml:space="preserve">formulates </w:t>
      </w:r>
      <w:r w:rsidR="009A7195" w:rsidRPr="00AE3500">
        <w:t>the reference-dependent heterogeneous single bottleneck model in discrete time with a TCS.</w:t>
      </w:r>
      <w:r w:rsidRPr="00AE3500">
        <w:rPr>
          <w:rFonts w:ascii="Times New Roman" w:hAnsi="Times New Roman" w:cs="Times New Roman"/>
        </w:rPr>
        <w:t xml:space="preserve"> </w:t>
      </w:r>
      <w:r w:rsidR="009A7195" w:rsidRPr="00AE3500">
        <w:rPr>
          <w:rFonts w:ascii="Times New Roman" w:hAnsi="Times New Roman" w:cs="Times New Roman"/>
        </w:rPr>
        <w:t xml:space="preserve">Also, </w:t>
      </w:r>
      <w:r w:rsidR="008903F5" w:rsidRPr="00AE3500">
        <w:rPr>
          <w:rFonts w:ascii="Times New Roman" w:hAnsi="Times New Roman" w:cs="Times New Roman"/>
        </w:rPr>
        <w:t xml:space="preserve">it illustrates </w:t>
      </w:r>
      <w:r w:rsidR="009A7195" w:rsidRPr="00AE3500">
        <w:t xml:space="preserve">the proofs </w:t>
      </w:r>
      <w:r w:rsidR="008903F5" w:rsidRPr="00AE3500">
        <w:t>for</w:t>
      </w:r>
      <w:r w:rsidR="009A7195" w:rsidRPr="00AE3500">
        <w:t xml:space="preserve"> solution existence and uniqueness</w:t>
      </w:r>
      <w:r w:rsidRPr="00AE3500">
        <w:rPr>
          <w:rFonts w:ascii="Times New Roman" w:hAnsi="Times New Roman" w:cs="Times New Roman"/>
        </w:rPr>
        <w:t xml:space="preserve">. Section 4 </w:t>
      </w:r>
      <w:r w:rsidR="009A7195" w:rsidRPr="00AE3500">
        <w:t>develops a primal-dual method to determine the SO TCS design</w:t>
      </w:r>
      <w:r w:rsidRPr="00AE3500">
        <w:rPr>
          <w:rFonts w:ascii="Times New Roman" w:hAnsi="Times New Roman" w:cs="Times New Roman"/>
        </w:rPr>
        <w:t xml:space="preserve">. </w:t>
      </w:r>
      <w:r w:rsidR="008903F5" w:rsidRPr="00AE3500">
        <w:rPr>
          <w:rFonts w:ascii="Times New Roman" w:hAnsi="Times New Roman" w:cs="Times New Roman"/>
        </w:rPr>
        <w:t xml:space="preserve">Section 5 discusses the results of some </w:t>
      </w:r>
      <w:r w:rsidRPr="00AE3500">
        <w:rPr>
          <w:rFonts w:ascii="Times New Roman" w:hAnsi="Times New Roman" w:cs="Times New Roman"/>
        </w:rPr>
        <w:t xml:space="preserve">numerical </w:t>
      </w:r>
      <w:r w:rsidR="008903F5" w:rsidRPr="00AE3500">
        <w:rPr>
          <w:rFonts w:ascii="Times New Roman" w:hAnsi="Times New Roman" w:cs="Times New Roman"/>
        </w:rPr>
        <w:t>experiments</w:t>
      </w:r>
      <w:r w:rsidRPr="00AE3500">
        <w:rPr>
          <w:rFonts w:ascii="Times New Roman" w:hAnsi="Times New Roman" w:cs="Times New Roman"/>
        </w:rPr>
        <w:t>. Section 6 provides some concluding comments.</w:t>
      </w:r>
      <w:r w:rsidR="00210FB4" w:rsidRPr="00AE3500">
        <w:rPr>
          <w:rFonts w:ascii="Times New Roman" w:hAnsi="Times New Roman" w:cs="Times New Roman"/>
        </w:rPr>
        <w:t xml:space="preserve"> </w:t>
      </w:r>
    </w:p>
    <w:p w14:paraId="6704CDBC" w14:textId="77777777" w:rsidR="00210FB4" w:rsidRPr="00AE3500" w:rsidRDefault="00210FB4" w:rsidP="00210FB4">
      <w:pPr>
        <w:pStyle w:val="Heading1"/>
        <w:tabs>
          <w:tab w:val="left" w:pos="630"/>
        </w:tabs>
        <w:ind w:left="360"/>
      </w:pPr>
      <w:r w:rsidRPr="00AE3500">
        <w:t>Preliminaries</w:t>
      </w:r>
      <w:bookmarkStart w:id="0" w:name="_GoBack"/>
      <w:bookmarkEnd w:id="0"/>
    </w:p>
    <w:p w14:paraId="0D97569C" w14:textId="6D99573F" w:rsidR="005178D9" w:rsidRPr="00AE3500" w:rsidRDefault="00842FA3" w:rsidP="00955C5F">
      <w:pPr>
        <w:pStyle w:val="NoSpacing"/>
      </w:pPr>
      <w:r w:rsidRPr="00AE3500">
        <w:t>As preliminaries</w:t>
      </w:r>
      <w:r w:rsidR="00EF1068" w:rsidRPr="00AE3500">
        <w:t xml:space="preserve">, we provide </w:t>
      </w:r>
      <w:r w:rsidR="00DA5839" w:rsidRPr="00AE3500">
        <w:t>a</w:t>
      </w:r>
      <w:r w:rsidR="00902CA2" w:rsidRPr="00AE3500">
        <w:t xml:space="preserve"> brief description</w:t>
      </w:r>
      <w:r w:rsidR="00EF1068" w:rsidRPr="00AE3500">
        <w:t xml:space="preserve"> of </w:t>
      </w:r>
      <w:r w:rsidR="00DA5839" w:rsidRPr="00AE3500">
        <w:t xml:space="preserve">the </w:t>
      </w:r>
      <w:r w:rsidR="00EF1068" w:rsidRPr="00AE3500">
        <w:t xml:space="preserve">analysis of the morning commute congestion in </w:t>
      </w:r>
      <w:r w:rsidR="00DA5839" w:rsidRPr="00AE3500">
        <w:t xml:space="preserve">a </w:t>
      </w:r>
      <w:r w:rsidR="00EF1068" w:rsidRPr="00AE3500">
        <w:t>discrete time setting</w:t>
      </w:r>
      <w:r w:rsidR="00DA5839" w:rsidRPr="00AE3500">
        <w:t>,</w:t>
      </w:r>
      <w:r w:rsidR="00EF1068" w:rsidRPr="00AE3500">
        <w:t xml:space="preserve"> proposed in Ramadurai et al. </w:t>
      </w:r>
      <w:r w:rsidR="00EF1068" w:rsidRPr="00AE3500">
        <w:fldChar w:fldCharType="begin" w:fldLock="1"/>
      </w:r>
      <w:r w:rsidR="00C0463A" w:rsidRPr="00AE3500">
        <w:instrText>ADDIN CSL_CITATION { "citationItems" : [ { "id" : "ITEM-1", "itemData" : { "DOI" : "10.1016/j.trb.2009.07.005", "ISSN" : "01912615", "abstract" : "This paper formulates the dynamic equilibrium conditions for a single bottleneck model with heterogeneous commuters as a linear complementarity problem. This novel formulation offers a formal framework for the rigorous study and solution of a single bottleneck model with general heterogeneity parameter assumptions, enabling the adoption of well established complementarity theory and methods to analyze the model, and providing a significant contribution to the existing literature that either lacks a rigorous formulation or solves the problem under a limited set of heterogeneity parameter assumptions. The paper presents theoretical proofs for solution existence and uniqueness, and numerical results and insights for different heterogeneity assumptions.", "author" : [ { "dropping-particle" : "", "family" : "Ramadurai", "given" : "Gitakrishnan", "non-dropping-particle" : "", "parse-names" : false, "suffix" : "" }, { "dropping-particle" : "V.", "family" : "Ukkusuri", "given" : "Satish", "non-dropping-particle" : "", "parse-names" : false, "suffix" : "" }, { "dropping-particle" : "", "family" : "Zhao", "given" : "Jinye", "non-dropping-particle" : "", "parse-names" : false, "suffix" : "" }, { "dropping-particle" : "", "family" : "Pang", "given" : "Jong-Shi", "non-dropping-particle" : "", "parse-names" : false, "suffix" : "" } ], "container-title" : "Transportation Research Part B: Methodological", "id" : "ITEM-1", "issue" : "2", "issued" : { "date-parts" : [ [ "2010", "2" ] ] }, "page" : "193-214", "title" : "Linear complementarity formulation for single bottleneck model with heterogeneous commuters", "type" : "article-journal", "volume" : "44" }, "suppress-author" : 1, "uris" : [ "http://www.mendeley.com/documents/?uuid=97dca2b4-452a-408f-a190-74f2e4be9ab9" ] } ], "mendeley" : { "formattedCitation" : "(2010)", "plainTextFormattedCitation" : "(2010)", "previouslyFormattedCitation" : "(2010)" }, "properties" : { "noteIndex" : 0 }, "schema" : "https://github.com/citation-style-language/schema/raw/master/csl-citation.json" }</w:instrText>
      </w:r>
      <w:r w:rsidR="00EF1068" w:rsidRPr="00AE3500">
        <w:fldChar w:fldCharType="separate"/>
      </w:r>
      <w:r w:rsidR="00EF1068" w:rsidRPr="00AE3500">
        <w:rPr>
          <w:noProof/>
        </w:rPr>
        <w:t>(2010)</w:t>
      </w:r>
      <w:r w:rsidR="00EF1068" w:rsidRPr="00AE3500">
        <w:fldChar w:fldCharType="end"/>
      </w:r>
      <w:r w:rsidR="00C0463A" w:rsidRPr="00AE3500">
        <w:t xml:space="preserve"> and later extended in Doan et al. </w:t>
      </w:r>
      <w:r w:rsidR="00C0463A" w:rsidRPr="00AE3500">
        <w:fldChar w:fldCharType="begin" w:fldLock="1"/>
      </w:r>
      <w:r w:rsidR="00772048" w:rsidRPr="00AE3500">
        <w:instrText>ADDIN CSL_CITATION { "citationItems" : [ { "id" : "ITEM-1", "itemData" : { "DOI" : "10.1016/j.trb.2011.05.019", "ISSN" : "01912615", "abstract" : "In this paper, we study the pricing strategies in the discrete time single bottleneck model with general heterogeneous commuters. We first prove that in the system optimal assignment, the queue time must be zero for all the departures. Based on this result, the system optimal problem is formulated as a linear program. The solution existence and uniqueness are discussed. Applying linear programming duality, we then prove that the optimal dual variable values provide an optimal toll with which the system optimal solution is also an equilibrium solution. Extensive computational results are reported to demonstrate the insights gained from the formulations in this paper. These results confirm that a system optimal equilibrium can be found using the proposed approach.", "author" : [ { "dropping-particle" : "", "family" : "Doan", "given" : "Kien", "non-dropping-particle" : "", "parse-names" : false, "suffix" : "" }, { "dropping-particle" : "", "family" : "Ukkusuri", "given" : "Satish", "non-dropping-particle" : "", "parse-names" : false, "suffix" : "" }, { "dropping-particle" : "", "family" : "Han", "given" : "Lanshan", "non-dropping-particle" : "", "parse-names" : false, "suffix" : "" } ], "container-title" : "Transportation Research Part B: Methodological", "id" : "ITEM-1", "issue" : "9", "issued" : { "date-parts" : [ [ "2011", "11" ] ] }, "page" : "1483-1500", "title" : "On the existence of pricing strategies in the discrete time heterogeneous single bottleneck model", "type" : "article-journal", "volume" : "45" }, "suppress-author" : 1, "uris" : [ "http://www.mendeley.com/documents/?uuid=306be4fd-00f5-4626-ab25-9ba25ecacff5" ] } ], "mendeley" : { "formattedCitation" : "(2011)", "plainTextFormattedCitation" : "(2011)", "previouslyFormattedCitation" : "(2011)" }, "properties" : { "noteIndex" : 0 }, "schema" : "https://github.com/citation-style-language/schema/raw/master/csl-citation.json" }</w:instrText>
      </w:r>
      <w:r w:rsidR="00C0463A" w:rsidRPr="00AE3500">
        <w:fldChar w:fldCharType="separate"/>
      </w:r>
      <w:r w:rsidR="00C0463A" w:rsidRPr="00AE3500">
        <w:rPr>
          <w:noProof/>
        </w:rPr>
        <w:t>(2011)</w:t>
      </w:r>
      <w:r w:rsidR="00C0463A" w:rsidRPr="00AE3500">
        <w:fldChar w:fldCharType="end"/>
      </w:r>
      <w:r w:rsidR="00EF1068" w:rsidRPr="00AE3500">
        <w:t xml:space="preserve">. </w:t>
      </w:r>
      <w:r w:rsidR="005178D9" w:rsidRPr="00AE3500">
        <w:t>Consider a highway with a bottleneck connecting the residential area and workplace</w:t>
      </w:r>
      <w:r w:rsidR="00D67B67" w:rsidRPr="00AE3500">
        <w:t>,</w:t>
      </w:r>
      <w:r w:rsidR="005178D9" w:rsidRPr="00AE3500">
        <w:t xml:space="preserve"> where commuters travel from home to workplace during the morning peak period. Each commuter is assumed to travel in his/her own vehicle to his/her workplace. A certain number of commuters pass the segment of highway with limited deterministic capacity, </w:t>
      </w:r>
      <m:oMath>
        <m:r>
          <w:rPr>
            <w:rFonts w:ascii="Cambria Math" w:hAnsi="Cambria Math"/>
          </w:rPr>
          <m:t>s</m:t>
        </m:r>
      </m:oMath>
      <w:r w:rsidR="005178D9" w:rsidRPr="00AE3500">
        <w:t xml:space="preserve">, in a discrete peak period with </w:t>
      </w:r>
      <m:oMath>
        <m:r>
          <w:rPr>
            <w:rFonts w:ascii="Cambria Math" w:hAnsi="Cambria Math"/>
          </w:rPr>
          <m:t>T</m:t>
        </m:r>
      </m:oMath>
      <w:r w:rsidR="005178D9" w:rsidRPr="00AE3500">
        <w:t xml:space="preserve"> time intervals indexed by </w:t>
      </w:r>
      <m:oMath>
        <m:r>
          <w:rPr>
            <w:rFonts w:ascii="Cambria Math" w:hAnsi="Cambria Math"/>
          </w:rPr>
          <m:t>t</m:t>
        </m:r>
        <m:r>
          <m:rPr>
            <m:sty m:val="p"/>
          </m:rPr>
          <w:rPr>
            <w:rFonts w:ascii="Cambria Math" w:hAnsi="Cambria Math"/>
          </w:rPr>
          <m:t xml:space="preserve">=0,…, </m:t>
        </m:r>
        <m:r>
          <w:rPr>
            <w:rFonts w:ascii="Cambria Math" w:hAnsi="Cambria Math"/>
          </w:rPr>
          <m:t>T</m:t>
        </m:r>
        <m:r>
          <m:rPr>
            <m:sty m:val="p"/>
          </m:rPr>
          <w:rPr>
            <w:rFonts w:ascii="Cambria Math" w:hAnsi="Cambria Math"/>
          </w:rPr>
          <m:t>-1</m:t>
        </m:r>
      </m:oMath>
      <w:r w:rsidR="005178D9" w:rsidRPr="00AE3500">
        <w:t xml:space="preserve">. The set of time intervals is denoted by </w:t>
      </w:r>
      <m:oMath>
        <m:r>
          <m:rPr>
            <m:sty m:val="p"/>
          </m:rPr>
          <w:rPr>
            <w:rFonts w:ascii="Cambria Math" w:hAnsi="Cambria Math"/>
          </w:rPr>
          <m:t>Γ</m:t>
        </m:r>
      </m:oMath>
      <w:r w:rsidR="005178D9" w:rsidRPr="00AE3500">
        <w:t xml:space="preserve">. Let </w:t>
      </w:r>
      <m:oMath>
        <m:d>
          <m:dPr>
            <m:begChr m:val="|"/>
            <m:endChr m:val="|"/>
            <m:ctrlPr>
              <w:rPr>
                <w:rFonts w:ascii="Cambria Math" w:hAnsi="Cambria Math"/>
              </w:rPr>
            </m:ctrlPr>
          </m:dPr>
          <m:e>
            <m:r>
              <w:rPr>
                <w:rFonts w:ascii="Cambria Math" w:hAnsi="Cambria Math"/>
              </w:rPr>
              <m:t>G</m:t>
            </m:r>
          </m:e>
        </m:d>
      </m:oMath>
      <w:r w:rsidR="005178D9" w:rsidRPr="00AE3500">
        <w:t xml:space="preserve"> denote the cardinality of commuter groups </w:t>
      </w:r>
      <m:oMath>
        <m:r>
          <w:rPr>
            <w:rFonts w:ascii="Cambria Math" w:hAnsi="Cambria Math"/>
          </w:rPr>
          <m:t>g</m:t>
        </m:r>
        <m:r>
          <m:rPr>
            <m:sty m:val="p"/>
          </m:rPr>
          <w:rPr>
            <w:rFonts w:ascii="Cambria Math" w:hAnsi="Cambria Math"/>
          </w:rPr>
          <m:t>∈</m:t>
        </m:r>
        <m:r>
          <w:rPr>
            <w:rFonts w:ascii="Cambria Math" w:hAnsi="Cambria Math"/>
          </w:rPr>
          <m:t>G</m:t>
        </m:r>
      </m:oMath>
      <w:r w:rsidR="005178D9" w:rsidRPr="00AE3500">
        <w:t xml:space="preserve">, where commuters are classified based on their value of time, schedule delay penalty and desired arrival time. A commuter of group </w:t>
      </w:r>
      <m:oMath>
        <m:r>
          <w:rPr>
            <w:rFonts w:ascii="Cambria Math" w:hAnsi="Cambria Math"/>
          </w:rPr>
          <m:t>g</m:t>
        </m:r>
      </m:oMath>
      <w:r w:rsidR="005178D9" w:rsidRPr="00AE3500">
        <w:t xml:space="preserve"> incurs </w:t>
      </w:r>
      <m:oMath>
        <m:sSub>
          <m:sSubPr>
            <m:ctrlPr>
              <w:rPr>
                <w:rFonts w:ascii="Cambria Math" w:hAnsi="Cambria Math"/>
              </w:rPr>
            </m:ctrlPr>
          </m:sSubPr>
          <m:e>
            <m:r>
              <w:rPr>
                <w:rFonts w:ascii="Cambria Math" w:hAnsi="Cambria Math"/>
              </w:rPr>
              <m:t>α</m:t>
            </m:r>
          </m:e>
          <m:sub>
            <m:r>
              <w:rPr>
                <w:rFonts w:ascii="Cambria Math" w:hAnsi="Cambria Math"/>
              </w:rPr>
              <m:t>g</m:t>
            </m:r>
          </m:sub>
        </m:sSub>
      </m:oMath>
      <w:r w:rsidR="005178D9" w:rsidRPr="00AE3500">
        <w:t xml:space="preserve"> unit cost of travel time (expressed in $/(time interval)/(vehicle)). Though travel time includes free flow travel time and queuing delay, the former is assumed to be zero. Thereby, in this study, the terms “travel time” and “queuing delay” are used interchangeably. </w:t>
      </w:r>
    </w:p>
    <w:p w14:paraId="74BB4830" w14:textId="73343FE6" w:rsidR="00210FB4" w:rsidRPr="00AE3500" w:rsidRDefault="005178D9" w:rsidP="00955C5F">
      <w:pPr>
        <w:spacing w:before="0"/>
        <w:rPr>
          <w:rFonts w:ascii="Times New Roman" w:hAnsi="Times New Roman" w:cs="Times New Roman"/>
        </w:rPr>
      </w:pPr>
      <w:r w:rsidRPr="00AE3500">
        <w:t xml:space="preserve">Commuters of group </w:t>
      </w:r>
      <m:oMath>
        <m:r>
          <w:rPr>
            <w:rFonts w:ascii="Cambria Math" w:hAnsi="Cambria Math"/>
          </w:rPr>
          <m:t>g</m:t>
        </m:r>
      </m:oMath>
      <w:r w:rsidRPr="00AE3500">
        <w:t xml:space="preserve"> have a desired arrival time interval of </w:t>
      </w:r>
      <m:oMath>
        <m:sSubSup>
          <m:sSubSupPr>
            <m:ctrlPr>
              <w:rPr>
                <w:rFonts w:ascii="Cambria Math" w:hAnsi="Cambria Math"/>
                <w:i/>
              </w:rPr>
            </m:ctrlPr>
          </m:sSubSupPr>
          <m:e>
            <m:r>
              <w:rPr>
                <w:rFonts w:ascii="Cambria Math" w:hAnsi="Cambria Math"/>
              </w:rPr>
              <m:t>t</m:t>
            </m:r>
          </m:e>
          <m:sub>
            <m:r>
              <w:rPr>
                <w:rFonts w:ascii="Cambria Math" w:hAnsi="Cambria Math"/>
              </w:rPr>
              <m:t>g</m:t>
            </m:r>
          </m:sub>
          <m:sup>
            <m:r>
              <w:rPr>
                <w:rFonts w:ascii="Cambria Math" w:hAnsi="Cambria Math"/>
              </w:rPr>
              <m:t>*</m:t>
            </m:r>
          </m:sup>
        </m:sSubSup>
      </m:oMath>
      <w:r w:rsidRPr="00AE3500">
        <w:t xml:space="preserve"> to their workplace, where they incur a “schedule delay cost” for arriving earlier or later. The travel demand of group </w:t>
      </w:r>
      <m:oMath>
        <m:r>
          <w:rPr>
            <w:rFonts w:ascii="Cambria Math" w:hAnsi="Cambria Math"/>
          </w:rPr>
          <m:t>g</m:t>
        </m:r>
      </m:oMath>
      <w:r w:rsidRPr="00AE3500">
        <w:t xml:space="preserve"> during the morning peak period is denoted by </w:t>
      </w:r>
      <m:oMath>
        <m:sSub>
          <m:sSubPr>
            <m:ctrlPr>
              <w:rPr>
                <w:rFonts w:ascii="Cambria Math" w:hAnsi="Cambria Math"/>
                <w:i/>
              </w:rPr>
            </m:ctrlPr>
          </m:sSubPr>
          <m:e>
            <m:r>
              <w:rPr>
                <w:rFonts w:ascii="Cambria Math" w:hAnsi="Cambria Math"/>
              </w:rPr>
              <m:t>N</m:t>
            </m:r>
          </m:e>
          <m:sub>
            <m:r>
              <w:rPr>
                <w:rFonts w:ascii="Cambria Math" w:hAnsi="Cambria Math"/>
              </w:rPr>
              <m:t>g</m:t>
            </m:r>
          </m:sub>
        </m:sSub>
      </m:oMath>
      <w:r w:rsidRPr="00AE3500">
        <w:t xml:space="preserve">. It is assumed that </w:t>
      </w:r>
      <m:oMath>
        <m:sSub>
          <m:sSubPr>
            <m:ctrlPr>
              <w:rPr>
                <w:rFonts w:ascii="Cambria Math" w:hAnsi="Cambria Math"/>
                <w:i/>
              </w:rPr>
            </m:ctrlPr>
          </m:sSubPr>
          <m:e>
            <m:r>
              <w:rPr>
                <w:rFonts w:ascii="Cambria Math" w:hAnsi="Cambria Math"/>
              </w:rPr>
              <m:t>N</m:t>
            </m:r>
          </m:e>
          <m:sub>
            <m:r>
              <w:rPr>
                <w:rFonts w:ascii="Cambria Math" w:hAnsi="Cambria Math"/>
              </w:rPr>
              <m:t>g</m:t>
            </m:r>
          </m:sub>
        </m:sSub>
      </m:oMath>
      <w:r w:rsidRPr="00AE3500">
        <w:t xml:space="preserve">, </w:t>
      </w:r>
      <m:oMath>
        <m:sSubSup>
          <m:sSubSupPr>
            <m:ctrlPr>
              <w:rPr>
                <w:rFonts w:ascii="Cambria Math" w:hAnsi="Cambria Math"/>
                <w:i/>
              </w:rPr>
            </m:ctrlPr>
          </m:sSubSupPr>
          <m:e>
            <m:r>
              <w:rPr>
                <w:rFonts w:ascii="Cambria Math" w:hAnsi="Cambria Math"/>
              </w:rPr>
              <m:t>t</m:t>
            </m:r>
          </m:e>
          <m:sub>
            <m:r>
              <w:rPr>
                <w:rFonts w:ascii="Cambria Math" w:hAnsi="Cambria Math"/>
              </w:rPr>
              <m:t>g</m:t>
            </m:r>
          </m:sub>
          <m:sup>
            <m:r>
              <w:rPr>
                <w:rFonts w:ascii="Cambria Math" w:hAnsi="Cambria Math"/>
              </w:rPr>
              <m:t>*</m:t>
            </m:r>
          </m:sup>
        </m:sSubSup>
      </m:oMath>
      <w:r w:rsidRPr="00AE3500">
        <w:t xml:space="preserve"> and </w:t>
      </w:r>
      <m:oMath>
        <m:r>
          <w:rPr>
            <w:rFonts w:ascii="Cambria Math" w:hAnsi="Cambria Math"/>
          </w:rPr>
          <m:t>s</m:t>
        </m:r>
      </m:oMath>
      <w:r w:rsidRPr="00AE3500">
        <w:t xml:space="preserve"> are strictly greater than zero. If commuters arrive earlier, they incur </w:t>
      </w:r>
      <m:oMath>
        <m:sSub>
          <m:sSubPr>
            <m:ctrlPr>
              <w:rPr>
                <w:rFonts w:ascii="Cambria Math" w:hAnsi="Cambria Math"/>
                <w:i/>
              </w:rPr>
            </m:ctrlPr>
          </m:sSubPr>
          <m:e>
            <m:r>
              <w:rPr>
                <w:rFonts w:ascii="Cambria Math" w:hAnsi="Cambria Math"/>
              </w:rPr>
              <m:t>β</m:t>
            </m:r>
          </m:e>
          <m:sub>
            <m:r>
              <w:rPr>
                <w:rFonts w:ascii="Cambria Math" w:hAnsi="Cambria Math"/>
              </w:rPr>
              <m:t>g</m:t>
            </m:r>
          </m:sub>
        </m:sSub>
      </m:oMath>
      <w:r w:rsidRPr="00AE3500">
        <w:t xml:space="preserve"> unit cost for early arrival. If they arrive later, they incur </w:t>
      </w:r>
      <m:oMath>
        <m:sSub>
          <m:sSubPr>
            <m:ctrlPr>
              <w:rPr>
                <w:rFonts w:ascii="Cambria Math" w:hAnsi="Cambria Math"/>
                <w:i/>
              </w:rPr>
            </m:ctrlPr>
          </m:sSubPr>
          <m:e>
            <m:r>
              <w:rPr>
                <w:rFonts w:ascii="Cambria Math" w:hAnsi="Cambria Math"/>
              </w:rPr>
              <m:t>γ</m:t>
            </m:r>
          </m:e>
          <m:sub>
            <m:r>
              <w:rPr>
                <w:rFonts w:ascii="Cambria Math" w:hAnsi="Cambria Math"/>
              </w:rPr>
              <m:t>g</m:t>
            </m:r>
          </m:sub>
        </m:sSub>
      </m:oMath>
      <w:r w:rsidRPr="00AE3500">
        <w:t xml:space="preserve"> unit cost for late arrival (expressed in $/(time interval)/(vehicle)). Based on empirical studies </w:t>
      </w:r>
      <w:r w:rsidR="00210FB4" w:rsidRPr="00AE3500">
        <w:rPr>
          <w:rFonts w:ascii="Times New Roman" w:hAnsi="Times New Roman" w:cs="Times New Roman"/>
        </w:rPr>
        <w:fldChar w:fldCharType="begin" w:fldLock="1"/>
      </w:r>
      <w:r w:rsidR="00210FB4" w:rsidRPr="00AE3500">
        <w:rPr>
          <w:rFonts w:ascii="Times New Roman" w:hAnsi="Times New Roman" w:cs="Times New Roman"/>
        </w:rPr>
        <w:instrText>ADDIN CSL_CITATION { "citationItems" : [ { "id" : "ITEM-1", "itemData" : { "author" : [ { "dropping-particle" : "", "family" : "Small", "given" : "Kenneth A.", "non-dropping-particle" : "", "parse-names" : false, "suffix" : "" } ], "container-title" : "The American Economic Review", "id" : "ITEM-1", "issue" : "3", "issued" : { "date-parts" : [ [ "1982" ] ] }, "note" : "The analysis of time-varying demand phenomena\nhas attained ever-increasing sophistication,\nmost recently spurred by the need\nfor detailed policy guidance in such areas as\nenergy pricing and urban traffic congestion.'\nCapital equipment costs, diverse technology,\nuncertainty and metering and storage costs\nhave all been treated in detail. The actual\nmeasurement of time-dependent demand\nfunctions, however, has received somewhat\nless attention.", "page" : "467-479", "title" : "The Scheduling of Consumer Activities: Work Trips", "type" : "article-journal", "volume" : "72" }, "uris" : [ "http://www.mendeley.com/documents/?uuid=0e24f54d-5e3b-47d3-bb4c-b21918dc4f5f" ] } ], "mendeley" : { "formattedCitation" : "(Small, 1982)", "plainTextFormattedCitation" : "(Small, 1982)", "previouslyFormattedCitation" : "(Small, 1982)" }, "properties" : { "noteIndex" : 0 }, "schema" : "https://github.com/citation-style-language/schema/raw/master/csl-citation.json" }</w:instrText>
      </w:r>
      <w:r w:rsidR="00210FB4" w:rsidRPr="00AE3500">
        <w:rPr>
          <w:rFonts w:ascii="Times New Roman" w:hAnsi="Times New Roman" w:cs="Times New Roman"/>
        </w:rPr>
        <w:fldChar w:fldCharType="separate"/>
      </w:r>
      <w:r w:rsidR="00210FB4" w:rsidRPr="00AE3500">
        <w:rPr>
          <w:rFonts w:ascii="Times New Roman" w:hAnsi="Times New Roman" w:cs="Times New Roman"/>
          <w:noProof/>
        </w:rPr>
        <w:t>(Small, 1982)</w:t>
      </w:r>
      <w:r w:rsidR="00210FB4" w:rsidRPr="00AE3500">
        <w:rPr>
          <w:rFonts w:ascii="Times New Roman" w:hAnsi="Times New Roman" w:cs="Times New Roman"/>
        </w:rPr>
        <w:fldChar w:fldCharType="end"/>
      </w:r>
      <w:r w:rsidR="00210FB4" w:rsidRPr="00AE3500">
        <w:rPr>
          <w:rFonts w:ascii="Times New Roman" w:hAnsi="Times New Roman" w:cs="Times New Roman"/>
        </w:rPr>
        <w:t xml:space="preserve">, </w:t>
      </w:r>
      <w:r w:rsidRPr="00AE3500">
        <w:t xml:space="preserve">it is assumed that </w:t>
      </w:r>
      <m:oMath>
        <m:sSub>
          <m:sSubPr>
            <m:ctrlPr>
              <w:rPr>
                <w:rFonts w:ascii="Cambria Math" w:hAnsi="Cambria Math"/>
                <w:i/>
              </w:rPr>
            </m:ctrlPr>
          </m:sSubPr>
          <m:e>
            <m:r>
              <w:rPr>
                <w:rFonts w:ascii="Cambria Math" w:hAnsi="Cambria Math"/>
              </w:rPr>
              <m:t>γ</m:t>
            </m:r>
          </m:e>
          <m:sub>
            <m:r>
              <w:rPr>
                <w:rFonts w:ascii="Cambria Math" w:hAnsi="Cambria Math"/>
              </w:rPr>
              <m:t>g</m:t>
            </m:r>
          </m:sub>
        </m:sSub>
        <m:r>
          <w:rPr>
            <w:rFonts w:ascii="Cambria Math" w:hAnsi="Cambria Math"/>
          </w:rPr>
          <m:t>&gt;</m:t>
        </m:r>
        <m:sSub>
          <m:sSubPr>
            <m:ctrlPr>
              <w:rPr>
                <w:rFonts w:ascii="Cambria Math" w:hAnsi="Cambria Math"/>
                <w:i/>
              </w:rPr>
            </m:ctrlPr>
          </m:sSubPr>
          <m:e>
            <m:r>
              <w:rPr>
                <w:rFonts w:ascii="Cambria Math" w:hAnsi="Cambria Math"/>
              </w:rPr>
              <m:t>α</m:t>
            </m:r>
          </m:e>
          <m:sub>
            <m:r>
              <w:rPr>
                <w:rFonts w:ascii="Cambria Math" w:hAnsi="Cambria Math"/>
              </w:rPr>
              <m:t>g</m:t>
            </m:r>
          </m:sub>
        </m:sSub>
        <m:r>
          <w:rPr>
            <w:rFonts w:ascii="Cambria Math" w:hAnsi="Cambria Math"/>
          </w:rPr>
          <m:t>&gt;</m:t>
        </m:r>
        <m:sSub>
          <m:sSubPr>
            <m:ctrlPr>
              <w:rPr>
                <w:rFonts w:ascii="Cambria Math" w:hAnsi="Cambria Math"/>
                <w:i/>
              </w:rPr>
            </m:ctrlPr>
          </m:sSubPr>
          <m:e>
            <m:r>
              <w:rPr>
                <w:rFonts w:ascii="Cambria Math" w:hAnsi="Cambria Math"/>
              </w:rPr>
              <m:t>β</m:t>
            </m:r>
          </m:e>
          <m:sub>
            <m:r>
              <w:rPr>
                <w:rFonts w:ascii="Cambria Math" w:hAnsi="Cambria Math"/>
              </w:rPr>
              <m:t>g</m:t>
            </m:r>
          </m:sub>
        </m:sSub>
      </m:oMath>
      <w:r w:rsidRPr="00AE3500">
        <w:t xml:space="preserve">. </w:t>
      </w:r>
      <w:r w:rsidR="00F002F1" w:rsidRPr="00AE3500">
        <w:t>C</w:t>
      </w:r>
      <w:r w:rsidRPr="00AE3500">
        <w:t>ommuter</w:t>
      </w:r>
      <w:r w:rsidR="00F002F1" w:rsidRPr="00AE3500">
        <w:t>s</w:t>
      </w:r>
      <w:r w:rsidRPr="00AE3500">
        <w:t xml:space="preserve"> choose </w:t>
      </w:r>
      <w:r w:rsidR="00F002F1" w:rsidRPr="00AE3500">
        <w:t>their</w:t>
      </w:r>
      <w:r w:rsidRPr="00AE3500">
        <w:t xml:space="preserve"> departure time</w:t>
      </w:r>
      <w:r w:rsidR="00F002F1" w:rsidRPr="00AE3500">
        <w:t>s</w:t>
      </w:r>
      <w:r w:rsidRPr="00AE3500">
        <w:t xml:space="preserve">, </w:t>
      </w:r>
      <m:oMath>
        <m:r>
          <w:rPr>
            <w:rFonts w:ascii="Cambria Math" w:hAnsi="Cambria Math"/>
          </w:rPr>
          <m:t>t</m:t>
        </m:r>
      </m:oMath>
      <w:r w:rsidRPr="00AE3500">
        <w:t xml:space="preserve">, based on the total travel cost, which includes two components: (1) the travel time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m:t>
            </m:r>
          </m:sub>
        </m:sSub>
        <m:r>
          <w:rPr>
            <w:rFonts w:ascii="Cambria Math" w:hAnsi="Cambria Math"/>
          </w:rPr>
          <m:t>)</m:t>
        </m:r>
      </m:oMath>
      <w:r w:rsidRPr="00AE3500">
        <w:t>, and (2) the schedule delay. Travel time and schedule delay are expressed in units of time intervals, as the average value of time and schedule delay, respectively, over all</w:t>
      </w:r>
      <w:r w:rsidR="00F002F1" w:rsidRPr="00AE3500">
        <w:t xml:space="preserve"> commuters</w:t>
      </w:r>
      <w:r w:rsidRPr="00AE3500">
        <w:t xml:space="preserve"> departing in time interval </w:t>
      </w:r>
      <m:oMath>
        <m:r>
          <w:rPr>
            <w:rFonts w:ascii="Cambria Math" w:hAnsi="Cambria Math"/>
          </w:rPr>
          <m:t>t</m:t>
        </m:r>
      </m:oMath>
      <w:r w:rsidRPr="00AE3500">
        <w:t xml:space="preserve">. The departure rate of commuters of group </w:t>
      </w:r>
      <m:oMath>
        <m:r>
          <w:rPr>
            <w:rFonts w:ascii="Cambria Math" w:hAnsi="Cambria Math"/>
          </w:rPr>
          <m:t>g</m:t>
        </m:r>
      </m:oMath>
      <w:r w:rsidRPr="00AE3500">
        <w:t xml:space="preserve"> in time interval </w:t>
      </w:r>
      <m:oMath>
        <m:r>
          <w:rPr>
            <w:rFonts w:ascii="Cambria Math" w:hAnsi="Cambria Math"/>
          </w:rPr>
          <m:t>t</m:t>
        </m:r>
      </m:oMath>
      <w:r w:rsidRPr="00AE3500">
        <w:t xml:space="preserve"> is represented by </w:t>
      </w:r>
      <m:oMath>
        <m:sSub>
          <m:sSubPr>
            <m:ctrlPr>
              <w:rPr>
                <w:rFonts w:ascii="Cambria Math" w:hAnsi="Cambria Math"/>
                <w:i/>
              </w:rPr>
            </m:ctrlPr>
          </m:sSubPr>
          <m:e>
            <m:r>
              <w:rPr>
                <w:rFonts w:ascii="Cambria Math" w:hAnsi="Cambria Math"/>
              </w:rPr>
              <m:t>r</m:t>
            </m:r>
          </m:e>
          <m:sub>
            <m:r>
              <w:rPr>
                <w:rFonts w:ascii="Cambria Math" w:hAnsi="Cambria Math"/>
              </w:rPr>
              <m:t>t,g</m:t>
            </m:r>
          </m:sub>
        </m:sSub>
      </m:oMath>
      <w:r w:rsidRPr="00AE3500">
        <w:t xml:space="preserve"> (expressed in (vehicles)/(time interval)).</w:t>
      </w:r>
      <w:r w:rsidR="00EF1068" w:rsidRPr="00AE3500">
        <w:t xml:space="preserve"> </w:t>
      </w:r>
      <w:r w:rsidRPr="00AE3500">
        <w:t xml:space="preserve">Upon arriving at the queue, vehicles are served in a first-in-first-out order. The travel time of commuters is given by </w:t>
      </w:r>
      <w:r w:rsidR="00210FB4" w:rsidRPr="00AE3500">
        <w:rPr>
          <w:rFonts w:ascii="Times New Roman" w:hAnsi="Times New Roman" w:cs="Times New Roman"/>
        </w:rPr>
        <w:fldChar w:fldCharType="begin" w:fldLock="1"/>
      </w:r>
      <w:r w:rsidR="00210FB4" w:rsidRPr="00AE3500">
        <w:rPr>
          <w:rFonts w:ascii="Times New Roman" w:hAnsi="Times New Roman" w:cs="Times New Roman"/>
        </w:rPr>
        <w:instrText>ADDIN CSL_CITATION { "citationItems" : [ { "id" : "ITEM-1", "itemData" : { "DOI" : "10.1016/j.trb.2009.07.005", "ISSN" : "01912615", "abstract" : "This paper formulates the dynamic equilibrium conditions for a single bottleneck model with heterogeneous commuters as a linear complementarity problem. This novel formulation offers a formal framework for the rigorous study and solution of a single bottleneck model with general heterogeneity parameter assumptions, enabling the adoption of well established complementarity theory and methods to analyze the model, and providing a significant contribution to the existing literature that either lacks a rigorous formulation or solves the problem under a limited set of heterogeneity parameter assumptions. The paper presents theoretical proofs for solution existence and uniqueness, and numerical results and insights for different heterogeneity assumptions.", "author" : [ { "dropping-particle" : "", "family" : "Ramadurai", "given" : "Gitakrishnan", "non-dropping-particle" : "", "parse-names" : false, "suffix" : "" }, { "dropping-particle" : "V.", "family" : "Ukkusuri", "given" : "Satish", "non-dropping-particle" : "", "parse-names" : false, "suffix" : "" }, { "dropping-particle" : "", "family" : "Zhao", "given" : "Jinye", "non-dropping-particle" : "", "parse-names" : false, "suffix" : "" }, { "dropping-particle" : "", "family" : "Pang", "given" : "Jong-Shi", "non-dropping-particle" : "", "parse-names" : false, "suffix" : "" } ], "container-title" : "Transportation Research Part B: Methodological", "id" : "ITEM-1", "issue" : "2", "issued" : { "date-parts" : [ [ "2010", "2" ] ] }, "page" : "193-214", "title" : "Linear complementarity formulation for single bottleneck model with heterogeneous commuters", "type" : "article-journal", "volume" : "44" }, "uris" : [ "http://www.mendeley.com/documents/?uuid=97dca2b4-452a-408f-a190-74f2e4be9ab9" ] } ], "mendeley" : { "formattedCitation" : "(Ramadurai et al., 2010)", "plainTextFormattedCitation" : "(Ramadurai et al., 2010)", "previouslyFormattedCitation" : "(Ramadurai et al., 2010)" }, "properties" : { "noteIndex" : 0 }, "schema" : "https://github.com/citation-style-language/schema/raw/master/csl-citation.json" }</w:instrText>
      </w:r>
      <w:r w:rsidR="00210FB4" w:rsidRPr="00AE3500">
        <w:rPr>
          <w:rFonts w:ascii="Times New Roman" w:hAnsi="Times New Roman" w:cs="Times New Roman"/>
        </w:rPr>
        <w:fldChar w:fldCharType="separate"/>
      </w:r>
      <w:r w:rsidR="00210FB4" w:rsidRPr="00AE3500">
        <w:rPr>
          <w:rFonts w:ascii="Times New Roman" w:hAnsi="Times New Roman" w:cs="Times New Roman"/>
          <w:noProof/>
        </w:rPr>
        <w:t>(Ramadurai et al., 2010)</w:t>
      </w:r>
      <w:r w:rsidR="00210FB4" w:rsidRPr="00AE3500">
        <w:rPr>
          <w:rFonts w:ascii="Times New Roman" w:hAnsi="Times New Roman" w:cs="Times New Roman"/>
        </w:rPr>
        <w:fldChar w:fldCharType="end"/>
      </w:r>
      <w:r w:rsidR="00ED535F" w:rsidRPr="00AE3500">
        <w:rPr>
          <w:rFonts w:ascii="Times New Roman" w:hAnsi="Times New Roman" w:cs="Times New Roman"/>
        </w:rPr>
        <w:t>:</w:t>
      </w:r>
    </w:p>
    <w:tbl>
      <w:tblPr>
        <w:tblStyle w:val="TableGrid"/>
        <w:tblW w:w="95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128"/>
        <w:gridCol w:w="1602"/>
        <w:gridCol w:w="864"/>
      </w:tblGrid>
      <w:tr w:rsidR="00210FB4" w:rsidRPr="00AE3500" w14:paraId="0C5C110D" w14:textId="77777777" w:rsidTr="0093156E">
        <w:tc>
          <w:tcPr>
            <w:tcW w:w="7128" w:type="dxa"/>
            <w:vAlign w:val="center"/>
          </w:tcPr>
          <w:p w14:paraId="4FCD5DD6" w14:textId="7244779B" w:rsidR="00210FB4" w:rsidRPr="00AE3500" w:rsidRDefault="00210FB4" w:rsidP="00714F8F">
            <w:pPr>
              <w:pStyle w:val="Equation11"/>
              <w:rPr>
                <w:rFonts w:ascii="Times New Roman" w:hAnsi="Times New Roman"/>
              </w:rPr>
            </w:pPr>
            <m:oMathPara>
              <m:oMathParaPr>
                <m:jc m:val="left"/>
              </m:oMathParaPr>
              <m:oMath>
                <m:r>
                  <m:t>T</m:t>
                </m:r>
                <m:sSub>
                  <m:sSubPr>
                    <m:ctrlPr/>
                  </m:sSubPr>
                  <m:e>
                    <m:r>
                      <m:t>T</m:t>
                    </m:r>
                  </m:e>
                  <m:sub>
                    <m:r>
                      <m:rPr>
                        <m:sty m:val="p"/>
                      </m:rPr>
                      <m:t>0</m:t>
                    </m:r>
                  </m:sub>
                </m:sSub>
                <m:r>
                  <m:rPr>
                    <m:sty m:val="p"/>
                  </m:rPr>
                  <m:t>=</m:t>
                </m:r>
                <m:func>
                  <m:funcPr>
                    <m:ctrlPr/>
                  </m:funcPr>
                  <m:fName>
                    <m:r>
                      <m:t>max</m:t>
                    </m:r>
                  </m:fName>
                  <m:e>
                    <m:d>
                      <m:dPr>
                        <m:ctrlPr/>
                      </m:dPr>
                      <m:e>
                        <m:r>
                          <m:rPr>
                            <m:sty m:val="p"/>
                          </m:rPr>
                          <m:t>0,</m:t>
                        </m:r>
                        <m:f>
                          <m:fPr>
                            <m:ctrlPr/>
                          </m:fPr>
                          <m:num>
                            <m:nary>
                              <m:naryPr>
                                <m:chr m:val="∑"/>
                                <m:limLoc m:val="undOvr"/>
                                <m:supHide m:val="1"/>
                                <m:ctrlPr/>
                              </m:naryPr>
                              <m:sub>
                                <m:r>
                                  <m:t>g</m:t>
                                </m:r>
                              </m:sub>
                              <m:sup/>
                              <m:e>
                                <m:sSub>
                                  <m:sSubPr>
                                    <m:ctrlPr/>
                                  </m:sSubPr>
                                  <m:e>
                                    <m:r>
                                      <m:t>r</m:t>
                                    </m:r>
                                  </m:e>
                                  <m:sub>
                                    <m:r>
                                      <m:rPr>
                                        <m:sty m:val="p"/>
                                      </m:rPr>
                                      <m:t>0,</m:t>
                                    </m:r>
                                    <m:r>
                                      <m:t>g</m:t>
                                    </m:r>
                                  </m:sub>
                                </m:sSub>
                              </m:e>
                            </m:nary>
                            <m:r>
                              <m:rPr>
                                <m:sty m:val="p"/>
                              </m:rPr>
                              <m:t>-</m:t>
                            </m:r>
                            <m:r>
                              <m:t>s</m:t>
                            </m:r>
                          </m:num>
                          <m:den>
                            <m:r>
                              <m:t>s</m:t>
                            </m:r>
                          </m:den>
                        </m:f>
                      </m:e>
                    </m:d>
                  </m:e>
                </m:func>
              </m:oMath>
            </m:oMathPara>
          </w:p>
        </w:tc>
        <w:tc>
          <w:tcPr>
            <w:tcW w:w="1602" w:type="dxa"/>
            <w:vAlign w:val="center"/>
          </w:tcPr>
          <w:p w14:paraId="1495B316" w14:textId="77777777" w:rsidR="00210FB4" w:rsidRPr="00AE3500" w:rsidRDefault="00210FB4" w:rsidP="00714F8F">
            <w:pPr>
              <w:pStyle w:val="Equation11"/>
              <w:rPr>
                <w:rFonts w:ascii="Times New Roman" w:hAnsi="Times New Roman"/>
              </w:rPr>
            </w:pPr>
          </w:p>
        </w:tc>
        <w:tc>
          <w:tcPr>
            <w:tcW w:w="864" w:type="dxa"/>
            <w:vAlign w:val="center"/>
          </w:tcPr>
          <w:p w14:paraId="4E040C63" w14:textId="58D3218E" w:rsidR="00210FB4" w:rsidRPr="00AE3500" w:rsidRDefault="002775BC" w:rsidP="00714F8F">
            <w:pPr>
              <w:pStyle w:val="ListParagraph"/>
              <w:numPr>
                <w:ilvl w:val="0"/>
                <w:numId w:val="12"/>
              </w:numPr>
              <w:jc w:val="left"/>
              <w:rPr>
                <w:rFonts w:ascii="Times New Roman" w:eastAsiaTheme="minorEastAsia" w:hAnsi="Times New Roman" w:cs="Times New Roman"/>
              </w:rPr>
            </w:pPr>
            <w:bookmarkStart w:id="1" w:name="_Ref434569039"/>
            <w:bookmarkStart w:id="2" w:name="_Ref434568981"/>
            <w:r w:rsidRPr="00AE3500">
              <w:rPr>
                <w:rFonts w:ascii="Times New Roman" w:eastAsiaTheme="minorEastAsia" w:hAnsi="Times New Roman" w:cs="Times New Roman"/>
              </w:rPr>
              <w:t xml:space="preserve"> </w:t>
            </w:r>
            <w:r w:rsidR="00382961" w:rsidRPr="00AE3500">
              <w:rPr>
                <w:rFonts w:ascii="Times New Roman" w:eastAsiaTheme="minorEastAsia" w:hAnsi="Times New Roman" w:cs="Times New Roman"/>
              </w:rPr>
              <w:t xml:space="preserve"> </w:t>
            </w:r>
            <w:r w:rsidR="00210FB4" w:rsidRPr="00AE3500">
              <w:rPr>
                <w:rFonts w:ascii="Times New Roman" w:eastAsiaTheme="minorEastAsia" w:hAnsi="Times New Roman" w:cs="Times New Roman"/>
              </w:rPr>
              <w:t xml:space="preserve"> </w:t>
            </w:r>
            <w:bookmarkEnd w:id="1"/>
          </w:p>
        </w:tc>
        <w:bookmarkEnd w:id="2"/>
      </w:tr>
      <w:tr w:rsidR="00210FB4" w:rsidRPr="00AE3500" w14:paraId="40F4B7B5" w14:textId="77777777" w:rsidTr="0093156E">
        <w:tc>
          <w:tcPr>
            <w:tcW w:w="7128" w:type="dxa"/>
            <w:vAlign w:val="center"/>
          </w:tcPr>
          <w:p w14:paraId="4306E675" w14:textId="137F4110" w:rsidR="00210FB4" w:rsidRPr="00AE3500" w:rsidRDefault="00210FB4" w:rsidP="00714F8F">
            <w:pPr>
              <w:pStyle w:val="Equation11"/>
              <w:rPr>
                <w:rFonts w:ascii="Times New Roman" w:hAnsi="Times New Roman"/>
              </w:rPr>
            </w:pPr>
            <m:oMathPara>
              <m:oMathParaPr>
                <m:jc m:val="left"/>
              </m:oMathParaPr>
              <m:oMath>
                <m:r>
                  <m:t>T</m:t>
                </m:r>
                <m:sSub>
                  <m:sSubPr>
                    <m:ctrlPr/>
                  </m:sSubPr>
                  <m:e>
                    <m:r>
                      <m:t>T</m:t>
                    </m:r>
                  </m:e>
                  <m:sub>
                    <m:r>
                      <m:t>t</m:t>
                    </m:r>
                  </m:sub>
                </m:sSub>
                <m:r>
                  <m:rPr>
                    <m:sty m:val="p"/>
                  </m:rPr>
                  <m:t>=</m:t>
                </m:r>
                <m:func>
                  <m:funcPr>
                    <m:ctrlPr/>
                  </m:funcPr>
                  <m:fName>
                    <m:r>
                      <m:t>max</m:t>
                    </m:r>
                  </m:fName>
                  <m:e>
                    <m:d>
                      <m:dPr>
                        <m:ctrlPr/>
                      </m:dPr>
                      <m:e>
                        <m:r>
                          <m:rPr>
                            <m:sty m:val="p"/>
                          </m:rPr>
                          <m:t>0,</m:t>
                        </m:r>
                        <m:r>
                          <m:t>T</m:t>
                        </m:r>
                        <m:sSub>
                          <m:sSubPr>
                            <m:ctrlPr/>
                          </m:sSubPr>
                          <m:e>
                            <m:r>
                              <m:t>T</m:t>
                            </m:r>
                          </m:e>
                          <m:sub>
                            <m:r>
                              <m:t>t</m:t>
                            </m:r>
                            <m:r>
                              <m:rPr>
                                <m:sty m:val="p"/>
                              </m:rPr>
                              <m:t>-1</m:t>
                            </m:r>
                          </m:sub>
                        </m:sSub>
                        <m:r>
                          <m:rPr>
                            <m:sty m:val="p"/>
                          </m:rPr>
                          <m:t>+</m:t>
                        </m:r>
                        <m:f>
                          <m:fPr>
                            <m:ctrlPr/>
                          </m:fPr>
                          <m:num>
                            <m:nary>
                              <m:naryPr>
                                <m:chr m:val="∑"/>
                                <m:limLoc m:val="undOvr"/>
                                <m:supHide m:val="1"/>
                                <m:ctrlPr/>
                              </m:naryPr>
                              <m:sub>
                                <m:r>
                                  <m:t>g</m:t>
                                </m:r>
                              </m:sub>
                              <m:sup/>
                              <m:e>
                                <m:sSub>
                                  <m:sSubPr>
                                    <m:ctrlPr/>
                                  </m:sSubPr>
                                  <m:e>
                                    <m:r>
                                      <m:t>r</m:t>
                                    </m:r>
                                  </m:e>
                                  <m:sub>
                                    <m:r>
                                      <m:t>t</m:t>
                                    </m:r>
                                    <m:r>
                                      <m:rPr>
                                        <m:sty m:val="p"/>
                                      </m:rPr>
                                      <m:t>,</m:t>
                                    </m:r>
                                    <m:r>
                                      <m:t>g</m:t>
                                    </m:r>
                                  </m:sub>
                                </m:sSub>
                              </m:e>
                            </m:nary>
                            <m:r>
                              <m:rPr>
                                <m:sty m:val="p"/>
                              </m:rPr>
                              <m:t>-</m:t>
                            </m:r>
                            <m:r>
                              <m:t>s</m:t>
                            </m:r>
                          </m:num>
                          <m:den>
                            <m:r>
                              <m:t>s</m:t>
                            </m:r>
                          </m:den>
                        </m:f>
                      </m:e>
                    </m:d>
                  </m:e>
                </m:func>
              </m:oMath>
            </m:oMathPara>
          </w:p>
        </w:tc>
        <w:tc>
          <w:tcPr>
            <w:tcW w:w="1602" w:type="dxa"/>
            <w:vAlign w:val="center"/>
          </w:tcPr>
          <w:p w14:paraId="7AC3DBF6" w14:textId="77777777" w:rsidR="00210FB4" w:rsidRPr="00AE3500" w:rsidRDefault="00210FB4" w:rsidP="00714F8F">
            <w:pPr>
              <w:pStyle w:val="Equation11"/>
              <w:rPr>
                <w:rFonts w:ascii="Times New Roman" w:hAnsi="Times New Roman"/>
              </w:rPr>
            </w:pPr>
            <m:oMathPara>
              <m:oMathParaPr>
                <m:jc m:val="center"/>
              </m:oMathParaPr>
              <m:oMath>
                <m:r>
                  <m:rPr>
                    <m:sty m:val="p"/>
                  </m:rPr>
                  <m:t>∀</m:t>
                </m:r>
                <m:r>
                  <m:t>t</m:t>
                </m:r>
                <m:r>
                  <m:rPr>
                    <m:sty m:val="p"/>
                  </m:rPr>
                  <w:rPr>
                    <w:rFonts w:hint="eastAsia"/>
                  </w:rPr>
                  <m:t>∈Γ</m:t>
                </m:r>
              </m:oMath>
            </m:oMathPara>
          </w:p>
        </w:tc>
        <w:tc>
          <w:tcPr>
            <w:tcW w:w="864" w:type="dxa"/>
            <w:vAlign w:val="center"/>
          </w:tcPr>
          <w:p w14:paraId="46DA54D1" w14:textId="58EAB024" w:rsidR="00210FB4" w:rsidRPr="00AE3500" w:rsidRDefault="002775BC" w:rsidP="00714F8F">
            <w:pPr>
              <w:pStyle w:val="ListParagraph"/>
              <w:numPr>
                <w:ilvl w:val="0"/>
                <w:numId w:val="12"/>
              </w:numPr>
              <w:jc w:val="left"/>
              <w:rPr>
                <w:rFonts w:ascii="Times New Roman" w:eastAsiaTheme="minorEastAsia" w:hAnsi="Times New Roman" w:cs="Times New Roman"/>
              </w:rPr>
            </w:pPr>
            <w:bookmarkStart w:id="3" w:name="_Ref434569046"/>
            <w:bookmarkStart w:id="4" w:name="_Ref469068097"/>
            <w:bookmarkStart w:id="5" w:name="_Ref469068064"/>
            <w:bookmarkEnd w:id="3"/>
            <w:r w:rsidRPr="00AE3500">
              <w:rPr>
                <w:rFonts w:ascii="Times New Roman" w:eastAsiaTheme="minorEastAsia" w:hAnsi="Times New Roman" w:cs="Times New Roman"/>
              </w:rPr>
              <w:t xml:space="preserve"> </w:t>
            </w:r>
            <w:r w:rsidR="00382961" w:rsidRPr="00AE3500">
              <w:rPr>
                <w:rFonts w:ascii="Times New Roman" w:eastAsiaTheme="minorEastAsia" w:hAnsi="Times New Roman" w:cs="Times New Roman"/>
              </w:rPr>
              <w:t xml:space="preserve"> </w:t>
            </w:r>
            <w:bookmarkEnd w:id="4"/>
          </w:p>
        </w:tc>
        <w:bookmarkEnd w:id="5"/>
      </w:tr>
    </w:tbl>
    <w:p w14:paraId="0738762C" w14:textId="37AF6119" w:rsidR="00210FB4" w:rsidRPr="00AE3500" w:rsidRDefault="005178D9" w:rsidP="00772048">
      <w:pPr>
        <w:spacing w:before="0"/>
        <w:rPr>
          <w:rFonts w:ascii="Times New Roman" w:hAnsi="Times New Roman" w:cs="Times New Roman"/>
        </w:rPr>
      </w:pPr>
      <w:r w:rsidRPr="00AE3500">
        <w:t xml:space="preserve">Equation </w:t>
      </w:r>
      <w:r w:rsidRPr="00AE3500">
        <w:fldChar w:fldCharType="begin"/>
      </w:r>
      <w:r w:rsidRPr="00AE3500">
        <w:instrText xml:space="preserve"> REF _Ref434569039 \r \h  \* MERGEFORMAT </w:instrText>
      </w:r>
      <w:r w:rsidRPr="00AE3500">
        <w:fldChar w:fldCharType="separate"/>
      </w:r>
      <w:r w:rsidR="00930C74" w:rsidRPr="00930C74">
        <w:rPr>
          <w:rFonts w:ascii="Arial" w:hAnsi="Arial" w:cs="Arial"/>
        </w:rPr>
        <w:t>(</w:t>
      </w:r>
      <w:r w:rsidR="00930C74">
        <w:t>1)</w:t>
      </w:r>
      <w:r w:rsidRPr="00AE3500">
        <w:fldChar w:fldCharType="end"/>
      </w:r>
      <w:r w:rsidRPr="00AE3500">
        <w:t xml:space="preserve"> denotes the travel time of commuters departing in time interval </w:t>
      </w:r>
      <m:oMath>
        <m:r>
          <w:rPr>
            <w:rFonts w:ascii="Cambria Math" w:hAnsi="Cambria Math"/>
          </w:rPr>
          <m:t>0</m:t>
        </m:r>
      </m:oMath>
      <w:r w:rsidRPr="00AE3500">
        <w:t xml:space="preserve">. Equation </w:t>
      </w:r>
      <w:r w:rsidRPr="00AE3500">
        <w:fldChar w:fldCharType="begin"/>
      </w:r>
      <w:r w:rsidRPr="00AE3500">
        <w:instrText xml:space="preserve"> REF _Ref434569046 \r \h  \* MERGEFORMAT </w:instrText>
      </w:r>
      <w:r w:rsidRPr="00AE3500">
        <w:fldChar w:fldCharType="separate"/>
      </w:r>
      <w:r w:rsidR="00930C74" w:rsidRPr="00930C74">
        <w:rPr>
          <w:rFonts w:ascii="Arial" w:hAnsi="Arial" w:cs="Arial"/>
        </w:rPr>
        <w:t>(</w:t>
      </w:r>
      <w:r w:rsidR="00930C74">
        <w:t>2)</w:t>
      </w:r>
      <w:r w:rsidRPr="00AE3500">
        <w:fldChar w:fldCharType="end"/>
      </w:r>
      <w:r w:rsidRPr="00AE3500">
        <w:t xml:space="preserve"> is a recursive function implying that if departure rates are greater than bottleneck capacity, queue builds up over time and accumulates until the bottleneck capacity clears the queue. The early arrival delay</w:t>
      </w:r>
      <m:oMath>
        <m:r>
          <w:rPr>
            <w:rFonts w:ascii="Cambria Math" w:eastAsiaTheme="minorEastAsia" w:hAnsi="Cambria Math"/>
          </w:rPr>
          <m:t xml:space="preserve">, </m:t>
        </m:r>
        <m:sSub>
          <m:sSubPr>
            <m:ctrlPr>
              <w:rPr>
                <w:rFonts w:ascii="Cambria Math" w:hAnsi="Cambria Math"/>
              </w:rPr>
            </m:ctrlPr>
          </m:sSubPr>
          <m:e>
            <m:r>
              <w:rPr>
                <w:rFonts w:ascii="Cambria Math" w:hAnsi="Cambria Math"/>
              </w:rPr>
              <m:t>e</m:t>
            </m:r>
          </m:e>
          <m:sub>
            <m:r>
              <w:rPr>
                <w:rFonts w:ascii="Cambria Math" w:hAnsi="Cambria Math"/>
              </w:rPr>
              <m:t>t</m:t>
            </m:r>
            <m:r>
              <m:rPr>
                <m:sty m:val="p"/>
              </m:rPr>
              <w:rPr>
                <w:rFonts w:ascii="Cambria Math" w:hAnsi="Cambria Math"/>
              </w:rPr>
              <m:t>,</m:t>
            </m:r>
            <m:r>
              <w:rPr>
                <w:rFonts w:ascii="Cambria Math" w:hAnsi="Cambria Math"/>
              </w:rPr>
              <m:t>g</m:t>
            </m:r>
          </m:sub>
        </m:sSub>
      </m:oMath>
      <w:r w:rsidR="00791C30" w:rsidRPr="00AE3500">
        <w:rPr>
          <w:rFonts w:eastAsiaTheme="minorEastAsia"/>
        </w:rPr>
        <w:t xml:space="preserve">, </w:t>
      </w:r>
      <w:r w:rsidRPr="00AE3500">
        <w:t xml:space="preserve">of commuters of group </w:t>
      </w:r>
      <m:oMath>
        <m:r>
          <w:rPr>
            <w:rFonts w:ascii="Cambria Math" w:hAnsi="Cambria Math"/>
          </w:rPr>
          <m:t>g</m:t>
        </m:r>
      </m:oMath>
      <w:r w:rsidRPr="00AE3500">
        <w:t xml:space="preserve"> departing in </w:t>
      </w:r>
      <m:oMath>
        <m:r>
          <w:rPr>
            <w:rFonts w:ascii="Cambria Math" w:hAnsi="Cambria Math"/>
          </w:rPr>
          <m:t>t</m:t>
        </m:r>
      </m:oMath>
      <w:r w:rsidRPr="00AE3500">
        <w:t xml:space="preserve"> is determined as</w:t>
      </w:r>
      <w:r w:rsidR="00F50FA1" w:rsidRPr="00AE3500">
        <w:t xml:space="preserve"> follows</w:t>
      </w:r>
      <w:r w:rsidRPr="00AE3500">
        <w:t xml:space="preserve"> </w:t>
      </w:r>
      <w:r w:rsidR="00210FB4" w:rsidRPr="00AE3500">
        <w:rPr>
          <w:rFonts w:ascii="Times New Roman" w:hAnsi="Times New Roman" w:cs="Times New Roman"/>
        </w:rPr>
        <w:fldChar w:fldCharType="begin" w:fldLock="1"/>
      </w:r>
      <w:r w:rsidR="00210FB4" w:rsidRPr="00AE3500">
        <w:rPr>
          <w:rFonts w:ascii="Times New Roman" w:hAnsi="Times New Roman" w:cs="Times New Roman"/>
        </w:rPr>
        <w:instrText>ADDIN CSL_CITATION { "citationItems" : [ { "id" : "ITEM-1", "itemData" : { "DOI" : "10.1016/j.trb.2009.07.005", "ISSN" : "01912615", "abstract" : "This paper formulates the dynamic equilibrium conditions for a single bottleneck model with heterogeneous commuters as a linear complementarity problem. This novel formulation offers a formal framework for the rigorous study and solution of a single bottleneck model with general heterogeneity parameter assumptions, enabling the adoption of well established complementarity theory and methods to analyze the model, and providing a significant contribution to the existing literature that either lacks a rigorous formulation or solves the problem under a limited set of heterogeneity parameter assumptions. The paper presents theoretical proofs for solution existence and uniqueness, and numerical results and insights for different heterogeneity assumptions.", "author" : [ { "dropping-particle" : "", "family" : "Ramadurai", "given" : "Gitakrishnan", "non-dropping-particle" : "", "parse-names" : false, "suffix" : "" }, { "dropping-particle" : "V.", "family" : "Ukkusuri", "given" : "Satish", "non-dropping-particle" : "", "parse-names" : false, "suffix" : "" }, { "dropping-particle" : "", "family" : "Zhao", "given" : "Jinye", "non-dropping-particle" : "", "parse-names" : false, "suffix" : "" }, { "dropping-particle" : "", "family" : "Pang", "given" : "Jong-Shi", "non-dropping-particle" : "", "parse-names" : false, "suffix" : "" } ], "container-title" : "Transportation Research Part B: Methodological", "id" : "ITEM-1", "issue" : "2", "issued" : { "date-parts" : [ [ "2010", "2" ] ] }, "page" : "193-214", "title" : "Linear complementarity formulation for single bottleneck model with heterogeneous commuters", "type" : "article-journal", "volume" : "44" }, "uris" : [ "http://www.mendeley.com/documents/?uuid=97dca2b4-452a-408f-a190-74f2e4be9ab9" ] } ], "mendeley" : { "formattedCitation" : "(Ramadurai et al., 2010)", "plainTextFormattedCitation" : "(Ramadurai et al., 2010)", "previouslyFormattedCitation" : "(Ramadurai et al., 2010)" }, "properties" : { "noteIndex" : 0 }, "schema" : "https://github.com/citation-style-language/schema/raw/master/csl-citation.json" }</w:instrText>
      </w:r>
      <w:r w:rsidR="00210FB4" w:rsidRPr="00AE3500">
        <w:rPr>
          <w:rFonts w:ascii="Times New Roman" w:hAnsi="Times New Roman" w:cs="Times New Roman"/>
        </w:rPr>
        <w:fldChar w:fldCharType="separate"/>
      </w:r>
      <w:r w:rsidR="00210FB4" w:rsidRPr="00AE3500">
        <w:rPr>
          <w:rFonts w:ascii="Times New Roman" w:hAnsi="Times New Roman" w:cs="Times New Roman"/>
          <w:noProof/>
        </w:rPr>
        <w:t>(Ramadurai et al., 2010)</w:t>
      </w:r>
      <w:r w:rsidR="00210FB4" w:rsidRPr="00AE3500">
        <w:rPr>
          <w:rFonts w:ascii="Times New Roman" w:hAnsi="Times New Roman" w:cs="Times New Roman"/>
        </w:rPr>
        <w:fldChar w:fldCharType="end"/>
      </w:r>
      <w:r w:rsidR="00D86917" w:rsidRPr="00AE3500">
        <w:rPr>
          <w:rFonts w:ascii="Times New Roman" w:hAnsi="Times New Roman" w:cs="Times New Roman"/>
        </w:rPr>
        <w:t>:</w:t>
      </w:r>
    </w:p>
    <w:tbl>
      <w:tblPr>
        <w:tblStyle w:val="TableGrid"/>
        <w:tblW w:w="94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930"/>
        <w:gridCol w:w="1796"/>
        <w:gridCol w:w="720"/>
      </w:tblGrid>
      <w:tr w:rsidR="00210FB4" w:rsidRPr="00AE3500" w14:paraId="6686518A" w14:textId="77777777" w:rsidTr="0093156E">
        <w:trPr>
          <w:trHeight w:val="302"/>
        </w:trPr>
        <w:tc>
          <w:tcPr>
            <w:tcW w:w="6930" w:type="dxa"/>
            <w:vAlign w:val="center"/>
          </w:tcPr>
          <w:p w14:paraId="1C1A1A2D" w14:textId="77777777" w:rsidR="00210FB4" w:rsidRPr="00AE3500" w:rsidRDefault="00E31D10" w:rsidP="00714F8F">
            <w:pPr>
              <w:pStyle w:val="Equation11"/>
              <w:rPr>
                <w:rFonts w:ascii="Times New Roman" w:hAnsi="Times New Roman"/>
              </w:rPr>
            </w:pPr>
            <m:oMathPara>
              <m:oMathParaPr>
                <m:jc m:val="left"/>
              </m:oMathParaPr>
              <m:oMath>
                <m:sSub>
                  <m:sSubPr>
                    <m:ctrlPr/>
                  </m:sSubPr>
                  <m:e>
                    <m:r>
                      <m:t>e</m:t>
                    </m:r>
                  </m:e>
                  <m:sub>
                    <m:r>
                      <m:t>t</m:t>
                    </m:r>
                    <m:r>
                      <m:rPr>
                        <m:sty m:val="p"/>
                      </m:rPr>
                      <m:t>,</m:t>
                    </m:r>
                    <m:r>
                      <m:t>g</m:t>
                    </m:r>
                  </m:sub>
                </m:sSub>
                <m:r>
                  <m:rPr>
                    <m:sty m:val="p"/>
                  </m:rPr>
                  <m:t>=</m:t>
                </m:r>
                <m:r>
                  <m:t>max</m:t>
                </m:r>
                <m:r>
                  <m:rPr>
                    <m:sty m:val="p"/>
                  </m:rPr>
                  <m:t>⁡(0,</m:t>
                </m:r>
                <m:sSubSup>
                  <m:sSubSupPr>
                    <m:ctrlPr/>
                  </m:sSubSupPr>
                  <m:e>
                    <m:r>
                      <m:t>t</m:t>
                    </m:r>
                  </m:e>
                  <m:sub>
                    <m:r>
                      <m:t>g</m:t>
                    </m:r>
                  </m:sub>
                  <m:sup>
                    <m:r>
                      <m:rPr>
                        <m:sty m:val="p"/>
                      </m:rPr>
                      <m:t>*</m:t>
                    </m:r>
                  </m:sup>
                </m:sSubSup>
                <m:r>
                  <m:rPr>
                    <m:sty m:val="p"/>
                  </m:rPr>
                  <m:t>-</m:t>
                </m:r>
                <m:r>
                  <m:t>t</m:t>
                </m:r>
                <m:r>
                  <m:rPr>
                    <m:sty m:val="p"/>
                  </m:rPr>
                  <m:t>-</m:t>
                </m:r>
                <m:r>
                  <m:t>TT</m:t>
                </m:r>
                <m:r>
                  <m:rPr>
                    <m:sty m:val="p"/>
                  </m:rPr>
                  <m:t xml:space="preserve"> )</m:t>
                </m:r>
              </m:oMath>
            </m:oMathPara>
          </w:p>
        </w:tc>
        <w:tc>
          <w:tcPr>
            <w:tcW w:w="1796" w:type="dxa"/>
            <w:vAlign w:val="center"/>
          </w:tcPr>
          <w:p w14:paraId="306AFFEC" w14:textId="0A9D67A3" w:rsidR="00210FB4" w:rsidRPr="00AE3500" w:rsidRDefault="00210FB4" w:rsidP="00714F8F">
            <w:pPr>
              <w:pStyle w:val="Equation11"/>
              <w:rPr>
                <w:rFonts w:ascii="Times New Roman" w:hAnsi="Times New Roman"/>
              </w:rPr>
            </w:pPr>
            <m:oMathPara>
              <m:oMath>
                <m:r>
                  <m:rPr>
                    <m:sty m:val="p"/>
                  </m:rPr>
                  <m:t>∀</m:t>
                </m:r>
                <m:r>
                  <m:t>t</m:t>
                </m:r>
                <m:r>
                  <m:rPr>
                    <m:sty m:val="p"/>
                  </m:rPr>
                  <w:rPr>
                    <w:rFonts w:hint="eastAsia"/>
                  </w:rPr>
                  <m:t>∈Γ</m:t>
                </m:r>
                <m:r>
                  <m:rPr>
                    <m:sty m:val="p"/>
                  </m:rPr>
                  <m:t>,∀</m:t>
                </m:r>
                <m:r>
                  <m:t>g</m:t>
                </m:r>
                <m:r>
                  <m:rPr>
                    <m:sty m:val="p"/>
                  </m:rPr>
                  <w:rPr>
                    <w:rFonts w:hint="eastAsia"/>
                  </w:rPr>
                  <m:t>∈</m:t>
                </m:r>
                <m:r>
                  <m:t>G</m:t>
                </m:r>
              </m:oMath>
            </m:oMathPara>
          </w:p>
        </w:tc>
        <w:tc>
          <w:tcPr>
            <w:tcW w:w="720" w:type="dxa"/>
            <w:vAlign w:val="center"/>
          </w:tcPr>
          <w:p w14:paraId="13E8D6D4" w14:textId="69192476" w:rsidR="00210FB4" w:rsidRPr="00AE3500" w:rsidRDefault="002775BC" w:rsidP="00714F8F">
            <w:pPr>
              <w:pStyle w:val="ListParagraph"/>
              <w:numPr>
                <w:ilvl w:val="0"/>
                <w:numId w:val="12"/>
              </w:numPr>
              <w:jc w:val="left"/>
              <w:rPr>
                <w:rFonts w:ascii="Times New Roman" w:eastAsiaTheme="minorEastAsia" w:hAnsi="Times New Roman" w:cs="Times New Roman"/>
                <w:i/>
              </w:rPr>
            </w:pPr>
            <w:bookmarkStart w:id="6" w:name="_Ref434569105"/>
            <w:bookmarkStart w:id="7" w:name="_Ref434568937"/>
            <w:r w:rsidRPr="00AE3500">
              <w:rPr>
                <w:rFonts w:ascii="Times New Roman" w:eastAsiaTheme="minorEastAsia" w:hAnsi="Times New Roman" w:cs="Times New Roman"/>
                <w:i/>
              </w:rPr>
              <w:t xml:space="preserve"> </w:t>
            </w:r>
            <w:r w:rsidR="00210FB4" w:rsidRPr="00AE3500">
              <w:rPr>
                <w:rFonts w:ascii="Times New Roman" w:eastAsiaTheme="minorEastAsia" w:hAnsi="Times New Roman" w:cs="Times New Roman"/>
                <w:i/>
              </w:rPr>
              <w:t xml:space="preserve"> </w:t>
            </w:r>
            <w:bookmarkEnd w:id="6"/>
          </w:p>
        </w:tc>
        <w:bookmarkEnd w:id="7"/>
      </w:tr>
    </w:tbl>
    <w:p w14:paraId="2DEB9AC0" w14:textId="79DB079C" w:rsidR="00B61C29" w:rsidRPr="00AE3500" w:rsidRDefault="00B61C29" w:rsidP="00772048">
      <w:pPr>
        <w:spacing w:before="0"/>
        <w:rPr>
          <w:rFonts w:ascii="Times New Roman" w:hAnsi="Times New Roman" w:cs="Times New Roman"/>
        </w:rPr>
      </w:pPr>
      <w:r w:rsidRPr="00AE3500">
        <w:t xml:space="preserve">Equation </w:t>
      </w:r>
      <w:r w:rsidRPr="00AE3500">
        <w:fldChar w:fldCharType="begin"/>
      </w:r>
      <w:r w:rsidRPr="00AE3500">
        <w:instrText xml:space="preserve"> REF _Ref434569105 \r \h  \* MERGEFORMAT </w:instrText>
      </w:r>
      <w:r w:rsidRPr="00AE3500">
        <w:fldChar w:fldCharType="separate"/>
      </w:r>
      <w:r w:rsidR="00930C74" w:rsidRPr="00930C74">
        <w:rPr>
          <w:rFonts w:ascii="Arial" w:hAnsi="Arial" w:cs="Arial"/>
        </w:rPr>
        <w:t>(</w:t>
      </w:r>
      <w:r w:rsidR="00930C74">
        <w:t>3)</w:t>
      </w:r>
      <w:r w:rsidRPr="00AE3500">
        <w:fldChar w:fldCharType="end"/>
      </w:r>
      <w:r w:rsidRPr="00AE3500">
        <w:t xml:space="preserve"> denotes that early arrival delay of commuters of group </w:t>
      </w:r>
      <m:oMath>
        <m:r>
          <w:rPr>
            <w:rFonts w:ascii="Cambria Math" w:hAnsi="Cambria Math"/>
          </w:rPr>
          <m:t>g</m:t>
        </m:r>
      </m:oMath>
      <w:r w:rsidRPr="00AE3500">
        <w:t xml:space="preserve"> departing in </w:t>
      </w:r>
      <m:oMath>
        <m:r>
          <w:rPr>
            <w:rFonts w:ascii="Cambria Math" w:hAnsi="Cambria Math"/>
          </w:rPr>
          <m:t>t</m:t>
        </m:r>
      </m:oMath>
      <w:r w:rsidRPr="00AE3500">
        <w:t xml:space="preserve"> is zero if they arrive late to the workplace. The </w:t>
      </w:r>
      <w:r w:rsidR="00772048" w:rsidRPr="00AE3500">
        <w:t xml:space="preserve">travel </w:t>
      </w:r>
      <w:r w:rsidRPr="00AE3500">
        <w:t>cost</w:t>
      </w:r>
      <w:r w:rsidR="00791C30" w:rsidRPr="00AE3500">
        <w:t xml:space="preserve">, </w:t>
      </w:r>
      <m:oMath>
        <m:sSub>
          <m:sSubPr>
            <m:ctrlPr>
              <w:rPr>
                <w:rFonts w:ascii="Cambria Math" w:hAnsi="Cambria Math"/>
              </w:rPr>
            </m:ctrlPr>
          </m:sSubPr>
          <m:e>
            <m:r>
              <w:rPr>
                <w:rFonts w:ascii="Cambria Math" w:hAnsi="Cambria Math"/>
              </w:rPr>
              <m:t>σ</m:t>
            </m:r>
          </m:e>
          <m:sub>
            <m:r>
              <w:rPr>
                <w:rFonts w:ascii="Cambria Math" w:hAnsi="Cambria Math"/>
              </w:rPr>
              <m:t>t</m:t>
            </m:r>
            <m:r>
              <m:rPr>
                <m:sty m:val="p"/>
              </m:rPr>
              <w:rPr>
                <w:rFonts w:ascii="Cambria Math" w:hAnsi="Cambria Math"/>
              </w:rPr>
              <m:t>,</m:t>
            </m:r>
            <m:r>
              <w:rPr>
                <w:rFonts w:ascii="Cambria Math" w:hAnsi="Cambria Math"/>
              </w:rPr>
              <m:t>g</m:t>
            </m:r>
          </m:sub>
        </m:sSub>
      </m:oMath>
      <w:r w:rsidR="00791C30" w:rsidRPr="00AE3500">
        <w:t xml:space="preserve">, </w:t>
      </w:r>
      <w:r w:rsidRPr="00AE3500">
        <w:t>of commuters</w:t>
      </w:r>
      <w:r w:rsidR="00772048" w:rsidRPr="00AE3500">
        <w:t xml:space="preserve"> </w:t>
      </w:r>
      <w:r w:rsidRPr="00AE3500">
        <w:t xml:space="preserve"> (expressed in $/(vehicle)) of group </w:t>
      </w:r>
      <m:oMath>
        <m:r>
          <w:rPr>
            <w:rFonts w:ascii="Cambria Math" w:hAnsi="Cambria Math"/>
          </w:rPr>
          <m:t>g</m:t>
        </m:r>
      </m:oMath>
      <w:r w:rsidRPr="00AE3500">
        <w:t xml:space="preserve"> departing in </w:t>
      </w:r>
      <m:oMath>
        <m:r>
          <w:rPr>
            <w:rFonts w:ascii="Cambria Math" w:hAnsi="Cambria Math"/>
          </w:rPr>
          <m:t>t</m:t>
        </m:r>
      </m:oMath>
      <w:r w:rsidRPr="00AE3500">
        <w:t xml:space="preserve"> is as follows</w:t>
      </w:r>
      <w:r w:rsidR="00772048" w:rsidRPr="00AE3500">
        <w:t xml:space="preserve"> </w:t>
      </w:r>
      <w:r w:rsidR="00772048" w:rsidRPr="00AE3500">
        <w:fldChar w:fldCharType="begin" w:fldLock="1"/>
      </w:r>
      <w:r w:rsidR="008C6039" w:rsidRPr="00AE3500">
        <w:instrText>ADDIN CSL_CITATION { "citationItems" : [ { "id" : "ITEM-1", "itemData" : { "DOI" : "10.1016/j.trb.2009.07.005", "ISSN" : "01912615", "abstract" : "This paper formulates the dynamic equilibrium conditions for a single bottleneck model with heterogeneous commuters as a linear complementarity problem. This novel formulation offers a formal framework for the rigorous study and solution of a single bottleneck model with general heterogeneity parameter assumptions, enabling the adoption of well established complementarity theory and methods to analyze the model, and providing a significant contribution to the existing literature that either lacks a rigorous formulation or solves the problem under a limited set of heterogeneity parameter assumptions. The paper presents theoretical proofs for solution existence and uniqueness, and numerical results and insights for different heterogeneity assumptions.", "author" : [ { "dropping-particle" : "", "family" : "Ramadurai", "given" : "Gitakrishnan", "non-dropping-particle" : "", "parse-names" : false, "suffix" : "" }, { "dropping-particle" : "V.", "family" : "Ukkusuri", "given" : "Satish", "non-dropping-particle" : "", "parse-names" : false, "suffix" : "" }, { "dropping-particle" : "", "family" : "Zhao", "given" : "Jinye", "non-dropping-particle" : "", "parse-names" : false, "suffix" : "" }, { "dropping-particle" : "", "family" : "Pang", "given" : "Jong-Shi", "non-dropping-particle" : "", "parse-names" : false, "suffix" : "" } ], "container-title" : "Transportation Research Part B: Methodological", "id" : "ITEM-1", "issue" : "2", "issued" : { "date-parts" : [ [ "2010", "2" ] ] }, "page" : "193-214", "title" : "Linear complementarity formulation for single bottleneck model with heterogeneous commuters", "type" : "article-journal", "volume" : "44" }, "uris" : [ "http://www.mendeley.com/documents/?uuid=97dca2b4-452a-408f-a190-74f2e4be9ab9" ] } ], "mendeley" : { "formattedCitation" : "(Ramadurai et al., 2010)", "plainTextFormattedCitation" : "(Ramadurai et al., 2010)", "previouslyFormattedCitation" : "(Ramadurai et al., 2010)" }, "properties" : { "noteIndex" : 0 }, "schema" : "https://github.com/citation-style-language/schema/raw/master/csl-citation.json" }</w:instrText>
      </w:r>
      <w:r w:rsidR="00772048" w:rsidRPr="00AE3500">
        <w:fldChar w:fldCharType="separate"/>
      </w:r>
      <w:r w:rsidR="00772048" w:rsidRPr="00AE3500">
        <w:rPr>
          <w:noProof/>
        </w:rPr>
        <w:t>(Ramadurai et al., 2010)</w:t>
      </w:r>
      <w:r w:rsidR="00772048" w:rsidRPr="00AE3500">
        <w:fldChar w:fldCharType="end"/>
      </w:r>
      <w:r w:rsidRPr="00AE3500">
        <w:t>:</w:t>
      </w:r>
    </w:p>
    <w:tbl>
      <w:tblPr>
        <w:tblStyle w:val="TableGrid"/>
        <w:tblW w:w="97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128"/>
        <w:gridCol w:w="1598"/>
        <w:gridCol w:w="1008"/>
      </w:tblGrid>
      <w:tr w:rsidR="00210FB4" w:rsidRPr="00AE3500" w14:paraId="777948E0" w14:textId="77777777" w:rsidTr="0093156E">
        <w:tc>
          <w:tcPr>
            <w:tcW w:w="7128" w:type="dxa"/>
            <w:vAlign w:val="center"/>
          </w:tcPr>
          <w:p w14:paraId="0ABDAE56" w14:textId="1F846D52" w:rsidR="00210FB4" w:rsidRPr="0093156E" w:rsidRDefault="00E31D10" w:rsidP="00772048">
            <w:pPr>
              <w:pStyle w:val="Equation11"/>
              <w:rPr>
                <w:rFonts w:ascii="Times New Roman" w:hAnsi="Times New Roman"/>
              </w:rPr>
            </w:pPr>
            <m:oMathPara>
              <m:oMathParaPr>
                <m:jc m:val="left"/>
              </m:oMathParaPr>
              <m:oMath>
                <m:sSub>
                  <m:sSubPr>
                    <m:ctrlPr/>
                  </m:sSubPr>
                  <m:e>
                    <m:r>
                      <m:t>σ</m:t>
                    </m:r>
                  </m:e>
                  <m:sub>
                    <m:r>
                      <m:t>t</m:t>
                    </m:r>
                    <m:r>
                      <m:rPr>
                        <m:sty m:val="p"/>
                      </m:rPr>
                      <m:t>,</m:t>
                    </m:r>
                    <m:r>
                      <m:t>g</m:t>
                    </m:r>
                  </m:sub>
                </m:sSub>
                <m:r>
                  <m:rPr>
                    <m:sty m:val="p"/>
                  </m:rPr>
                  <m:t>=</m:t>
                </m:r>
                <m:sSub>
                  <m:sSubPr>
                    <m:ctrlPr/>
                  </m:sSubPr>
                  <m:e>
                    <m:r>
                      <m:t>α</m:t>
                    </m:r>
                  </m:e>
                  <m:sub>
                    <m:r>
                      <m:t>g</m:t>
                    </m:r>
                  </m:sub>
                </m:sSub>
                <m:r>
                  <m:t>T</m:t>
                </m:r>
                <m:sSub>
                  <m:sSubPr>
                    <m:ctrlPr/>
                  </m:sSubPr>
                  <m:e>
                    <m:r>
                      <m:t>T</m:t>
                    </m:r>
                  </m:e>
                  <m:sub>
                    <m:r>
                      <m:t>t</m:t>
                    </m:r>
                  </m:sub>
                </m:sSub>
                <m:r>
                  <m:rPr>
                    <m:sty m:val="p"/>
                  </m:rPr>
                  <m:t>+</m:t>
                </m:r>
                <m:sSub>
                  <m:sSubPr>
                    <m:ctrlPr/>
                  </m:sSubPr>
                  <m:e>
                    <m:r>
                      <m:t>β</m:t>
                    </m:r>
                  </m:e>
                  <m:sub>
                    <m:r>
                      <m:t>g</m:t>
                    </m:r>
                  </m:sub>
                </m:sSub>
                <m:sSub>
                  <m:sSubPr>
                    <m:ctrlPr/>
                  </m:sSubPr>
                  <m:e>
                    <m:r>
                      <m:t>e</m:t>
                    </m:r>
                  </m:e>
                  <m:sub>
                    <m:r>
                      <m:t>t</m:t>
                    </m:r>
                    <m:r>
                      <m:rPr>
                        <m:sty m:val="p"/>
                      </m:rPr>
                      <m:t>,</m:t>
                    </m:r>
                    <m:r>
                      <m:t>g</m:t>
                    </m:r>
                  </m:sub>
                </m:sSub>
                <m:r>
                  <m:rPr>
                    <m:sty m:val="p"/>
                  </m:rPr>
                  <m:t>+</m:t>
                </m:r>
                <m:sSub>
                  <m:sSubPr>
                    <m:ctrlPr/>
                  </m:sSubPr>
                  <m:e>
                    <m:r>
                      <m:t>γ</m:t>
                    </m:r>
                  </m:e>
                  <m:sub>
                    <m:r>
                      <m:t>g</m:t>
                    </m:r>
                  </m:sub>
                </m:sSub>
                <m:r>
                  <m:rPr>
                    <m:sty m:val="p"/>
                  </m:rPr>
                  <m:t>(</m:t>
                </m:r>
                <m:sSub>
                  <m:sSubPr>
                    <m:ctrlPr/>
                  </m:sSubPr>
                  <m:e>
                    <m:r>
                      <m:t>e</m:t>
                    </m:r>
                  </m:e>
                  <m:sub>
                    <m:r>
                      <m:t>t</m:t>
                    </m:r>
                    <m:r>
                      <m:rPr>
                        <m:sty m:val="p"/>
                      </m:rPr>
                      <m:t>,</m:t>
                    </m:r>
                    <m:r>
                      <m:t>g</m:t>
                    </m:r>
                  </m:sub>
                </m:sSub>
                <m:r>
                  <m:rPr>
                    <m:sty m:val="p"/>
                  </m:rPr>
                  <m:t>-</m:t>
                </m:r>
                <m:d>
                  <m:dPr>
                    <m:ctrlPr/>
                  </m:dPr>
                  <m:e>
                    <m:sSubSup>
                      <m:sSubSupPr>
                        <m:ctrlPr/>
                      </m:sSubSupPr>
                      <m:e>
                        <m:r>
                          <m:t>t</m:t>
                        </m:r>
                      </m:e>
                      <m:sub>
                        <m:r>
                          <m:t>g</m:t>
                        </m:r>
                      </m:sub>
                      <m:sup>
                        <m:r>
                          <m:rPr>
                            <m:sty m:val="p"/>
                          </m:rPr>
                          <m:t>*</m:t>
                        </m:r>
                      </m:sup>
                    </m:sSubSup>
                    <m:r>
                      <m:rPr>
                        <m:sty m:val="p"/>
                      </m:rPr>
                      <m:t>-</m:t>
                    </m:r>
                    <m:r>
                      <m:t>t</m:t>
                    </m:r>
                    <m:r>
                      <m:rPr>
                        <m:sty m:val="p"/>
                      </m:rPr>
                      <m:t>-</m:t>
                    </m:r>
                    <m:r>
                      <m:t>TT</m:t>
                    </m:r>
                  </m:e>
                </m:d>
                <m:r>
                  <m:rPr>
                    <m:sty m:val="p"/>
                  </m:rPr>
                  <m:t>)</m:t>
                </m:r>
              </m:oMath>
            </m:oMathPara>
          </w:p>
        </w:tc>
        <w:tc>
          <w:tcPr>
            <w:tcW w:w="1598" w:type="dxa"/>
            <w:vAlign w:val="center"/>
          </w:tcPr>
          <w:p w14:paraId="29D5D543" w14:textId="77777777" w:rsidR="00210FB4" w:rsidRPr="0093156E" w:rsidRDefault="00210FB4" w:rsidP="00714F8F">
            <w:pPr>
              <w:ind w:firstLine="0"/>
              <w:jc w:val="left"/>
              <w:rPr>
                <w:rFonts w:ascii="Times New Roman" w:eastAsiaTheme="minorEastAsia" w:hAnsi="Times New Roman" w:cs="Times New Roman"/>
                <w:sz w:val="22"/>
              </w:rPr>
            </w:pPr>
            <m:oMathPara>
              <m:oMath>
                <m:r>
                  <w:rPr>
                    <w:rFonts w:ascii="Cambria Math" w:eastAsiaTheme="minorEastAsia" w:hAnsi="Cambria Math" w:cs="Times New Roman"/>
                    <w:sz w:val="22"/>
                  </w:rPr>
                  <m:t>∀t</m:t>
                </m:r>
                <m:r>
                  <w:rPr>
                    <w:rFonts w:ascii="Cambria Math" w:eastAsiaTheme="minorEastAsia" w:hAnsi="Cambria Math" w:cs="Times New Roman" w:hint="eastAsia"/>
                    <w:sz w:val="22"/>
                  </w:rPr>
                  <m:t>∈</m:t>
                </m:r>
                <m:r>
                  <m:rPr>
                    <m:sty m:val="p"/>
                  </m:rPr>
                  <w:rPr>
                    <w:rFonts w:ascii="Cambria Math" w:eastAsiaTheme="minorEastAsia" w:hAnsi="Cambria Math" w:cs="Times New Roman"/>
                    <w:sz w:val="22"/>
                  </w:rPr>
                  <m:t>Γ</m:t>
                </m:r>
                <m:r>
                  <w:rPr>
                    <w:rFonts w:ascii="Cambria Math" w:eastAsiaTheme="minorEastAsia" w:hAnsi="Cambria Math" w:cs="Times New Roman"/>
                    <w:sz w:val="22"/>
                  </w:rPr>
                  <m:t>,∀g</m:t>
                </m:r>
                <m:r>
                  <w:rPr>
                    <w:rFonts w:ascii="Cambria Math" w:eastAsiaTheme="minorEastAsia" w:hAnsi="Cambria Math" w:cs="Times New Roman" w:hint="eastAsia"/>
                    <w:sz w:val="22"/>
                  </w:rPr>
                  <m:t>∈</m:t>
                </m:r>
                <m:r>
                  <w:rPr>
                    <w:rFonts w:ascii="Cambria Math" w:eastAsiaTheme="minorEastAsia" w:hAnsi="Cambria Math" w:cs="Times New Roman"/>
                    <w:sz w:val="22"/>
                  </w:rPr>
                  <m:t>G</m:t>
                </m:r>
              </m:oMath>
            </m:oMathPara>
          </w:p>
        </w:tc>
        <w:tc>
          <w:tcPr>
            <w:tcW w:w="1008" w:type="dxa"/>
            <w:vAlign w:val="center"/>
          </w:tcPr>
          <w:p w14:paraId="0B6331C7" w14:textId="7B130C3C" w:rsidR="00210FB4" w:rsidRPr="00AE3500" w:rsidRDefault="002775BC" w:rsidP="00714F8F">
            <w:pPr>
              <w:pStyle w:val="ListParagraph"/>
              <w:numPr>
                <w:ilvl w:val="0"/>
                <w:numId w:val="12"/>
              </w:numPr>
              <w:jc w:val="left"/>
              <w:rPr>
                <w:rFonts w:ascii="Times New Roman" w:eastAsiaTheme="minorEastAsia" w:hAnsi="Times New Roman" w:cs="Times New Roman"/>
              </w:rPr>
            </w:pPr>
            <w:r w:rsidRPr="00AE3500">
              <w:rPr>
                <w:rFonts w:ascii="Times New Roman" w:eastAsiaTheme="minorEastAsia" w:hAnsi="Times New Roman" w:cs="Times New Roman"/>
              </w:rPr>
              <w:t xml:space="preserve"> </w:t>
            </w:r>
            <w:r w:rsidR="00210FB4" w:rsidRPr="00AE3500">
              <w:rPr>
                <w:rFonts w:ascii="Times New Roman" w:eastAsiaTheme="minorEastAsia" w:hAnsi="Times New Roman" w:cs="Times New Roman"/>
              </w:rPr>
              <w:t xml:space="preserve"> </w:t>
            </w:r>
          </w:p>
        </w:tc>
      </w:tr>
    </w:tbl>
    <w:p w14:paraId="4D9FC6A6" w14:textId="036461DC" w:rsidR="00C97098" w:rsidRPr="00F25DB0" w:rsidRDefault="00B61C29" w:rsidP="00C97098">
      <w:pPr>
        <w:pStyle w:val="NoSpacing"/>
      </w:pPr>
      <w:r w:rsidRPr="00AE3500">
        <w:t xml:space="preserve">At equilibrium, no commuter can reduce his/her total travel cost by unilaterally changing departure time. Doan et al. </w:t>
      </w:r>
      <w:r w:rsidR="00210FB4" w:rsidRPr="00AE3500">
        <w:fldChar w:fldCharType="begin" w:fldLock="1"/>
      </w:r>
      <w:r w:rsidR="00210FB4" w:rsidRPr="00AE3500">
        <w:instrText>ADDIN CSL_CITATION { "citationItems" : [ { "id" : "ITEM-1", "itemData" : { "DOI" : "10.1016/j.trb.2011.05.019", "ISSN" : "01912615", "abstract" : "In this paper, we study the pricing strategies in the discrete time single bottleneck model with general heterogeneous commuters. We first prove that in the system optimal assignment, the queue time must be zero for all the departures. Based on this result, the system optimal problem is formulated as a linear program. The solution existence and uniqueness are discussed. Applying linear programming duality, we then prove that the optimal dual variable values provide an optimal toll with which the system optimal solution is also an equilibrium solution. Extensive computational results are reported to demonstrate the insights gained from the formulations in this paper. These results confirm that a system optimal equilibrium can be found using the proposed approach.", "author" : [ { "dropping-particle" : "", "family" : "Doan", "given" : "Kien", "non-dropping-particle" : "", "parse-names" : false, "suffix" : "" }, { "dropping-particle" : "", "family" : "Ukkusuri", "given" : "Satish", "non-dropping-particle" : "", "parse-names" : false, "suffix" : "" }, { "dropping-particle" : "", "family" : "Han", "given" : "Lanshan", "non-dropping-particle" : "", "parse-names" : false, "suffix" : "" } ], "container-title" : "Transportation Research Part B: Methodological", "id" : "ITEM-1", "issue" : "9", "issued" : { "date-parts" : [ [ "2011", "11" ] ] }, "page" : "1483-1500", "title" : "On the existence of pricing strategies in the discrete time heterogeneous single bottleneck model", "type" : "article-journal", "volume" : "45" }, "suppress-author" : 1, "uris" : [ "http://www.mendeley.com/documents/?uuid=306be4fd-00f5-4626-ab25-9ba25ecacff5" ] } ], "mendeley" : { "formattedCitation" : "(2011)", "plainTextFormattedCitation" : "(2011)", "previouslyFormattedCitation" : "(2011)" }, "properties" : { "noteIndex" : 0 }, "schema" : "https://github.com/citation-style-language/schema/raw/master/csl-citation.json" }</w:instrText>
      </w:r>
      <w:r w:rsidR="00210FB4" w:rsidRPr="00AE3500">
        <w:fldChar w:fldCharType="separate"/>
      </w:r>
      <w:r w:rsidR="00210FB4" w:rsidRPr="00AE3500">
        <w:rPr>
          <w:noProof/>
        </w:rPr>
        <w:t>(2011)</w:t>
      </w:r>
      <w:r w:rsidR="00210FB4" w:rsidRPr="00AE3500">
        <w:fldChar w:fldCharType="end"/>
      </w:r>
      <w:r w:rsidR="00210FB4" w:rsidRPr="00AE3500">
        <w:t xml:space="preserve"> </w:t>
      </w:r>
      <w:r w:rsidRPr="00AE3500">
        <w:t>prove that commuters experience zero queuing delay under the SO condition. Using this SO feature, they propose a time-varying group-agnostic congestion pricing strategy to minimize the total system travel cost.</w:t>
      </w:r>
      <w:r w:rsidR="00C97098" w:rsidRPr="00C97098">
        <w:t xml:space="preserve"> </w:t>
      </w:r>
      <w:r w:rsidR="00C97098">
        <w:t>They</w:t>
      </w:r>
      <w:r w:rsidR="00C97098" w:rsidRPr="00F25DB0">
        <w:t xml:space="preserve"> formulate the SO model as the following linear model:</w:t>
      </w:r>
    </w:p>
    <w:tbl>
      <w:tblPr>
        <w:tblW w:w="9662" w:type="dxa"/>
        <w:tblLook w:val="04A0" w:firstRow="1" w:lastRow="0" w:firstColumn="1" w:lastColumn="0" w:noHBand="0" w:noVBand="1"/>
      </w:tblPr>
      <w:tblGrid>
        <w:gridCol w:w="6930"/>
        <w:gridCol w:w="1796"/>
        <w:gridCol w:w="936"/>
      </w:tblGrid>
      <w:tr w:rsidR="00C97098" w:rsidRPr="00F25DB0" w14:paraId="3923D194" w14:textId="77777777" w:rsidTr="00C97098">
        <w:tc>
          <w:tcPr>
            <w:tcW w:w="6930" w:type="dxa"/>
            <w:vAlign w:val="center"/>
          </w:tcPr>
          <w:p w14:paraId="0594A42D" w14:textId="77777777" w:rsidR="00C97098" w:rsidRPr="00F25DB0" w:rsidRDefault="00E31D10" w:rsidP="00C97098">
            <w:pPr>
              <w:pStyle w:val="Equation11"/>
            </w:pPr>
            <m:oMathPara>
              <m:oMathParaPr>
                <m:jc m:val="left"/>
              </m:oMathParaPr>
              <m:oMath>
                <m:func>
                  <m:funcPr>
                    <m:ctrlPr/>
                  </m:funcPr>
                  <m:fName>
                    <m:r>
                      <m:t>min</m:t>
                    </m:r>
                  </m:fName>
                  <m:e>
                    <m:nary>
                      <m:naryPr>
                        <m:chr m:val="∑"/>
                        <m:limLoc m:val="undOvr"/>
                        <m:supHide m:val="1"/>
                        <m:ctrlPr/>
                      </m:naryPr>
                      <m:sub>
                        <m:r>
                          <m:t>g</m:t>
                        </m:r>
                        <m:r>
                          <m:rPr>
                            <m:sty m:val="p"/>
                          </m:rPr>
                          <w:rPr>
                            <w:rFonts w:hint="eastAsia"/>
                          </w:rPr>
                          <m:t>∈</m:t>
                        </m:r>
                        <m:r>
                          <m:t>G</m:t>
                        </m:r>
                      </m:sub>
                      <m:sup/>
                      <m:e>
                        <m:r>
                          <m:t>(</m:t>
                        </m:r>
                        <m:nary>
                          <m:naryPr>
                            <m:chr m:val="∑"/>
                            <m:limLoc m:val="undOvr"/>
                            <m:supHide m:val="1"/>
                            <m:ctrlPr/>
                          </m:naryPr>
                          <m:sub>
                            <m:r>
                              <m:t>t</m:t>
                            </m:r>
                            <m:r>
                              <m:rPr>
                                <m:sty m:val="p"/>
                              </m:rPr>
                              <m:t>&lt;</m:t>
                            </m:r>
                            <m:sSubSup>
                              <m:sSubSupPr>
                                <m:ctrlPr>
                                  <w:rPr>
                                    <w:i/>
                                  </w:rPr>
                                </m:ctrlPr>
                              </m:sSubSupPr>
                              <m:e>
                                <m:r>
                                  <m:t>t</m:t>
                                </m:r>
                              </m:e>
                              <m:sub>
                                <m:r>
                                  <m:t>g</m:t>
                                </m:r>
                              </m:sub>
                              <m:sup>
                                <m:r>
                                  <m:t>*</m:t>
                                </m:r>
                              </m:sup>
                            </m:sSubSup>
                          </m:sub>
                          <m:sup/>
                          <m:e>
                            <m:sSub>
                              <m:sSubPr>
                                <m:ctrlPr/>
                              </m:sSubPr>
                              <m:e>
                                <m:r>
                                  <m:t>r</m:t>
                                </m:r>
                              </m:e>
                              <m:sub>
                                <m:r>
                                  <m:t>t</m:t>
                                </m:r>
                                <m:r>
                                  <m:rPr>
                                    <m:sty m:val="p"/>
                                  </m:rPr>
                                  <m:t>,</m:t>
                                </m:r>
                                <m:r>
                                  <m:t>g</m:t>
                                </m:r>
                              </m:sub>
                            </m:sSub>
                            <m:sSub>
                              <m:sSubPr>
                                <m:ctrlPr>
                                  <w:rPr>
                                    <w:i/>
                                  </w:rPr>
                                </m:ctrlPr>
                              </m:sSubPr>
                              <m:e>
                                <m:r>
                                  <m:t>β</m:t>
                                </m:r>
                              </m:e>
                              <m:sub>
                                <m:r>
                                  <m:t>g</m:t>
                                </m:r>
                              </m:sub>
                            </m:sSub>
                            <m:d>
                              <m:dPr>
                                <m:ctrlPr>
                                  <w:rPr>
                                    <w:i/>
                                  </w:rPr>
                                </m:ctrlPr>
                              </m:dPr>
                              <m:e>
                                <m:sSubSup>
                                  <m:sSubSupPr>
                                    <m:ctrlPr>
                                      <w:rPr>
                                        <w:i/>
                                      </w:rPr>
                                    </m:ctrlPr>
                                  </m:sSubSupPr>
                                  <m:e>
                                    <m:r>
                                      <m:t>t</m:t>
                                    </m:r>
                                  </m:e>
                                  <m:sub>
                                    <m:r>
                                      <m:t>g</m:t>
                                    </m:r>
                                  </m:sub>
                                  <m:sup>
                                    <m:r>
                                      <m:t>*</m:t>
                                    </m:r>
                                  </m:sup>
                                </m:sSubSup>
                                <m:r>
                                  <m:t>-t</m:t>
                                </m:r>
                              </m:e>
                            </m:d>
                          </m:e>
                        </m:nary>
                        <m:r>
                          <m:t>+</m:t>
                        </m:r>
                        <m:nary>
                          <m:naryPr>
                            <m:chr m:val="∑"/>
                            <m:limLoc m:val="undOvr"/>
                            <m:supHide m:val="1"/>
                            <m:ctrlPr>
                              <w:rPr>
                                <w:i/>
                              </w:rPr>
                            </m:ctrlPr>
                          </m:naryPr>
                          <m:sub>
                            <m:r>
                              <m:t>t&gt;</m:t>
                            </m:r>
                            <m:sSubSup>
                              <m:sSubSupPr>
                                <m:ctrlPr>
                                  <w:rPr>
                                    <w:i/>
                                  </w:rPr>
                                </m:ctrlPr>
                              </m:sSubSupPr>
                              <m:e>
                                <m:r>
                                  <m:t>t</m:t>
                                </m:r>
                              </m:e>
                              <m:sub>
                                <m:r>
                                  <m:t>g</m:t>
                                </m:r>
                              </m:sub>
                              <m:sup>
                                <m:r>
                                  <m:t>*</m:t>
                                </m:r>
                              </m:sup>
                            </m:sSubSup>
                          </m:sub>
                          <m:sup/>
                          <m:e>
                            <m:sSub>
                              <m:sSubPr>
                                <m:ctrlPr>
                                  <w:rPr>
                                    <w:i/>
                                  </w:rPr>
                                </m:ctrlPr>
                              </m:sSubPr>
                              <m:e>
                                <m:r>
                                  <m:t>r</m:t>
                                </m:r>
                              </m:e>
                              <m:sub>
                                <m:r>
                                  <m:t>t,g</m:t>
                                </m:r>
                              </m:sub>
                            </m:sSub>
                            <m:sSub>
                              <m:sSubPr>
                                <m:ctrlPr>
                                  <w:rPr>
                                    <w:i/>
                                  </w:rPr>
                                </m:ctrlPr>
                              </m:sSubPr>
                              <m:e>
                                <m:r>
                                  <m:t>γ</m:t>
                                </m:r>
                              </m:e>
                              <m:sub>
                                <m:r>
                                  <m:t>g</m:t>
                                </m:r>
                              </m:sub>
                            </m:sSub>
                            <m:d>
                              <m:dPr>
                                <m:ctrlPr>
                                  <w:rPr>
                                    <w:i/>
                                  </w:rPr>
                                </m:ctrlPr>
                              </m:dPr>
                              <m:e>
                                <m:r>
                                  <m:t>t-</m:t>
                                </m:r>
                                <m:sSubSup>
                                  <m:sSubSupPr>
                                    <m:ctrlPr>
                                      <w:rPr>
                                        <w:i/>
                                      </w:rPr>
                                    </m:ctrlPr>
                                  </m:sSubSupPr>
                                  <m:e>
                                    <m:r>
                                      <m:t>t</m:t>
                                    </m:r>
                                  </m:e>
                                  <m:sub>
                                    <m:r>
                                      <m:t>g</m:t>
                                    </m:r>
                                  </m:sub>
                                  <m:sup>
                                    <m:r>
                                      <m:t>*</m:t>
                                    </m:r>
                                  </m:sup>
                                </m:sSubSup>
                              </m:e>
                            </m:d>
                          </m:e>
                        </m:nary>
                        <m:r>
                          <m:t>)</m:t>
                        </m:r>
                      </m:e>
                    </m:nary>
                  </m:e>
                </m:func>
              </m:oMath>
            </m:oMathPara>
          </w:p>
        </w:tc>
        <w:tc>
          <w:tcPr>
            <w:tcW w:w="1796" w:type="dxa"/>
            <w:vAlign w:val="center"/>
          </w:tcPr>
          <w:p w14:paraId="326B0BF8" w14:textId="77777777" w:rsidR="00C97098" w:rsidRPr="00F25DB0" w:rsidRDefault="00C97098" w:rsidP="00C97098">
            <w:pPr>
              <w:pStyle w:val="Equation11"/>
            </w:pPr>
          </w:p>
        </w:tc>
        <w:tc>
          <w:tcPr>
            <w:tcW w:w="936" w:type="dxa"/>
            <w:vAlign w:val="center"/>
          </w:tcPr>
          <w:p w14:paraId="4FB6F6B8" w14:textId="77777777" w:rsidR="00C97098" w:rsidRPr="00F25DB0" w:rsidRDefault="00C97098" w:rsidP="008303C2">
            <w:pPr>
              <w:pStyle w:val="NoSpacing"/>
              <w:numPr>
                <w:ilvl w:val="0"/>
                <w:numId w:val="12"/>
              </w:numPr>
              <w:jc w:val="left"/>
            </w:pPr>
            <w:bookmarkStart w:id="8" w:name="_Ref469047649"/>
            <w:r w:rsidRPr="00F25DB0">
              <w:t xml:space="preserve"> </w:t>
            </w:r>
            <w:bookmarkEnd w:id="8"/>
          </w:p>
        </w:tc>
      </w:tr>
      <w:tr w:rsidR="00C97098" w:rsidRPr="00F25DB0" w14:paraId="24469685" w14:textId="77777777" w:rsidTr="00C97098">
        <w:tc>
          <w:tcPr>
            <w:tcW w:w="6930" w:type="dxa"/>
            <w:vAlign w:val="center"/>
          </w:tcPr>
          <w:p w14:paraId="2E2BE159" w14:textId="77777777" w:rsidR="00C97098" w:rsidRPr="00F25DB0" w:rsidRDefault="00E31D10" w:rsidP="00C97098">
            <w:pPr>
              <w:pStyle w:val="Equation11"/>
            </w:pPr>
            <m:oMathPara>
              <m:oMathParaPr>
                <m:jc m:val="left"/>
              </m:oMathParaPr>
              <m:oMath>
                <m:nary>
                  <m:naryPr>
                    <m:chr m:val="∑"/>
                    <m:limLoc m:val="undOvr"/>
                    <m:supHide m:val="1"/>
                    <m:ctrlPr>
                      <w:rPr>
                        <w:i/>
                      </w:rPr>
                    </m:ctrlPr>
                  </m:naryPr>
                  <m:sub>
                    <m:r>
                      <m:t>g</m:t>
                    </m:r>
                    <m:r>
                      <m:rPr>
                        <m:sty m:val="p"/>
                      </m:rPr>
                      <w:rPr>
                        <w:rFonts w:hint="eastAsia"/>
                      </w:rPr>
                      <m:t>∈</m:t>
                    </m:r>
                    <m:r>
                      <m:t>G</m:t>
                    </m:r>
                  </m:sub>
                  <m:sup/>
                  <m:e>
                    <m:sSub>
                      <m:sSubPr>
                        <m:ctrlPr>
                          <w:rPr>
                            <w:i/>
                          </w:rPr>
                        </m:ctrlPr>
                      </m:sSubPr>
                      <m:e>
                        <m:r>
                          <m:t>r</m:t>
                        </m:r>
                      </m:e>
                      <m:sub>
                        <m:r>
                          <m:t>t,g</m:t>
                        </m:r>
                      </m:sub>
                    </m:sSub>
                  </m:e>
                </m:nary>
                <m:r>
                  <m:rPr>
                    <m:sty m:val="p"/>
                  </m:rPr>
                  <w:rPr>
                    <w:rFonts w:hint="eastAsia"/>
                  </w:rPr>
                  <m:t>≤</m:t>
                </m:r>
                <m:r>
                  <m:t>s</m:t>
                </m:r>
              </m:oMath>
            </m:oMathPara>
          </w:p>
        </w:tc>
        <w:tc>
          <w:tcPr>
            <w:tcW w:w="1796" w:type="dxa"/>
            <w:vAlign w:val="center"/>
          </w:tcPr>
          <w:p w14:paraId="6470F137" w14:textId="77777777" w:rsidR="00C97098" w:rsidRPr="00F25DB0" w:rsidRDefault="00C97098" w:rsidP="00C97098">
            <w:pPr>
              <w:pStyle w:val="Equation11"/>
            </w:pPr>
            <m:oMathPara>
              <m:oMathParaPr>
                <m:jc m:val="center"/>
              </m:oMathParaPr>
              <m:oMath>
                <m:r>
                  <m:rPr>
                    <m:sty m:val="p"/>
                  </m:rPr>
                  <m:t>∀</m:t>
                </m:r>
                <m:r>
                  <m:t>t</m:t>
                </m:r>
                <m:r>
                  <m:rPr>
                    <m:sty m:val="p"/>
                  </m:rPr>
                  <w:rPr>
                    <w:rFonts w:hint="eastAsia"/>
                  </w:rPr>
                  <m:t>∈Γ</m:t>
                </m:r>
              </m:oMath>
            </m:oMathPara>
          </w:p>
        </w:tc>
        <w:tc>
          <w:tcPr>
            <w:tcW w:w="936" w:type="dxa"/>
            <w:vAlign w:val="center"/>
          </w:tcPr>
          <w:p w14:paraId="5BE2BBAC" w14:textId="77777777" w:rsidR="00C97098" w:rsidRPr="00F25DB0" w:rsidRDefault="00C97098" w:rsidP="008303C2">
            <w:pPr>
              <w:pStyle w:val="NoSpacing"/>
              <w:numPr>
                <w:ilvl w:val="0"/>
                <w:numId w:val="12"/>
              </w:numPr>
              <w:jc w:val="left"/>
            </w:pPr>
            <w:bookmarkStart w:id="9" w:name="_Ref469045168"/>
            <w:r w:rsidRPr="00F25DB0">
              <w:t xml:space="preserve"> </w:t>
            </w:r>
            <w:bookmarkEnd w:id="9"/>
          </w:p>
        </w:tc>
      </w:tr>
      <w:tr w:rsidR="00C97098" w:rsidRPr="00F25DB0" w14:paraId="79CA79E1" w14:textId="77777777" w:rsidTr="00C97098">
        <w:tc>
          <w:tcPr>
            <w:tcW w:w="6930" w:type="dxa"/>
            <w:vAlign w:val="center"/>
          </w:tcPr>
          <w:p w14:paraId="43092869" w14:textId="77777777" w:rsidR="00C97098" w:rsidRPr="00F25DB0" w:rsidRDefault="00E31D10" w:rsidP="00C97098">
            <w:pPr>
              <w:pStyle w:val="Equation11"/>
            </w:pPr>
            <m:oMathPara>
              <m:oMathParaPr>
                <m:jc m:val="left"/>
              </m:oMathParaPr>
              <m:oMath>
                <m:nary>
                  <m:naryPr>
                    <m:chr m:val="∑"/>
                    <m:limLoc m:val="undOvr"/>
                    <m:supHide m:val="1"/>
                    <m:ctrlPr/>
                  </m:naryPr>
                  <m:sub>
                    <m:r>
                      <m:t>t</m:t>
                    </m:r>
                    <m:r>
                      <m:rPr>
                        <m:sty m:val="p"/>
                      </m:rPr>
                      <w:rPr>
                        <w:rFonts w:hint="eastAsia"/>
                      </w:rPr>
                      <m:t>∈Γ</m:t>
                    </m:r>
                  </m:sub>
                  <m:sup/>
                  <m:e>
                    <m:sSub>
                      <m:sSubPr>
                        <m:ctrlPr/>
                      </m:sSubPr>
                      <m:e>
                        <m:r>
                          <m:t>r</m:t>
                        </m:r>
                      </m:e>
                      <m:sub>
                        <m:r>
                          <m:t>t</m:t>
                        </m:r>
                        <m:r>
                          <m:rPr>
                            <m:sty m:val="p"/>
                          </m:rPr>
                          <m:t>,</m:t>
                        </m:r>
                        <m:r>
                          <m:t>g</m:t>
                        </m:r>
                      </m:sub>
                    </m:sSub>
                  </m:e>
                </m:nary>
                <m:r>
                  <m:rPr>
                    <m:sty m:val="p"/>
                  </m:rPr>
                  <m:t>=</m:t>
                </m:r>
                <m:sSub>
                  <m:sSubPr>
                    <m:ctrlPr/>
                  </m:sSubPr>
                  <m:e>
                    <m:r>
                      <m:t>N</m:t>
                    </m:r>
                  </m:e>
                  <m:sub>
                    <m:r>
                      <m:t>g</m:t>
                    </m:r>
                  </m:sub>
                </m:sSub>
              </m:oMath>
            </m:oMathPara>
          </w:p>
        </w:tc>
        <w:tc>
          <w:tcPr>
            <w:tcW w:w="1796" w:type="dxa"/>
            <w:vAlign w:val="center"/>
          </w:tcPr>
          <w:p w14:paraId="5160118B" w14:textId="77777777" w:rsidR="00C97098" w:rsidRPr="00F25DB0" w:rsidRDefault="00C97098" w:rsidP="00C97098">
            <w:pPr>
              <w:pStyle w:val="Equation11"/>
            </w:pPr>
            <m:oMathPara>
              <m:oMathParaPr>
                <m:jc m:val="left"/>
              </m:oMathParaPr>
              <m:oMath>
                <m:r>
                  <m:rPr>
                    <m:sty m:val="p"/>
                  </m:rPr>
                  <m:t>∀</m:t>
                </m:r>
                <m:r>
                  <m:t>g</m:t>
                </m:r>
                <m:r>
                  <m:rPr>
                    <m:sty m:val="p"/>
                  </m:rPr>
                  <w:rPr>
                    <w:rFonts w:hint="eastAsia"/>
                  </w:rPr>
                  <m:t>∈</m:t>
                </m:r>
                <m:r>
                  <m:t>G</m:t>
                </m:r>
              </m:oMath>
            </m:oMathPara>
          </w:p>
        </w:tc>
        <w:tc>
          <w:tcPr>
            <w:tcW w:w="936" w:type="dxa"/>
            <w:vAlign w:val="center"/>
          </w:tcPr>
          <w:p w14:paraId="6D8DF3AF" w14:textId="77777777" w:rsidR="00C97098" w:rsidRPr="00F25DB0" w:rsidRDefault="00C97098" w:rsidP="008303C2">
            <w:pPr>
              <w:pStyle w:val="NoSpacing"/>
              <w:numPr>
                <w:ilvl w:val="0"/>
                <w:numId w:val="12"/>
              </w:numPr>
              <w:jc w:val="left"/>
            </w:pPr>
            <w:r w:rsidRPr="00F25DB0">
              <w:t xml:space="preserve"> </w:t>
            </w:r>
          </w:p>
        </w:tc>
      </w:tr>
      <w:tr w:rsidR="00C97098" w:rsidRPr="00F25DB0" w14:paraId="3C9CD64F" w14:textId="77777777" w:rsidTr="00C97098">
        <w:tc>
          <w:tcPr>
            <w:tcW w:w="6930" w:type="dxa"/>
            <w:vAlign w:val="center"/>
          </w:tcPr>
          <w:p w14:paraId="67B2AFF0" w14:textId="77777777" w:rsidR="00C97098" w:rsidRPr="00F25DB0" w:rsidRDefault="00E31D10" w:rsidP="00C97098">
            <w:pPr>
              <w:pStyle w:val="Equation11"/>
            </w:pPr>
            <m:oMathPara>
              <m:oMathParaPr>
                <m:jc m:val="left"/>
              </m:oMathParaPr>
              <m:oMath>
                <m:sSub>
                  <m:sSubPr>
                    <m:ctrlPr/>
                  </m:sSubPr>
                  <m:e>
                    <m:r>
                      <m:t>r</m:t>
                    </m:r>
                  </m:e>
                  <m:sub>
                    <m:r>
                      <m:t>t</m:t>
                    </m:r>
                    <m:r>
                      <m:rPr>
                        <m:sty m:val="p"/>
                      </m:rPr>
                      <m:t>,</m:t>
                    </m:r>
                    <m:r>
                      <m:t>g</m:t>
                    </m:r>
                  </m:sub>
                </m:sSub>
                <m:r>
                  <m:rPr>
                    <m:sty m:val="p"/>
                  </m:rPr>
                  <w:rPr>
                    <w:rFonts w:hint="eastAsia"/>
                  </w:rPr>
                  <m:t>≥</m:t>
                </m:r>
                <m:r>
                  <m:rPr>
                    <m:sty m:val="p"/>
                  </m:rPr>
                  <m:t>0</m:t>
                </m:r>
              </m:oMath>
            </m:oMathPara>
          </w:p>
        </w:tc>
        <w:tc>
          <w:tcPr>
            <w:tcW w:w="1796" w:type="dxa"/>
            <w:vAlign w:val="center"/>
          </w:tcPr>
          <w:p w14:paraId="4D146620" w14:textId="77777777" w:rsidR="00C97098" w:rsidRPr="00F25DB0" w:rsidRDefault="00C97098" w:rsidP="00C97098">
            <w:pPr>
              <w:pStyle w:val="Equation11"/>
            </w:pPr>
            <m:oMathPara>
              <m:oMathParaPr>
                <m:jc m:val="center"/>
              </m:oMathParaPr>
              <m:oMath>
                <m:r>
                  <m:rPr>
                    <m:sty m:val="p"/>
                  </m:rPr>
                  <m:t>∀</m:t>
                </m:r>
                <m:r>
                  <m:t>t</m:t>
                </m:r>
                <m:r>
                  <m:rPr>
                    <m:sty m:val="p"/>
                  </m:rPr>
                  <w:rPr>
                    <w:rFonts w:hint="eastAsia"/>
                  </w:rPr>
                  <m:t>∈Γ</m:t>
                </m:r>
                <m:r>
                  <m:rPr>
                    <m:sty m:val="p"/>
                  </m:rPr>
                  <m:t>,∀</m:t>
                </m:r>
                <m:r>
                  <m:t>g</m:t>
                </m:r>
                <m:r>
                  <m:rPr>
                    <m:sty m:val="p"/>
                  </m:rPr>
                  <w:rPr>
                    <w:rFonts w:hint="eastAsia"/>
                  </w:rPr>
                  <m:t>∈</m:t>
                </m:r>
                <m:r>
                  <m:t>G</m:t>
                </m:r>
              </m:oMath>
            </m:oMathPara>
          </w:p>
        </w:tc>
        <w:tc>
          <w:tcPr>
            <w:tcW w:w="936" w:type="dxa"/>
            <w:vAlign w:val="center"/>
          </w:tcPr>
          <w:p w14:paraId="229EAE99" w14:textId="77777777" w:rsidR="00C97098" w:rsidRPr="00F25DB0" w:rsidRDefault="00C97098" w:rsidP="008303C2">
            <w:pPr>
              <w:pStyle w:val="NoSpacing"/>
              <w:numPr>
                <w:ilvl w:val="0"/>
                <w:numId w:val="12"/>
              </w:numPr>
              <w:jc w:val="left"/>
            </w:pPr>
            <w:bookmarkStart w:id="10" w:name="_Ref469047653"/>
            <w:r w:rsidRPr="00F25DB0">
              <w:t xml:space="preserve"> </w:t>
            </w:r>
            <w:bookmarkEnd w:id="10"/>
          </w:p>
        </w:tc>
      </w:tr>
    </w:tbl>
    <w:p w14:paraId="02EDB250" w14:textId="73FD7254" w:rsidR="00210FB4" w:rsidRPr="00AE3500" w:rsidRDefault="00C97098" w:rsidP="00C97098">
      <w:pPr>
        <w:pStyle w:val="NoSpacing"/>
      </w:pPr>
      <w:r w:rsidRPr="00F25DB0">
        <w:t xml:space="preserve">where the dual variable of constraint </w:t>
      </w:r>
      <w:r w:rsidRPr="00F25DB0">
        <w:fldChar w:fldCharType="begin"/>
      </w:r>
      <w:r w:rsidRPr="00F25DB0">
        <w:instrText xml:space="preserve"> REF _Ref469045168 \r \h  \* MERGEFORMAT </w:instrText>
      </w:r>
      <w:r w:rsidRPr="00F25DB0">
        <w:fldChar w:fldCharType="separate"/>
      </w:r>
      <w:r>
        <w:rPr>
          <w:cs/>
        </w:rPr>
        <w:t>‎</w:t>
      </w:r>
      <w:r>
        <w:t>(6)</w:t>
      </w:r>
      <w:r w:rsidRPr="00F25DB0">
        <w:fldChar w:fldCharType="end"/>
      </w:r>
      <w:r w:rsidRPr="00F25DB0">
        <w:t xml:space="preserve"> is the SO</w:t>
      </w:r>
      <w:r>
        <w:t xml:space="preserve"> time-varying group-agnostic</w:t>
      </w:r>
      <w:r w:rsidRPr="00F25DB0">
        <w:t xml:space="preserve"> toll</w:t>
      </w:r>
      <w:r w:rsidR="00C52505" w:rsidRPr="00F25DB0">
        <w:t>.</w:t>
      </w:r>
    </w:p>
    <w:p w14:paraId="73DE60FB" w14:textId="77777777" w:rsidR="00210FB4" w:rsidRPr="00AE3500" w:rsidRDefault="00210FB4" w:rsidP="00210FB4">
      <w:pPr>
        <w:pStyle w:val="Heading1"/>
        <w:ind w:left="360"/>
        <w:rPr>
          <w:rFonts w:eastAsiaTheme="minorEastAsia"/>
        </w:rPr>
      </w:pPr>
      <w:r w:rsidRPr="00AE3500">
        <w:rPr>
          <w:rFonts w:eastAsiaTheme="minorEastAsia"/>
        </w:rPr>
        <w:t xml:space="preserve">Reference-dependent user equilibrium under TCS </w:t>
      </w:r>
    </w:p>
    <w:p w14:paraId="353B66B0" w14:textId="15638BCB" w:rsidR="00210FB4" w:rsidRPr="00AE3500" w:rsidRDefault="00B61C29" w:rsidP="005E2D90">
      <w:pPr>
        <w:pStyle w:val="NoSpacing"/>
        <w:rPr>
          <w:rFonts w:ascii="Times New Roman" w:eastAsiaTheme="minorEastAsia" w:hAnsi="Times New Roman" w:cs="Times New Roman"/>
        </w:rPr>
      </w:pPr>
      <w:r w:rsidRPr="00AE3500">
        <w:t xml:space="preserve">The proposed TCS is characterized by its initial credit allocation and charging schemes. The credit allocation and charging schemes are predetermined and credits are allocated to the commuters initially. Let </w:t>
      </w:r>
      <m:oMath>
        <m:r>
          <m:rPr>
            <m:sty m:val="bi"/>
          </m:rPr>
          <w:rPr>
            <w:rFonts w:ascii="Cambria Math" w:hAnsi="Cambria Math"/>
          </w:rPr>
          <m:t>n</m:t>
        </m:r>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g</m:t>
                </m:r>
              </m:sub>
            </m:sSub>
            <m:r>
              <w:rPr>
                <w:rFonts w:ascii="Cambria Math" w:hAnsi="Cambria Math"/>
              </w:rPr>
              <m:t>,g∈G</m:t>
            </m:r>
          </m:e>
        </m:d>
      </m:oMath>
      <w:r w:rsidRPr="00AE3500">
        <w:t xml:space="preserve"> denote the credit allocation scheme where the central authority allocates </w:t>
      </w:r>
      <m:oMath>
        <m:sSub>
          <m:sSubPr>
            <m:ctrlPr>
              <w:rPr>
                <w:rFonts w:ascii="Cambria Math" w:hAnsi="Cambria Math"/>
                <w:i/>
              </w:rPr>
            </m:ctrlPr>
          </m:sSubPr>
          <m:e>
            <m:r>
              <w:rPr>
                <w:rFonts w:ascii="Cambria Math" w:hAnsi="Cambria Math"/>
              </w:rPr>
              <m:t>n</m:t>
            </m:r>
          </m:e>
          <m:sub>
            <m:r>
              <w:rPr>
                <w:rFonts w:ascii="Cambria Math" w:hAnsi="Cambria Math"/>
              </w:rPr>
              <m:t>g</m:t>
            </m:r>
          </m:sub>
        </m:sSub>
      </m:oMath>
      <w:r w:rsidRPr="00AE3500">
        <w:t xml:space="preserve"> credits to each commuter of group </w:t>
      </w:r>
      <m:oMath>
        <m:r>
          <w:rPr>
            <w:rFonts w:ascii="Cambria Math" w:hAnsi="Cambria Math"/>
          </w:rPr>
          <m:t>g.</m:t>
        </m:r>
      </m:oMath>
      <w:r w:rsidRPr="00AE3500">
        <w:t xml:space="preserve"> Let </w:t>
      </w:r>
      <m:oMath>
        <m:r>
          <m:rPr>
            <m:sty m:val="bi"/>
          </m:rPr>
          <w:rPr>
            <w:rFonts w:ascii="Cambria Math" w:hAnsi="Cambria Math"/>
          </w:rPr>
          <m:t>k</m:t>
        </m:r>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t,g</m:t>
            </m:r>
          </m:sub>
        </m:sSub>
        <m:r>
          <w:rPr>
            <w:rFonts w:ascii="Cambria Math" w:hAnsi="Cambria Math"/>
          </w:rPr>
          <m:t>,t∈</m:t>
        </m:r>
        <m:r>
          <m:rPr>
            <m:sty m:val="p"/>
          </m:rPr>
          <w:rPr>
            <w:rFonts w:ascii="Cambria Math" w:hAnsi="Cambria Math"/>
          </w:rPr>
          <m:t>Γ</m:t>
        </m:r>
        <m:r>
          <w:rPr>
            <w:rFonts w:ascii="Cambria Math" w:hAnsi="Cambria Math"/>
          </w:rPr>
          <m:t>,g∈G}</m:t>
        </m:r>
      </m:oMath>
      <w:r w:rsidRPr="00AE3500">
        <w:t xml:space="preserve"> denote the credit charging scheme, where </w:t>
      </w:r>
      <m:oMath>
        <m:sSub>
          <m:sSubPr>
            <m:ctrlPr>
              <w:rPr>
                <w:rFonts w:ascii="Cambria Math" w:hAnsi="Cambria Math"/>
                <w:i/>
              </w:rPr>
            </m:ctrlPr>
          </m:sSubPr>
          <m:e>
            <m:r>
              <w:rPr>
                <w:rFonts w:ascii="Cambria Math" w:hAnsi="Cambria Math"/>
              </w:rPr>
              <m:t>k</m:t>
            </m:r>
          </m:e>
          <m:sub>
            <m:r>
              <w:rPr>
                <w:rFonts w:ascii="Cambria Math" w:hAnsi="Cambria Math"/>
              </w:rPr>
              <m:t>t,g</m:t>
            </m:r>
          </m:sub>
        </m:sSub>
      </m:oMath>
      <w:r w:rsidRPr="00AE3500">
        <w:t xml:space="preserve"> is the</w:t>
      </w:r>
      <w:r w:rsidR="00130D7A" w:rsidRPr="00AE3500">
        <w:t xml:space="preserve"> number of</w:t>
      </w:r>
      <w:r w:rsidRPr="00AE3500">
        <w:t xml:space="preserve"> credit</w:t>
      </w:r>
      <w:r w:rsidR="00130D7A" w:rsidRPr="00AE3500">
        <w:t>s</w:t>
      </w:r>
      <w:r w:rsidRPr="00AE3500">
        <w:t xml:space="preserve"> charge</w:t>
      </w:r>
      <w:r w:rsidR="00130D7A" w:rsidRPr="00AE3500">
        <w:t>d</w:t>
      </w:r>
      <w:r w:rsidRPr="00AE3500">
        <w:t xml:space="preserve"> </w:t>
      </w:r>
      <w:r w:rsidR="00130D7A" w:rsidRPr="00AE3500">
        <w:t>for</w:t>
      </w:r>
      <w:r w:rsidRPr="00AE3500">
        <w:t xml:space="preserve"> group </w:t>
      </w:r>
      <m:oMath>
        <m:r>
          <w:rPr>
            <w:rFonts w:ascii="Cambria Math" w:hAnsi="Cambria Math"/>
          </w:rPr>
          <m:t>g</m:t>
        </m:r>
      </m:oMath>
      <w:r w:rsidRPr="00AE3500">
        <w:t xml:space="preserve"> commuters departing in </w:t>
      </w:r>
      <m:oMath>
        <m:r>
          <w:rPr>
            <w:rFonts w:ascii="Cambria Math" w:hAnsi="Cambria Math"/>
          </w:rPr>
          <m:t>t</m:t>
        </m:r>
      </m:oMath>
      <w:r w:rsidRPr="00AE3500">
        <w:t xml:space="preserve">. In this context, </w:t>
      </w:r>
      <m:oMath>
        <m:d>
          <m:dPr>
            <m:ctrlPr>
              <w:rPr>
                <w:rFonts w:ascii="Cambria Math" w:hAnsi="Cambria Math"/>
                <w:i/>
              </w:rPr>
            </m:ctrlPr>
          </m:dPr>
          <m:e>
            <m:r>
              <m:rPr>
                <m:sty m:val="bi"/>
              </m:rPr>
              <w:rPr>
                <w:rFonts w:ascii="Cambria Math" w:hAnsi="Cambria Math"/>
              </w:rPr>
              <m:t>n,k</m:t>
            </m:r>
          </m:e>
        </m:d>
      </m:oMath>
      <w:r w:rsidRPr="00AE3500">
        <w:t xml:space="preserve"> represents the TCS with initial group-specific allocation of credits </w:t>
      </w:r>
      <m:oMath>
        <m:r>
          <m:rPr>
            <m:sty m:val="bi"/>
          </m:rPr>
          <w:rPr>
            <w:rFonts w:ascii="Cambria Math" w:hAnsi="Cambria Math"/>
          </w:rPr>
          <m:t>n</m:t>
        </m:r>
      </m:oMath>
      <w:r w:rsidRPr="00AE3500">
        <w:t xml:space="preserve"> and time-varying group-specific credit charging scheme </w:t>
      </w:r>
      <m:oMath>
        <m:r>
          <m:rPr>
            <m:sty m:val="bi"/>
          </m:rPr>
          <w:rPr>
            <w:rFonts w:ascii="Cambria Math" w:hAnsi="Cambria Math"/>
          </w:rPr>
          <m:t>k</m:t>
        </m:r>
      </m:oMath>
      <w:r w:rsidRPr="00AE3500">
        <w:t xml:space="preserve">. Let </w:t>
      </w:r>
      <m:oMath>
        <m:r>
          <w:rPr>
            <w:rFonts w:ascii="Cambria Math" w:hAnsi="Cambria Math"/>
          </w:rPr>
          <m:t>K</m:t>
        </m:r>
      </m:oMath>
      <w:r w:rsidRPr="00AE3500">
        <w:t xml:space="preserve"> denote the total number of </w:t>
      </w:r>
      <w:r w:rsidR="00130D7A" w:rsidRPr="00AE3500">
        <w:t xml:space="preserve">credits </w:t>
      </w:r>
      <w:r w:rsidRPr="00AE3500">
        <w:t>allocated to commuters, which is given by</w:t>
      </w:r>
      <w:r w:rsidR="00C97573" w:rsidRPr="00AE3500">
        <w:t xml:space="preserve"> </w:t>
      </w:r>
      <m:oMath>
        <m:nary>
          <m:naryPr>
            <m:chr m:val="∑"/>
            <m:supHide m:val="1"/>
            <m:ctrlPr>
              <w:rPr>
                <w:rFonts w:ascii="Cambria Math" w:hAnsi="Cambria Math"/>
              </w:rPr>
            </m:ctrlPr>
          </m:naryPr>
          <m:sub>
            <m:r>
              <w:rPr>
                <w:rFonts w:ascii="Cambria Math" w:hAnsi="Cambria Math"/>
              </w:rPr>
              <m:t>t</m:t>
            </m:r>
            <m:r>
              <m:rPr>
                <m:sty m:val="p"/>
              </m:rPr>
              <w:rPr>
                <w:rFonts w:ascii="Cambria Math" w:hAnsi="Cambria Math"/>
              </w:rPr>
              <m:t>∈Γ</m:t>
            </m:r>
          </m:sub>
          <m:sup/>
          <m:e>
            <m:nary>
              <m:naryPr>
                <m:chr m:val="∑"/>
                <m:limLoc m:val="undOvr"/>
                <m:supHide m:val="1"/>
                <m:ctrlPr>
                  <w:rPr>
                    <w:rFonts w:ascii="Cambria Math" w:hAnsi="Cambria Math"/>
                  </w:rPr>
                </m:ctrlPr>
              </m:naryPr>
              <m:sub>
                <m:r>
                  <w:rPr>
                    <w:rFonts w:ascii="Cambria Math" w:hAnsi="Cambria Math"/>
                  </w:rPr>
                  <m:t>g</m:t>
                </m:r>
                <m:r>
                  <m:rPr>
                    <m:sty m:val="p"/>
                  </m:rPr>
                  <w:rPr>
                    <w:rFonts w:ascii="Cambria Math" w:hAnsi="Cambria Math"/>
                  </w:rPr>
                  <m:t>∈</m:t>
                </m:r>
                <m:r>
                  <w:rPr>
                    <w:rFonts w:ascii="Cambria Math" w:hAnsi="Cambria Math"/>
                  </w:rPr>
                  <m:t>G</m:t>
                </m:r>
              </m:sub>
              <m:sup/>
              <m:e>
                <m:sSub>
                  <m:sSubPr>
                    <m:ctrlPr>
                      <w:rPr>
                        <w:rFonts w:ascii="Cambria Math" w:hAnsi="Cambria Math"/>
                      </w:rPr>
                    </m:ctrlPr>
                  </m:sSubPr>
                  <m:e>
                    <m:r>
                      <w:rPr>
                        <w:rFonts w:ascii="Cambria Math" w:hAnsi="Cambria Math"/>
                      </w:rPr>
                      <m:t>r</m:t>
                    </m:r>
                  </m:e>
                  <m:sub>
                    <m:r>
                      <w:rPr>
                        <w:rFonts w:ascii="Cambria Math" w:hAnsi="Cambria Math"/>
                      </w:rPr>
                      <m:t>t</m:t>
                    </m:r>
                    <m:r>
                      <m:rPr>
                        <m:sty m:val="p"/>
                      </m:rPr>
                      <w:rPr>
                        <w:rFonts w:ascii="Cambria Math" w:hAnsi="Cambria Math"/>
                      </w:rPr>
                      <m:t>,</m:t>
                    </m:r>
                    <m:r>
                      <w:rPr>
                        <w:rFonts w:ascii="Cambria Math" w:hAnsi="Cambria Math"/>
                      </w:rPr>
                      <m:t>g</m:t>
                    </m:r>
                  </m:sub>
                </m:sSub>
                <m:sSub>
                  <m:sSubPr>
                    <m:ctrlPr>
                      <w:rPr>
                        <w:rFonts w:ascii="Cambria Math" w:hAnsi="Cambria Math"/>
                      </w:rPr>
                    </m:ctrlPr>
                  </m:sSubPr>
                  <m:e>
                    <m:r>
                      <w:rPr>
                        <w:rFonts w:ascii="Cambria Math" w:hAnsi="Cambria Math"/>
                      </w:rPr>
                      <m:t>n</m:t>
                    </m:r>
                  </m:e>
                  <m:sub>
                    <m:r>
                      <w:rPr>
                        <w:rFonts w:ascii="Cambria Math" w:hAnsi="Cambria Math"/>
                      </w:rPr>
                      <m:t>g</m:t>
                    </m:r>
                  </m:sub>
                </m:sSub>
              </m:e>
            </m:nary>
          </m:e>
        </m:nary>
      </m:oMath>
      <w:r w:rsidRPr="00AE3500">
        <w:rPr>
          <w:bCs/>
          <w:iCs/>
        </w:rPr>
        <w:t>.</w:t>
      </w:r>
      <w:r w:rsidRPr="00AE3500">
        <w:t xml:space="preserve"> Commuters trade credits in the market based on their initial credit endowments </w:t>
      </w:r>
      <m:oMath>
        <m:sSub>
          <m:sSubPr>
            <m:ctrlPr>
              <w:rPr>
                <w:rFonts w:ascii="Cambria Math" w:hAnsi="Cambria Math"/>
                <w:i/>
              </w:rPr>
            </m:ctrlPr>
          </m:sSubPr>
          <m:e>
            <m:r>
              <w:rPr>
                <w:rFonts w:ascii="Cambria Math" w:hAnsi="Cambria Math"/>
              </w:rPr>
              <m:t>n</m:t>
            </m:r>
          </m:e>
          <m:sub>
            <m:r>
              <w:rPr>
                <w:rFonts w:ascii="Cambria Math" w:hAnsi="Cambria Math"/>
              </w:rPr>
              <m:t>g</m:t>
            </m:r>
          </m:sub>
        </m:sSub>
      </m:oMath>
      <w:r w:rsidRPr="00AE3500">
        <w:t xml:space="preserve"> and travel needs for each unit of credit. In the competitive market, the credit price, </w:t>
      </w:r>
      <m:oMath>
        <m:r>
          <w:rPr>
            <w:rFonts w:ascii="Cambria Math" w:hAnsi="Cambria Math"/>
          </w:rPr>
          <m:t>ρ</m:t>
        </m:r>
      </m:oMath>
      <w:r w:rsidRPr="00AE3500">
        <w:t>, depends on the interaction between the credit and travel markets during the peak period. In the context of the managing morning commute congestion using TCS, the credit is a commodity generated by central authority, and its supply is predetermined prior to the peak period. The credit demand depends on the credit charging scheme and commuter travel demand. Since the credit supply and commuter travel demand are constant, credit price is assumed to be constant through the peak period</w:t>
      </w:r>
      <w:r w:rsidR="00C95036" w:rsidRPr="00AE3500">
        <w:t xml:space="preserve"> </w:t>
      </w:r>
      <w:r w:rsidR="00C95036" w:rsidRPr="00AE3500">
        <w:fldChar w:fldCharType="begin" w:fldLock="1"/>
      </w:r>
      <w:r w:rsidR="00C95036" w:rsidRPr="00AE3500">
        <w:instrText>ADDIN CSL_CITATION { "citationItems" : [ { "id" : "ITEM-1", "itemData" : { "DOI" : "10.1016/j.trb.2013.06.016", "ISSN" : "01912615", "abstract" : "We demonstrate the efficiency and effectiveness of a tradable credit system in managing the morning commute congestion with identical and nonidentical commuters. The credit system consists of a time-varying credit charged at the bottleneck and an initial credit distribution to the commuters, where the credits are universal in terms of time. Credits are tradable between the commuters and the credit price is determined by a competitive market. Under the assumption that late-arrival is not allowed, we prove that an optimal credit charging scheme, which completely eliminates the bottleneck queue, always exists despite how commuters vary in their value-of-time (VOT). The optimal charge rate is strictly increasing and convex with time, which therefore drives the commuters to depart in the increasing order of their VOT. The optimal credit charging scheme is pareto-improving, but may cause undesirable welfare distribution among the commuters. Our study shows that a combination of an initial credit distribution and an optimal credit charging scheme can simultaneously achieve system optimum and certain forms of equality (e.g., \u201cnumerical\u201d or \u201cproportional\u201d equality), and that the commuters in the middle VOT bracket will receive the most credits under the proportionally equitable credit distribution.", "author" : [ { "dropping-particle" : "", "family" : "Xiao", "given" : "Feng", "non-dropping-particle" : "", "parse-names" : false, "suffix" : "" }, { "dropping-particle" : "", "family" : "Qian", "given" : "Zhen (Sean)", "non-dropping-particle" : "", "parse-names" : false, "suffix" : "" }, { "dropping-particle" : "", "family" : "Zhang", "given" : "H. Michael", "non-dropping-particle" : "", "parse-names" : false, "suffix" : "" } ], "container-title" : "Transportation Research Part B: Methodological", "id" : "ITEM-1", "issued" : { "date-parts" : [ [ "2013", "10" ] ] }, "page" : "1-14", "title" : "Managing bottleneck congestion with tradable credits", "type" : "article-journal", "volume" : "56" }, "uris" : [ "http://www.mendeley.com/documents/?uuid=ff98da33-4422-43fe-8680-5ec3e36c489d" ] } ], "mendeley" : { "formattedCitation" : "(Xiao et al., 2013)", "plainTextFormattedCitation" : "(Xiao et al., 2013)", "previouslyFormattedCitation" : "(Xiao et al., 2013)" }, "properties" : { "noteIndex" : 0 }, "schema" : "https://github.com/citation-style-language/schema/raw/master/csl-citation.json" }</w:instrText>
      </w:r>
      <w:r w:rsidR="00C95036" w:rsidRPr="00AE3500">
        <w:fldChar w:fldCharType="separate"/>
      </w:r>
      <w:r w:rsidR="00C95036" w:rsidRPr="00AE3500">
        <w:rPr>
          <w:noProof/>
        </w:rPr>
        <w:t>(Xiao et al., 2013)</w:t>
      </w:r>
      <w:r w:rsidR="00C95036" w:rsidRPr="00AE3500">
        <w:fldChar w:fldCharType="end"/>
      </w:r>
      <w:r w:rsidR="00C95036" w:rsidRPr="00AE3500">
        <w:t>.</w:t>
      </w:r>
    </w:p>
    <w:p w14:paraId="2EA700F9" w14:textId="733988E0" w:rsidR="00CB15A5" w:rsidRPr="00AE3500" w:rsidRDefault="00CB15A5" w:rsidP="00714F8F">
      <w:pPr>
        <w:spacing w:before="0"/>
      </w:pPr>
      <w:r w:rsidRPr="00AE3500">
        <w:t xml:space="preserve">In the competitive market, commuters gain benefit by selling excess credits if their initial credit endowments are greater than the number of charged credits. However, if their initial credit endowments are not sufficient to address travel needs, commuters purchase required credits from the market, which is considered as a loss. If commuters value losses more heavily than gains, they have different </w:t>
      </w:r>
      <w:r w:rsidR="00875ED0" w:rsidRPr="00AE3500">
        <w:t>behavior</w:t>
      </w:r>
      <w:r w:rsidRPr="00AE3500">
        <w:t xml:space="preserve">s in purchasing or selling credits in the market. In this study, the value function proposed by Tversky and Kahneman </w:t>
      </w:r>
      <w:r w:rsidR="00210FB4" w:rsidRPr="00AE3500">
        <w:fldChar w:fldCharType="begin" w:fldLock="1"/>
      </w:r>
      <w:r w:rsidR="00210FB4" w:rsidRPr="00AE3500">
        <w:instrText>ADDIN CSL_CITATION { "citationItems" : [ { "id" : "ITEM-1", "itemData" : { "author" : [ { "dropping-particle" : "", "family" : "Tversky", "given" : "Amos", "non-dropping-particle" : "", "parse-names" : false, "suffix" : "" }, { "dropping-particle" : "", "family" : "Kahneman", "given" : "Daniel", "non-dropping-particle" : "", "parse-names" : false, "suffix" : "" } ], "container-title" : "The Quarterly Journal of Economics", "id" : "ITEM-1", "issue" : "4", "issued" : { "date-parts" : [ [ "1991" ] ] }, "page" : "1039-1061", "title" : "Loss aversion in riskless choice: A reference-dependent model", "type" : "article-journal", "volume" : "106" }, "suppress-author" : 1, "uris" : [ "http://www.mendeley.com/documents/?uuid=1ffb5c1c-fe98-4b9d-bbfd-a690dbea459e" ] } ], "mendeley" : { "formattedCitation" : "(1991)", "plainTextFormattedCitation" : "(1991)", "previouslyFormattedCitation" : "(1991)" }, "properties" : { "noteIndex" : 0 }, "schema" : "https://github.com/citation-style-language/schema/raw/master/csl-citation.json" }</w:instrText>
      </w:r>
      <w:r w:rsidR="00210FB4" w:rsidRPr="00AE3500">
        <w:fldChar w:fldCharType="separate"/>
      </w:r>
      <w:r w:rsidR="00210FB4" w:rsidRPr="00AE3500">
        <w:rPr>
          <w:noProof/>
        </w:rPr>
        <w:t>(1991)</w:t>
      </w:r>
      <w:r w:rsidR="00210FB4" w:rsidRPr="00AE3500">
        <w:fldChar w:fldCharType="end"/>
      </w:r>
      <w:r w:rsidR="00210FB4" w:rsidRPr="00AE3500">
        <w:t xml:space="preserve"> </w:t>
      </w:r>
      <w:r w:rsidRPr="00AE3500">
        <w:t>is applied to determine the outcome of trading credits in the market. It incorporates the following two features:</w:t>
      </w:r>
    </w:p>
    <w:p w14:paraId="52BB4DD8" w14:textId="6EA24E9A" w:rsidR="00D169B1" w:rsidRPr="00AE3500" w:rsidRDefault="00CB15A5" w:rsidP="00D169B1">
      <w:pPr>
        <w:pStyle w:val="ListParagraph"/>
        <w:numPr>
          <w:ilvl w:val="0"/>
          <w:numId w:val="4"/>
        </w:numPr>
        <w:spacing w:after="0"/>
        <w:ind w:left="360"/>
        <w:rPr>
          <w:rFonts w:ascii="Times New Roman" w:eastAsiaTheme="minorEastAsia" w:hAnsi="Times New Roman" w:cs="Times New Roman"/>
        </w:rPr>
      </w:pPr>
      <w:r w:rsidRPr="00AE3500">
        <w:rPr>
          <w:rFonts w:ascii="Times New Roman" w:eastAsiaTheme="minorEastAsia" w:hAnsi="Times New Roman" w:cs="Times New Roman"/>
        </w:rPr>
        <w:t xml:space="preserve">The value </w:t>
      </w:r>
      <w:r w:rsidR="00714F8F" w:rsidRPr="00AE3500">
        <w:rPr>
          <w:rFonts w:ascii="Times New Roman" w:eastAsiaTheme="minorEastAsia" w:hAnsi="Times New Roman" w:cs="Times New Roman"/>
        </w:rPr>
        <w:t xml:space="preserve">of outcome </w:t>
      </w:r>
      <w:r w:rsidRPr="00AE3500">
        <w:rPr>
          <w:rFonts w:ascii="Times New Roman" w:eastAsiaTheme="minorEastAsia" w:hAnsi="Times New Roman" w:cs="Times New Roman"/>
        </w:rPr>
        <w:t>is defined as gain or loss compared to a reference point;</w:t>
      </w:r>
    </w:p>
    <w:p w14:paraId="030C2A35" w14:textId="2A63B5CC" w:rsidR="00D169B1" w:rsidRPr="00AE3500" w:rsidRDefault="00CB15A5" w:rsidP="00D169B1">
      <w:pPr>
        <w:pStyle w:val="ListParagraph"/>
        <w:numPr>
          <w:ilvl w:val="0"/>
          <w:numId w:val="4"/>
        </w:numPr>
        <w:ind w:left="360"/>
        <w:rPr>
          <w:rFonts w:ascii="Times New Roman" w:eastAsiaTheme="minorEastAsia" w:hAnsi="Times New Roman" w:cs="Times New Roman"/>
        </w:rPr>
      </w:pPr>
      <w:r w:rsidRPr="00AE3500">
        <w:rPr>
          <w:rFonts w:ascii="Times New Roman" w:eastAsiaTheme="minorEastAsia" w:hAnsi="Times New Roman" w:cs="Times New Roman"/>
        </w:rPr>
        <w:t xml:space="preserve">The value function is linear, and steeper for losses than gains to reflect that people </w:t>
      </w:r>
      <w:r w:rsidR="00D169B1" w:rsidRPr="00AE3500">
        <w:rPr>
          <w:rFonts w:ascii="Times New Roman" w:eastAsiaTheme="minorEastAsia" w:hAnsi="Times New Roman" w:cs="Times New Roman"/>
        </w:rPr>
        <w:t xml:space="preserve">are more sensitive </w:t>
      </w:r>
      <w:r w:rsidRPr="00AE3500">
        <w:rPr>
          <w:rFonts w:ascii="Times New Roman" w:eastAsiaTheme="minorEastAsia" w:hAnsi="Times New Roman" w:cs="Times New Roman"/>
        </w:rPr>
        <w:t>to potential losses</w:t>
      </w:r>
      <w:r w:rsidR="00A02C05" w:rsidRPr="00AE3500">
        <w:rPr>
          <w:rFonts w:ascii="Times New Roman" w:eastAsiaTheme="minorEastAsia" w:hAnsi="Times New Roman" w:cs="Times New Roman"/>
        </w:rPr>
        <w:t xml:space="preserve"> </w:t>
      </w:r>
      <w:r w:rsidR="00210FB4" w:rsidRPr="00AE3500">
        <w:rPr>
          <w:rFonts w:ascii="Times New Roman" w:eastAsiaTheme="minorEastAsia" w:hAnsi="Times New Roman" w:cs="Times New Roman"/>
        </w:rPr>
        <w:fldChar w:fldCharType="begin" w:fldLock="1"/>
      </w:r>
      <w:r w:rsidR="00210FB4" w:rsidRPr="00AE3500">
        <w:rPr>
          <w:rFonts w:ascii="Times New Roman" w:eastAsiaTheme="minorEastAsia" w:hAnsi="Times New Roman" w:cs="Times New Roman"/>
        </w:rPr>
        <w:instrText>ADDIN CSL_CITATION { "citationItems" : [ { "id" : "ITEM-1", "itemData" : { "DOI" : "10.1162/003355397555226", "ISSN" : "0033-5533", "author" : [ { "dropping-particle" : "", "family" : "Thaler", "given" : "R. H.", "non-dropping-particle" : "", "parse-names" : false, "suffix" : "" }, { "dropping-particle" : "", "family" : "Tversky", "given" : "A.", "non-dropping-particle" : "", "parse-names" : false, "suffix" : "" }, { "dropping-particle" : "", "family" : "Kahneman", "given" : "D.", "non-dropping-particle" : "", "parse-names" : false, "suffix" : "" }, { "dropping-particle" : "", "family" : "Schwartz", "given" : "A.", "non-dropping-particle" : "", "parse-names" : false, "suffix" : "" } ], "container-title" : "The Quarterly Journal of Economics", "id" : "ITEM-1", "issue" : "2", "issued" : { "date-parts" : [ [ "1997", "5", "1" ] ] }, "language" : "en", "page" : "647-661", "publisher" : "Oxford University Press", "title" : "The effect of myopia and loss aversion on risk taking: an experimental test", "type" : "article-journal", "volume" : "112" }, "uris" : [ "http://www.mendeley.com/documents/?uuid=75b27bfc-b85c-4ee5-9161-1ba2dde05afa" ] } ], "mendeley" : { "formattedCitation" : "(Thaler et al., 1997)", "plainTextFormattedCitation" : "(Thaler et al., 1997)", "previouslyFormattedCitation" : "(Thaler et al., 1997)" }, "properties" : { "noteIndex" : 0 }, "schema" : "https://github.com/citation-style-language/schema/raw/master/csl-citation.json" }</w:instrText>
      </w:r>
      <w:r w:rsidR="00210FB4" w:rsidRPr="00AE3500">
        <w:rPr>
          <w:rFonts w:ascii="Times New Roman" w:eastAsiaTheme="minorEastAsia" w:hAnsi="Times New Roman" w:cs="Times New Roman"/>
        </w:rPr>
        <w:fldChar w:fldCharType="separate"/>
      </w:r>
      <w:r w:rsidR="00210FB4" w:rsidRPr="00AE3500">
        <w:rPr>
          <w:rFonts w:ascii="Times New Roman" w:eastAsiaTheme="minorEastAsia" w:hAnsi="Times New Roman" w:cs="Times New Roman"/>
          <w:noProof/>
        </w:rPr>
        <w:t>(Thaler et al., 1997)</w:t>
      </w:r>
      <w:r w:rsidR="00210FB4" w:rsidRPr="00AE3500">
        <w:rPr>
          <w:rFonts w:ascii="Times New Roman" w:eastAsiaTheme="minorEastAsia" w:hAnsi="Times New Roman" w:cs="Times New Roman"/>
        </w:rPr>
        <w:fldChar w:fldCharType="end"/>
      </w:r>
      <w:r w:rsidRPr="00AE3500">
        <w:rPr>
          <w:rFonts w:ascii="Times New Roman" w:eastAsiaTheme="minorEastAsia" w:hAnsi="Times New Roman" w:cs="Times New Roman"/>
        </w:rPr>
        <w:t>.</w:t>
      </w:r>
    </w:p>
    <w:p w14:paraId="441176C3" w14:textId="3580FD97" w:rsidR="00210FB4" w:rsidRPr="00AE3500" w:rsidRDefault="00D169B1" w:rsidP="00714F8F">
      <w:r w:rsidRPr="00AE3500">
        <w:t xml:space="preserve">In this context, the credit outcome is considered as gain by commuters if they sell excess credits in the market. Otherwise, it is considered as a loss. Thereby, the reference point for a group </w:t>
      </w:r>
      <m:oMath>
        <m:r>
          <w:rPr>
            <w:rFonts w:ascii="Cambria Math" w:hAnsi="Cambria Math"/>
          </w:rPr>
          <m:t>g</m:t>
        </m:r>
      </m:oMath>
      <w:r w:rsidRPr="00AE3500">
        <w:t xml:space="preserve"> is the initial credit endowment for a commuter of that group. Then, the corresponding credit consumption disutility, </w:t>
      </w:r>
      <m:oMath>
        <m:sSub>
          <m:sSubPr>
            <m:ctrlPr>
              <w:rPr>
                <w:rFonts w:ascii="Cambria Math" w:hAnsi="Cambria Math"/>
                <w:i/>
              </w:rPr>
            </m:ctrlPr>
          </m:sSubPr>
          <m:e>
            <m:r>
              <w:rPr>
                <w:rFonts w:ascii="Cambria Math" w:hAnsi="Cambria Math"/>
              </w:rPr>
              <m:t>ϕ</m:t>
            </m:r>
          </m:e>
          <m:sub>
            <m:r>
              <w:rPr>
                <w:rFonts w:ascii="Cambria Math" w:hAnsi="Cambria Math"/>
              </w:rPr>
              <m:t>t,g</m:t>
            </m:r>
          </m:sub>
        </m:sSub>
      </m:oMath>
      <w:r w:rsidRPr="00AE3500">
        <w:t xml:space="preserve">, of a commuter of group </w:t>
      </w:r>
      <m:oMath>
        <m:r>
          <w:rPr>
            <w:rFonts w:ascii="Cambria Math" w:hAnsi="Cambria Math"/>
          </w:rPr>
          <m:t>g</m:t>
        </m:r>
      </m:oMath>
      <w:r w:rsidRPr="00AE3500">
        <w:t xml:space="preserve"> departing in time interval </w:t>
      </w:r>
      <m:oMath>
        <m:r>
          <w:rPr>
            <w:rFonts w:ascii="Cambria Math" w:hAnsi="Cambria Math"/>
          </w:rPr>
          <m:t>t</m:t>
        </m:r>
      </m:oMath>
      <w:r w:rsidRPr="00AE3500">
        <w:t xml:space="preserve"> is as follows:</w:t>
      </w:r>
    </w:p>
    <w:tbl>
      <w:tblPr>
        <w:tblW w:w="10022" w:type="dxa"/>
        <w:tblLook w:val="04A0" w:firstRow="1" w:lastRow="0" w:firstColumn="1" w:lastColumn="0" w:noHBand="0" w:noVBand="1"/>
      </w:tblPr>
      <w:tblGrid>
        <w:gridCol w:w="7020"/>
        <w:gridCol w:w="1706"/>
        <w:gridCol w:w="1296"/>
      </w:tblGrid>
      <w:tr w:rsidR="00210FB4" w:rsidRPr="00AE3500" w14:paraId="1173DD6B" w14:textId="77777777" w:rsidTr="0093156E">
        <w:tc>
          <w:tcPr>
            <w:tcW w:w="7020" w:type="dxa"/>
          </w:tcPr>
          <w:p w14:paraId="6D05FBEA" w14:textId="77777777" w:rsidR="00210FB4" w:rsidRPr="00AE3500" w:rsidRDefault="00E31D10" w:rsidP="00714F8F">
            <w:pPr>
              <w:pStyle w:val="Equation11"/>
              <w:rPr>
                <w:rFonts w:ascii="Times New Roman" w:hAnsi="Times New Roman"/>
              </w:rPr>
            </w:pPr>
            <m:oMathPara>
              <m:oMathParaPr>
                <m:jc m:val="left"/>
              </m:oMathParaPr>
              <m:oMath>
                <m:sSub>
                  <m:sSubPr>
                    <m:ctrlPr/>
                  </m:sSubPr>
                  <m:e>
                    <m:r>
                      <m:t>ϕ</m:t>
                    </m:r>
                  </m:e>
                  <m:sub>
                    <m:r>
                      <m:t>t</m:t>
                    </m:r>
                    <m:r>
                      <m:rPr>
                        <m:sty m:val="p"/>
                      </m:rPr>
                      <m:t>,</m:t>
                    </m:r>
                    <m:r>
                      <m:t>g</m:t>
                    </m:r>
                  </m:sub>
                </m:sSub>
                <m:r>
                  <m:rPr>
                    <m:sty m:val="p"/>
                  </m:rPr>
                  <m:t>=</m:t>
                </m:r>
                <m:d>
                  <m:dPr>
                    <m:begChr m:val="{"/>
                    <m:endChr m:val=""/>
                    <m:ctrlPr/>
                  </m:dPr>
                  <m:e>
                    <m:eqArr>
                      <m:eqArrPr>
                        <m:ctrlPr/>
                      </m:eqArrPr>
                      <m:e>
                        <m:m>
                          <m:mPr>
                            <m:mcs>
                              <m:mc>
                                <m:mcPr>
                                  <m:count m:val="2"/>
                                  <m:mcJc m:val="center"/>
                                </m:mcPr>
                              </m:mc>
                            </m:mcs>
                            <m:ctrlPr/>
                          </m:mPr>
                          <m:mr>
                            <m:e>
                              <m:r>
                                <m:rPr>
                                  <m:sty m:val="p"/>
                                </m:rPr>
                                <m:t>-</m:t>
                              </m:r>
                              <m:r>
                                <m:t>ρ</m:t>
                              </m:r>
                              <m:d>
                                <m:dPr>
                                  <m:ctrlPr/>
                                </m:dPr>
                                <m:e>
                                  <m:sSub>
                                    <m:sSubPr>
                                      <m:ctrlPr/>
                                    </m:sSubPr>
                                    <m:e>
                                      <m:r>
                                        <m:t>n</m:t>
                                      </m:r>
                                    </m:e>
                                    <m:sub>
                                      <m:r>
                                        <m:t>g</m:t>
                                      </m:r>
                                    </m:sub>
                                  </m:sSub>
                                  <m:r>
                                    <m:rPr>
                                      <m:sty m:val="p"/>
                                    </m:rPr>
                                    <m:t>-</m:t>
                                  </m:r>
                                  <m:sSub>
                                    <m:sSubPr>
                                      <m:ctrlPr/>
                                    </m:sSubPr>
                                    <m:e>
                                      <m:r>
                                        <m:t>k</m:t>
                                      </m:r>
                                    </m:e>
                                    <m:sub>
                                      <m:r>
                                        <m:t>t</m:t>
                                      </m:r>
                                      <m:r>
                                        <m:rPr>
                                          <m:sty m:val="p"/>
                                        </m:rPr>
                                        <m:t xml:space="preserve">, </m:t>
                                      </m:r>
                                      <m:r>
                                        <m:t>g</m:t>
                                      </m:r>
                                    </m:sub>
                                  </m:sSub>
                                </m:e>
                              </m:d>
                              <m:r>
                                <m:rPr>
                                  <m:sty m:val="p"/>
                                </m:rPr>
                                <m:t>,</m:t>
                              </m:r>
                            </m:e>
                            <m:e>
                              <m:sSub>
                                <m:sSubPr>
                                  <m:ctrlPr/>
                                </m:sSubPr>
                                <m:e>
                                  <m:r>
                                    <m:t>k</m:t>
                                  </m:r>
                                </m:e>
                                <m:sub>
                                  <m:r>
                                    <m:t>t</m:t>
                                  </m:r>
                                  <m:r>
                                    <m:rPr>
                                      <m:sty m:val="p"/>
                                    </m:rPr>
                                    <m:t xml:space="preserve">, </m:t>
                                  </m:r>
                                  <m:r>
                                    <m:t>g</m:t>
                                  </m:r>
                                </m:sub>
                              </m:sSub>
                              <m:r>
                                <m:rPr>
                                  <m:sty m:val="p"/>
                                </m:rPr>
                                <m:t>&lt;</m:t>
                              </m:r>
                              <m:sSub>
                                <m:sSubPr>
                                  <m:ctrlPr/>
                                </m:sSubPr>
                                <m:e>
                                  <m:r>
                                    <m:t>n</m:t>
                                  </m:r>
                                </m:e>
                                <m:sub>
                                  <m:r>
                                    <m:t>g</m:t>
                                  </m:r>
                                </m:sub>
                              </m:sSub>
                            </m:e>
                          </m:mr>
                        </m:m>
                      </m:e>
                      <m:e>
                        <m:m>
                          <m:mPr>
                            <m:mcs>
                              <m:mc>
                                <m:mcPr>
                                  <m:count m:val="2"/>
                                  <m:mcJc m:val="center"/>
                                </m:mcPr>
                              </m:mc>
                            </m:mcs>
                            <m:ctrlPr/>
                          </m:mPr>
                          <m:mr>
                            <m:e>
                              <m:r>
                                <m:t>ηρ</m:t>
                              </m:r>
                              <m:d>
                                <m:dPr>
                                  <m:ctrlPr/>
                                </m:dPr>
                                <m:e>
                                  <m:sSub>
                                    <m:sSubPr>
                                      <m:ctrlPr/>
                                    </m:sSubPr>
                                    <m:e>
                                      <m:r>
                                        <m:t>k</m:t>
                                      </m:r>
                                    </m:e>
                                    <m:sub>
                                      <m:r>
                                        <m:t>t</m:t>
                                      </m:r>
                                      <m:r>
                                        <m:rPr>
                                          <m:sty m:val="p"/>
                                        </m:rPr>
                                        <m:t xml:space="preserve">, </m:t>
                                      </m:r>
                                      <m:r>
                                        <m:t>g</m:t>
                                      </m:r>
                                    </m:sub>
                                  </m:sSub>
                                  <m:r>
                                    <m:rPr>
                                      <m:sty m:val="p"/>
                                    </m:rPr>
                                    <m:t>-</m:t>
                                  </m:r>
                                  <m:sSub>
                                    <m:sSubPr>
                                      <m:ctrlPr/>
                                    </m:sSubPr>
                                    <m:e>
                                      <m:r>
                                        <m:t>n</m:t>
                                      </m:r>
                                    </m:e>
                                    <m:sub>
                                      <m:r>
                                        <m:t>g</m:t>
                                      </m:r>
                                    </m:sub>
                                  </m:sSub>
                                </m:e>
                              </m:d>
                              <m:r>
                                <m:rPr>
                                  <m:sty m:val="p"/>
                                </m:rPr>
                                <m:t>,</m:t>
                              </m:r>
                            </m:e>
                            <m:e>
                              <m:sSub>
                                <m:sSubPr>
                                  <m:ctrlPr/>
                                </m:sSubPr>
                                <m:e>
                                  <m:r>
                                    <m:t>k</m:t>
                                  </m:r>
                                </m:e>
                                <m:sub>
                                  <m:r>
                                    <m:t>t</m:t>
                                  </m:r>
                                  <m:r>
                                    <m:rPr>
                                      <m:sty m:val="p"/>
                                    </m:rPr>
                                    <m:t xml:space="preserve">, </m:t>
                                  </m:r>
                                  <m:r>
                                    <m:t>g</m:t>
                                  </m:r>
                                </m:sub>
                              </m:sSub>
                              <m:r>
                                <m:rPr>
                                  <m:sty m:val="p"/>
                                </m:rPr>
                                <w:rPr>
                                  <w:rFonts w:hint="eastAsia"/>
                                </w:rPr>
                                <m:t>≥</m:t>
                              </m:r>
                              <m:sSub>
                                <m:sSubPr>
                                  <m:ctrlPr/>
                                </m:sSubPr>
                                <m:e>
                                  <m:r>
                                    <m:t>n</m:t>
                                  </m:r>
                                </m:e>
                                <m:sub>
                                  <m:r>
                                    <m:t>g</m:t>
                                  </m:r>
                                </m:sub>
                              </m:sSub>
                            </m:e>
                          </m:mr>
                        </m:m>
                      </m:e>
                    </m:eqArr>
                  </m:e>
                </m:d>
              </m:oMath>
            </m:oMathPara>
          </w:p>
        </w:tc>
        <w:tc>
          <w:tcPr>
            <w:tcW w:w="1706" w:type="dxa"/>
            <w:vAlign w:val="center"/>
          </w:tcPr>
          <w:p w14:paraId="199E417D" w14:textId="77777777" w:rsidR="00210FB4" w:rsidRPr="00AE3500" w:rsidRDefault="00210FB4" w:rsidP="00714F8F">
            <w:pPr>
              <w:pStyle w:val="Equation11"/>
              <w:rPr>
                <w:rFonts w:ascii="Times New Roman" w:hAnsi="Times New Roman"/>
              </w:rPr>
            </w:pPr>
            <m:oMathPara>
              <m:oMath>
                <m:r>
                  <m:rPr>
                    <m:sty m:val="p"/>
                  </m:rPr>
                  <m:t>∀</m:t>
                </m:r>
                <m:r>
                  <m:t>t</m:t>
                </m:r>
                <m:r>
                  <m:rPr>
                    <m:sty m:val="p"/>
                  </m:rPr>
                  <w:rPr>
                    <w:rFonts w:hint="eastAsia"/>
                  </w:rPr>
                  <m:t>∈Γ</m:t>
                </m:r>
                <m:r>
                  <m:rPr>
                    <m:sty m:val="p"/>
                  </m:rPr>
                  <m:t>,∀</m:t>
                </m:r>
                <m:r>
                  <m:t>g</m:t>
                </m:r>
                <m:r>
                  <m:rPr>
                    <m:sty m:val="p"/>
                  </m:rPr>
                  <w:rPr>
                    <w:rFonts w:hint="eastAsia"/>
                  </w:rPr>
                  <m:t>∈</m:t>
                </m:r>
                <m:r>
                  <m:t>G</m:t>
                </m:r>
              </m:oMath>
            </m:oMathPara>
          </w:p>
        </w:tc>
        <w:tc>
          <w:tcPr>
            <w:tcW w:w="1296" w:type="dxa"/>
            <w:vAlign w:val="center"/>
          </w:tcPr>
          <w:p w14:paraId="67430717" w14:textId="77777777" w:rsidR="00210FB4" w:rsidRPr="00AE3500" w:rsidRDefault="00210FB4" w:rsidP="008303C2">
            <w:pPr>
              <w:pStyle w:val="ListParagraph"/>
              <w:numPr>
                <w:ilvl w:val="0"/>
                <w:numId w:val="12"/>
              </w:numPr>
              <w:rPr>
                <w:rFonts w:ascii="Times New Roman" w:eastAsiaTheme="minorEastAsia" w:hAnsi="Times New Roman" w:cs="Times New Roman"/>
              </w:rPr>
            </w:pPr>
            <w:bookmarkStart w:id="11" w:name="_Ref429136643"/>
            <w:bookmarkStart w:id="12" w:name="_Ref429136634"/>
            <w:r w:rsidRPr="00AE3500">
              <w:rPr>
                <w:rFonts w:ascii="Times New Roman" w:eastAsiaTheme="minorEastAsia" w:hAnsi="Times New Roman" w:cs="Times New Roman"/>
              </w:rPr>
              <w:t xml:space="preserve"> </w:t>
            </w:r>
            <w:bookmarkEnd w:id="11"/>
          </w:p>
        </w:tc>
        <w:bookmarkEnd w:id="12"/>
      </w:tr>
    </w:tbl>
    <w:p w14:paraId="2502001B" w14:textId="17EF8D18" w:rsidR="00210FB4" w:rsidRPr="00AE3500" w:rsidRDefault="009F1326" w:rsidP="005E2D90">
      <w:pPr>
        <w:ind w:firstLine="0"/>
        <w:rPr>
          <w:rFonts w:ascii="Times New Roman" w:eastAsiaTheme="minorEastAsia" w:hAnsi="Times New Roman" w:cs="Times New Roman"/>
        </w:rPr>
      </w:pPr>
      <w:r w:rsidRPr="00AE3500">
        <w:t xml:space="preserve">where </w:t>
      </w:r>
      <w:r w:rsidR="00D169B1" w:rsidRPr="00AE3500">
        <w:t xml:space="preserve">parameter </w:t>
      </w:r>
      <m:oMath>
        <m:r>
          <w:rPr>
            <w:rFonts w:ascii="Cambria Math" w:hAnsi="Cambria Math"/>
          </w:rPr>
          <m:t>η≥1</m:t>
        </m:r>
      </m:oMath>
      <w:r w:rsidR="00D169B1" w:rsidRPr="00AE3500">
        <w:t xml:space="preserve"> denotes the “loss aversion” coefficient, indicating that commuters are more sensitive to loss than gain. Let </w:t>
      </w:r>
      <m:oMath>
        <m:sSub>
          <m:sSubPr>
            <m:ctrlPr>
              <w:rPr>
                <w:rFonts w:ascii="Cambria Math" w:hAnsi="Cambria Math"/>
                <w:i/>
              </w:rPr>
            </m:ctrlPr>
          </m:sSubPr>
          <m:e>
            <m:r>
              <w:rPr>
                <w:rFonts w:ascii="Cambria Math" w:hAnsi="Cambria Math"/>
              </w:rPr>
              <m:t>z</m:t>
            </m:r>
          </m:e>
          <m:sub>
            <m:r>
              <w:rPr>
                <w:rFonts w:ascii="Cambria Math" w:hAnsi="Cambria Math"/>
              </w:rPr>
              <m:t>t,g</m:t>
            </m:r>
          </m:sub>
        </m:sSub>
      </m:oMath>
      <w:r w:rsidR="00D169B1" w:rsidRPr="00AE3500">
        <w:t xml:space="preserve"> denote the gain of </w:t>
      </w:r>
      <w:r w:rsidR="00F002F1" w:rsidRPr="00AE3500">
        <w:t>a</w:t>
      </w:r>
      <w:r w:rsidR="00D169B1" w:rsidRPr="00AE3500">
        <w:t xml:space="preserve"> commuter of group </w:t>
      </w:r>
      <m:oMath>
        <m:r>
          <w:rPr>
            <w:rFonts w:ascii="Cambria Math" w:hAnsi="Cambria Math"/>
          </w:rPr>
          <m:t>g</m:t>
        </m:r>
      </m:oMath>
      <w:r w:rsidR="00D169B1" w:rsidRPr="00AE3500">
        <w:t xml:space="preserve"> departing in time interval </w:t>
      </w:r>
      <m:oMath>
        <m:r>
          <w:rPr>
            <w:rFonts w:ascii="Cambria Math" w:hAnsi="Cambria Math"/>
          </w:rPr>
          <m:t>t</m:t>
        </m:r>
      </m:oMath>
      <w:r w:rsidR="00D169B1" w:rsidRPr="00AE3500">
        <w:t xml:space="preserve"> by selling excess credits in the market when credit charge is less than initial endowment. The monetary gain of selling excess credits can be obtained as follows:</w:t>
      </w:r>
    </w:p>
    <w:tbl>
      <w:tblPr>
        <w:tblW w:w="10022" w:type="dxa"/>
        <w:tblLook w:val="04A0" w:firstRow="1" w:lastRow="0" w:firstColumn="1" w:lastColumn="0" w:noHBand="0" w:noVBand="1"/>
      </w:tblPr>
      <w:tblGrid>
        <w:gridCol w:w="7020"/>
        <w:gridCol w:w="1706"/>
        <w:gridCol w:w="1296"/>
      </w:tblGrid>
      <w:tr w:rsidR="00210FB4" w:rsidRPr="00AE3500" w14:paraId="06C69788" w14:textId="77777777" w:rsidTr="0093156E">
        <w:tc>
          <w:tcPr>
            <w:tcW w:w="7020" w:type="dxa"/>
            <w:vAlign w:val="center"/>
          </w:tcPr>
          <w:p w14:paraId="58CAC20E" w14:textId="77777777" w:rsidR="00210FB4" w:rsidRPr="00AE3500" w:rsidRDefault="00E31D10" w:rsidP="00714F8F">
            <w:pPr>
              <w:pStyle w:val="Equation11"/>
              <w:rPr>
                <w:rFonts w:ascii="Times New Roman" w:hAnsi="Times New Roman"/>
              </w:rPr>
            </w:pPr>
            <m:oMathPara>
              <m:oMathParaPr>
                <m:jc m:val="left"/>
              </m:oMathParaPr>
              <m:oMath>
                <m:sSub>
                  <m:sSubPr>
                    <m:ctrlPr>
                      <w:rPr>
                        <w:iCs/>
                      </w:rPr>
                    </m:ctrlPr>
                  </m:sSubPr>
                  <m:e>
                    <m:r>
                      <m:t>z</m:t>
                    </m:r>
                  </m:e>
                  <m:sub>
                    <m:r>
                      <m:t>t</m:t>
                    </m:r>
                    <m:r>
                      <m:rPr>
                        <m:sty m:val="p"/>
                      </m:rPr>
                      <m:t>,</m:t>
                    </m:r>
                    <m:r>
                      <m:t>g</m:t>
                    </m:r>
                  </m:sub>
                </m:sSub>
                <m:r>
                  <m:rPr>
                    <m:sty m:val="p"/>
                  </m:rPr>
                  <m:t>=</m:t>
                </m:r>
                <m:r>
                  <m:t>ρ</m:t>
                </m:r>
                <m:sSub>
                  <m:sSubPr>
                    <m:ctrlPr/>
                  </m:sSubPr>
                  <m:e>
                    <m:d>
                      <m:dPr>
                        <m:begChr m:val="["/>
                        <m:endChr m:val="]"/>
                        <m:ctrlPr/>
                      </m:dPr>
                      <m:e>
                        <m:sSub>
                          <m:sSubPr>
                            <m:ctrlPr/>
                          </m:sSubPr>
                          <m:e>
                            <m:r>
                              <m:t>n</m:t>
                            </m:r>
                          </m:e>
                          <m:sub>
                            <m:r>
                              <m:t>g</m:t>
                            </m:r>
                          </m:sub>
                        </m:sSub>
                        <m:r>
                          <m:rPr>
                            <m:sty m:val="p"/>
                          </m:rPr>
                          <m:t>-</m:t>
                        </m:r>
                        <m:sSub>
                          <m:sSubPr>
                            <m:ctrlPr/>
                          </m:sSubPr>
                          <m:e>
                            <m:r>
                              <m:t>k</m:t>
                            </m:r>
                          </m:e>
                          <m:sub>
                            <m:r>
                              <m:t>t</m:t>
                            </m:r>
                            <m:r>
                              <m:rPr>
                                <m:sty m:val="p"/>
                              </m:rPr>
                              <m:t>,</m:t>
                            </m:r>
                            <m:r>
                              <m:t>g</m:t>
                            </m:r>
                          </m:sub>
                        </m:sSub>
                      </m:e>
                    </m:d>
                  </m:e>
                  <m:sub>
                    <m:r>
                      <m:rPr>
                        <m:sty m:val="p"/>
                      </m:rPr>
                      <m:t>+</m:t>
                    </m:r>
                  </m:sub>
                </m:sSub>
              </m:oMath>
            </m:oMathPara>
          </w:p>
        </w:tc>
        <w:tc>
          <w:tcPr>
            <w:tcW w:w="1706" w:type="dxa"/>
            <w:vAlign w:val="center"/>
          </w:tcPr>
          <w:p w14:paraId="75838067" w14:textId="77777777" w:rsidR="00210FB4" w:rsidRPr="00AE3500" w:rsidRDefault="00210FB4" w:rsidP="00714F8F">
            <w:pPr>
              <w:pStyle w:val="Equation11"/>
              <w:rPr>
                <w:rFonts w:ascii="Times New Roman" w:hAnsi="Times New Roman"/>
              </w:rPr>
            </w:pPr>
            <m:oMathPara>
              <m:oMathParaPr>
                <m:jc m:val="left"/>
              </m:oMathParaPr>
              <m:oMath>
                <m:r>
                  <m:rPr>
                    <m:sty m:val="p"/>
                  </m:rPr>
                  <m:t>∀</m:t>
                </m:r>
                <m:r>
                  <m:t>t</m:t>
                </m:r>
                <m:r>
                  <m:rPr>
                    <m:sty m:val="p"/>
                  </m:rPr>
                  <w:rPr>
                    <w:rFonts w:hint="eastAsia"/>
                  </w:rPr>
                  <m:t>∈Γ</m:t>
                </m:r>
                <m:r>
                  <m:rPr>
                    <m:sty m:val="p"/>
                  </m:rPr>
                  <m:t>,∀</m:t>
                </m:r>
                <m:r>
                  <m:t>g</m:t>
                </m:r>
                <m:r>
                  <m:rPr>
                    <m:sty m:val="p"/>
                  </m:rPr>
                  <w:rPr>
                    <w:rFonts w:hint="eastAsia"/>
                  </w:rPr>
                  <m:t>∈</m:t>
                </m:r>
                <m:r>
                  <m:t>G</m:t>
                </m:r>
              </m:oMath>
            </m:oMathPara>
          </w:p>
        </w:tc>
        <w:tc>
          <w:tcPr>
            <w:tcW w:w="1296" w:type="dxa"/>
            <w:vAlign w:val="center"/>
          </w:tcPr>
          <w:p w14:paraId="50E1F025" w14:textId="77777777" w:rsidR="00210FB4" w:rsidRPr="00AE3500" w:rsidRDefault="00210FB4" w:rsidP="008303C2">
            <w:pPr>
              <w:pStyle w:val="ListParagraph"/>
              <w:numPr>
                <w:ilvl w:val="0"/>
                <w:numId w:val="12"/>
              </w:numPr>
              <w:jc w:val="left"/>
              <w:rPr>
                <w:rFonts w:ascii="Times New Roman" w:eastAsiaTheme="minorEastAsia" w:hAnsi="Times New Roman" w:cs="Times New Roman"/>
              </w:rPr>
            </w:pPr>
            <w:bookmarkStart w:id="13" w:name="_Ref426313176"/>
            <w:r w:rsidRPr="00AE3500">
              <w:rPr>
                <w:rFonts w:ascii="Times New Roman" w:eastAsiaTheme="minorEastAsia" w:hAnsi="Times New Roman" w:cs="Times New Roman"/>
              </w:rPr>
              <w:t xml:space="preserve"> </w:t>
            </w:r>
            <w:bookmarkEnd w:id="13"/>
          </w:p>
        </w:tc>
      </w:tr>
    </w:tbl>
    <w:p w14:paraId="0BAFF8F4" w14:textId="75F71712" w:rsidR="00210FB4" w:rsidRPr="00AE3500" w:rsidRDefault="00210FB4" w:rsidP="00714F8F">
      <w:pPr>
        <w:pStyle w:val="NoSpacing"/>
      </w:pPr>
      <w:r w:rsidRPr="00AE3500">
        <w:t xml:space="preserve">where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t,g</m:t>
                    </m:r>
                  </m:sub>
                </m:sSub>
              </m:e>
            </m:d>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t,g</m:t>
            </m:r>
          </m:sub>
        </m:sSub>
        <m:r>
          <w:rPr>
            <w:rFonts w:ascii="Cambria Math" w:hAnsi="Cambria Math"/>
          </w:rPr>
          <m:t>)</m:t>
        </m:r>
      </m:oMath>
      <w:r w:rsidRPr="00AE3500">
        <w:t xml:space="preserve"> if </w:t>
      </w:r>
      <m:oMath>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t,g</m:t>
                </m:r>
              </m:sub>
            </m:sSub>
          </m:e>
        </m:d>
        <m:r>
          <w:rPr>
            <w:rFonts w:ascii="Cambria Math" w:hAnsi="Cambria Math"/>
          </w:rPr>
          <m:t>≥0</m:t>
        </m:r>
      </m:oMath>
      <w:r w:rsidRPr="00AE3500">
        <w:t xml:space="preserve">, and 0 otherwise. Equation </w:t>
      </w:r>
      <w:r w:rsidRPr="00AE3500">
        <w:fldChar w:fldCharType="begin"/>
      </w:r>
      <w:r w:rsidRPr="00AE3500">
        <w:instrText xml:space="preserve"> REF _Ref426313176 \r \h  \* MERGEFORMAT </w:instrText>
      </w:r>
      <w:r w:rsidRPr="00AE3500">
        <w:fldChar w:fldCharType="separate"/>
      </w:r>
      <w:r w:rsidR="00930C74">
        <w:t>(6)</w:t>
      </w:r>
      <w:r w:rsidRPr="00AE3500">
        <w:fldChar w:fldCharType="end"/>
      </w:r>
      <w:r w:rsidRPr="00AE3500">
        <w:t xml:space="preserve"> can be written as:</w:t>
      </w:r>
    </w:p>
    <w:tbl>
      <w:tblPr>
        <w:tblW w:w="10022" w:type="dxa"/>
        <w:tblLook w:val="04A0" w:firstRow="1" w:lastRow="0" w:firstColumn="1" w:lastColumn="0" w:noHBand="0" w:noVBand="1"/>
      </w:tblPr>
      <w:tblGrid>
        <w:gridCol w:w="6930"/>
        <w:gridCol w:w="1796"/>
        <w:gridCol w:w="1296"/>
      </w:tblGrid>
      <w:tr w:rsidR="00210FB4" w:rsidRPr="00AE3500" w14:paraId="33C0DFDB" w14:textId="77777777" w:rsidTr="0093156E">
        <w:tc>
          <w:tcPr>
            <w:tcW w:w="6930" w:type="dxa"/>
            <w:vAlign w:val="center"/>
          </w:tcPr>
          <w:p w14:paraId="78EE531F" w14:textId="77777777" w:rsidR="00210FB4" w:rsidRPr="00AE3500" w:rsidRDefault="00E31D10" w:rsidP="00714F8F">
            <w:pPr>
              <w:pStyle w:val="Equation11"/>
              <w:rPr>
                <w:rFonts w:ascii="Times New Roman" w:hAnsi="Times New Roman"/>
              </w:rPr>
            </w:pPr>
            <m:oMathPara>
              <m:oMathParaPr>
                <m:jc m:val="left"/>
              </m:oMathParaPr>
              <m:oMath>
                <m:sSub>
                  <m:sSubPr>
                    <m:ctrlPr>
                      <w:rPr>
                        <w:iCs/>
                      </w:rPr>
                    </m:ctrlPr>
                  </m:sSubPr>
                  <m:e>
                    <m:r>
                      <m:t>z</m:t>
                    </m:r>
                  </m:e>
                  <m:sub>
                    <m:r>
                      <m:t>t</m:t>
                    </m:r>
                    <m:r>
                      <m:rPr>
                        <m:sty m:val="p"/>
                      </m:rPr>
                      <m:t>,</m:t>
                    </m:r>
                    <m:r>
                      <m:t>g</m:t>
                    </m:r>
                  </m:sub>
                </m:sSub>
                <m:r>
                  <m:rPr>
                    <m:sty m:val="p"/>
                  </m:rPr>
                  <m:t>=</m:t>
                </m:r>
                <m:r>
                  <m:t>max</m:t>
                </m:r>
                <m:r>
                  <m:rPr>
                    <m:sty m:val="p"/>
                  </m:rPr>
                  <m:t>⁡(0,</m:t>
                </m:r>
                <m:r>
                  <m:t>ρ</m:t>
                </m:r>
                <m:r>
                  <m:rPr>
                    <m:sty m:val="p"/>
                  </m:rPr>
                  <m:t>(</m:t>
                </m:r>
                <m:sSub>
                  <m:sSubPr>
                    <m:ctrlPr>
                      <w:rPr>
                        <w:iCs/>
                      </w:rPr>
                    </m:ctrlPr>
                  </m:sSubPr>
                  <m:e>
                    <m:r>
                      <m:t>n</m:t>
                    </m:r>
                  </m:e>
                  <m:sub>
                    <m:r>
                      <m:t>g</m:t>
                    </m:r>
                  </m:sub>
                </m:sSub>
                <m:r>
                  <m:rPr>
                    <m:sty m:val="p"/>
                  </m:rPr>
                  <m:t>-</m:t>
                </m:r>
                <m:sSub>
                  <m:sSubPr>
                    <m:ctrlPr>
                      <w:rPr>
                        <w:iCs/>
                      </w:rPr>
                    </m:ctrlPr>
                  </m:sSubPr>
                  <m:e>
                    <m:r>
                      <m:t>k</m:t>
                    </m:r>
                  </m:e>
                  <m:sub>
                    <m:r>
                      <m:t>t</m:t>
                    </m:r>
                    <m:r>
                      <m:rPr>
                        <m:sty m:val="p"/>
                      </m:rPr>
                      <m:t>,</m:t>
                    </m:r>
                    <m:r>
                      <m:t>g</m:t>
                    </m:r>
                  </m:sub>
                </m:sSub>
                <m:r>
                  <m:rPr>
                    <m:sty m:val="p"/>
                  </m:rPr>
                  <m:t>))</m:t>
                </m:r>
              </m:oMath>
            </m:oMathPara>
          </w:p>
        </w:tc>
        <w:tc>
          <w:tcPr>
            <w:tcW w:w="1796" w:type="dxa"/>
            <w:vAlign w:val="center"/>
          </w:tcPr>
          <w:p w14:paraId="69F7CC16" w14:textId="77777777" w:rsidR="00210FB4" w:rsidRPr="00AE3500" w:rsidRDefault="00210FB4" w:rsidP="00714F8F">
            <w:pPr>
              <w:pStyle w:val="Equation11"/>
              <w:rPr>
                <w:rFonts w:ascii="Times New Roman" w:hAnsi="Times New Roman"/>
              </w:rPr>
            </w:pPr>
            <m:oMathPara>
              <m:oMathParaPr>
                <m:jc m:val="left"/>
              </m:oMathParaPr>
              <m:oMath>
                <m:r>
                  <m:rPr>
                    <m:sty m:val="p"/>
                  </m:rPr>
                  <m:t>∀</m:t>
                </m:r>
                <m:r>
                  <m:t>t</m:t>
                </m:r>
                <m:r>
                  <m:rPr>
                    <m:sty m:val="p"/>
                  </m:rPr>
                  <w:rPr>
                    <w:rFonts w:hint="eastAsia"/>
                  </w:rPr>
                  <m:t>∈Γ</m:t>
                </m:r>
                <m:r>
                  <m:rPr>
                    <m:sty m:val="p"/>
                  </m:rPr>
                  <m:t>,∀</m:t>
                </m:r>
                <m:r>
                  <m:t>g</m:t>
                </m:r>
                <m:r>
                  <m:rPr>
                    <m:sty m:val="p"/>
                  </m:rPr>
                  <w:rPr>
                    <w:rFonts w:hint="eastAsia"/>
                  </w:rPr>
                  <m:t>∈</m:t>
                </m:r>
                <m:r>
                  <m:t>G</m:t>
                </m:r>
              </m:oMath>
            </m:oMathPara>
          </w:p>
        </w:tc>
        <w:tc>
          <w:tcPr>
            <w:tcW w:w="1296" w:type="dxa"/>
            <w:vAlign w:val="center"/>
          </w:tcPr>
          <w:p w14:paraId="625D638C" w14:textId="77777777" w:rsidR="00210FB4" w:rsidRPr="00AE3500" w:rsidRDefault="00210FB4" w:rsidP="008303C2">
            <w:pPr>
              <w:pStyle w:val="ListParagraph"/>
              <w:numPr>
                <w:ilvl w:val="0"/>
                <w:numId w:val="12"/>
              </w:numPr>
              <w:jc w:val="left"/>
              <w:rPr>
                <w:rFonts w:ascii="Times New Roman" w:eastAsiaTheme="minorEastAsia" w:hAnsi="Times New Roman" w:cs="Times New Roman"/>
              </w:rPr>
            </w:pPr>
            <w:r w:rsidRPr="00AE3500">
              <w:rPr>
                <w:rFonts w:ascii="Times New Roman" w:eastAsiaTheme="minorEastAsia" w:hAnsi="Times New Roman" w:cs="Times New Roman"/>
              </w:rPr>
              <w:t xml:space="preserve"> </w:t>
            </w:r>
          </w:p>
        </w:tc>
      </w:tr>
    </w:tbl>
    <w:p w14:paraId="0958A0EA" w14:textId="75CF8004" w:rsidR="00210FB4" w:rsidRPr="00AE3500" w:rsidRDefault="00210FB4" w:rsidP="00714F8F">
      <w:pPr>
        <w:pStyle w:val="NoSpacing"/>
      </w:pPr>
      <w:r w:rsidRPr="00AE3500">
        <w:t xml:space="preserve">Using this notation, equation </w:t>
      </w:r>
      <w:r w:rsidRPr="00AE3500">
        <w:fldChar w:fldCharType="begin"/>
      </w:r>
      <w:r w:rsidRPr="00AE3500">
        <w:instrText xml:space="preserve"> REF _Ref429136643 \r \h  \* MERGEFORMAT </w:instrText>
      </w:r>
      <w:r w:rsidRPr="00AE3500">
        <w:fldChar w:fldCharType="separate"/>
      </w:r>
      <w:r w:rsidR="00930C74">
        <w:t>(5)</w:t>
      </w:r>
      <w:r w:rsidRPr="00AE3500">
        <w:fldChar w:fldCharType="end"/>
      </w:r>
      <w:r w:rsidRPr="00AE3500">
        <w:t xml:space="preserve"> can be rewritten as:</w:t>
      </w:r>
    </w:p>
    <w:tbl>
      <w:tblPr>
        <w:tblW w:w="10022" w:type="dxa"/>
        <w:tblLook w:val="04A0" w:firstRow="1" w:lastRow="0" w:firstColumn="1" w:lastColumn="0" w:noHBand="0" w:noVBand="1"/>
      </w:tblPr>
      <w:tblGrid>
        <w:gridCol w:w="7020"/>
        <w:gridCol w:w="1706"/>
        <w:gridCol w:w="1296"/>
      </w:tblGrid>
      <w:tr w:rsidR="00210FB4" w:rsidRPr="00AE3500" w14:paraId="568E4B8D" w14:textId="77777777" w:rsidTr="0093156E">
        <w:trPr>
          <w:trHeight w:val="446"/>
        </w:trPr>
        <w:tc>
          <w:tcPr>
            <w:tcW w:w="7020" w:type="dxa"/>
            <w:vAlign w:val="center"/>
          </w:tcPr>
          <w:p w14:paraId="2821E802" w14:textId="77777777" w:rsidR="00210FB4" w:rsidRPr="00AE3500" w:rsidRDefault="00E31D10" w:rsidP="00714F8F">
            <w:pPr>
              <w:pStyle w:val="Equation11"/>
              <w:rPr>
                <w:rFonts w:ascii="Times New Roman" w:hAnsi="Times New Roman"/>
              </w:rPr>
            </w:pPr>
            <m:oMathPara>
              <m:oMathParaPr>
                <m:jc m:val="left"/>
              </m:oMathParaPr>
              <m:oMath>
                <m:sSub>
                  <m:sSubPr>
                    <m:ctrlPr/>
                  </m:sSubPr>
                  <m:e>
                    <m:r>
                      <m:t>ϕ</m:t>
                    </m:r>
                  </m:e>
                  <m:sub>
                    <m:r>
                      <m:t>t</m:t>
                    </m:r>
                    <m:r>
                      <m:rPr>
                        <m:sty m:val="p"/>
                      </m:rPr>
                      <m:t>,</m:t>
                    </m:r>
                    <m:r>
                      <m:t>g</m:t>
                    </m:r>
                  </m:sub>
                </m:sSub>
                <m:r>
                  <m:rPr>
                    <m:sty m:val="p"/>
                  </m:rPr>
                  <m:t>=-</m:t>
                </m:r>
                <m:sSub>
                  <m:sSubPr>
                    <m:ctrlPr/>
                  </m:sSubPr>
                  <m:e>
                    <m:r>
                      <m:t>z</m:t>
                    </m:r>
                  </m:e>
                  <m:sub>
                    <m:r>
                      <m:t>t</m:t>
                    </m:r>
                    <m:r>
                      <m:rPr>
                        <m:sty m:val="p"/>
                      </m:rPr>
                      <m:t>,</m:t>
                    </m:r>
                    <m:r>
                      <m:t>g</m:t>
                    </m:r>
                  </m:sub>
                </m:sSub>
                <m:r>
                  <m:rPr>
                    <m:sty m:val="p"/>
                  </m:rPr>
                  <m:t>+(</m:t>
                </m:r>
                <m:r>
                  <m:t>η</m:t>
                </m:r>
                <m:sSub>
                  <m:sSubPr>
                    <m:ctrlPr/>
                  </m:sSubPr>
                  <m:e>
                    <m:r>
                      <m:t>z</m:t>
                    </m:r>
                  </m:e>
                  <m:sub>
                    <m:r>
                      <m:t>t</m:t>
                    </m:r>
                    <m:r>
                      <m:rPr>
                        <m:sty m:val="p"/>
                      </m:rPr>
                      <m:t>,</m:t>
                    </m:r>
                    <m:r>
                      <m:t>g</m:t>
                    </m:r>
                  </m:sub>
                </m:sSub>
                <m:r>
                  <m:rPr>
                    <m:sty m:val="p"/>
                  </m:rPr>
                  <m:t>-</m:t>
                </m:r>
                <m:r>
                  <m:t>ηρ</m:t>
                </m:r>
                <m:d>
                  <m:dPr>
                    <m:ctrlPr/>
                  </m:dPr>
                  <m:e>
                    <m:sSub>
                      <m:sSubPr>
                        <m:ctrlPr>
                          <w:rPr>
                            <w:iCs/>
                          </w:rPr>
                        </m:ctrlPr>
                      </m:sSubPr>
                      <m:e>
                        <m:r>
                          <m:t>n</m:t>
                        </m:r>
                      </m:e>
                      <m:sub>
                        <m:r>
                          <m:t>g</m:t>
                        </m:r>
                      </m:sub>
                    </m:sSub>
                    <m:r>
                      <m:rPr>
                        <m:sty m:val="p"/>
                      </m:rPr>
                      <m:t>-</m:t>
                    </m:r>
                    <m:sSub>
                      <m:sSubPr>
                        <m:ctrlPr>
                          <w:rPr>
                            <w:iCs/>
                          </w:rPr>
                        </m:ctrlPr>
                      </m:sSubPr>
                      <m:e>
                        <m:r>
                          <m:t>k</m:t>
                        </m:r>
                      </m:e>
                      <m:sub>
                        <m:r>
                          <m:t>t</m:t>
                        </m:r>
                        <m:r>
                          <m:rPr>
                            <m:sty m:val="p"/>
                          </m:rPr>
                          <m:t>,</m:t>
                        </m:r>
                        <m:r>
                          <m:t>g</m:t>
                        </m:r>
                      </m:sub>
                    </m:sSub>
                  </m:e>
                </m:d>
                <m:r>
                  <m:rPr>
                    <m:sty m:val="p"/>
                  </m:rPr>
                  <m:t>)</m:t>
                </m:r>
              </m:oMath>
            </m:oMathPara>
          </w:p>
        </w:tc>
        <w:tc>
          <w:tcPr>
            <w:tcW w:w="1706" w:type="dxa"/>
            <w:vAlign w:val="center"/>
          </w:tcPr>
          <w:p w14:paraId="37CE54A4" w14:textId="77777777" w:rsidR="00210FB4" w:rsidRPr="00AE3500" w:rsidRDefault="00210FB4" w:rsidP="00714F8F">
            <w:pPr>
              <w:pStyle w:val="Equation11"/>
              <w:rPr>
                <w:rFonts w:ascii="Times New Roman" w:hAnsi="Times New Roman"/>
              </w:rPr>
            </w:pPr>
            <m:oMathPara>
              <m:oMath>
                <m:r>
                  <m:rPr>
                    <m:sty m:val="p"/>
                  </m:rPr>
                  <m:t>∀</m:t>
                </m:r>
                <m:r>
                  <m:t>t</m:t>
                </m:r>
                <m:r>
                  <m:rPr>
                    <m:sty m:val="p"/>
                  </m:rPr>
                  <w:rPr>
                    <w:rFonts w:hint="eastAsia"/>
                  </w:rPr>
                  <m:t>∈Γ</m:t>
                </m:r>
                <m:r>
                  <m:rPr>
                    <m:sty m:val="p"/>
                  </m:rPr>
                  <m:t>,∀</m:t>
                </m:r>
                <m:r>
                  <m:t>g</m:t>
                </m:r>
                <m:r>
                  <m:rPr>
                    <m:sty m:val="p"/>
                  </m:rPr>
                  <w:rPr>
                    <w:rFonts w:hint="eastAsia"/>
                  </w:rPr>
                  <m:t>∈</m:t>
                </m:r>
                <m:r>
                  <m:t>G</m:t>
                </m:r>
              </m:oMath>
            </m:oMathPara>
          </w:p>
        </w:tc>
        <w:tc>
          <w:tcPr>
            <w:tcW w:w="1296" w:type="dxa"/>
            <w:vAlign w:val="center"/>
          </w:tcPr>
          <w:p w14:paraId="0191EF19" w14:textId="77777777" w:rsidR="00210FB4" w:rsidRPr="00AE3500" w:rsidRDefault="00210FB4" w:rsidP="008303C2">
            <w:pPr>
              <w:pStyle w:val="ListParagraph"/>
              <w:numPr>
                <w:ilvl w:val="0"/>
                <w:numId w:val="12"/>
              </w:numPr>
              <w:jc w:val="left"/>
              <w:rPr>
                <w:rFonts w:ascii="Times New Roman" w:eastAsiaTheme="minorEastAsia" w:hAnsi="Times New Roman" w:cs="Times New Roman"/>
              </w:rPr>
            </w:pPr>
            <w:bookmarkStart w:id="14" w:name="_Ref429143634"/>
            <w:r w:rsidRPr="00AE3500">
              <w:rPr>
                <w:rFonts w:ascii="Times New Roman" w:eastAsiaTheme="minorEastAsia" w:hAnsi="Times New Roman" w:cs="Times New Roman"/>
              </w:rPr>
              <w:t xml:space="preserve"> </w:t>
            </w:r>
            <w:bookmarkEnd w:id="14"/>
          </w:p>
        </w:tc>
      </w:tr>
    </w:tbl>
    <w:p w14:paraId="2BF54647" w14:textId="33824BD4" w:rsidR="00210FB4" w:rsidRPr="00AE3500" w:rsidRDefault="00210FB4" w:rsidP="00772048">
      <w:r w:rsidRPr="00AE3500">
        <w:t>Under the TCS, commuter</w:t>
      </w:r>
      <w:r w:rsidR="00F002F1" w:rsidRPr="00AE3500">
        <w:t>s</w:t>
      </w:r>
      <w:r w:rsidRPr="00AE3500">
        <w:t xml:space="preserve"> choose </w:t>
      </w:r>
      <w:r w:rsidR="00F002F1" w:rsidRPr="00AE3500">
        <w:t>their</w:t>
      </w:r>
      <w:r w:rsidRPr="00AE3500">
        <w:t xml:space="preserve"> departure time</w:t>
      </w:r>
      <w:r w:rsidR="00F002F1" w:rsidRPr="00AE3500">
        <w:t>s</w:t>
      </w:r>
      <w:r w:rsidRPr="00AE3500">
        <w:t xml:space="preserve">, </w:t>
      </w:r>
      <m:oMath>
        <m:r>
          <w:rPr>
            <w:rFonts w:ascii="Cambria Math" w:hAnsi="Cambria Math"/>
          </w:rPr>
          <m:t>t</m:t>
        </m:r>
      </m:oMath>
      <w:r w:rsidRPr="00AE3500">
        <w:t>, based on the total travel disutilit</w:t>
      </w:r>
      <w:r w:rsidR="00F002F1" w:rsidRPr="00AE3500">
        <w:t>ies</w:t>
      </w:r>
      <w:r w:rsidR="00D169B1" w:rsidRPr="00AE3500">
        <w:t>,</w:t>
      </w:r>
      <w:r w:rsidRPr="00AE3500">
        <w:t xml:space="preserve"> which include three components: (1) </w:t>
      </w:r>
      <w:r w:rsidR="00D169B1" w:rsidRPr="00AE3500">
        <w:t>q</w:t>
      </w:r>
      <w:r w:rsidRPr="00AE3500">
        <w:t>ueuing delay cost, (2) schedule delay cost, and (3) credit consumption disutility. The travel disutility</w:t>
      </w:r>
      <w:r w:rsidR="00791C30" w:rsidRPr="00AE3500">
        <w:t>,</w:t>
      </w:r>
      <w:r w:rsidR="00791C30" w:rsidRPr="00AE3500">
        <w:rPr>
          <w:rFonts w:eastAsiaTheme="minor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t</m:t>
            </m:r>
            <m:r>
              <m:rPr>
                <m:sty m:val="p"/>
              </m:rPr>
              <w:rPr>
                <w:rFonts w:ascii="Cambria Math" w:hAnsi="Cambria Math"/>
              </w:rPr>
              <m:t>,</m:t>
            </m:r>
            <m:r>
              <w:rPr>
                <w:rFonts w:ascii="Cambria Math" w:hAnsi="Cambria Math"/>
              </w:rPr>
              <m:t>g</m:t>
            </m:r>
          </m:sub>
        </m:sSub>
      </m:oMath>
      <w:r w:rsidR="00791C30" w:rsidRPr="00AE3500">
        <w:t xml:space="preserve">, </w:t>
      </w:r>
      <w:r w:rsidRPr="00AE3500">
        <w:t xml:space="preserve">of </w:t>
      </w:r>
      <w:r w:rsidR="00F002F1" w:rsidRPr="00AE3500">
        <w:t xml:space="preserve">a commuter of </w:t>
      </w:r>
      <w:r w:rsidRPr="00AE3500">
        <w:t xml:space="preserve">group </w:t>
      </w:r>
      <m:oMath>
        <m:r>
          <w:rPr>
            <w:rFonts w:ascii="Cambria Math" w:hAnsi="Cambria Math"/>
          </w:rPr>
          <m:t>g</m:t>
        </m:r>
      </m:oMath>
      <w:r w:rsidRPr="00AE3500">
        <w:t xml:space="preserve"> departing in time interval </w:t>
      </w:r>
      <m:oMath>
        <m:r>
          <w:rPr>
            <w:rFonts w:ascii="Cambria Math" w:hAnsi="Cambria Math"/>
          </w:rPr>
          <m:t>t</m:t>
        </m:r>
      </m:oMath>
      <w:r w:rsidRPr="00AE3500">
        <w:t xml:space="preserve"> is as follows:</w:t>
      </w:r>
    </w:p>
    <w:tbl>
      <w:tblPr>
        <w:tblW w:w="10022" w:type="dxa"/>
        <w:tblLook w:val="04A0" w:firstRow="1" w:lastRow="0" w:firstColumn="1" w:lastColumn="0" w:noHBand="0" w:noVBand="1"/>
      </w:tblPr>
      <w:tblGrid>
        <w:gridCol w:w="7020"/>
        <w:gridCol w:w="1706"/>
        <w:gridCol w:w="1296"/>
      </w:tblGrid>
      <w:tr w:rsidR="00210FB4" w:rsidRPr="00AE3500" w14:paraId="28ED15CD" w14:textId="77777777" w:rsidTr="0093156E">
        <w:trPr>
          <w:trHeight w:val="432"/>
        </w:trPr>
        <w:tc>
          <w:tcPr>
            <w:tcW w:w="7020" w:type="dxa"/>
            <w:vAlign w:val="center"/>
          </w:tcPr>
          <w:p w14:paraId="7B95DFDD" w14:textId="77777777" w:rsidR="00210FB4" w:rsidRPr="00AE3500" w:rsidRDefault="00E31D10" w:rsidP="00714F8F">
            <w:pPr>
              <w:pStyle w:val="Equation11"/>
              <w:rPr>
                <w:rFonts w:ascii="Times New Roman" w:hAnsi="Times New Roman"/>
                <w:iCs/>
              </w:rPr>
            </w:pPr>
            <m:oMathPara>
              <m:oMathParaPr>
                <m:jc m:val="left"/>
              </m:oMathParaPr>
              <m:oMath>
                <m:sSub>
                  <m:sSubPr>
                    <m:ctrlPr/>
                  </m:sSubPr>
                  <m:e>
                    <m:r>
                      <m:t>C</m:t>
                    </m:r>
                  </m:e>
                  <m:sub>
                    <m:r>
                      <m:t>t</m:t>
                    </m:r>
                    <m:r>
                      <m:rPr>
                        <m:sty m:val="p"/>
                      </m:rPr>
                      <m:t>,</m:t>
                    </m:r>
                    <m:r>
                      <m:t>g</m:t>
                    </m:r>
                  </m:sub>
                </m:sSub>
                <m:r>
                  <m:rPr>
                    <m:sty m:val="p"/>
                  </m:rPr>
                  <m:t>=</m:t>
                </m:r>
                <m:sSub>
                  <m:sSubPr>
                    <m:ctrlPr>
                      <w:rPr>
                        <w:iCs/>
                      </w:rPr>
                    </m:ctrlPr>
                  </m:sSubPr>
                  <m:e>
                    <m:r>
                      <m:t>α</m:t>
                    </m:r>
                  </m:e>
                  <m:sub>
                    <m:r>
                      <m:t>g</m:t>
                    </m:r>
                  </m:sub>
                </m:sSub>
                <m:r>
                  <m:t>T</m:t>
                </m:r>
                <m:sSub>
                  <m:sSubPr>
                    <m:ctrlPr>
                      <w:rPr>
                        <w:iCs/>
                      </w:rPr>
                    </m:ctrlPr>
                  </m:sSubPr>
                  <m:e>
                    <m:r>
                      <m:t>T</m:t>
                    </m:r>
                  </m:e>
                  <m:sub>
                    <m:r>
                      <m:t>t</m:t>
                    </m:r>
                  </m:sub>
                </m:sSub>
                <m:r>
                  <m:rPr>
                    <m:sty m:val="p"/>
                  </m:rPr>
                  <m:t>+</m:t>
                </m:r>
                <m:sSub>
                  <m:sSubPr>
                    <m:ctrlPr>
                      <w:rPr>
                        <w:iCs/>
                      </w:rPr>
                    </m:ctrlPr>
                  </m:sSubPr>
                  <m:e>
                    <m:r>
                      <m:t>β</m:t>
                    </m:r>
                  </m:e>
                  <m:sub>
                    <m:r>
                      <m:t>g</m:t>
                    </m:r>
                  </m:sub>
                </m:sSub>
                <m:sSub>
                  <m:sSubPr>
                    <m:ctrlPr>
                      <w:rPr>
                        <w:iCs/>
                      </w:rPr>
                    </m:ctrlPr>
                  </m:sSubPr>
                  <m:e>
                    <m:r>
                      <m:t>e</m:t>
                    </m:r>
                  </m:e>
                  <m:sub>
                    <m:r>
                      <m:t>t</m:t>
                    </m:r>
                    <m:r>
                      <m:rPr>
                        <m:sty m:val="p"/>
                      </m:rPr>
                      <m:t>,</m:t>
                    </m:r>
                    <m:r>
                      <m:t>g</m:t>
                    </m:r>
                  </m:sub>
                </m:sSub>
                <m:r>
                  <m:rPr>
                    <m:sty m:val="p"/>
                  </m:rPr>
                  <m:t>+</m:t>
                </m:r>
                <m:sSub>
                  <m:sSubPr>
                    <m:ctrlPr>
                      <w:rPr>
                        <w:iCs/>
                      </w:rPr>
                    </m:ctrlPr>
                  </m:sSubPr>
                  <m:e>
                    <m:r>
                      <m:t>γ</m:t>
                    </m:r>
                  </m:e>
                  <m:sub>
                    <m:r>
                      <m:t>g</m:t>
                    </m:r>
                  </m:sub>
                </m:sSub>
                <m:d>
                  <m:dPr>
                    <m:begChr m:val="["/>
                    <m:endChr m:val="]"/>
                    <m:ctrlPr>
                      <w:rPr>
                        <w:iCs/>
                      </w:rPr>
                    </m:ctrlPr>
                  </m:dPr>
                  <m:e>
                    <m:sSub>
                      <m:sSubPr>
                        <m:ctrlPr>
                          <w:rPr>
                            <w:iCs/>
                          </w:rPr>
                        </m:ctrlPr>
                      </m:sSubPr>
                      <m:e>
                        <m:r>
                          <m:t>e</m:t>
                        </m:r>
                      </m:e>
                      <m:sub>
                        <m:r>
                          <m:t>t</m:t>
                        </m:r>
                        <m:r>
                          <m:rPr>
                            <m:sty m:val="p"/>
                          </m:rPr>
                          <m:t>,</m:t>
                        </m:r>
                        <m:r>
                          <m:t>g</m:t>
                        </m:r>
                      </m:sub>
                    </m:sSub>
                    <m:r>
                      <m:rPr>
                        <m:sty m:val="p"/>
                      </m:rPr>
                      <m:t>-</m:t>
                    </m:r>
                    <m:d>
                      <m:dPr>
                        <m:ctrlPr>
                          <w:rPr>
                            <w:iCs/>
                          </w:rPr>
                        </m:ctrlPr>
                      </m:dPr>
                      <m:e>
                        <m:sSubSup>
                          <m:sSubSupPr>
                            <m:ctrlPr>
                              <w:rPr>
                                <w:iCs/>
                              </w:rPr>
                            </m:ctrlPr>
                          </m:sSubSupPr>
                          <m:e>
                            <m:r>
                              <m:t>t</m:t>
                            </m:r>
                          </m:e>
                          <m:sub>
                            <m:r>
                              <m:t>g</m:t>
                            </m:r>
                          </m:sub>
                          <m:sup>
                            <m:r>
                              <m:rPr>
                                <m:sty m:val="p"/>
                              </m:rPr>
                              <m:t>*</m:t>
                            </m:r>
                          </m:sup>
                        </m:sSubSup>
                        <m:r>
                          <m:rPr>
                            <m:sty m:val="p"/>
                          </m:rPr>
                          <m:t>-</m:t>
                        </m:r>
                        <m:r>
                          <m:t>t</m:t>
                        </m:r>
                        <m:r>
                          <m:rPr>
                            <m:sty m:val="p"/>
                          </m:rPr>
                          <m:t>-</m:t>
                        </m:r>
                        <m:r>
                          <m:t>T</m:t>
                        </m:r>
                        <m:sSub>
                          <m:sSubPr>
                            <m:ctrlPr>
                              <w:rPr>
                                <w:iCs/>
                              </w:rPr>
                            </m:ctrlPr>
                          </m:sSubPr>
                          <m:e>
                            <m:r>
                              <m:t>T</m:t>
                            </m:r>
                          </m:e>
                          <m:sub>
                            <m:r>
                              <m:t>t</m:t>
                            </m:r>
                          </m:sub>
                        </m:sSub>
                      </m:e>
                    </m:d>
                  </m:e>
                </m:d>
                <m:r>
                  <m:rPr>
                    <m:sty m:val="p"/>
                  </m:rPr>
                  <m:t>+</m:t>
                </m:r>
                <m:sSub>
                  <m:sSubPr>
                    <m:ctrlPr/>
                  </m:sSubPr>
                  <m:e>
                    <m:r>
                      <m:t>ϕ</m:t>
                    </m:r>
                  </m:e>
                  <m:sub>
                    <m:r>
                      <m:t>t</m:t>
                    </m:r>
                    <m:r>
                      <m:rPr>
                        <m:sty m:val="p"/>
                      </m:rPr>
                      <m:t>,</m:t>
                    </m:r>
                    <m:r>
                      <m:t>g</m:t>
                    </m:r>
                  </m:sub>
                </m:sSub>
              </m:oMath>
            </m:oMathPara>
          </w:p>
        </w:tc>
        <w:tc>
          <w:tcPr>
            <w:tcW w:w="1706" w:type="dxa"/>
            <w:vAlign w:val="center"/>
          </w:tcPr>
          <w:p w14:paraId="3FBA2BD4" w14:textId="77777777" w:rsidR="00210FB4" w:rsidRPr="00AE3500" w:rsidRDefault="00210FB4" w:rsidP="00714F8F">
            <w:pPr>
              <w:pStyle w:val="Equation11"/>
              <w:rPr>
                <w:rFonts w:ascii="Times New Roman" w:hAnsi="Times New Roman"/>
              </w:rPr>
            </w:pPr>
            <m:oMathPara>
              <m:oMath>
                <m:r>
                  <m:rPr>
                    <m:sty m:val="p"/>
                  </m:rPr>
                  <m:t>∀</m:t>
                </m:r>
                <m:r>
                  <m:t>t</m:t>
                </m:r>
                <m:r>
                  <m:rPr>
                    <m:sty m:val="p"/>
                  </m:rPr>
                  <w:rPr>
                    <w:rFonts w:hint="eastAsia"/>
                  </w:rPr>
                  <m:t>∈Γ</m:t>
                </m:r>
                <m:r>
                  <m:rPr>
                    <m:sty m:val="p"/>
                  </m:rPr>
                  <m:t>,∀</m:t>
                </m:r>
                <m:r>
                  <m:t>g</m:t>
                </m:r>
                <m:r>
                  <m:rPr>
                    <m:sty m:val="p"/>
                  </m:rPr>
                  <w:rPr>
                    <w:rFonts w:hint="eastAsia"/>
                  </w:rPr>
                  <m:t>∈</m:t>
                </m:r>
                <m:r>
                  <m:t>G</m:t>
                </m:r>
              </m:oMath>
            </m:oMathPara>
          </w:p>
        </w:tc>
        <w:tc>
          <w:tcPr>
            <w:tcW w:w="1296" w:type="dxa"/>
            <w:vAlign w:val="center"/>
          </w:tcPr>
          <w:p w14:paraId="6430384F" w14:textId="77777777" w:rsidR="00210FB4" w:rsidRPr="00AE3500" w:rsidRDefault="00210FB4" w:rsidP="008303C2">
            <w:pPr>
              <w:pStyle w:val="ListParagraph"/>
              <w:numPr>
                <w:ilvl w:val="0"/>
                <w:numId w:val="12"/>
              </w:numPr>
              <w:jc w:val="left"/>
              <w:rPr>
                <w:rFonts w:ascii="Times New Roman" w:eastAsiaTheme="minorEastAsia" w:hAnsi="Times New Roman" w:cs="Times New Roman"/>
              </w:rPr>
            </w:pPr>
          </w:p>
        </w:tc>
      </w:tr>
    </w:tbl>
    <w:p w14:paraId="2A6A30EA" w14:textId="32324458" w:rsidR="00210FB4" w:rsidRPr="00AE3500" w:rsidRDefault="00210FB4" w:rsidP="005E2D90">
      <w:pPr>
        <w:ind w:firstLine="0"/>
      </w:pPr>
      <w:r w:rsidRPr="00AE3500">
        <w:t xml:space="preserve">Since the credit consumption disutility can be negative, the travel disutility of </w:t>
      </w:r>
      <w:r w:rsidR="00D169B1" w:rsidRPr="00AE3500">
        <w:t>a</w:t>
      </w:r>
      <w:r w:rsidRPr="00AE3500">
        <w:t xml:space="preserve"> commuter of group </w:t>
      </w:r>
      <m:oMath>
        <m:r>
          <w:rPr>
            <w:rFonts w:ascii="Cambria Math" w:hAnsi="Cambria Math"/>
          </w:rPr>
          <m:t>g</m:t>
        </m:r>
      </m:oMath>
      <w:r w:rsidRPr="00AE3500">
        <w:t xml:space="preserve"> departing </w:t>
      </w:r>
      <w:r w:rsidR="00D169B1" w:rsidRPr="00AE3500">
        <w:t>in</w:t>
      </w:r>
      <w:r w:rsidRPr="00AE3500">
        <w:t xml:space="preserve"> time </w:t>
      </w:r>
      <w:r w:rsidR="00D169B1" w:rsidRPr="00AE3500">
        <w:t xml:space="preserve">interval </w:t>
      </w:r>
      <m:oMath>
        <m:r>
          <w:rPr>
            <w:rFonts w:ascii="Cambria Math" w:hAnsi="Cambria Math"/>
          </w:rPr>
          <m:t>t</m:t>
        </m:r>
      </m:oMath>
      <w:r w:rsidRPr="00AE3500">
        <w:t xml:space="preserve"> can be either negative or positive. </w:t>
      </w:r>
      <w:r w:rsidR="00E85498" w:rsidRPr="00AE3500">
        <w:t>A</w:t>
      </w:r>
      <w:r w:rsidRPr="00AE3500">
        <w:t xml:space="preserve"> negative travel disutility </w:t>
      </w:r>
      <w:r w:rsidR="00E85498" w:rsidRPr="00AE3500">
        <w:t>implies</w:t>
      </w:r>
      <w:r w:rsidRPr="00AE3500">
        <w:t xml:space="preserve"> that </w:t>
      </w:r>
      <w:r w:rsidR="00E85498" w:rsidRPr="00AE3500">
        <w:t xml:space="preserve">the </w:t>
      </w:r>
      <w:r w:rsidR="008C0C33" w:rsidRPr="00AE3500">
        <w:t>monetary gain</w:t>
      </w:r>
      <w:r w:rsidRPr="00AE3500">
        <w:t xml:space="preserve"> of </w:t>
      </w:r>
      <w:r w:rsidR="00E85498" w:rsidRPr="00AE3500">
        <w:t xml:space="preserve">a </w:t>
      </w:r>
      <w:r w:rsidRPr="00AE3500">
        <w:t xml:space="preserve">commuter by selling his\her excess credits in the market is higher than </w:t>
      </w:r>
      <w:r w:rsidR="00E85498" w:rsidRPr="00AE3500">
        <w:t xml:space="preserve">the </w:t>
      </w:r>
      <w:r w:rsidR="00F978EB" w:rsidRPr="00AE3500">
        <w:t xml:space="preserve">summation of the </w:t>
      </w:r>
      <w:r w:rsidRPr="00AE3500">
        <w:t>experienced queuing delay</w:t>
      </w:r>
      <w:r w:rsidR="00F978EB" w:rsidRPr="00AE3500">
        <w:t xml:space="preserve"> costs</w:t>
      </w:r>
      <w:r w:rsidRPr="00AE3500">
        <w:t xml:space="preserve"> </w:t>
      </w:r>
      <w:r w:rsidR="00E85498" w:rsidRPr="00AE3500">
        <w:t xml:space="preserve">and </w:t>
      </w:r>
      <w:r w:rsidRPr="00AE3500">
        <w:t>schedule delay costs. The mixed-linear complementarity problem (MLCP)</w:t>
      </w:r>
      <w:r w:rsidR="007E678F" w:rsidRPr="00AE3500">
        <w:t xml:space="preserve"> </w:t>
      </w:r>
      <w:r w:rsidRPr="00AE3500">
        <w:t xml:space="preserve">for the equilibrium problem with TCS </w:t>
      </w:r>
      <m:oMath>
        <m:r>
          <w:rPr>
            <w:rFonts w:ascii="Cambria Math" w:hAnsi="Cambria Math"/>
          </w:rPr>
          <m:t>(</m:t>
        </m:r>
        <m:r>
          <m:rPr>
            <m:sty m:val="bi"/>
          </m:rPr>
          <w:rPr>
            <w:rFonts w:ascii="Cambria Math" w:hAnsi="Cambria Math"/>
          </w:rPr>
          <m:t>n,k</m:t>
        </m:r>
        <m:r>
          <w:rPr>
            <w:rFonts w:ascii="Cambria Math" w:hAnsi="Cambria Math"/>
          </w:rPr>
          <m:t>)</m:t>
        </m:r>
      </m:oMath>
      <w:r w:rsidRPr="00AE3500">
        <w:t xml:space="preserve"> is as follows: </w:t>
      </w:r>
    </w:p>
    <w:tbl>
      <w:tblPr>
        <w:tblW w:w="9914" w:type="dxa"/>
        <w:tblLayout w:type="fixed"/>
        <w:tblLook w:val="04A0" w:firstRow="1" w:lastRow="0" w:firstColumn="1" w:lastColumn="0" w:noHBand="0" w:noVBand="1"/>
      </w:tblPr>
      <w:tblGrid>
        <w:gridCol w:w="6840"/>
        <w:gridCol w:w="1778"/>
        <w:gridCol w:w="1296"/>
      </w:tblGrid>
      <w:tr w:rsidR="00210FB4" w:rsidRPr="00AE3500" w14:paraId="39927734" w14:textId="77777777" w:rsidTr="003119A3">
        <w:trPr>
          <w:trHeight w:val="288"/>
        </w:trPr>
        <w:tc>
          <w:tcPr>
            <w:tcW w:w="6840" w:type="dxa"/>
            <w:vAlign w:val="center"/>
          </w:tcPr>
          <w:p w14:paraId="46E359DF" w14:textId="77777777" w:rsidR="00210FB4" w:rsidRPr="00AE3500" w:rsidRDefault="00210FB4" w:rsidP="00714F8F">
            <w:pPr>
              <w:pStyle w:val="Equation11"/>
            </w:pPr>
            <m:oMathPara>
              <m:oMathParaPr>
                <m:jc m:val="left"/>
              </m:oMathParaPr>
              <m:oMath>
                <m:r>
                  <m:rPr>
                    <m:sty m:val="p"/>
                  </m:rPr>
                  <w:rPr>
                    <w:rFonts w:hint="eastAsia"/>
                  </w:rPr>
                  <m:t>0</m:t>
                </m:r>
                <m:r>
                  <m:rPr>
                    <m:sty m:val="p"/>
                  </m:rPr>
                  <w:rPr>
                    <w:rFonts w:hint="eastAsia"/>
                  </w:rPr>
                  <m:t>≤</m:t>
                </m:r>
                <m:sSub>
                  <m:sSubPr>
                    <m:ctrlPr/>
                  </m:sSubPr>
                  <m:e>
                    <m:r>
                      <m:t>r</m:t>
                    </m:r>
                  </m:e>
                  <m:sub>
                    <m:r>
                      <m:t>t</m:t>
                    </m:r>
                    <m:r>
                      <m:rPr>
                        <m:sty m:val="p"/>
                      </m:rPr>
                      <m:t>,</m:t>
                    </m:r>
                    <m:r>
                      <m:t>g</m:t>
                    </m:r>
                  </m:sub>
                </m:sSub>
                <m:r>
                  <m:rPr>
                    <m:sty m:val="p"/>
                  </m:rPr>
                  <w:rPr>
                    <w:rFonts w:hint="eastAsia"/>
                  </w:rPr>
                  <m:t>⊥</m:t>
                </m:r>
                <m:sSub>
                  <m:sSubPr>
                    <m:ctrlPr/>
                  </m:sSubPr>
                  <m:e>
                    <m:r>
                      <m:t>α</m:t>
                    </m:r>
                  </m:e>
                  <m:sub>
                    <m:r>
                      <m:t>g</m:t>
                    </m:r>
                  </m:sub>
                </m:sSub>
                <m:r>
                  <m:t>T</m:t>
                </m:r>
                <m:sSub>
                  <m:sSubPr>
                    <m:ctrlPr/>
                  </m:sSubPr>
                  <m:e>
                    <m:r>
                      <m:t>T</m:t>
                    </m:r>
                  </m:e>
                  <m:sub>
                    <m:r>
                      <m:t>t</m:t>
                    </m:r>
                  </m:sub>
                </m:sSub>
                <m:r>
                  <m:rPr>
                    <m:sty m:val="p"/>
                  </m:rPr>
                  <m:t>+</m:t>
                </m:r>
                <m:sSub>
                  <m:sSubPr>
                    <m:ctrlPr/>
                  </m:sSubPr>
                  <m:e>
                    <m:r>
                      <m:t>β</m:t>
                    </m:r>
                  </m:e>
                  <m:sub>
                    <m:r>
                      <m:t>g</m:t>
                    </m:r>
                  </m:sub>
                </m:sSub>
                <m:sSub>
                  <m:sSubPr>
                    <m:ctrlPr/>
                  </m:sSubPr>
                  <m:e>
                    <m:r>
                      <m:t>e</m:t>
                    </m:r>
                  </m:e>
                  <m:sub>
                    <m:r>
                      <m:t>t</m:t>
                    </m:r>
                    <m:r>
                      <m:rPr>
                        <m:sty m:val="p"/>
                      </m:rPr>
                      <m:t>,</m:t>
                    </m:r>
                    <m:r>
                      <m:t>g</m:t>
                    </m:r>
                  </m:sub>
                </m:sSub>
                <m:r>
                  <m:rPr>
                    <m:sty m:val="p"/>
                  </m:rPr>
                  <m:t>+</m:t>
                </m:r>
                <m:sSub>
                  <m:sSubPr>
                    <m:ctrlPr/>
                  </m:sSubPr>
                  <m:e>
                    <m:r>
                      <m:t>γ</m:t>
                    </m:r>
                  </m:e>
                  <m:sub>
                    <m:r>
                      <m:t>g</m:t>
                    </m:r>
                  </m:sub>
                </m:sSub>
                <m:d>
                  <m:dPr>
                    <m:begChr m:val="["/>
                    <m:endChr m:val="]"/>
                    <m:ctrlPr/>
                  </m:dPr>
                  <m:e>
                    <m:sSub>
                      <m:sSubPr>
                        <m:ctrlPr/>
                      </m:sSubPr>
                      <m:e>
                        <m:r>
                          <m:t>e</m:t>
                        </m:r>
                      </m:e>
                      <m:sub>
                        <m:r>
                          <m:t>t</m:t>
                        </m:r>
                        <m:r>
                          <m:rPr>
                            <m:sty m:val="p"/>
                          </m:rPr>
                          <m:t>,</m:t>
                        </m:r>
                        <m:r>
                          <m:t>g</m:t>
                        </m:r>
                      </m:sub>
                    </m:sSub>
                    <m:r>
                      <m:rPr>
                        <m:sty m:val="p"/>
                      </m:rPr>
                      <m:t>-</m:t>
                    </m:r>
                    <m:d>
                      <m:dPr>
                        <m:ctrlPr/>
                      </m:dPr>
                      <m:e>
                        <m:sSubSup>
                          <m:sSubSupPr>
                            <m:ctrlPr/>
                          </m:sSubSupPr>
                          <m:e>
                            <m:r>
                              <m:t>t</m:t>
                            </m:r>
                          </m:e>
                          <m:sub>
                            <m:r>
                              <m:t>g</m:t>
                            </m:r>
                          </m:sub>
                          <m:sup>
                            <m:r>
                              <m:rPr>
                                <m:sty m:val="p"/>
                              </m:rPr>
                              <m:t>*</m:t>
                            </m:r>
                          </m:sup>
                        </m:sSubSup>
                        <m:r>
                          <m:rPr>
                            <m:sty m:val="p"/>
                          </m:rPr>
                          <m:t>-</m:t>
                        </m:r>
                        <m:r>
                          <m:t>t</m:t>
                        </m:r>
                        <m:r>
                          <m:rPr>
                            <m:sty m:val="p"/>
                          </m:rPr>
                          <m:t>-</m:t>
                        </m:r>
                        <m:r>
                          <m:t>T</m:t>
                        </m:r>
                        <m:sSub>
                          <m:sSubPr>
                            <m:ctrlPr/>
                          </m:sSubPr>
                          <m:e>
                            <m:r>
                              <m:t>T</m:t>
                            </m:r>
                          </m:e>
                          <m:sub>
                            <m:r>
                              <m:t>t</m:t>
                            </m:r>
                          </m:sub>
                        </m:sSub>
                      </m:e>
                    </m:d>
                  </m:e>
                </m:d>
                <m:r>
                  <m:rPr>
                    <m:sty m:val="p"/>
                  </m:rPr>
                  <m:t>+</m:t>
                </m:r>
                <m:sSub>
                  <m:sSubPr>
                    <m:ctrlPr/>
                  </m:sSubPr>
                  <m:e>
                    <m:r>
                      <m:t>ϕ</m:t>
                    </m:r>
                  </m:e>
                  <m:sub>
                    <m:r>
                      <m:t>t</m:t>
                    </m:r>
                    <m:r>
                      <m:rPr>
                        <m:sty m:val="p"/>
                      </m:rPr>
                      <m:t>,</m:t>
                    </m:r>
                    <m:r>
                      <m:t>g</m:t>
                    </m:r>
                  </m:sub>
                </m:sSub>
                <m:r>
                  <m:rPr>
                    <m:sty m:val="p"/>
                  </m:rPr>
                  <m:t>-</m:t>
                </m:r>
                <m:sSubSup>
                  <m:sSubSupPr>
                    <m:ctrlPr/>
                  </m:sSubSupPr>
                  <m:e>
                    <m:r>
                      <m:t>C</m:t>
                    </m:r>
                  </m:e>
                  <m:sub>
                    <m:r>
                      <m:t>g</m:t>
                    </m:r>
                  </m:sub>
                  <m:sup>
                    <m:r>
                      <m:rPr>
                        <m:sty m:val="p"/>
                      </m:rPr>
                      <m:t>*</m:t>
                    </m:r>
                  </m:sup>
                </m:sSubSup>
                <m:r>
                  <m:rPr>
                    <m:sty m:val="p"/>
                  </m:rPr>
                  <w:rPr>
                    <w:rFonts w:hint="eastAsia"/>
                  </w:rPr>
                  <m:t>≥</m:t>
                </m:r>
                <m:r>
                  <m:rPr>
                    <m:sty m:val="p"/>
                  </m:rPr>
                  <w:rPr>
                    <w:rFonts w:hint="eastAsia"/>
                  </w:rPr>
                  <m:t>0</m:t>
                </m:r>
              </m:oMath>
            </m:oMathPara>
          </w:p>
        </w:tc>
        <w:tc>
          <w:tcPr>
            <w:tcW w:w="1778" w:type="dxa"/>
            <w:vAlign w:val="center"/>
          </w:tcPr>
          <w:p w14:paraId="1AFBAA30" w14:textId="77777777" w:rsidR="00210FB4" w:rsidRPr="00AE3500" w:rsidRDefault="00210FB4" w:rsidP="00714F8F">
            <w:pPr>
              <w:pStyle w:val="Equation11"/>
            </w:pPr>
            <m:oMathPara>
              <m:oMath>
                <m:r>
                  <m:rPr>
                    <m:sty m:val="p"/>
                  </m:rPr>
                  <m:t>∀</m:t>
                </m:r>
                <m:r>
                  <m:t>t</m:t>
                </m:r>
                <m:r>
                  <m:rPr>
                    <m:sty m:val="p"/>
                  </m:rPr>
                  <w:rPr>
                    <w:rFonts w:hint="eastAsia"/>
                  </w:rPr>
                  <m:t>∈Γ</m:t>
                </m:r>
                <m:r>
                  <m:rPr>
                    <m:sty m:val="p"/>
                  </m:rPr>
                  <m:t>,∀</m:t>
                </m:r>
                <m:r>
                  <m:t>g</m:t>
                </m:r>
                <m:r>
                  <m:rPr>
                    <m:sty m:val="p"/>
                  </m:rPr>
                  <w:rPr>
                    <w:rFonts w:hint="eastAsia"/>
                  </w:rPr>
                  <m:t>∈</m:t>
                </m:r>
                <m:r>
                  <m:t>G</m:t>
                </m:r>
              </m:oMath>
            </m:oMathPara>
          </w:p>
        </w:tc>
        <w:tc>
          <w:tcPr>
            <w:tcW w:w="1296" w:type="dxa"/>
            <w:vAlign w:val="center"/>
          </w:tcPr>
          <w:p w14:paraId="43BCB5AD" w14:textId="35AE5C5E" w:rsidR="00210FB4" w:rsidRPr="00AE3500" w:rsidRDefault="00232F26" w:rsidP="008303C2">
            <w:pPr>
              <w:pStyle w:val="ListParagraph"/>
              <w:numPr>
                <w:ilvl w:val="0"/>
                <w:numId w:val="12"/>
              </w:numPr>
              <w:rPr>
                <w:rFonts w:ascii="Times New Roman" w:eastAsiaTheme="minorEastAsia" w:hAnsi="Times New Roman" w:cs="Times New Roman"/>
              </w:rPr>
            </w:pPr>
            <w:bookmarkStart w:id="15" w:name="_Ref425338206"/>
            <w:bookmarkStart w:id="16" w:name="_Ref425531618"/>
            <w:bookmarkStart w:id="17" w:name="_Ref426317783"/>
            <w:bookmarkStart w:id="18" w:name="_Ref427935537"/>
            <w:bookmarkStart w:id="19" w:name="_Ref429143745"/>
            <w:bookmarkStart w:id="20" w:name="_Ref457476664"/>
            <w:bookmarkStart w:id="21" w:name="_Ref425338168"/>
            <w:bookmarkEnd w:id="15"/>
            <w:bookmarkEnd w:id="16"/>
            <w:bookmarkEnd w:id="17"/>
            <w:bookmarkEnd w:id="18"/>
            <w:bookmarkEnd w:id="19"/>
            <w:r w:rsidRPr="00AE3500">
              <w:rPr>
                <w:rFonts w:ascii="Times New Roman" w:eastAsiaTheme="minorEastAsia" w:hAnsi="Times New Roman" w:cs="Times New Roman"/>
              </w:rPr>
              <w:t xml:space="preserve"> </w:t>
            </w:r>
            <w:bookmarkEnd w:id="20"/>
          </w:p>
        </w:tc>
        <w:bookmarkEnd w:id="21"/>
      </w:tr>
      <w:tr w:rsidR="00210FB4" w:rsidRPr="00AE3500" w14:paraId="3153D035" w14:textId="77777777" w:rsidTr="003119A3">
        <w:trPr>
          <w:trHeight w:val="288"/>
        </w:trPr>
        <w:tc>
          <w:tcPr>
            <w:tcW w:w="6840" w:type="dxa"/>
            <w:vAlign w:val="center"/>
          </w:tcPr>
          <w:p w14:paraId="42F3D910" w14:textId="6980D98E" w:rsidR="00210FB4" w:rsidRPr="00AE3500" w:rsidRDefault="00210FB4" w:rsidP="00714F8F">
            <w:pPr>
              <w:pStyle w:val="Equation11"/>
            </w:pPr>
            <m:oMathPara>
              <m:oMathParaPr>
                <m:jc m:val="left"/>
              </m:oMathParaPr>
              <m:oMath>
                <m:r>
                  <m:rPr>
                    <m:sty m:val="p"/>
                  </m:rPr>
                  <w:rPr>
                    <w:rFonts w:hint="eastAsia"/>
                  </w:rPr>
                  <m:t>0</m:t>
                </m:r>
                <m:r>
                  <m:rPr>
                    <m:sty m:val="p"/>
                  </m:rPr>
                  <w:rPr>
                    <w:rFonts w:hint="eastAsia"/>
                  </w:rPr>
                  <m:t>≤</m:t>
                </m:r>
                <m:r>
                  <m:t>T</m:t>
                </m:r>
                <m:sSub>
                  <m:sSubPr>
                    <m:ctrlPr/>
                  </m:sSubPr>
                  <m:e>
                    <m:r>
                      <m:t>T</m:t>
                    </m:r>
                  </m:e>
                  <m:sub>
                    <m:r>
                      <m:rPr>
                        <m:sty m:val="p"/>
                      </m:rPr>
                      <m:t>0</m:t>
                    </m:r>
                  </m:sub>
                </m:sSub>
                <m:r>
                  <m:rPr>
                    <m:sty m:val="p"/>
                  </m:rPr>
                  <w:rPr>
                    <w:rFonts w:hint="eastAsia"/>
                  </w:rPr>
                  <m:t>⊥</m:t>
                </m:r>
                <m:r>
                  <m:t>T</m:t>
                </m:r>
                <m:sSub>
                  <m:sSubPr>
                    <m:ctrlPr/>
                  </m:sSubPr>
                  <m:e>
                    <m:r>
                      <m:t>T</m:t>
                    </m:r>
                  </m:e>
                  <m:sub>
                    <m:r>
                      <m:rPr>
                        <m:sty m:val="p"/>
                      </m:rPr>
                      <m:t>0</m:t>
                    </m:r>
                  </m:sub>
                </m:sSub>
                <m:r>
                  <m:rPr>
                    <m:sty m:val="p"/>
                  </m:rPr>
                  <m:t>-</m:t>
                </m:r>
                <m:f>
                  <m:fPr>
                    <m:ctrlPr/>
                  </m:fPr>
                  <m:num>
                    <m:nary>
                      <m:naryPr>
                        <m:chr m:val="∑"/>
                        <m:limLoc m:val="undOvr"/>
                        <m:supHide m:val="1"/>
                        <m:ctrlPr/>
                      </m:naryPr>
                      <m:sub>
                        <m:r>
                          <m:t>g</m:t>
                        </m:r>
                        <m:r>
                          <m:rPr>
                            <m:sty m:val="p"/>
                          </m:rPr>
                          <w:rPr>
                            <w:rFonts w:hint="eastAsia"/>
                          </w:rPr>
                          <m:t>∈</m:t>
                        </m:r>
                        <m:r>
                          <m:t>G</m:t>
                        </m:r>
                      </m:sub>
                      <m:sup/>
                      <m:e>
                        <m:sSub>
                          <m:sSubPr>
                            <m:ctrlPr/>
                          </m:sSubPr>
                          <m:e>
                            <m:r>
                              <m:t>r</m:t>
                            </m:r>
                          </m:e>
                          <m:sub>
                            <m:r>
                              <m:rPr>
                                <m:sty m:val="p"/>
                              </m:rPr>
                              <m:t>0,</m:t>
                            </m:r>
                            <m:r>
                              <m:t>g</m:t>
                            </m:r>
                          </m:sub>
                        </m:sSub>
                        <m:r>
                          <m:rPr>
                            <m:sty m:val="p"/>
                          </m:rPr>
                          <m:t>-</m:t>
                        </m:r>
                        <m:r>
                          <m:t>s</m:t>
                        </m:r>
                      </m:e>
                    </m:nary>
                  </m:num>
                  <m:den>
                    <m:r>
                      <m:t>s</m:t>
                    </m:r>
                  </m:den>
                </m:f>
                <m:r>
                  <m:rPr>
                    <m:sty m:val="p"/>
                  </m:rPr>
                  <w:rPr>
                    <w:rFonts w:hint="eastAsia"/>
                  </w:rPr>
                  <m:t>≥</m:t>
                </m:r>
                <m:r>
                  <m:rPr>
                    <m:sty m:val="p"/>
                  </m:rPr>
                  <w:rPr>
                    <w:rFonts w:hint="eastAsia"/>
                  </w:rPr>
                  <m:t>0</m:t>
                </m:r>
              </m:oMath>
            </m:oMathPara>
          </w:p>
        </w:tc>
        <w:tc>
          <w:tcPr>
            <w:tcW w:w="1778" w:type="dxa"/>
            <w:vAlign w:val="center"/>
          </w:tcPr>
          <w:p w14:paraId="1FDB061E" w14:textId="77777777" w:rsidR="00210FB4" w:rsidRPr="00AE3500" w:rsidRDefault="00210FB4" w:rsidP="00714F8F">
            <w:pPr>
              <w:pStyle w:val="Equation11"/>
            </w:pPr>
          </w:p>
        </w:tc>
        <w:tc>
          <w:tcPr>
            <w:tcW w:w="1296" w:type="dxa"/>
            <w:vAlign w:val="center"/>
          </w:tcPr>
          <w:p w14:paraId="3086756E" w14:textId="4C218AAC" w:rsidR="00210FB4" w:rsidRPr="00AE3500" w:rsidRDefault="00210FB4" w:rsidP="008303C2">
            <w:pPr>
              <w:pStyle w:val="ListParagraph"/>
              <w:numPr>
                <w:ilvl w:val="0"/>
                <w:numId w:val="12"/>
              </w:numPr>
              <w:rPr>
                <w:rFonts w:ascii="Times New Roman" w:eastAsiaTheme="minorEastAsia" w:hAnsi="Times New Roman" w:cs="Times New Roman"/>
              </w:rPr>
            </w:pPr>
            <w:bookmarkStart w:id="22" w:name="_Ref425343655"/>
            <w:bookmarkStart w:id="23" w:name="_Ref426318326"/>
            <w:bookmarkStart w:id="24" w:name="_Ref438142133"/>
            <w:bookmarkEnd w:id="22"/>
            <w:bookmarkEnd w:id="23"/>
            <w:r w:rsidRPr="00AE3500">
              <w:rPr>
                <w:rFonts w:ascii="Times New Roman" w:eastAsiaTheme="minorEastAsia" w:hAnsi="Times New Roman" w:cs="Times New Roman"/>
              </w:rPr>
              <w:t xml:space="preserve"> </w:t>
            </w:r>
            <w:bookmarkEnd w:id="24"/>
          </w:p>
        </w:tc>
      </w:tr>
      <w:tr w:rsidR="00210FB4" w:rsidRPr="00AE3500" w14:paraId="520BFE76" w14:textId="77777777" w:rsidTr="003119A3">
        <w:trPr>
          <w:trHeight w:val="288"/>
        </w:trPr>
        <w:tc>
          <w:tcPr>
            <w:tcW w:w="6840" w:type="dxa"/>
            <w:vAlign w:val="center"/>
          </w:tcPr>
          <w:p w14:paraId="77675386" w14:textId="1FCB6B74" w:rsidR="00210FB4" w:rsidRPr="00AE3500" w:rsidRDefault="00210FB4" w:rsidP="00714F8F">
            <w:pPr>
              <w:pStyle w:val="Equation11"/>
            </w:pPr>
            <m:oMathPara>
              <m:oMathParaPr>
                <m:jc m:val="left"/>
              </m:oMathParaPr>
              <m:oMath>
                <m:r>
                  <m:rPr>
                    <m:sty m:val="p"/>
                  </m:rPr>
                  <w:rPr>
                    <w:rFonts w:hint="eastAsia"/>
                  </w:rPr>
                  <m:t>0</m:t>
                </m:r>
                <m:r>
                  <m:rPr>
                    <m:sty m:val="p"/>
                  </m:rPr>
                  <w:rPr>
                    <w:rFonts w:hint="eastAsia"/>
                  </w:rPr>
                  <m:t>≤</m:t>
                </m:r>
                <m:r>
                  <m:t>T</m:t>
                </m:r>
                <m:sSub>
                  <m:sSubPr>
                    <m:ctrlPr/>
                  </m:sSubPr>
                  <m:e>
                    <m:r>
                      <m:t>T</m:t>
                    </m:r>
                  </m:e>
                  <m:sub>
                    <m:r>
                      <m:t>t</m:t>
                    </m:r>
                  </m:sub>
                </m:sSub>
                <m:r>
                  <m:rPr>
                    <m:sty m:val="p"/>
                  </m:rPr>
                  <w:rPr>
                    <w:rFonts w:hint="eastAsia"/>
                  </w:rPr>
                  <m:t>⊥</m:t>
                </m:r>
                <m:r>
                  <m:t>T</m:t>
                </m:r>
                <m:sSub>
                  <m:sSubPr>
                    <m:ctrlPr/>
                  </m:sSubPr>
                  <m:e>
                    <m:r>
                      <m:t>T</m:t>
                    </m:r>
                  </m:e>
                  <m:sub>
                    <m:r>
                      <m:t>t</m:t>
                    </m:r>
                  </m:sub>
                </m:sSub>
                <m:r>
                  <m:rPr>
                    <m:sty m:val="p"/>
                  </m:rPr>
                  <m:t>-(</m:t>
                </m:r>
                <m:r>
                  <m:t>T</m:t>
                </m:r>
                <m:sSub>
                  <m:sSubPr>
                    <m:ctrlPr/>
                  </m:sSubPr>
                  <m:e>
                    <m:r>
                      <m:t>T</m:t>
                    </m:r>
                  </m:e>
                  <m:sub>
                    <m:r>
                      <m:t>t</m:t>
                    </m:r>
                    <m:r>
                      <m:rPr>
                        <m:sty m:val="p"/>
                      </m:rPr>
                      <m:t>-1</m:t>
                    </m:r>
                  </m:sub>
                </m:sSub>
                <m:r>
                  <m:rPr>
                    <m:sty m:val="p"/>
                  </m:rPr>
                  <m:t>+</m:t>
                </m:r>
                <m:f>
                  <m:fPr>
                    <m:ctrlPr/>
                  </m:fPr>
                  <m:num>
                    <m:nary>
                      <m:naryPr>
                        <m:chr m:val="∑"/>
                        <m:limLoc m:val="undOvr"/>
                        <m:supHide m:val="1"/>
                        <m:ctrlPr/>
                      </m:naryPr>
                      <m:sub>
                        <m:r>
                          <m:t>g</m:t>
                        </m:r>
                        <m:r>
                          <m:rPr>
                            <m:sty m:val="p"/>
                          </m:rPr>
                          <w:rPr>
                            <w:rFonts w:hint="eastAsia"/>
                          </w:rPr>
                          <m:t>∈</m:t>
                        </m:r>
                        <m:r>
                          <m:t>G</m:t>
                        </m:r>
                      </m:sub>
                      <m:sup/>
                      <m:e>
                        <m:sSub>
                          <m:sSubPr>
                            <m:ctrlPr/>
                          </m:sSubPr>
                          <m:e>
                            <m:r>
                              <m:t>r</m:t>
                            </m:r>
                          </m:e>
                          <m:sub>
                            <m:r>
                              <m:t>t</m:t>
                            </m:r>
                            <m:r>
                              <m:rPr>
                                <m:sty m:val="p"/>
                              </m:rPr>
                              <m:t>,</m:t>
                            </m:r>
                            <m:r>
                              <m:t>g</m:t>
                            </m:r>
                          </m:sub>
                        </m:sSub>
                      </m:e>
                    </m:nary>
                    <m:r>
                      <m:rPr>
                        <m:sty m:val="p"/>
                      </m:rPr>
                      <m:t>-</m:t>
                    </m:r>
                    <m:r>
                      <m:t>s</m:t>
                    </m:r>
                  </m:num>
                  <m:den>
                    <m:r>
                      <m:t>s</m:t>
                    </m:r>
                  </m:den>
                </m:f>
                <m:r>
                  <m:rPr>
                    <m:sty m:val="p"/>
                  </m:rPr>
                  <w:rPr>
                    <w:rFonts w:hint="eastAsia"/>
                  </w:rPr>
                  <m:t>)</m:t>
                </m:r>
                <m:r>
                  <m:rPr>
                    <m:sty m:val="p"/>
                  </m:rPr>
                  <w:rPr>
                    <w:rFonts w:hint="eastAsia"/>
                  </w:rPr>
                  <m:t>≥</m:t>
                </m:r>
                <m:r>
                  <m:rPr>
                    <m:sty m:val="p"/>
                  </m:rPr>
                  <w:rPr>
                    <w:rFonts w:hint="eastAsia"/>
                  </w:rPr>
                  <m:t>0</m:t>
                </m:r>
              </m:oMath>
            </m:oMathPara>
          </w:p>
        </w:tc>
        <w:tc>
          <w:tcPr>
            <w:tcW w:w="1778" w:type="dxa"/>
            <w:vAlign w:val="center"/>
          </w:tcPr>
          <w:p w14:paraId="51FC2674" w14:textId="57D00781" w:rsidR="00210FB4" w:rsidRPr="00AE3500" w:rsidRDefault="002C6271" w:rsidP="00714F8F">
            <w:pPr>
              <w:pStyle w:val="Equation11"/>
            </w:pPr>
            <m:oMathPara>
              <m:oMathParaPr>
                <m:jc m:val="left"/>
              </m:oMathParaPr>
              <m:oMath>
                <m:r>
                  <m:rPr>
                    <m:sty m:val="p"/>
                  </m:rPr>
                  <m:t xml:space="preserve"> ∀</m:t>
                </m:r>
                <m:r>
                  <m:t>t</m:t>
                </m:r>
                <m:r>
                  <m:rPr>
                    <m:sty m:val="p"/>
                  </m:rPr>
                  <w:rPr>
                    <w:rFonts w:hint="eastAsia"/>
                  </w:rPr>
                  <m:t>∈Γ</m:t>
                </m:r>
                <m:r>
                  <m:rPr>
                    <m:sty m:val="p"/>
                  </m:rPr>
                  <m:t>\0</m:t>
                </m:r>
              </m:oMath>
            </m:oMathPara>
          </w:p>
        </w:tc>
        <w:tc>
          <w:tcPr>
            <w:tcW w:w="1296" w:type="dxa"/>
            <w:vAlign w:val="center"/>
          </w:tcPr>
          <w:p w14:paraId="515C03D6" w14:textId="07261F48" w:rsidR="00210FB4" w:rsidRPr="00AE3500" w:rsidRDefault="00210FB4" w:rsidP="008303C2">
            <w:pPr>
              <w:pStyle w:val="ListParagraph"/>
              <w:numPr>
                <w:ilvl w:val="0"/>
                <w:numId w:val="12"/>
              </w:numPr>
              <w:rPr>
                <w:rFonts w:ascii="Times New Roman" w:eastAsiaTheme="minorEastAsia" w:hAnsi="Times New Roman" w:cs="Times New Roman"/>
              </w:rPr>
            </w:pPr>
            <w:bookmarkStart w:id="25" w:name="_Ref425343662"/>
            <w:bookmarkStart w:id="26" w:name="_Ref426318330"/>
            <w:bookmarkStart w:id="27" w:name="_Ref438750722"/>
            <w:bookmarkEnd w:id="25"/>
            <w:bookmarkEnd w:id="26"/>
            <w:r w:rsidRPr="00AE3500">
              <w:rPr>
                <w:rFonts w:ascii="Times New Roman" w:eastAsiaTheme="minorEastAsia" w:hAnsi="Times New Roman" w:cs="Times New Roman"/>
              </w:rPr>
              <w:t xml:space="preserve"> </w:t>
            </w:r>
            <w:bookmarkEnd w:id="27"/>
          </w:p>
        </w:tc>
      </w:tr>
      <w:tr w:rsidR="00210FB4" w:rsidRPr="00AE3500" w14:paraId="19BE180D" w14:textId="77777777" w:rsidTr="003119A3">
        <w:trPr>
          <w:trHeight w:val="288"/>
        </w:trPr>
        <w:tc>
          <w:tcPr>
            <w:tcW w:w="6840" w:type="dxa"/>
            <w:vAlign w:val="center"/>
          </w:tcPr>
          <w:p w14:paraId="312DC6EA" w14:textId="77777777" w:rsidR="00210FB4" w:rsidRPr="00AE3500" w:rsidRDefault="00210FB4" w:rsidP="00714F8F">
            <w:pPr>
              <w:pStyle w:val="Equation11"/>
            </w:pPr>
            <m:oMathPara>
              <m:oMathParaPr>
                <m:jc m:val="left"/>
              </m:oMathParaPr>
              <m:oMath>
                <m:r>
                  <m:rPr>
                    <m:sty m:val="p"/>
                  </m:rPr>
                  <w:rPr>
                    <w:rFonts w:hint="eastAsia"/>
                  </w:rPr>
                  <m:t>0</m:t>
                </m:r>
                <m:r>
                  <m:rPr>
                    <m:sty m:val="p"/>
                  </m:rPr>
                  <w:rPr>
                    <w:rFonts w:hint="eastAsia"/>
                  </w:rPr>
                  <m:t>≤</m:t>
                </m:r>
                <m:sSub>
                  <m:sSubPr>
                    <m:ctrlPr/>
                  </m:sSubPr>
                  <m:e>
                    <m:r>
                      <m:t>e</m:t>
                    </m:r>
                  </m:e>
                  <m:sub>
                    <m:r>
                      <m:t>t</m:t>
                    </m:r>
                    <m:r>
                      <m:rPr>
                        <m:sty m:val="p"/>
                      </m:rPr>
                      <m:t>,</m:t>
                    </m:r>
                    <m:r>
                      <m:t>g</m:t>
                    </m:r>
                  </m:sub>
                </m:sSub>
                <m:r>
                  <m:rPr>
                    <m:sty m:val="p"/>
                  </m:rPr>
                  <w:rPr>
                    <w:rFonts w:hint="eastAsia"/>
                  </w:rPr>
                  <m:t>⊥</m:t>
                </m:r>
                <m:sSub>
                  <m:sSubPr>
                    <m:ctrlPr/>
                  </m:sSubPr>
                  <m:e>
                    <m:r>
                      <m:t>e</m:t>
                    </m:r>
                  </m:e>
                  <m:sub>
                    <m:r>
                      <m:t>t</m:t>
                    </m:r>
                    <m:r>
                      <m:rPr>
                        <m:sty m:val="p"/>
                      </m:rPr>
                      <m:t>,</m:t>
                    </m:r>
                    <m:r>
                      <m:t>g</m:t>
                    </m:r>
                  </m:sub>
                </m:sSub>
                <m:r>
                  <m:rPr>
                    <m:sty m:val="p"/>
                  </m:rPr>
                  <m:t>-(</m:t>
                </m:r>
                <m:sSubSup>
                  <m:sSubSupPr>
                    <m:ctrlPr/>
                  </m:sSubSupPr>
                  <m:e>
                    <m:r>
                      <m:t>t</m:t>
                    </m:r>
                  </m:e>
                  <m:sub>
                    <m:r>
                      <m:t>g</m:t>
                    </m:r>
                  </m:sub>
                  <m:sup>
                    <m:r>
                      <m:rPr>
                        <m:sty m:val="p"/>
                      </m:rPr>
                      <m:t>*</m:t>
                    </m:r>
                  </m:sup>
                </m:sSubSup>
                <m:r>
                  <m:rPr>
                    <m:sty m:val="p"/>
                  </m:rPr>
                  <m:t>-</m:t>
                </m:r>
                <m:r>
                  <m:t>t</m:t>
                </m:r>
                <m:r>
                  <m:rPr>
                    <m:sty m:val="p"/>
                  </m:rPr>
                  <m:t>-</m:t>
                </m:r>
                <m:r>
                  <m:t>T</m:t>
                </m:r>
                <m:sSub>
                  <m:sSubPr>
                    <m:ctrlPr/>
                  </m:sSubPr>
                  <m:e>
                    <m:r>
                      <m:t>T</m:t>
                    </m:r>
                  </m:e>
                  <m:sub>
                    <m:r>
                      <m:t>t</m:t>
                    </m:r>
                  </m:sub>
                </m:sSub>
                <m:r>
                  <m:rPr>
                    <m:sty m:val="p"/>
                  </m:rPr>
                  <w:rPr>
                    <w:rFonts w:hint="eastAsia"/>
                  </w:rPr>
                  <m:t>)</m:t>
                </m:r>
                <m:r>
                  <m:rPr>
                    <m:sty m:val="p"/>
                  </m:rPr>
                  <w:rPr>
                    <w:rFonts w:hint="eastAsia"/>
                  </w:rPr>
                  <m:t>≥</m:t>
                </m:r>
                <m:r>
                  <m:rPr>
                    <m:sty m:val="p"/>
                  </m:rPr>
                  <w:rPr>
                    <w:rFonts w:hint="eastAsia"/>
                  </w:rPr>
                  <m:t>0</m:t>
                </m:r>
              </m:oMath>
            </m:oMathPara>
          </w:p>
        </w:tc>
        <w:tc>
          <w:tcPr>
            <w:tcW w:w="1778" w:type="dxa"/>
            <w:vAlign w:val="center"/>
          </w:tcPr>
          <w:p w14:paraId="4434D4E0" w14:textId="77777777" w:rsidR="00210FB4" w:rsidRPr="00AE3500" w:rsidRDefault="00210FB4" w:rsidP="00714F8F">
            <w:pPr>
              <w:pStyle w:val="Equation11"/>
            </w:pPr>
            <m:oMathPara>
              <m:oMath>
                <m:r>
                  <m:rPr>
                    <m:sty m:val="p"/>
                  </m:rPr>
                  <m:t>∀</m:t>
                </m:r>
                <m:r>
                  <m:t>t</m:t>
                </m:r>
                <m:r>
                  <m:rPr>
                    <m:sty m:val="p"/>
                  </m:rPr>
                  <w:rPr>
                    <w:rFonts w:hint="eastAsia"/>
                  </w:rPr>
                  <m:t>∈Γ</m:t>
                </m:r>
                <m:r>
                  <m:rPr>
                    <m:sty m:val="p"/>
                  </m:rPr>
                  <m:t>,∀</m:t>
                </m:r>
                <m:r>
                  <m:t>g</m:t>
                </m:r>
                <m:r>
                  <m:rPr>
                    <m:sty m:val="p"/>
                  </m:rPr>
                  <w:rPr>
                    <w:rFonts w:hint="eastAsia"/>
                  </w:rPr>
                  <m:t>∈</m:t>
                </m:r>
                <m:r>
                  <m:t>G</m:t>
                </m:r>
              </m:oMath>
            </m:oMathPara>
          </w:p>
        </w:tc>
        <w:tc>
          <w:tcPr>
            <w:tcW w:w="1296" w:type="dxa"/>
            <w:vAlign w:val="center"/>
          </w:tcPr>
          <w:p w14:paraId="39D7755C" w14:textId="1C6C2232" w:rsidR="00210FB4" w:rsidRPr="00AE3500" w:rsidRDefault="00210FB4" w:rsidP="008303C2">
            <w:pPr>
              <w:pStyle w:val="ListParagraph"/>
              <w:numPr>
                <w:ilvl w:val="0"/>
                <w:numId w:val="12"/>
              </w:numPr>
              <w:rPr>
                <w:rFonts w:ascii="Times New Roman" w:eastAsiaTheme="minorEastAsia" w:hAnsi="Times New Roman" w:cs="Times New Roman"/>
              </w:rPr>
            </w:pPr>
            <w:bookmarkStart w:id="28" w:name="_Ref425346377"/>
            <w:bookmarkStart w:id="29" w:name="_Ref426318374"/>
            <w:bookmarkStart w:id="30" w:name="_Ref438142542"/>
            <w:bookmarkEnd w:id="28"/>
            <w:bookmarkEnd w:id="29"/>
            <w:r w:rsidRPr="00AE3500">
              <w:rPr>
                <w:rFonts w:ascii="Times New Roman" w:eastAsiaTheme="minorEastAsia" w:hAnsi="Times New Roman" w:cs="Times New Roman"/>
              </w:rPr>
              <w:t xml:space="preserve"> </w:t>
            </w:r>
            <w:bookmarkEnd w:id="30"/>
          </w:p>
        </w:tc>
      </w:tr>
      <w:tr w:rsidR="00210FB4" w:rsidRPr="00AE3500" w14:paraId="5E9DBD40" w14:textId="77777777" w:rsidTr="003119A3">
        <w:trPr>
          <w:trHeight w:val="288"/>
        </w:trPr>
        <w:tc>
          <w:tcPr>
            <w:tcW w:w="6840" w:type="dxa"/>
            <w:vAlign w:val="center"/>
          </w:tcPr>
          <w:p w14:paraId="2CAD6518" w14:textId="77777777" w:rsidR="00210FB4" w:rsidRPr="00AE3500" w:rsidRDefault="00210FB4" w:rsidP="00714F8F">
            <w:pPr>
              <w:pStyle w:val="Equation11"/>
            </w:pPr>
            <m:oMathPara>
              <m:oMathParaPr>
                <m:jc m:val="left"/>
              </m:oMathParaPr>
              <m:oMath>
                <m:r>
                  <m:rPr>
                    <m:sty m:val="p"/>
                  </m:rPr>
                  <w:rPr>
                    <w:rFonts w:hint="eastAsia"/>
                  </w:rPr>
                  <m:t>0</m:t>
                </m:r>
                <m:r>
                  <m:rPr>
                    <m:sty m:val="p"/>
                  </m:rPr>
                  <w:rPr>
                    <w:rFonts w:hint="eastAsia"/>
                  </w:rPr>
                  <m:t>≤</m:t>
                </m:r>
                <m:sSub>
                  <m:sSubPr>
                    <m:ctrlPr/>
                  </m:sSubPr>
                  <m:e>
                    <m:r>
                      <m:t>z</m:t>
                    </m:r>
                  </m:e>
                  <m:sub>
                    <m:r>
                      <m:t>t</m:t>
                    </m:r>
                    <m:r>
                      <m:rPr>
                        <m:sty m:val="p"/>
                      </m:rPr>
                      <m:t>,</m:t>
                    </m:r>
                    <m:r>
                      <m:t>g</m:t>
                    </m:r>
                  </m:sub>
                </m:sSub>
                <m:r>
                  <m:rPr>
                    <m:sty m:val="p"/>
                  </m:rPr>
                  <w:rPr>
                    <w:rFonts w:hint="eastAsia"/>
                  </w:rPr>
                  <m:t>⊥</m:t>
                </m:r>
                <m:sSub>
                  <m:sSubPr>
                    <m:ctrlPr/>
                  </m:sSubPr>
                  <m:e>
                    <m:r>
                      <m:t>z</m:t>
                    </m:r>
                  </m:e>
                  <m:sub>
                    <m:r>
                      <m:t>t</m:t>
                    </m:r>
                    <m:r>
                      <m:rPr>
                        <m:sty m:val="p"/>
                      </m:rPr>
                      <m:t>,</m:t>
                    </m:r>
                    <m:r>
                      <m:t>g</m:t>
                    </m:r>
                  </m:sub>
                </m:sSub>
                <m:r>
                  <m:rPr>
                    <m:sty m:val="p"/>
                  </m:rPr>
                  <m:t>-(</m:t>
                </m:r>
                <m:d>
                  <m:dPr>
                    <m:ctrlPr/>
                  </m:dPr>
                  <m:e>
                    <m:r>
                      <m:t>ρ</m:t>
                    </m:r>
                  </m:e>
                </m:d>
                <m:d>
                  <m:dPr>
                    <m:ctrlPr/>
                  </m:dPr>
                  <m:e>
                    <m:sSub>
                      <m:sSubPr>
                        <m:ctrlPr/>
                      </m:sSubPr>
                      <m:e>
                        <m:r>
                          <m:t>n</m:t>
                        </m:r>
                      </m:e>
                      <m:sub>
                        <m:r>
                          <m:t>g</m:t>
                        </m:r>
                      </m:sub>
                    </m:sSub>
                    <m:r>
                      <m:rPr>
                        <m:sty m:val="p"/>
                      </m:rPr>
                      <m:t>-</m:t>
                    </m:r>
                    <m:sSub>
                      <m:sSubPr>
                        <m:ctrlPr/>
                      </m:sSubPr>
                      <m:e>
                        <m:r>
                          <m:t>k</m:t>
                        </m:r>
                      </m:e>
                      <m:sub>
                        <m:r>
                          <m:t>t</m:t>
                        </m:r>
                        <m:r>
                          <m:rPr>
                            <m:sty m:val="p"/>
                          </m:rPr>
                          <m:t>,</m:t>
                        </m:r>
                        <m:r>
                          <m:t>g</m:t>
                        </m:r>
                      </m:sub>
                    </m:sSub>
                  </m:e>
                </m:d>
                <m:r>
                  <m:rPr>
                    <m:sty m:val="p"/>
                  </m:rPr>
                  <w:rPr>
                    <w:rFonts w:hint="eastAsia"/>
                  </w:rPr>
                  <m:t>)</m:t>
                </m:r>
                <m:r>
                  <m:rPr>
                    <m:sty m:val="p"/>
                  </m:rPr>
                  <w:rPr>
                    <w:rFonts w:hint="eastAsia"/>
                  </w:rPr>
                  <m:t>≥</m:t>
                </m:r>
                <m:r>
                  <m:rPr>
                    <m:sty m:val="p"/>
                  </m:rPr>
                  <w:rPr>
                    <w:rFonts w:hint="eastAsia"/>
                  </w:rPr>
                  <m:t>0</m:t>
                </m:r>
              </m:oMath>
            </m:oMathPara>
          </w:p>
        </w:tc>
        <w:tc>
          <w:tcPr>
            <w:tcW w:w="1778" w:type="dxa"/>
            <w:vAlign w:val="center"/>
          </w:tcPr>
          <w:p w14:paraId="130C104E" w14:textId="77777777" w:rsidR="00210FB4" w:rsidRPr="00AE3500" w:rsidRDefault="00210FB4" w:rsidP="00714F8F">
            <w:pPr>
              <w:pStyle w:val="Equation11"/>
            </w:pPr>
            <m:oMathPara>
              <m:oMath>
                <m:r>
                  <m:rPr>
                    <m:sty m:val="p"/>
                  </m:rPr>
                  <m:t>∀</m:t>
                </m:r>
                <m:r>
                  <m:t>t</m:t>
                </m:r>
                <m:r>
                  <m:rPr>
                    <m:sty m:val="p"/>
                  </m:rPr>
                  <w:rPr>
                    <w:rFonts w:hint="eastAsia"/>
                  </w:rPr>
                  <m:t>∈Γ</m:t>
                </m:r>
                <m:r>
                  <m:rPr>
                    <m:sty m:val="p"/>
                  </m:rPr>
                  <m:t>,∀</m:t>
                </m:r>
                <m:r>
                  <m:t>g</m:t>
                </m:r>
                <m:r>
                  <m:rPr>
                    <m:sty m:val="p"/>
                  </m:rPr>
                  <w:rPr>
                    <w:rFonts w:hint="eastAsia"/>
                  </w:rPr>
                  <m:t>∈</m:t>
                </m:r>
                <m:r>
                  <m:t>G</m:t>
                </m:r>
              </m:oMath>
            </m:oMathPara>
          </w:p>
        </w:tc>
        <w:tc>
          <w:tcPr>
            <w:tcW w:w="1296" w:type="dxa"/>
            <w:vAlign w:val="center"/>
          </w:tcPr>
          <w:p w14:paraId="50DA37DB" w14:textId="77777777" w:rsidR="00210FB4" w:rsidRPr="00AE3500" w:rsidRDefault="00210FB4" w:rsidP="008303C2">
            <w:pPr>
              <w:pStyle w:val="ListParagraph"/>
              <w:numPr>
                <w:ilvl w:val="0"/>
                <w:numId w:val="12"/>
              </w:numPr>
              <w:rPr>
                <w:rFonts w:ascii="Times New Roman" w:eastAsiaTheme="minorEastAsia" w:hAnsi="Times New Roman" w:cs="Times New Roman"/>
              </w:rPr>
            </w:pPr>
            <w:bookmarkStart w:id="31" w:name="_Ref425346841"/>
            <w:bookmarkStart w:id="32" w:name="_Ref429586786"/>
            <w:bookmarkStart w:id="33" w:name="_Ref429586742"/>
            <w:bookmarkEnd w:id="31"/>
            <w:r w:rsidRPr="00AE3500">
              <w:rPr>
                <w:rFonts w:ascii="Times New Roman" w:eastAsiaTheme="minorEastAsia" w:hAnsi="Times New Roman" w:cs="Times New Roman"/>
              </w:rPr>
              <w:t xml:space="preserve"> </w:t>
            </w:r>
            <w:bookmarkEnd w:id="32"/>
          </w:p>
        </w:tc>
        <w:bookmarkEnd w:id="33"/>
      </w:tr>
      <w:tr w:rsidR="00210FB4" w:rsidRPr="00AE3500" w14:paraId="425CC984" w14:textId="77777777" w:rsidTr="003119A3">
        <w:trPr>
          <w:trHeight w:val="288"/>
        </w:trPr>
        <w:tc>
          <w:tcPr>
            <w:tcW w:w="6840" w:type="dxa"/>
            <w:vAlign w:val="center"/>
          </w:tcPr>
          <w:p w14:paraId="64722148" w14:textId="3696F29F" w:rsidR="00210FB4" w:rsidRPr="00AE3500" w:rsidRDefault="00E31D10" w:rsidP="00714F8F">
            <w:pPr>
              <w:pStyle w:val="Equation11"/>
            </w:pPr>
            <m:oMathPara>
              <m:oMathParaPr>
                <m:jc m:val="left"/>
              </m:oMathParaPr>
              <m:oMath>
                <m:nary>
                  <m:naryPr>
                    <m:chr m:val="∑"/>
                    <m:limLoc m:val="undOvr"/>
                    <m:supHide m:val="1"/>
                    <m:ctrlPr/>
                  </m:naryPr>
                  <m:sub>
                    <m:r>
                      <m:t>t</m:t>
                    </m:r>
                    <m:r>
                      <m:rPr>
                        <m:sty m:val="p"/>
                      </m:rPr>
                      <w:rPr>
                        <w:rFonts w:hint="eastAsia"/>
                      </w:rPr>
                      <m:t>∈Γ</m:t>
                    </m:r>
                  </m:sub>
                  <m:sup/>
                  <m:e>
                    <m:sSub>
                      <m:sSubPr>
                        <m:ctrlPr/>
                      </m:sSubPr>
                      <m:e>
                        <m:r>
                          <m:t>r</m:t>
                        </m:r>
                      </m:e>
                      <m:sub>
                        <m:r>
                          <m:t>t</m:t>
                        </m:r>
                        <m:r>
                          <m:rPr>
                            <m:sty m:val="p"/>
                          </m:rPr>
                          <m:t>,</m:t>
                        </m:r>
                        <m:r>
                          <m:t>g</m:t>
                        </m:r>
                      </m:sub>
                    </m:sSub>
                  </m:e>
                </m:nary>
                <m:r>
                  <m:rPr>
                    <m:sty m:val="p"/>
                  </m:rPr>
                  <m:t>-</m:t>
                </m:r>
                <m:sSub>
                  <m:sSubPr>
                    <m:ctrlPr/>
                  </m:sSubPr>
                  <m:e>
                    <m:r>
                      <m:t>N</m:t>
                    </m:r>
                  </m:e>
                  <m:sub>
                    <m:r>
                      <m:t>g</m:t>
                    </m:r>
                  </m:sub>
                </m:sSub>
                <m:r>
                  <m:rPr>
                    <m:sty m:val="p"/>
                  </m:rPr>
                  <m:t>=0</m:t>
                </m:r>
              </m:oMath>
            </m:oMathPara>
          </w:p>
        </w:tc>
        <w:tc>
          <w:tcPr>
            <w:tcW w:w="1778" w:type="dxa"/>
            <w:vAlign w:val="center"/>
          </w:tcPr>
          <w:p w14:paraId="0973A99E" w14:textId="57ED9E3D" w:rsidR="00210FB4" w:rsidRPr="00AE3500" w:rsidRDefault="002C6271" w:rsidP="00714F8F">
            <w:pPr>
              <w:pStyle w:val="Equation11"/>
            </w:pPr>
            <m:oMathPara>
              <m:oMathParaPr>
                <m:jc m:val="left"/>
              </m:oMathParaPr>
              <m:oMath>
                <m:r>
                  <m:rPr>
                    <m:sty m:val="p"/>
                  </m:rPr>
                  <m:t xml:space="preserve">  ∀</m:t>
                </m:r>
                <m:r>
                  <m:t>g</m:t>
                </m:r>
                <m:r>
                  <m:rPr>
                    <m:sty m:val="p"/>
                  </m:rPr>
                  <w:rPr>
                    <w:rFonts w:hint="eastAsia"/>
                  </w:rPr>
                  <m:t>∈</m:t>
                </m:r>
                <m:r>
                  <m:t>G</m:t>
                </m:r>
              </m:oMath>
            </m:oMathPara>
          </w:p>
        </w:tc>
        <w:tc>
          <w:tcPr>
            <w:tcW w:w="1296" w:type="dxa"/>
            <w:vAlign w:val="center"/>
          </w:tcPr>
          <w:p w14:paraId="353EB970" w14:textId="51BF7831" w:rsidR="00210FB4" w:rsidRPr="00AE3500" w:rsidRDefault="00210FB4" w:rsidP="008303C2">
            <w:pPr>
              <w:pStyle w:val="ListParagraph"/>
              <w:numPr>
                <w:ilvl w:val="0"/>
                <w:numId w:val="12"/>
              </w:numPr>
              <w:rPr>
                <w:rFonts w:ascii="Times New Roman" w:eastAsiaTheme="minorEastAsia" w:hAnsi="Times New Roman" w:cs="Times New Roman"/>
              </w:rPr>
            </w:pPr>
            <w:bookmarkStart w:id="34" w:name="_Ref425346939"/>
            <w:bookmarkStart w:id="35" w:name="_Ref425675493"/>
            <w:bookmarkStart w:id="36" w:name="_Ref429587610"/>
            <w:bookmarkEnd w:id="34"/>
            <w:bookmarkEnd w:id="35"/>
            <w:r w:rsidRPr="00AE3500">
              <w:rPr>
                <w:rFonts w:ascii="Times New Roman" w:eastAsiaTheme="minorEastAsia" w:hAnsi="Times New Roman" w:cs="Times New Roman"/>
              </w:rPr>
              <w:t xml:space="preserve"> </w:t>
            </w:r>
            <w:bookmarkEnd w:id="36"/>
          </w:p>
        </w:tc>
      </w:tr>
      <w:tr w:rsidR="00210FB4" w:rsidRPr="00AE3500" w14:paraId="2DBA42E9" w14:textId="77777777" w:rsidTr="003119A3">
        <w:trPr>
          <w:trHeight w:val="288"/>
        </w:trPr>
        <w:tc>
          <w:tcPr>
            <w:tcW w:w="6840" w:type="dxa"/>
            <w:vAlign w:val="center"/>
          </w:tcPr>
          <w:p w14:paraId="7CAB9FE5" w14:textId="3FD6C080" w:rsidR="00210FB4" w:rsidRPr="00AE3500" w:rsidRDefault="00210FB4" w:rsidP="00714F8F">
            <w:pPr>
              <w:pStyle w:val="Equation11"/>
            </w:pPr>
            <m:oMathPara>
              <m:oMathParaPr>
                <m:jc m:val="left"/>
              </m:oMathParaPr>
              <m:oMath>
                <m:r>
                  <m:rPr>
                    <m:sty m:val="p"/>
                  </m:rPr>
                  <w:rPr>
                    <w:rFonts w:hint="eastAsia"/>
                  </w:rPr>
                  <m:t>0</m:t>
                </m:r>
                <m:r>
                  <m:rPr>
                    <m:sty m:val="p"/>
                  </m:rPr>
                  <w:rPr>
                    <w:rFonts w:hint="eastAsia"/>
                  </w:rPr>
                  <m:t>≤</m:t>
                </m:r>
                <m:r>
                  <m:t>ρ</m:t>
                </m:r>
                <m:r>
                  <m:rPr>
                    <m:sty m:val="p"/>
                  </m:rPr>
                  <w:rPr>
                    <w:rFonts w:hint="eastAsia"/>
                  </w:rPr>
                  <m:t>⊥</m:t>
                </m:r>
                <m:d>
                  <m:dPr>
                    <m:ctrlPr/>
                  </m:dPr>
                  <m:e>
                    <m:nary>
                      <m:naryPr>
                        <m:chr m:val="∑"/>
                        <m:supHide m:val="1"/>
                        <m:ctrlPr/>
                      </m:naryPr>
                      <m:sub>
                        <m:r>
                          <m:t>t</m:t>
                        </m:r>
                        <m:r>
                          <m:rPr>
                            <m:sty m:val="p"/>
                          </m:rPr>
                          <w:rPr>
                            <w:rFonts w:hint="eastAsia"/>
                          </w:rPr>
                          <m:t>∈Γ</m:t>
                        </m:r>
                      </m:sub>
                      <m:sup/>
                      <m:e>
                        <m:nary>
                          <m:naryPr>
                            <m:chr m:val="∑"/>
                            <m:limLoc m:val="undOvr"/>
                            <m:supHide m:val="1"/>
                            <m:ctrlPr/>
                          </m:naryPr>
                          <m:sub>
                            <m:r>
                              <m:t>g</m:t>
                            </m:r>
                            <m:r>
                              <m:rPr>
                                <m:sty m:val="p"/>
                              </m:rPr>
                              <w:rPr>
                                <w:rFonts w:hint="eastAsia"/>
                              </w:rPr>
                              <m:t>∈</m:t>
                            </m:r>
                            <m:r>
                              <m:t>G</m:t>
                            </m:r>
                          </m:sub>
                          <m:sup/>
                          <m:e>
                            <m:sSub>
                              <m:sSubPr>
                                <m:ctrlPr/>
                              </m:sSubPr>
                              <m:e>
                                <m:r>
                                  <m:t>r</m:t>
                                </m:r>
                              </m:e>
                              <m:sub>
                                <m:r>
                                  <m:t>t</m:t>
                                </m:r>
                                <m:r>
                                  <m:rPr>
                                    <m:sty m:val="p"/>
                                  </m:rPr>
                                  <m:t>,</m:t>
                                </m:r>
                                <m:r>
                                  <m:t>g</m:t>
                                </m:r>
                              </m:sub>
                            </m:sSub>
                            <m:sSub>
                              <m:sSubPr>
                                <m:ctrlPr/>
                              </m:sSubPr>
                              <m:e>
                                <m:r>
                                  <m:t>n</m:t>
                                </m:r>
                              </m:e>
                              <m:sub>
                                <m:r>
                                  <m:t>g</m:t>
                                </m:r>
                              </m:sub>
                            </m:sSub>
                          </m:e>
                        </m:nary>
                      </m:e>
                    </m:nary>
                    <m:r>
                      <m:rPr>
                        <m:sty m:val="p"/>
                      </m:rPr>
                      <m:t>-</m:t>
                    </m:r>
                    <m:nary>
                      <m:naryPr>
                        <m:chr m:val="∑"/>
                        <m:supHide m:val="1"/>
                        <m:ctrlPr/>
                      </m:naryPr>
                      <m:sub>
                        <m:r>
                          <m:t>t</m:t>
                        </m:r>
                        <m:r>
                          <m:rPr>
                            <m:sty m:val="p"/>
                          </m:rPr>
                          <w:rPr>
                            <w:rFonts w:hint="eastAsia"/>
                          </w:rPr>
                          <m:t>∈Γ</m:t>
                        </m:r>
                      </m:sub>
                      <m:sup/>
                      <m:e>
                        <m:nary>
                          <m:naryPr>
                            <m:chr m:val="∑"/>
                            <m:supHide m:val="1"/>
                            <m:ctrlPr/>
                          </m:naryPr>
                          <m:sub>
                            <m:r>
                              <m:t>g</m:t>
                            </m:r>
                            <m:r>
                              <m:rPr>
                                <m:sty m:val="p"/>
                              </m:rPr>
                              <w:rPr>
                                <w:rFonts w:hint="eastAsia"/>
                              </w:rPr>
                              <m:t>∈</m:t>
                            </m:r>
                            <m:r>
                              <m:t>G</m:t>
                            </m:r>
                          </m:sub>
                          <m:sup/>
                          <m:e>
                            <m:sSub>
                              <m:sSubPr>
                                <m:ctrlPr/>
                              </m:sSubPr>
                              <m:e>
                                <m:r>
                                  <m:t>r</m:t>
                                </m:r>
                              </m:e>
                              <m:sub>
                                <m:r>
                                  <m:t>t</m:t>
                                </m:r>
                                <m:r>
                                  <m:rPr>
                                    <m:sty m:val="p"/>
                                  </m:rPr>
                                  <m:t>,</m:t>
                                </m:r>
                                <m:r>
                                  <m:t>g</m:t>
                                </m:r>
                              </m:sub>
                            </m:sSub>
                            <m:sSub>
                              <m:sSubPr>
                                <m:ctrlPr/>
                              </m:sSubPr>
                              <m:e>
                                <m:r>
                                  <m:t>k</m:t>
                                </m:r>
                              </m:e>
                              <m:sub>
                                <m:r>
                                  <m:t>t</m:t>
                                </m:r>
                                <m:r>
                                  <m:rPr>
                                    <m:sty m:val="p"/>
                                  </m:rPr>
                                  <m:t>,</m:t>
                                </m:r>
                                <m:r>
                                  <m:t>g</m:t>
                                </m:r>
                              </m:sub>
                            </m:sSub>
                          </m:e>
                        </m:nary>
                      </m:e>
                    </m:nary>
                  </m:e>
                </m:d>
                <m:r>
                  <m:rPr>
                    <m:sty m:val="p"/>
                  </m:rPr>
                  <w:rPr>
                    <w:rFonts w:hint="eastAsia"/>
                  </w:rPr>
                  <m:t>≥</m:t>
                </m:r>
                <m:r>
                  <m:rPr>
                    <m:sty m:val="p"/>
                  </m:rPr>
                  <w:rPr>
                    <w:rFonts w:hint="eastAsia"/>
                  </w:rPr>
                  <m:t>0</m:t>
                </m:r>
              </m:oMath>
            </m:oMathPara>
          </w:p>
        </w:tc>
        <w:tc>
          <w:tcPr>
            <w:tcW w:w="1778" w:type="dxa"/>
            <w:vAlign w:val="center"/>
          </w:tcPr>
          <w:p w14:paraId="5F221750" w14:textId="77777777" w:rsidR="00210FB4" w:rsidRPr="00AE3500" w:rsidRDefault="00210FB4" w:rsidP="00714F8F">
            <w:pPr>
              <w:pStyle w:val="Equation11"/>
            </w:pPr>
          </w:p>
        </w:tc>
        <w:tc>
          <w:tcPr>
            <w:tcW w:w="1296" w:type="dxa"/>
            <w:vAlign w:val="center"/>
          </w:tcPr>
          <w:p w14:paraId="39E55352" w14:textId="77777777" w:rsidR="00210FB4" w:rsidRPr="00AE3500" w:rsidRDefault="00210FB4" w:rsidP="008303C2">
            <w:pPr>
              <w:pStyle w:val="ListParagraph"/>
              <w:numPr>
                <w:ilvl w:val="0"/>
                <w:numId w:val="12"/>
              </w:numPr>
              <w:rPr>
                <w:rFonts w:ascii="Times New Roman" w:eastAsiaTheme="minorEastAsia" w:hAnsi="Times New Roman" w:cs="Times New Roman"/>
              </w:rPr>
            </w:pPr>
            <w:bookmarkStart w:id="37" w:name="_Ref425350304"/>
            <w:bookmarkStart w:id="38" w:name="_Ref425531622"/>
            <w:bookmarkStart w:id="39" w:name="_Ref429586794"/>
            <w:bookmarkStart w:id="40" w:name="_Ref425350294"/>
            <w:bookmarkEnd w:id="37"/>
            <w:bookmarkEnd w:id="38"/>
            <w:r w:rsidRPr="00AE3500">
              <w:rPr>
                <w:rFonts w:ascii="Times New Roman" w:eastAsiaTheme="minorEastAsia" w:hAnsi="Times New Roman" w:cs="Times New Roman"/>
              </w:rPr>
              <w:t xml:space="preserve"> </w:t>
            </w:r>
            <w:bookmarkEnd w:id="39"/>
          </w:p>
        </w:tc>
        <w:bookmarkEnd w:id="40"/>
      </w:tr>
    </w:tbl>
    <w:p w14:paraId="5DA5C17B" w14:textId="50AAEC2D" w:rsidR="00210FB4" w:rsidRPr="00AE3500" w:rsidRDefault="003C2ACB" w:rsidP="00714F8F">
      <w:pPr>
        <w:pStyle w:val="NoSpacing"/>
      </w:pPr>
      <w:r w:rsidRPr="00AE3500">
        <w:t xml:space="preserve">Here, </w:t>
      </w:r>
      <m:oMath>
        <m:sSubSup>
          <m:sSubSupPr>
            <m:ctrlPr>
              <w:rPr>
                <w:rFonts w:ascii="Cambria Math" w:hAnsi="Cambria Math"/>
              </w:rPr>
            </m:ctrlPr>
          </m:sSubSupPr>
          <m:e>
            <m:r>
              <w:rPr>
                <w:rFonts w:ascii="Cambria Math" w:hAnsi="Cambria Math"/>
              </w:rPr>
              <m:t>C</m:t>
            </m:r>
          </m:e>
          <m:sub>
            <m:r>
              <w:rPr>
                <w:rFonts w:ascii="Cambria Math" w:hAnsi="Cambria Math"/>
              </w:rPr>
              <m:t>g</m:t>
            </m:r>
          </m:sub>
          <m:sup>
            <m:r>
              <m:rPr>
                <m:sty m:val="p"/>
              </m:rPr>
              <w:rPr>
                <w:rFonts w:ascii="Cambria Math" w:hAnsi="Cambria Math"/>
              </w:rPr>
              <m:t>*</m:t>
            </m:r>
          </m:sup>
        </m:sSubSup>
      </m:oMath>
      <w:r w:rsidR="00210FB4" w:rsidRPr="00AE3500">
        <w:t xml:space="preserve"> is the equilibrium travel disutility of group </w:t>
      </w:r>
      <m:oMath>
        <m:r>
          <w:rPr>
            <w:rFonts w:ascii="Cambria Math" w:hAnsi="Cambria Math"/>
          </w:rPr>
          <m:t>g</m:t>
        </m:r>
      </m:oMath>
      <w:r w:rsidR="00210FB4" w:rsidRPr="00AE3500">
        <w:t>.</w:t>
      </w:r>
      <w:r w:rsidR="00714F8F" w:rsidRPr="00AE3500">
        <w:t xml:space="preserve"> </w:t>
      </w:r>
      <w:r w:rsidR="00714F8F" w:rsidRPr="00AE3500">
        <w:rPr>
          <w:color w:val="000000" w:themeColor="text1"/>
          <w:kern w:val="24"/>
        </w:rPr>
        <w:t xml:space="preserve">Mathematically, </w:t>
      </w:r>
      <m:oMath>
        <m:r>
          <w:rPr>
            <w:rFonts w:ascii="Cambria Math" w:hAnsi="Cambria Math"/>
          </w:rPr>
          <m:t>⊥</m:t>
        </m:r>
      </m:oMath>
      <w:r w:rsidR="00714F8F" w:rsidRPr="00AE3500">
        <w:t xml:space="preserve"> means “perpendicular”, i.e., vectors </w:t>
      </w:r>
      <m:oMath>
        <m:r>
          <w:rPr>
            <w:rFonts w:ascii="Cambria Math" w:hAnsi="Cambria Math"/>
          </w:rPr>
          <m:t>x⊥y</m:t>
        </m:r>
      </m:oMath>
      <w:r w:rsidR="00714F8F" w:rsidRPr="00AE3500">
        <w:t xml:space="preserve"> if and only if </w:t>
      </w:r>
      <m:oMath>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y=0</m:t>
        </m:r>
      </m:oMath>
      <w:r w:rsidR="00714F8F" w:rsidRPr="00AE3500">
        <w:t>.</w:t>
      </w:r>
      <w:r w:rsidR="00210FB4" w:rsidRPr="00AE3500">
        <w:t xml:space="preserve"> Constraint </w:t>
      </w:r>
      <w:r w:rsidR="00210FB4" w:rsidRPr="00AE3500">
        <w:fldChar w:fldCharType="begin"/>
      </w:r>
      <w:r w:rsidR="00210FB4" w:rsidRPr="00AE3500">
        <w:instrText xml:space="preserve"> REF _Ref425338206 \r \h  \* MERGEFORMAT </w:instrText>
      </w:r>
      <w:r w:rsidR="00210FB4" w:rsidRPr="00AE3500">
        <w:fldChar w:fldCharType="separate"/>
      </w:r>
      <w:r w:rsidR="00930C74" w:rsidRPr="00930C74">
        <w:rPr>
          <w:szCs w:val="24"/>
        </w:rPr>
        <w:t>(</w:t>
      </w:r>
      <w:r w:rsidR="00930C74">
        <w:t>10)</w:t>
      </w:r>
      <w:r w:rsidR="00210FB4" w:rsidRPr="00AE3500">
        <w:fldChar w:fldCharType="end"/>
      </w:r>
      <w:r w:rsidR="00210FB4" w:rsidRPr="00AE3500">
        <w:t xml:space="preserve"> is the complementarity condition to ensure the dynamic </w:t>
      </w:r>
      <w:r w:rsidR="00E43526" w:rsidRPr="00AE3500">
        <w:t>UE</w:t>
      </w:r>
      <w:r w:rsidR="00210FB4" w:rsidRPr="00AE3500">
        <w:t xml:space="preserve">, </w:t>
      </w:r>
      <w:r w:rsidR="00E85498" w:rsidRPr="00AE3500">
        <w:t>labeled</w:t>
      </w:r>
      <w:r w:rsidR="00210FB4" w:rsidRPr="00AE3500">
        <w:t xml:space="preserve"> as the DUE</w:t>
      </w:r>
      <w:r w:rsidR="005C5442" w:rsidRPr="00AE3500">
        <w:t>,</w:t>
      </w:r>
      <w:r w:rsidR="00210FB4" w:rsidRPr="00AE3500">
        <w:t xml:space="preserve"> condition. The departure rate of commuters of group </w:t>
      </w:r>
      <m:oMath>
        <m:r>
          <w:rPr>
            <w:rFonts w:ascii="Cambria Math" w:hAnsi="Cambria Math"/>
          </w:rPr>
          <m:t>g</m:t>
        </m:r>
      </m:oMath>
      <w:r w:rsidR="00210FB4" w:rsidRPr="00AE3500">
        <w:t xml:space="preserve"> in time interval </w:t>
      </w:r>
      <m:oMath>
        <m:r>
          <w:rPr>
            <w:rFonts w:ascii="Cambria Math" w:hAnsi="Cambria Math"/>
          </w:rPr>
          <m:t>t</m:t>
        </m:r>
      </m:oMath>
      <w:r w:rsidR="00210FB4" w:rsidRPr="00AE3500">
        <w:t xml:space="preserve"> is positive, only if the sum of travel time cost, schedule delay cost and credit consumption disutility of commuters is equal to the equilibrium travel disutility of group </w:t>
      </w:r>
      <m:oMath>
        <m:r>
          <w:rPr>
            <w:rFonts w:ascii="Cambria Math" w:hAnsi="Cambria Math"/>
          </w:rPr>
          <m:t>g</m:t>
        </m:r>
      </m:oMath>
      <w:r w:rsidR="00210FB4" w:rsidRPr="00AE3500">
        <w:t xml:space="preserve">. The travel time of commuters departing in time interval </w:t>
      </w:r>
      <m:oMath>
        <m:r>
          <w:rPr>
            <w:rFonts w:ascii="Cambria Math" w:hAnsi="Cambria Math"/>
          </w:rPr>
          <m:t>t</m:t>
        </m:r>
        <m:r>
          <m:rPr>
            <m:sty m:val="p"/>
          </m:rPr>
          <w:rPr>
            <w:rFonts w:ascii="Cambria Math" w:hAnsi="Cambria Math"/>
          </w:rPr>
          <m:t>∈Γ</m:t>
        </m:r>
      </m:oMath>
      <w:r w:rsidR="00210FB4" w:rsidRPr="00AE3500">
        <w:t xml:space="preserve"> is computed using constraints </w:t>
      </w:r>
      <w:r w:rsidR="00210FB4" w:rsidRPr="00AE3500">
        <w:fldChar w:fldCharType="begin"/>
      </w:r>
      <w:r w:rsidR="00210FB4" w:rsidRPr="00AE3500">
        <w:instrText xml:space="preserve"> REF _Ref425343655 \r \h  \* MERGEFORMAT </w:instrText>
      </w:r>
      <w:r w:rsidR="00210FB4" w:rsidRPr="00AE3500">
        <w:fldChar w:fldCharType="separate"/>
      </w:r>
      <w:r w:rsidR="00930C74" w:rsidRPr="00930C74">
        <w:rPr>
          <w:szCs w:val="24"/>
        </w:rPr>
        <w:t>(</w:t>
      </w:r>
      <w:r w:rsidR="00930C74">
        <w:t>11)</w:t>
      </w:r>
      <w:r w:rsidR="00210FB4" w:rsidRPr="00AE3500">
        <w:fldChar w:fldCharType="end"/>
      </w:r>
      <w:r w:rsidR="00210FB4" w:rsidRPr="00AE3500">
        <w:t xml:space="preserve"> and </w:t>
      </w:r>
      <w:r w:rsidR="00210FB4" w:rsidRPr="00AE3500">
        <w:fldChar w:fldCharType="begin"/>
      </w:r>
      <w:r w:rsidR="00210FB4" w:rsidRPr="00AE3500">
        <w:instrText xml:space="preserve"> REF _Ref425343662 \r \h  \* MERGEFORMAT </w:instrText>
      </w:r>
      <w:r w:rsidR="00210FB4" w:rsidRPr="00AE3500">
        <w:fldChar w:fldCharType="separate"/>
      </w:r>
      <w:r w:rsidR="00930C74" w:rsidRPr="00930C74">
        <w:rPr>
          <w:szCs w:val="24"/>
        </w:rPr>
        <w:t>(</w:t>
      </w:r>
      <w:r w:rsidR="00930C74">
        <w:t>12)</w:t>
      </w:r>
      <w:r w:rsidR="00210FB4" w:rsidRPr="00AE3500">
        <w:fldChar w:fldCharType="end"/>
      </w:r>
      <w:r w:rsidR="00210FB4" w:rsidRPr="00AE3500">
        <w:t xml:space="preserve">. The early arrival cost of </w:t>
      </w:r>
      <w:r w:rsidR="00E85498" w:rsidRPr="00AE3500">
        <w:t>a</w:t>
      </w:r>
      <w:r w:rsidR="00210FB4" w:rsidRPr="00AE3500">
        <w:t xml:space="preserve"> commuter of group </w:t>
      </w:r>
      <m:oMath>
        <m:r>
          <w:rPr>
            <w:rFonts w:ascii="Cambria Math" w:hAnsi="Cambria Math"/>
          </w:rPr>
          <m:t>g</m:t>
        </m:r>
        <m:r>
          <m:rPr>
            <m:sty m:val="p"/>
          </m:rPr>
          <w:rPr>
            <w:rFonts w:ascii="Cambria Math" w:hAnsi="Cambria Math"/>
          </w:rPr>
          <m:t>∈</m:t>
        </m:r>
        <m:r>
          <w:rPr>
            <w:rFonts w:ascii="Cambria Math" w:hAnsi="Cambria Math"/>
          </w:rPr>
          <m:t>G</m:t>
        </m:r>
      </m:oMath>
      <w:r w:rsidR="00210FB4" w:rsidRPr="00AE3500">
        <w:t xml:space="preserve"> departing in time interval </w:t>
      </w:r>
      <m:oMath>
        <m:r>
          <w:rPr>
            <w:rFonts w:ascii="Cambria Math" w:hAnsi="Cambria Math"/>
          </w:rPr>
          <m:t>t</m:t>
        </m:r>
        <m:r>
          <m:rPr>
            <m:sty m:val="p"/>
          </m:rPr>
          <w:rPr>
            <w:rFonts w:ascii="Cambria Math" w:hAnsi="Cambria Math"/>
          </w:rPr>
          <m:t>∈Γ</m:t>
        </m:r>
      </m:oMath>
      <w:r w:rsidR="00210FB4" w:rsidRPr="00AE3500">
        <w:t xml:space="preserve"> is determined using constraint </w:t>
      </w:r>
      <w:r w:rsidR="00210FB4" w:rsidRPr="00AE3500">
        <w:fldChar w:fldCharType="begin"/>
      </w:r>
      <w:r w:rsidR="00210FB4" w:rsidRPr="00AE3500">
        <w:instrText xml:space="preserve"> REF _Ref425346377 \r \h  \* MERGEFORMAT </w:instrText>
      </w:r>
      <w:r w:rsidR="00210FB4" w:rsidRPr="00AE3500">
        <w:fldChar w:fldCharType="separate"/>
      </w:r>
      <w:r w:rsidR="00930C74" w:rsidRPr="00930C74">
        <w:rPr>
          <w:szCs w:val="24"/>
        </w:rPr>
        <w:t>(</w:t>
      </w:r>
      <w:r w:rsidR="00930C74">
        <w:t>13)</w:t>
      </w:r>
      <w:r w:rsidR="00210FB4" w:rsidRPr="00AE3500">
        <w:fldChar w:fldCharType="end"/>
      </w:r>
      <w:r w:rsidR="00210FB4" w:rsidRPr="00AE3500">
        <w:t xml:space="preserve">. Constraint </w:t>
      </w:r>
      <w:r w:rsidR="00210FB4" w:rsidRPr="00AE3500">
        <w:fldChar w:fldCharType="begin"/>
      </w:r>
      <w:r w:rsidR="00210FB4" w:rsidRPr="00AE3500">
        <w:instrText xml:space="preserve"> REF _Ref425346841 \r \h  \* MERGEFORMAT </w:instrText>
      </w:r>
      <w:r w:rsidR="00210FB4" w:rsidRPr="00AE3500">
        <w:fldChar w:fldCharType="separate"/>
      </w:r>
      <w:r w:rsidR="00930C74" w:rsidRPr="00930C74">
        <w:rPr>
          <w:szCs w:val="24"/>
        </w:rPr>
        <w:t>(</w:t>
      </w:r>
      <w:r w:rsidR="00930C74">
        <w:t>14)</w:t>
      </w:r>
      <w:r w:rsidR="00210FB4" w:rsidRPr="00AE3500">
        <w:fldChar w:fldCharType="end"/>
      </w:r>
      <w:r w:rsidR="00210FB4" w:rsidRPr="00AE3500">
        <w:t xml:space="preserve"> computes</w:t>
      </w:r>
      <w:r w:rsidR="00E85498" w:rsidRPr="00AE3500">
        <w:t xml:space="preserve"> the</w:t>
      </w:r>
      <w:r w:rsidR="00210FB4" w:rsidRPr="00AE3500">
        <w:t xml:space="preserve"> </w:t>
      </w:r>
      <w:r w:rsidR="008C0C33" w:rsidRPr="00AE3500">
        <w:t>monetary gain</w:t>
      </w:r>
      <w:r w:rsidR="00210FB4" w:rsidRPr="00AE3500">
        <w:t xml:space="preserve"> of selling excess credits for</w:t>
      </w:r>
      <w:r w:rsidR="00E85498" w:rsidRPr="00AE3500">
        <w:t xml:space="preserve"> a</w:t>
      </w:r>
      <w:r w:rsidR="00210FB4" w:rsidRPr="00AE3500">
        <w:t xml:space="preserve"> commuter of group </w:t>
      </w:r>
      <m:oMath>
        <m:r>
          <w:rPr>
            <w:rFonts w:ascii="Cambria Math" w:hAnsi="Cambria Math"/>
          </w:rPr>
          <m:t>g</m:t>
        </m:r>
        <m:r>
          <m:rPr>
            <m:sty m:val="p"/>
          </m:rPr>
          <w:rPr>
            <w:rFonts w:ascii="Cambria Math" w:hAnsi="Cambria Math"/>
          </w:rPr>
          <m:t>∈</m:t>
        </m:r>
        <m:r>
          <w:rPr>
            <w:rFonts w:ascii="Cambria Math" w:hAnsi="Cambria Math"/>
          </w:rPr>
          <m:t>G</m:t>
        </m:r>
      </m:oMath>
      <w:r w:rsidR="00210FB4" w:rsidRPr="00AE3500">
        <w:t xml:space="preserve"> departing in time interval </w:t>
      </w:r>
      <m:oMath>
        <m:r>
          <w:rPr>
            <w:rFonts w:ascii="Cambria Math" w:hAnsi="Cambria Math"/>
          </w:rPr>
          <m:t>t</m:t>
        </m:r>
        <m:r>
          <m:rPr>
            <m:sty m:val="p"/>
          </m:rPr>
          <w:rPr>
            <w:rFonts w:ascii="Cambria Math" w:hAnsi="Cambria Math"/>
          </w:rPr>
          <m:t>∈Γ</m:t>
        </m:r>
      </m:oMath>
      <w:r w:rsidR="00210FB4" w:rsidRPr="00AE3500">
        <w:t xml:space="preserve">. Constraint </w:t>
      </w:r>
      <w:r w:rsidR="00210FB4" w:rsidRPr="00AE3500">
        <w:fldChar w:fldCharType="begin"/>
      </w:r>
      <w:r w:rsidR="00210FB4" w:rsidRPr="00AE3500">
        <w:instrText xml:space="preserve"> REF _Ref425346939 \r \h  \* MERGEFORMAT </w:instrText>
      </w:r>
      <w:r w:rsidR="00210FB4" w:rsidRPr="00AE3500">
        <w:fldChar w:fldCharType="separate"/>
      </w:r>
      <w:r w:rsidR="00930C74" w:rsidRPr="00930C74">
        <w:rPr>
          <w:szCs w:val="24"/>
        </w:rPr>
        <w:t>(</w:t>
      </w:r>
      <w:r w:rsidR="00930C74">
        <w:t>15)</w:t>
      </w:r>
      <w:r w:rsidR="00210FB4" w:rsidRPr="00AE3500">
        <w:fldChar w:fldCharType="end"/>
      </w:r>
      <w:r w:rsidR="00210FB4" w:rsidRPr="00AE3500">
        <w:t xml:space="preserve"> denotes the travel demand conservation condition. Constraint </w:t>
      </w:r>
      <w:r w:rsidR="00210FB4" w:rsidRPr="00AE3500">
        <w:fldChar w:fldCharType="begin"/>
      </w:r>
      <w:r w:rsidR="00210FB4" w:rsidRPr="00AE3500">
        <w:instrText xml:space="preserve"> REF _Ref425350304 \r \h  \* MERGEFORMAT </w:instrText>
      </w:r>
      <w:r w:rsidR="00210FB4" w:rsidRPr="00AE3500">
        <w:fldChar w:fldCharType="separate"/>
      </w:r>
      <w:r w:rsidR="00930C74" w:rsidRPr="00930C74">
        <w:rPr>
          <w:szCs w:val="24"/>
        </w:rPr>
        <w:t>(</w:t>
      </w:r>
      <w:r w:rsidR="00930C74">
        <w:t>16)</w:t>
      </w:r>
      <w:r w:rsidR="00210FB4" w:rsidRPr="00AE3500">
        <w:fldChar w:fldCharType="end"/>
      </w:r>
      <w:r w:rsidR="00210FB4" w:rsidRPr="00AE3500">
        <w:t xml:space="preserve"> denotes the credit market equilibrium condition in which the equilibrium credit price is greater than zero only if commuters consume allocated credits during</w:t>
      </w:r>
      <w:r w:rsidR="00190654" w:rsidRPr="00AE3500">
        <w:t xml:space="preserve"> the</w:t>
      </w:r>
      <w:r w:rsidR="00210FB4" w:rsidRPr="00AE3500">
        <w:t xml:space="preserve"> peak period. </w:t>
      </w:r>
      <w:r w:rsidR="00190654" w:rsidRPr="00AE3500">
        <w:t>In constraint</w:t>
      </w:r>
      <w:r w:rsidR="00210FB4" w:rsidRPr="00AE3500">
        <w:t xml:space="preserve"> </w:t>
      </w:r>
      <w:r w:rsidR="00210FB4" w:rsidRPr="00AE3500">
        <w:fldChar w:fldCharType="begin"/>
      </w:r>
      <w:r w:rsidR="00210FB4" w:rsidRPr="00AE3500">
        <w:instrText xml:space="preserve"> REF _Ref429586794 \r \h </w:instrText>
      </w:r>
      <w:r w:rsidR="00404DE5" w:rsidRPr="00AE3500">
        <w:instrText xml:space="preserve"> \* MERGEFORMAT </w:instrText>
      </w:r>
      <w:r w:rsidR="00210FB4" w:rsidRPr="00AE3500">
        <w:fldChar w:fldCharType="separate"/>
      </w:r>
      <w:r w:rsidR="00930C74" w:rsidRPr="00930C74">
        <w:rPr>
          <w:szCs w:val="24"/>
        </w:rPr>
        <w:t>(</w:t>
      </w:r>
      <w:r w:rsidR="00930C74">
        <w:t>16)</w:t>
      </w:r>
      <w:r w:rsidR="00210FB4" w:rsidRPr="00AE3500">
        <w:fldChar w:fldCharType="end"/>
      </w:r>
      <w:r w:rsidR="00210FB4" w:rsidRPr="00AE3500">
        <w:t xml:space="preserve">, the total number of allocated credits, </w:t>
      </w:r>
      <m:oMath>
        <m:r>
          <w:rPr>
            <w:rFonts w:ascii="Cambria Math" w:hAnsi="Cambria Math"/>
          </w:rPr>
          <m:t>K</m:t>
        </m:r>
      </m:oMath>
      <w:r w:rsidR="00210FB4" w:rsidRPr="00AE3500">
        <w:t xml:space="preserve">, is reformulated as </w:t>
      </w:r>
      <m:oMath>
        <m:nary>
          <m:naryPr>
            <m:chr m:val="∑"/>
            <m:supHide m:val="1"/>
            <m:ctrlPr>
              <w:rPr>
                <w:rFonts w:ascii="Cambria Math" w:hAnsi="Cambria Math"/>
              </w:rPr>
            </m:ctrlPr>
          </m:naryPr>
          <m:sub>
            <m:r>
              <w:rPr>
                <w:rFonts w:ascii="Cambria Math" w:hAnsi="Cambria Math"/>
              </w:rPr>
              <m:t>t</m:t>
            </m:r>
          </m:sub>
          <m:sup/>
          <m:e>
            <m:nary>
              <m:naryPr>
                <m:chr m:val="∑"/>
                <m:limLoc m:val="undOvr"/>
                <m:supHide m:val="1"/>
                <m:ctrlPr>
                  <w:rPr>
                    <w:rFonts w:ascii="Cambria Math" w:hAnsi="Cambria Math"/>
                  </w:rPr>
                </m:ctrlPr>
              </m:naryPr>
              <m:sub>
                <m:r>
                  <w:rPr>
                    <w:rFonts w:ascii="Cambria Math" w:hAnsi="Cambria Math"/>
                  </w:rPr>
                  <m:t>g</m:t>
                </m:r>
              </m:sub>
              <m:sup/>
              <m:e>
                <m:sSub>
                  <m:sSubPr>
                    <m:ctrlPr>
                      <w:rPr>
                        <w:rFonts w:ascii="Cambria Math" w:hAnsi="Cambria Math"/>
                      </w:rPr>
                    </m:ctrlPr>
                  </m:sSubPr>
                  <m:e>
                    <m:r>
                      <w:rPr>
                        <w:rFonts w:ascii="Cambria Math" w:hAnsi="Cambria Math"/>
                      </w:rPr>
                      <m:t>r</m:t>
                    </m:r>
                  </m:e>
                  <m:sub>
                    <m:r>
                      <w:rPr>
                        <w:rFonts w:ascii="Cambria Math" w:hAnsi="Cambria Math"/>
                      </w:rPr>
                      <m:t>t</m:t>
                    </m:r>
                    <m:r>
                      <m:rPr>
                        <m:sty m:val="p"/>
                      </m:rPr>
                      <w:rPr>
                        <w:rFonts w:ascii="Cambria Math" w:hAnsi="Cambria Math"/>
                      </w:rPr>
                      <m:t>,</m:t>
                    </m:r>
                    <m:r>
                      <w:rPr>
                        <w:rFonts w:ascii="Cambria Math" w:hAnsi="Cambria Math"/>
                      </w:rPr>
                      <m:t>g</m:t>
                    </m:r>
                  </m:sub>
                </m:sSub>
                <m:sSub>
                  <m:sSubPr>
                    <m:ctrlPr>
                      <w:rPr>
                        <w:rFonts w:ascii="Cambria Math" w:hAnsi="Cambria Math"/>
                      </w:rPr>
                    </m:ctrlPr>
                  </m:sSubPr>
                  <m:e>
                    <m:r>
                      <w:rPr>
                        <w:rFonts w:ascii="Cambria Math" w:hAnsi="Cambria Math"/>
                      </w:rPr>
                      <m:t>n</m:t>
                    </m:r>
                  </m:e>
                  <m:sub>
                    <m:r>
                      <w:rPr>
                        <w:rFonts w:ascii="Cambria Math" w:hAnsi="Cambria Math"/>
                      </w:rPr>
                      <m:t>g</m:t>
                    </m:r>
                  </m:sub>
                </m:sSub>
              </m:e>
            </m:nary>
          </m:e>
        </m:nary>
      </m:oMath>
      <w:r w:rsidR="00210FB4" w:rsidRPr="00AE3500">
        <w:t>.</w:t>
      </w:r>
    </w:p>
    <w:p w14:paraId="3AFC678C" w14:textId="1FFF6246" w:rsidR="00210FB4" w:rsidRPr="00AE3500" w:rsidRDefault="00232F26" w:rsidP="00714F8F">
      <w:pPr>
        <w:spacing w:before="0"/>
        <w:rPr>
          <w:rFonts w:ascii="Times New Roman" w:eastAsiaTheme="minorEastAsia" w:hAnsi="Times New Roman" w:cs="Times New Roman"/>
          <w:iCs/>
        </w:rPr>
      </w:pPr>
      <w:r w:rsidRPr="00AE3500">
        <w:t xml:space="preserve">The </w:t>
      </w:r>
      <w:r w:rsidR="00210FB4" w:rsidRPr="00AE3500">
        <w:t>MLCP</w:t>
      </w:r>
      <w:r w:rsidRPr="00AE3500">
        <w:t xml:space="preserve"> </w:t>
      </w:r>
      <w:r w:rsidRPr="00AE3500">
        <w:fldChar w:fldCharType="begin"/>
      </w:r>
      <w:r w:rsidRPr="00AE3500">
        <w:instrText xml:space="preserve"> REF _Ref457476664 \r \h </w:instrText>
      </w:r>
      <w:r w:rsidR="00404DE5" w:rsidRPr="00AE3500">
        <w:instrText xml:space="preserve"> \* MERGEFORMAT </w:instrText>
      </w:r>
      <w:r w:rsidRPr="00AE3500">
        <w:fldChar w:fldCharType="separate"/>
      </w:r>
      <w:r w:rsidR="00930C74">
        <w:t>(10)</w:t>
      </w:r>
      <w:r w:rsidRPr="00AE3500">
        <w:fldChar w:fldCharType="end"/>
      </w:r>
      <w:r w:rsidRPr="00AE3500">
        <w:t>-</w:t>
      </w:r>
      <w:r w:rsidRPr="00AE3500">
        <w:fldChar w:fldCharType="begin"/>
      </w:r>
      <w:r w:rsidRPr="00AE3500">
        <w:instrText xml:space="preserve"> REF _Ref429586794 \r \h </w:instrText>
      </w:r>
      <w:r w:rsidR="00404DE5" w:rsidRPr="00AE3500">
        <w:instrText xml:space="preserve"> \* MERGEFORMAT </w:instrText>
      </w:r>
      <w:r w:rsidRPr="00AE3500">
        <w:fldChar w:fldCharType="separate"/>
      </w:r>
      <w:r w:rsidR="00930C74">
        <w:t>(16)</w:t>
      </w:r>
      <w:r w:rsidRPr="00AE3500">
        <w:fldChar w:fldCharType="end"/>
      </w:r>
      <w:r w:rsidR="00210FB4" w:rsidRPr="00AE3500">
        <w:t xml:space="preserve"> is reformulated as </w:t>
      </w:r>
      <w:r w:rsidRPr="00AE3500">
        <w:t xml:space="preserve">a </w:t>
      </w:r>
      <w:r w:rsidR="00210FB4" w:rsidRPr="00AE3500">
        <w:t xml:space="preserve">pure LCP to </w:t>
      </w:r>
      <w:r w:rsidRPr="00AE3500">
        <w:t>leverage</w:t>
      </w:r>
      <w:r w:rsidR="00210FB4" w:rsidRPr="00AE3500">
        <w:t xml:space="preserve"> existing theorems in the </w:t>
      </w:r>
      <w:r w:rsidRPr="00AE3500">
        <w:t xml:space="preserve">LCP </w:t>
      </w:r>
      <w:r w:rsidR="00210FB4" w:rsidRPr="00AE3500">
        <w:t xml:space="preserve">context to investigate solution properties such as solution existence in terms of </w:t>
      </w:r>
      <w:r w:rsidR="001F5BD1" w:rsidRPr="00AE3500">
        <w:t>equilibrium departure rates, credit price and travel disutility</w:t>
      </w:r>
      <w:r w:rsidR="00210FB4" w:rsidRPr="00AE3500">
        <w:rPr>
          <w:rFonts w:ascii="Times New Roman" w:eastAsiaTheme="minorEastAsia" w:hAnsi="Times New Roman" w:cs="Times New Roman"/>
          <w:iCs/>
        </w:rPr>
        <w:t xml:space="preserve">. </w:t>
      </w:r>
      <w:r w:rsidRPr="00AE3500">
        <w:rPr>
          <w:rFonts w:ascii="Times New Roman" w:eastAsiaTheme="minorEastAsia" w:hAnsi="Times New Roman" w:cs="Times New Roman"/>
          <w:iCs/>
        </w:rPr>
        <w:t>It</w:t>
      </w:r>
      <w:r w:rsidR="00210FB4" w:rsidRPr="00AE3500">
        <w:rPr>
          <w:rFonts w:ascii="Times New Roman" w:eastAsiaTheme="minorEastAsia" w:hAnsi="Times New Roman" w:cs="Times New Roman"/>
          <w:iCs/>
        </w:rPr>
        <w:t xml:space="preserve"> is written as the equivalent linear complementarity problem (ELCP):</w:t>
      </w:r>
    </w:p>
    <w:tbl>
      <w:tblPr>
        <w:tblW w:w="10152" w:type="dxa"/>
        <w:tblLayout w:type="fixed"/>
        <w:tblLook w:val="04A0" w:firstRow="1" w:lastRow="0" w:firstColumn="1" w:lastColumn="0" w:noHBand="0" w:noVBand="1"/>
      </w:tblPr>
      <w:tblGrid>
        <w:gridCol w:w="7020"/>
        <w:gridCol w:w="108"/>
        <w:gridCol w:w="1598"/>
        <w:gridCol w:w="130"/>
        <w:gridCol w:w="1166"/>
        <w:gridCol w:w="130"/>
      </w:tblGrid>
      <w:tr w:rsidR="00210FB4" w:rsidRPr="00AE3500" w14:paraId="0BF2E060" w14:textId="77777777" w:rsidTr="0093156E">
        <w:trPr>
          <w:gridAfter w:val="1"/>
          <w:wAfter w:w="130" w:type="dxa"/>
        </w:trPr>
        <w:tc>
          <w:tcPr>
            <w:tcW w:w="7020" w:type="dxa"/>
            <w:vAlign w:val="center"/>
          </w:tcPr>
          <w:p w14:paraId="001D33DD" w14:textId="77777777" w:rsidR="00210FB4" w:rsidRPr="00AE3500" w:rsidRDefault="00210FB4" w:rsidP="00714F8F">
            <w:pPr>
              <w:pStyle w:val="Equation11"/>
              <w:rPr>
                <w:rFonts w:ascii="Times New Roman" w:hAnsi="Times New Roman"/>
                <w:bCs/>
              </w:rPr>
            </w:pPr>
            <m:oMathPara>
              <m:oMathParaPr>
                <m:jc m:val="left"/>
              </m:oMathParaPr>
              <m:oMath>
                <m:r>
                  <m:rPr>
                    <m:sty m:val="p"/>
                  </m:rPr>
                  <w:rPr>
                    <w:rFonts w:hint="eastAsia"/>
                  </w:rPr>
                  <m:t>0</m:t>
                </m:r>
                <m:r>
                  <m:rPr>
                    <m:sty m:val="p"/>
                  </m:rPr>
                  <w:rPr>
                    <w:rFonts w:hint="eastAsia"/>
                  </w:rPr>
                  <m:t>≤</m:t>
                </m:r>
                <m:sSub>
                  <m:sSubPr>
                    <m:ctrlPr>
                      <w:rPr>
                        <w:bCs/>
                        <w:iCs/>
                      </w:rPr>
                    </m:ctrlPr>
                  </m:sSubPr>
                  <m:e>
                    <m:r>
                      <m:t>r</m:t>
                    </m:r>
                  </m:e>
                  <m:sub>
                    <m:r>
                      <m:t>t</m:t>
                    </m:r>
                    <m:r>
                      <m:rPr>
                        <m:sty m:val="p"/>
                      </m:rPr>
                      <m:t>,</m:t>
                    </m:r>
                    <m:r>
                      <m:t>g</m:t>
                    </m:r>
                  </m:sub>
                </m:sSub>
                <m:r>
                  <m:rPr>
                    <m:sty m:val="p"/>
                  </m:rPr>
                  <w:rPr>
                    <w:rFonts w:hint="eastAsia"/>
                  </w:rPr>
                  <m:t>⊥</m:t>
                </m:r>
                <m:sSub>
                  <m:sSubPr>
                    <m:ctrlPr>
                      <w:rPr>
                        <w:bCs/>
                        <w:iCs/>
                      </w:rPr>
                    </m:ctrlPr>
                  </m:sSubPr>
                  <m:e>
                    <m:r>
                      <m:t>α</m:t>
                    </m:r>
                  </m:e>
                  <m:sub>
                    <m:r>
                      <m:t>g</m:t>
                    </m:r>
                  </m:sub>
                </m:sSub>
                <m:r>
                  <m:t>T</m:t>
                </m:r>
                <m:sSub>
                  <m:sSubPr>
                    <m:ctrlPr>
                      <w:rPr>
                        <w:bCs/>
                        <w:iCs/>
                      </w:rPr>
                    </m:ctrlPr>
                  </m:sSubPr>
                  <m:e>
                    <m:r>
                      <m:t>T</m:t>
                    </m:r>
                  </m:e>
                  <m:sub>
                    <m:r>
                      <m:t>t</m:t>
                    </m:r>
                  </m:sub>
                </m:sSub>
                <m:r>
                  <m:rPr>
                    <m:sty m:val="p"/>
                  </m:rPr>
                  <m:t>+</m:t>
                </m:r>
                <m:sSub>
                  <m:sSubPr>
                    <m:ctrlPr>
                      <w:rPr>
                        <w:bCs/>
                        <w:iCs/>
                      </w:rPr>
                    </m:ctrlPr>
                  </m:sSubPr>
                  <m:e>
                    <m:r>
                      <m:t>β</m:t>
                    </m:r>
                  </m:e>
                  <m:sub>
                    <m:r>
                      <m:t>g</m:t>
                    </m:r>
                  </m:sub>
                </m:sSub>
                <m:sSub>
                  <m:sSubPr>
                    <m:ctrlPr>
                      <w:rPr>
                        <w:bCs/>
                        <w:iCs/>
                      </w:rPr>
                    </m:ctrlPr>
                  </m:sSubPr>
                  <m:e>
                    <m:r>
                      <m:t>e</m:t>
                    </m:r>
                  </m:e>
                  <m:sub>
                    <m:r>
                      <m:t>t</m:t>
                    </m:r>
                    <m:r>
                      <m:rPr>
                        <m:sty m:val="p"/>
                      </m:rPr>
                      <m:t>,</m:t>
                    </m:r>
                    <m:r>
                      <m:t>g</m:t>
                    </m:r>
                  </m:sub>
                </m:sSub>
                <m:r>
                  <m:rPr>
                    <m:sty m:val="p"/>
                  </m:rPr>
                  <m:t>+</m:t>
                </m:r>
                <m:sSub>
                  <m:sSubPr>
                    <m:ctrlPr>
                      <w:rPr>
                        <w:bCs/>
                        <w:iCs/>
                      </w:rPr>
                    </m:ctrlPr>
                  </m:sSubPr>
                  <m:e>
                    <m:r>
                      <m:t>γ</m:t>
                    </m:r>
                  </m:e>
                  <m:sub>
                    <m:r>
                      <m:t>g</m:t>
                    </m:r>
                  </m:sub>
                </m:sSub>
                <m:d>
                  <m:dPr>
                    <m:begChr m:val="["/>
                    <m:endChr m:val="]"/>
                    <m:ctrlPr>
                      <w:rPr>
                        <w:bCs/>
                        <w:iCs/>
                      </w:rPr>
                    </m:ctrlPr>
                  </m:dPr>
                  <m:e>
                    <m:sSub>
                      <m:sSubPr>
                        <m:ctrlPr>
                          <w:rPr>
                            <w:bCs/>
                            <w:iCs/>
                          </w:rPr>
                        </m:ctrlPr>
                      </m:sSubPr>
                      <m:e>
                        <m:r>
                          <m:t>e</m:t>
                        </m:r>
                      </m:e>
                      <m:sub>
                        <m:r>
                          <m:t>t</m:t>
                        </m:r>
                        <m:r>
                          <m:rPr>
                            <m:sty m:val="p"/>
                          </m:rPr>
                          <m:t>,</m:t>
                        </m:r>
                        <m:r>
                          <m:t>g</m:t>
                        </m:r>
                      </m:sub>
                    </m:sSub>
                    <m:r>
                      <m:rPr>
                        <m:sty m:val="p"/>
                      </m:rPr>
                      <m:t>-</m:t>
                    </m:r>
                    <m:d>
                      <m:dPr>
                        <m:ctrlPr>
                          <w:rPr>
                            <w:bCs/>
                            <w:iCs/>
                          </w:rPr>
                        </m:ctrlPr>
                      </m:dPr>
                      <m:e>
                        <m:sSubSup>
                          <m:sSubSupPr>
                            <m:ctrlPr>
                              <w:rPr>
                                <w:bCs/>
                                <w:iCs/>
                              </w:rPr>
                            </m:ctrlPr>
                          </m:sSubSupPr>
                          <m:e>
                            <m:r>
                              <m:t>t</m:t>
                            </m:r>
                          </m:e>
                          <m:sub>
                            <m:r>
                              <m:t>g</m:t>
                            </m:r>
                          </m:sub>
                          <m:sup>
                            <m:r>
                              <m:rPr>
                                <m:sty m:val="p"/>
                              </m:rPr>
                              <m:t>*</m:t>
                            </m:r>
                          </m:sup>
                        </m:sSubSup>
                        <m:r>
                          <m:rPr>
                            <m:sty m:val="p"/>
                          </m:rPr>
                          <m:t>-</m:t>
                        </m:r>
                        <m:r>
                          <m:t>t</m:t>
                        </m:r>
                        <m:r>
                          <m:rPr>
                            <m:sty m:val="p"/>
                          </m:rPr>
                          <m:t>-</m:t>
                        </m:r>
                        <m:r>
                          <m:t>T</m:t>
                        </m:r>
                        <m:sSub>
                          <m:sSubPr>
                            <m:ctrlPr>
                              <w:rPr>
                                <w:bCs/>
                                <w:iCs/>
                              </w:rPr>
                            </m:ctrlPr>
                          </m:sSubPr>
                          <m:e>
                            <m:r>
                              <m:t>T</m:t>
                            </m:r>
                          </m:e>
                          <m:sub>
                            <m:r>
                              <m:t>t</m:t>
                            </m:r>
                          </m:sub>
                        </m:sSub>
                      </m:e>
                    </m:d>
                  </m:e>
                </m:d>
                <m:r>
                  <m:rPr>
                    <m:sty m:val="p"/>
                  </m:rPr>
                  <m:t>+</m:t>
                </m:r>
                <m:sSub>
                  <m:sSubPr>
                    <m:ctrlPr>
                      <w:rPr>
                        <w:bCs/>
                      </w:rPr>
                    </m:ctrlPr>
                  </m:sSubPr>
                  <m:e>
                    <m:r>
                      <m:t>ϕ</m:t>
                    </m:r>
                  </m:e>
                  <m:sub>
                    <m:r>
                      <m:t>t</m:t>
                    </m:r>
                    <m:r>
                      <m:rPr>
                        <m:sty m:val="p"/>
                      </m:rPr>
                      <m:t>,</m:t>
                    </m:r>
                    <m:r>
                      <m:t>g</m:t>
                    </m:r>
                  </m:sub>
                </m:sSub>
                <m:r>
                  <m:rPr>
                    <m:sty m:val="p"/>
                  </m:rPr>
                  <m:t>-(</m:t>
                </m:r>
                <m:r>
                  <m:t>R</m:t>
                </m:r>
                <m:sSubSup>
                  <m:sSubSupPr>
                    <m:ctrlPr>
                      <w:rPr>
                        <w:bCs/>
                        <w:iCs/>
                      </w:rPr>
                    </m:ctrlPr>
                  </m:sSubSupPr>
                  <m:e>
                    <m:r>
                      <m:t>C</m:t>
                    </m:r>
                  </m:e>
                  <m:sub>
                    <m:r>
                      <m:t>g</m:t>
                    </m:r>
                  </m:sub>
                  <m:sup>
                    <m:r>
                      <m:rPr>
                        <m:sty m:val="p"/>
                      </m:rPr>
                      <m:t>*</m:t>
                    </m:r>
                  </m:sup>
                </m:sSubSup>
                <m:r>
                  <m:rPr>
                    <m:sty m:val="p"/>
                  </m:rPr>
                  <m:t>-</m:t>
                </m:r>
                <m:r>
                  <m:t>ξ</m:t>
                </m:r>
                <m:r>
                  <m:rPr>
                    <m:sty m:val="p"/>
                  </m:rPr>
                  <w:rPr>
                    <w:rFonts w:hint="eastAsia"/>
                  </w:rPr>
                  <m:t>)</m:t>
                </m:r>
                <m:r>
                  <m:rPr>
                    <m:sty m:val="p"/>
                  </m:rPr>
                  <w:rPr>
                    <w:rFonts w:hint="eastAsia"/>
                  </w:rPr>
                  <m:t>≥</m:t>
                </m:r>
                <m:r>
                  <m:rPr>
                    <m:sty m:val="p"/>
                  </m:rPr>
                  <m:t>0</m:t>
                </m:r>
              </m:oMath>
            </m:oMathPara>
          </w:p>
        </w:tc>
        <w:tc>
          <w:tcPr>
            <w:tcW w:w="1706" w:type="dxa"/>
            <w:gridSpan w:val="2"/>
            <w:vAlign w:val="center"/>
          </w:tcPr>
          <w:p w14:paraId="7B5B5C21" w14:textId="77777777" w:rsidR="00210FB4" w:rsidRPr="00AE3500" w:rsidRDefault="00210FB4" w:rsidP="00714F8F">
            <w:pPr>
              <w:pStyle w:val="Equation11"/>
              <w:rPr>
                <w:rFonts w:ascii="Times New Roman" w:hAnsi="Times New Roman"/>
                <w:bCs/>
              </w:rPr>
            </w:pPr>
            <m:oMathPara>
              <m:oMathParaPr>
                <m:jc m:val="left"/>
              </m:oMathParaPr>
              <m:oMath>
                <m:r>
                  <m:rPr>
                    <m:sty m:val="p"/>
                  </m:rPr>
                  <m:t>∀</m:t>
                </m:r>
                <m:r>
                  <m:t>t</m:t>
                </m:r>
                <m:r>
                  <m:rPr>
                    <m:sty m:val="p"/>
                  </m:rPr>
                  <w:rPr>
                    <w:rFonts w:hint="eastAsia"/>
                  </w:rPr>
                  <m:t>∈Γ</m:t>
                </m:r>
                <m:r>
                  <m:rPr>
                    <m:sty m:val="p"/>
                  </m:rPr>
                  <m:t>,∀</m:t>
                </m:r>
                <m:r>
                  <m:t>g</m:t>
                </m:r>
                <m:r>
                  <m:rPr>
                    <m:sty m:val="p"/>
                  </m:rPr>
                  <w:rPr>
                    <w:rFonts w:hint="eastAsia"/>
                  </w:rPr>
                  <m:t>∈</m:t>
                </m:r>
                <m:r>
                  <m:t>G</m:t>
                </m:r>
              </m:oMath>
            </m:oMathPara>
          </w:p>
        </w:tc>
        <w:tc>
          <w:tcPr>
            <w:tcW w:w="1296" w:type="dxa"/>
            <w:gridSpan w:val="2"/>
            <w:vAlign w:val="center"/>
          </w:tcPr>
          <w:p w14:paraId="7AEA5CB1" w14:textId="77777777" w:rsidR="00210FB4" w:rsidRPr="00AE3500" w:rsidRDefault="00210FB4" w:rsidP="008303C2">
            <w:pPr>
              <w:pStyle w:val="ListParagraph"/>
              <w:numPr>
                <w:ilvl w:val="0"/>
                <w:numId w:val="12"/>
              </w:numPr>
              <w:tabs>
                <w:tab w:val="left" w:pos="0"/>
                <w:tab w:val="left" w:pos="1062"/>
              </w:tabs>
              <w:rPr>
                <w:rFonts w:ascii="Times New Roman" w:eastAsiaTheme="minorEastAsia" w:hAnsi="Times New Roman" w:cs="Times New Roman"/>
              </w:rPr>
            </w:pPr>
            <w:bookmarkStart w:id="41" w:name="_Ref425675889"/>
            <w:r w:rsidRPr="00AE3500">
              <w:rPr>
                <w:rFonts w:ascii="Times New Roman" w:eastAsiaTheme="minorEastAsia" w:hAnsi="Times New Roman" w:cs="Times New Roman"/>
              </w:rPr>
              <w:t xml:space="preserve">  </w:t>
            </w:r>
            <w:bookmarkEnd w:id="41"/>
          </w:p>
        </w:tc>
      </w:tr>
      <w:tr w:rsidR="00210FB4" w:rsidRPr="00AE3500" w14:paraId="091EE9EC" w14:textId="77777777" w:rsidTr="0093156E">
        <w:trPr>
          <w:gridAfter w:val="1"/>
          <w:wAfter w:w="130" w:type="dxa"/>
        </w:trPr>
        <w:tc>
          <w:tcPr>
            <w:tcW w:w="7020" w:type="dxa"/>
            <w:vAlign w:val="center"/>
          </w:tcPr>
          <w:p w14:paraId="7F966FE7" w14:textId="7C6103D8" w:rsidR="00210FB4" w:rsidRPr="00AE3500" w:rsidRDefault="00210FB4" w:rsidP="00714F8F">
            <w:pPr>
              <w:pStyle w:val="Equation11"/>
              <w:rPr>
                <w:bCs/>
              </w:rPr>
            </w:pPr>
            <m:oMathPara>
              <m:oMathParaPr>
                <m:jc m:val="left"/>
              </m:oMathParaPr>
              <m:oMath>
                <m:r>
                  <m:rPr>
                    <m:sty m:val="p"/>
                  </m:rPr>
                  <w:rPr>
                    <w:rFonts w:hint="eastAsia"/>
                  </w:rPr>
                  <m:t>0</m:t>
                </m:r>
                <m:r>
                  <m:rPr>
                    <m:sty m:val="p"/>
                  </m:rPr>
                  <w:rPr>
                    <w:rFonts w:hint="eastAsia"/>
                  </w:rPr>
                  <m:t>≤</m:t>
                </m:r>
                <m:r>
                  <m:rPr>
                    <m:sty m:val="p"/>
                  </m:rPr>
                  <w:rPr>
                    <w:rFonts w:hint="eastAsia"/>
                  </w:rPr>
                  <m:t>(</m:t>
                </m:r>
                <m:sSubSup>
                  <m:sSubSupPr>
                    <m:ctrlPr>
                      <w:rPr>
                        <w:bCs/>
                        <w:iCs/>
                      </w:rPr>
                    </m:ctrlPr>
                  </m:sSubSupPr>
                  <m:e>
                    <m:r>
                      <m:t>RC</m:t>
                    </m:r>
                  </m:e>
                  <m:sub>
                    <m:r>
                      <m:t>g</m:t>
                    </m:r>
                  </m:sub>
                  <m:sup>
                    <m:r>
                      <m:rPr>
                        <m:sty m:val="p"/>
                      </m:rPr>
                      <m:t>*</m:t>
                    </m:r>
                  </m:sup>
                </m:sSubSup>
                <m:r>
                  <m:rPr>
                    <m:sty m:val="p"/>
                  </m:rPr>
                  <w:rPr>
                    <w:rFonts w:hint="eastAsia"/>
                  </w:rPr>
                  <m:t>)</m:t>
                </m:r>
                <m:r>
                  <m:rPr>
                    <m:sty m:val="p"/>
                  </m:rPr>
                  <w:rPr>
                    <w:rFonts w:hint="eastAsia"/>
                  </w:rPr>
                  <m:t>⊥</m:t>
                </m:r>
                <m:nary>
                  <m:naryPr>
                    <m:chr m:val="∑"/>
                    <m:limLoc m:val="undOvr"/>
                    <m:supHide m:val="1"/>
                    <m:ctrlPr>
                      <w:rPr>
                        <w:bCs/>
                        <w:iCs/>
                      </w:rPr>
                    </m:ctrlPr>
                  </m:naryPr>
                  <m:sub>
                    <m:r>
                      <m:t>t</m:t>
                    </m:r>
                    <m:r>
                      <m:rPr>
                        <m:sty m:val="p"/>
                      </m:rPr>
                      <w:rPr>
                        <w:rFonts w:hint="eastAsia"/>
                      </w:rPr>
                      <m:t>∈Γ</m:t>
                    </m:r>
                  </m:sub>
                  <m:sup/>
                  <m:e>
                    <m:sSub>
                      <m:sSubPr>
                        <m:ctrlPr>
                          <w:rPr>
                            <w:bCs/>
                            <w:iCs/>
                          </w:rPr>
                        </m:ctrlPr>
                      </m:sSubPr>
                      <m:e>
                        <m:r>
                          <m:t>r</m:t>
                        </m:r>
                      </m:e>
                      <m:sub>
                        <m:r>
                          <m:t>t</m:t>
                        </m:r>
                        <m:r>
                          <m:rPr>
                            <m:sty m:val="p"/>
                          </m:rPr>
                          <m:t>,</m:t>
                        </m:r>
                        <m:r>
                          <m:t>g</m:t>
                        </m:r>
                      </m:sub>
                    </m:sSub>
                  </m:e>
                </m:nary>
                <m:r>
                  <m:rPr>
                    <m:sty m:val="p"/>
                  </m:rPr>
                  <m:t>-</m:t>
                </m:r>
                <m:sSub>
                  <m:sSubPr>
                    <m:ctrlPr>
                      <w:rPr>
                        <w:bCs/>
                        <w:iCs/>
                      </w:rPr>
                    </m:ctrlPr>
                  </m:sSubPr>
                  <m:e>
                    <m:r>
                      <m:t>N</m:t>
                    </m:r>
                  </m:e>
                  <m:sub>
                    <m:r>
                      <m:t>g</m:t>
                    </m:r>
                  </m:sub>
                </m:sSub>
                <m:r>
                  <m:rPr>
                    <m:sty m:val="p"/>
                  </m:rPr>
                  <w:rPr>
                    <w:rFonts w:hint="eastAsia"/>
                  </w:rPr>
                  <m:t>≥</m:t>
                </m:r>
                <m:r>
                  <m:rPr>
                    <m:sty m:val="p"/>
                  </m:rPr>
                  <w:rPr>
                    <w:rFonts w:hint="eastAsia"/>
                  </w:rPr>
                  <m:t>0</m:t>
                </m:r>
              </m:oMath>
            </m:oMathPara>
          </w:p>
        </w:tc>
        <w:tc>
          <w:tcPr>
            <w:tcW w:w="1706" w:type="dxa"/>
            <w:gridSpan w:val="2"/>
            <w:vAlign w:val="center"/>
          </w:tcPr>
          <w:p w14:paraId="494FF77D" w14:textId="77777777" w:rsidR="00210FB4" w:rsidRPr="00AE3500" w:rsidRDefault="00210FB4" w:rsidP="00714F8F">
            <w:pPr>
              <w:pStyle w:val="Equation11"/>
              <w:rPr>
                <w:rFonts w:ascii="Times New Roman" w:hAnsi="Times New Roman"/>
                <w:bCs/>
              </w:rPr>
            </w:pPr>
            <m:oMathPara>
              <m:oMathParaPr>
                <m:jc m:val="left"/>
              </m:oMathParaPr>
              <m:oMath>
                <m:r>
                  <m:rPr>
                    <m:sty m:val="p"/>
                  </m:rPr>
                  <m:t>∀</m:t>
                </m:r>
                <m:r>
                  <m:t>g</m:t>
                </m:r>
                <m:r>
                  <m:rPr>
                    <m:sty m:val="p"/>
                  </m:rPr>
                  <w:rPr>
                    <w:rFonts w:hint="eastAsia"/>
                  </w:rPr>
                  <m:t>∈</m:t>
                </m:r>
                <m:r>
                  <m:t>G</m:t>
                </m:r>
              </m:oMath>
            </m:oMathPara>
          </w:p>
        </w:tc>
        <w:tc>
          <w:tcPr>
            <w:tcW w:w="1296" w:type="dxa"/>
            <w:gridSpan w:val="2"/>
            <w:vAlign w:val="center"/>
          </w:tcPr>
          <w:p w14:paraId="1BD658F2" w14:textId="77777777" w:rsidR="00210FB4" w:rsidRPr="00AE3500" w:rsidRDefault="00210FB4" w:rsidP="008303C2">
            <w:pPr>
              <w:pStyle w:val="ListParagraph"/>
              <w:numPr>
                <w:ilvl w:val="0"/>
                <w:numId w:val="12"/>
              </w:numPr>
              <w:tabs>
                <w:tab w:val="left" w:pos="0"/>
              </w:tabs>
              <w:rPr>
                <w:rFonts w:ascii="Times New Roman" w:eastAsiaTheme="minorEastAsia" w:hAnsi="Times New Roman" w:cs="Times New Roman"/>
              </w:rPr>
            </w:pPr>
            <w:bookmarkStart w:id="42" w:name="_Ref425681518"/>
            <w:r w:rsidRPr="00AE3500">
              <w:rPr>
                <w:rFonts w:ascii="Times New Roman" w:eastAsiaTheme="minorEastAsia" w:hAnsi="Times New Roman" w:cs="Times New Roman"/>
              </w:rPr>
              <w:t xml:space="preserve">  </w:t>
            </w:r>
            <w:bookmarkEnd w:id="42"/>
          </w:p>
        </w:tc>
      </w:tr>
      <w:tr w:rsidR="00210FB4" w:rsidRPr="00AE3500" w14:paraId="1F89A868" w14:textId="77777777" w:rsidTr="00714F8F">
        <w:tc>
          <w:tcPr>
            <w:tcW w:w="7128" w:type="dxa"/>
            <w:gridSpan w:val="2"/>
            <w:vAlign w:val="center"/>
          </w:tcPr>
          <w:p w14:paraId="0200CA72" w14:textId="16D64730" w:rsidR="00210FB4" w:rsidRPr="00AE3500" w:rsidRDefault="00210FB4" w:rsidP="00714F8F">
            <w:pPr>
              <w:pStyle w:val="Equation11"/>
              <w:rPr>
                <w:rFonts w:asciiTheme="majorBidi" w:eastAsia="Calibri" w:hAnsiTheme="majorBidi" w:cstheme="majorBidi"/>
                <w:bCs/>
                <w:iCs/>
              </w:rPr>
            </w:pPr>
            <w:r w:rsidRPr="00AE3500">
              <w:rPr>
                <w:rFonts w:asciiTheme="majorBidi" w:eastAsia="Calibri" w:hAnsiTheme="majorBidi" w:cstheme="majorBidi"/>
                <w:bCs/>
                <w:iCs/>
              </w:rPr>
              <w:fldChar w:fldCharType="begin"/>
            </w:r>
            <w:r w:rsidRPr="00AE3500">
              <w:rPr>
                <w:rFonts w:asciiTheme="majorBidi" w:eastAsia="Calibri" w:hAnsiTheme="majorBidi" w:cstheme="majorBidi"/>
                <w:bCs/>
                <w:iCs/>
              </w:rPr>
              <w:instrText xml:space="preserve"> REF _Ref438142133 \r \h  \* MERGEFORMAT </w:instrText>
            </w:r>
            <w:r w:rsidRPr="00AE3500">
              <w:rPr>
                <w:rFonts w:asciiTheme="majorBidi" w:eastAsia="Calibri" w:hAnsiTheme="majorBidi" w:cstheme="majorBidi"/>
                <w:bCs/>
                <w:iCs/>
              </w:rPr>
            </w:r>
            <w:r w:rsidRPr="00AE3500">
              <w:rPr>
                <w:rFonts w:asciiTheme="majorBidi" w:eastAsia="Calibri" w:hAnsiTheme="majorBidi" w:cstheme="majorBidi"/>
                <w:bCs/>
                <w:iCs/>
              </w:rPr>
              <w:fldChar w:fldCharType="separate"/>
            </w:r>
            <w:r w:rsidR="00930C74">
              <w:rPr>
                <w:rFonts w:asciiTheme="majorBidi" w:eastAsia="Calibri" w:hAnsiTheme="majorBidi" w:cstheme="majorBidi"/>
                <w:bCs/>
                <w:iCs/>
              </w:rPr>
              <w:t>(11)</w:t>
            </w:r>
            <w:r w:rsidRPr="00AE3500">
              <w:rPr>
                <w:rFonts w:asciiTheme="majorBidi" w:eastAsia="Calibri" w:hAnsiTheme="majorBidi" w:cstheme="majorBidi"/>
                <w:bCs/>
                <w:iCs/>
              </w:rPr>
              <w:fldChar w:fldCharType="end"/>
            </w:r>
            <w:r w:rsidR="00DB705C" w:rsidRPr="00AE3500">
              <w:rPr>
                <w:rFonts w:asciiTheme="majorBidi" w:eastAsia="Calibri" w:hAnsiTheme="majorBidi" w:cstheme="majorBidi"/>
                <w:bCs/>
                <w:iCs/>
              </w:rPr>
              <w:t>-</w:t>
            </w:r>
            <w:r w:rsidRPr="00AE3500">
              <w:rPr>
                <w:rFonts w:asciiTheme="majorBidi" w:eastAsia="Calibri" w:hAnsiTheme="majorBidi" w:cstheme="majorBidi"/>
                <w:bCs/>
                <w:iCs/>
              </w:rPr>
              <w:fldChar w:fldCharType="begin"/>
            </w:r>
            <w:r w:rsidRPr="00AE3500">
              <w:rPr>
                <w:rFonts w:asciiTheme="majorBidi" w:eastAsia="Calibri" w:hAnsiTheme="majorBidi" w:cstheme="majorBidi"/>
                <w:bCs/>
                <w:iCs/>
              </w:rPr>
              <w:instrText xml:space="preserve"> REF _Ref429586786 \r \h  \* MERGEFORMAT </w:instrText>
            </w:r>
            <w:r w:rsidRPr="00AE3500">
              <w:rPr>
                <w:rFonts w:asciiTheme="majorBidi" w:eastAsia="Calibri" w:hAnsiTheme="majorBidi" w:cstheme="majorBidi"/>
                <w:bCs/>
                <w:iCs/>
              </w:rPr>
            </w:r>
            <w:r w:rsidRPr="00AE3500">
              <w:rPr>
                <w:rFonts w:asciiTheme="majorBidi" w:eastAsia="Calibri" w:hAnsiTheme="majorBidi" w:cstheme="majorBidi"/>
                <w:bCs/>
                <w:iCs/>
              </w:rPr>
              <w:fldChar w:fldCharType="separate"/>
            </w:r>
            <w:r w:rsidR="00930C74">
              <w:rPr>
                <w:rFonts w:asciiTheme="majorBidi" w:eastAsia="Calibri" w:hAnsiTheme="majorBidi" w:cstheme="majorBidi"/>
                <w:bCs/>
                <w:iCs/>
              </w:rPr>
              <w:t>(14)</w:t>
            </w:r>
            <w:r w:rsidRPr="00AE3500">
              <w:rPr>
                <w:rFonts w:asciiTheme="majorBidi" w:eastAsia="Calibri" w:hAnsiTheme="majorBidi" w:cstheme="majorBidi"/>
                <w:bCs/>
                <w:iCs/>
              </w:rPr>
              <w:fldChar w:fldCharType="end"/>
            </w:r>
            <w:r w:rsidRPr="00AE3500">
              <w:rPr>
                <w:rFonts w:asciiTheme="majorBidi" w:eastAsia="Calibri" w:hAnsiTheme="majorBidi" w:cstheme="majorBidi"/>
                <w:bCs/>
                <w:iCs/>
              </w:rPr>
              <w:t xml:space="preserve">, </w:t>
            </w:r>
            <w:r w:rsidRPr="00AE3500">
              <w:rPr>
                <w:rFonts w:asciiTheme="majorBidi" w:eastAsia="Calibri" w:hAnsiTheme="majorBidi" w:cstheme="majorBidi"/>
                <w:bCs/>
                <w:iCs/>
              </w:rPr>
              <w:fldChar w:fldCharType="begin"/>
            </w:r>
            <w:r w:rsidRPr="00AE3500">
              <w:rPr>
                <w:rFonts w:asciiTheme="majorBidi" w:eastAsia="Calibri" w:hAnsiTheme="majorBidi" w:cstheme="majorBidi"/>
                <w:bCs/>
                <w:iCs/>
              </w:rPr>
              <w:instrText xml:space="preserve"> REF _Ref429586794 \r \h  \* MERGEFORMAT </w:instrText>
            </w:r>
            <w:r w:rsidRPr="00AE3500">
              <w:rPr>
                <w:rFonts w:asciiTheme="majorBidi" w:eastAsia="Calibri" w:hAnsiTheme="majorBidi" w:cstheme="majorBidi"/>
                <w:bCs/>
                <w:iCs/>
              </w:rPr>
            </w:r>
            <w:r w:rsidRPr="00AE3500">
              <w:rPr>
                <w:rFonts w:asciiTheme="majorBidi" w:eastAsia="Calibri" w:hAnsiTheme="majorBidi" w:cstheme="majorBidi"/>
                <w:bCs/>
                <w:iCs/>
              </w:rPr>
              <w:fldChar w:fldCharType="separate"/>
            </w:r>
            <w:r w:rsidR="00930C74">
              <w:rPr>
                <w:rFonts w:asciiTheme="majorBidi" w:eastAsia="Calibri" w:hAnsiTheme="majorBidi" w:cstheme="majorBidi"/>
                <w:bCs/>
                <w:iCs/>
              </w:rPr>
              <w:t>(16)</w:t>
            </w:r>
            <w:r w:rsidRPr="00AE3500">
              <w:rPr>
                <w:rFonts w:asciiTheme="majorBidi" w:eastAsia="Calibri" w:hAnsiTheme="majorBidi" w:cstheme="majorBidi"/>
                <w:bCs/>
                <w:iCs/>
              </w:rPr>
              <w:fldChar w:fldCharType="end"/>
            </w:r>
          </w:p>
        </w:tc>
        <w:tc>
          <w:tcPr>
            <w:tcW w:w="1728" w:type="dxa"/>
            <w:gridSpan w:val="2"/>
            <w:vAlign w:val="center"/>
          </w:tcPr>
          <w:p w14:paraId="7363245E" w14:textId="77777777" w:rsidR="00210FB4" w:rsidRPr="00AE3500" w:rsidRDefault="00210FB4" w:rsidP="00714F8F">
            <w:pPr>
              <w:pStyle w:val="Equation11"/>
              <w:rPr>
                <w:rFonts w:ascii="Calibri" w:eastAsia="Times New Roman" w:hAnsi="Calibri"/>
                <w:bCs/>
              </w:rPr>
            </w:pPr>
          </w:p>
        </w:tc>
        <w:tc>
          <w:tcPr>
            <w:tcW w:w="1296" w:type="dxa"/>
            <w:gridSpan w:val="2"/>
            <w:vAlign w:val="center"/>
          </w:tcPr>
          <w:p w14:paraId="3D7729C1" w14:textId="77777777" w:rsidR="00210FB4" w:rsidRPr="00AE3500" w:rsidRDefault="00210FB4" w:rsidP="008A557B">
            <w:pPr>
              <w:tabs>
                <w:tab w:val="left" w:pos="0"/>
              </w:tabs>
              <w:ind w:left="360" w:firstLine="0"/>
              <w:rPr>
                <w:rFonts w:ascii="Times New Roman" w:eastAsiaTheme="minorEastAsia" w:hAnsi="Times New Roman" w:cs="Times New Roman"/>
              </w:rPr>
            </w:pPr>
          </w:p>
        </w:tc>
      </w:tr>
    </w:tbl>
    <w:p w14:paraId="7F0E68B5" w14:textId="266F8E9A" w:rsidR="00210FB4" w:rsidRPr="00AE3500" w:rsidRDefault="00210FB4" w:rsidP="00777DE9">
      <w:pPr>
        <w:ind w:firstLine="0"/>
        <w:rPr>
          <w:rFonts w:ascii="Times New Roman" w:eastAsiaTheme="minorEastAsia" w:hAnsi="Times New Roman" w:cs="Times New Roman"/>
          <w:i/>
        </w:rPr>
      </w:pPr>
      <w:r w:rsidRPr="00AE3500">
        <w:rPr>
          <w:rFonts w:ascii="Times New Roman" w:eastAsiaTheme="minorEastAsia" w:hAnsi="Times New Roman" w:cs="Times New Roman"/>
          <w:iCs/>
        </w:rPr>
        <w:t xml:space="preserve">where </w:t>
      </w:r>
      <m:oMath>
        <m:r>
          <w:rPr>
            <w:rFonts w:ascii="Cambria Math" w:eastAsiaTheme="minorEastAsia" w:hAnsi="Cambria Math" w:cs="Times New Roman"/>
          </w:rPr>
          <m:t>ξ</m:t>
        </m:r>
      </m:oMath>
      <w:r w:rsidRPr="00AE3500">
        <w:rPr>
          <w:rFonts w:ascii="Times New Roman" w:eastAsiaTheme="minorEastAsia" w:hAnsi="Times New Roman" w:cs="Times New Roman"/>
        </w:rPr>
        <w:t xml:space="preserve"> is </w:t>
      </w:r>
      <w:r w:rsidR="0091134B" w:rsidRPr="00AE3500">
        <w:rPr>
          <w:rFonts w:ascii="Times New Roman" w:eastAsiaTheme="minorEastAsia" w:hAnsi="Times New Roman" w:cs="Times New Roman"/>
        </w:rPr>
        <w:t xml:space="preserve">a sufficiently large </w:t>
      </w:r>
      <w:r w:rsidRPr="00AE3500">
        <w:rPr>
          <w:rFonts w:ascii="Times New Roman" w:eastAsiaTheme="minorEastAsia" w:hAnsi="Times New Roman" w:cs="Times New Roman"/>
        </w:rPr>
        <w:t xml:space="preserve">constant parameter. </w:t>
      </w:r>
      <m:oMath>
        <m:r>
          <w:rPr>
            <w:rFonts w:ascii="Cambria Math" w:eastAsiaTheme="minorEastAsia" w:hAnsi="Cambria Math" w:cs="Times New Roman"/>
          </w:rPr>
          <m:t>R</m:t>
        </m:r>
        <m:sSubSup>
          <m:sSubSupPr>
            <m:ctrlPr>
              <w:rPr>
                <w:rFonts w:ascii="Cambria Math" w:eastAsiaTheme="minorEastAsia" w:hAnsi="Cambria Math" w:cs="Times New Roman"/>
                <w:i/>
                <w:iCs/>
              </w:rPr>
            </m:ctrlPr>
          </m:sSubSupPr>
          <m:e>
            <m:r>
              <w:rPr>
                <w:rFonts w:ascii="Cambria Math" w:eastAsiaTheme="minorEastAsia" w:hAnsi="Cambria Math" w:cs="Times New Roman"/>
              </w:rPr>
              <m:t>C</m:t>
            </m:r>
          </m:e>
          <m:sub>
            <m:r>
              <w:rPr>
                <w:rFonts w:ascii="Cambria Math" w:eastAsiaTheme="minorEastAsia" w:hAnsi="Cambria Math" w:cs="Times New Roman"/>
              </w:rPr>
              <m:t>g</m:t>
            </m:r>
          </m:sub>
          <m:sup>
            <m:r>
              <w:rPr>
                <w:rFonts w:ascii="Cambria Math" w:eastAsiaTheme="minorEastAsia" w:hAnsi="Cambria Math" w:cs="Times New Roman"/>
              </w:rPr>
              <m:t>*</m:t>
            </m:r>
          </m:sup>
        </m:sSubSup>
      </m:oMath>
      <w:r w:rsidRPr="00AE3500">
        <w:rPr>
          <w:rFonts w:ascii="Times New Roman" w:eastAsiaTheme="minorEastAsia" w:hAnsi="Times New Roman" w:cs="Times New Roman"/>
          <w:iCs/>
        </w:rPr>
        <w:t xml:space="preserve"> denotes</w:t>
      </w:r>
      <w:r w:rsidR="00791C30" w:rsidRPr="00AE3500">
        <w:rPr>
          <w:rFonts w:ascii="Times New Roman" w:eastAsiaTheme="minorEastAsia" w:hAnsi="Times New Roman" w:cs="Times New Roman"/>
          <w:iCs/>
        </w:rPr>
        <w:t xml:space="preserve"> the</w:t>
      </w:r>
      <w:r w:rsidRPr="00AE3500">
        <w:rPr>
          <w:rFonts w:ascii="Times New Roman" w:eastAsiaTheme="minorEastAsia" w:hAnsi="Times New Roman" w:cs="Times New Roman"/>
          <w:iCs/>
        </w:rPr>
        <w:t xml:space="preserve"> revised equilibrium travel disutility of group </w:t>
      </w:r>
      <m:oMath>
        <m:r>
          <w:rPr>
            <w:rFonts w:ascii="Cambria Math" w:eastAsiaTheme="minorEastAsia" w:hAnsi="Cambria Math" w:cs="Times New Roman"/>
          </w:rPr>
          <m:t>g</m:t>
        </m:r>
      </m:oMath>
      <w:r w:rsidRPr="00AE3500">
        <w:rPr>
          <w:rFonts w:ascii="Times New Roman" w:eastAsiaTheme="minorEastAsia" w:hAnsi="Times New Roman" w:cs="Times New Roman"/>
          <w:iCs/>
        </w:rPr>
        <w:t>.</w:t>
      </w:r>
      <w:r w:rsidRPr="00AE3500">
        <w:rPr>
          <w:rFonts w:ascii="Times New Roman" w:eastAsiaTheme="minorEastAsia" w:hAnsi="Times New Roman" w:cs="Times New Roman"/>
        </w:rPr>
        <w:t xml:space="preserve"> The following theorem proves the </w:t>
      </w:r>
      <w:r w:rsidR="0091134B" w:rsidRPr="00AE3500">
        <w:rPr>
          <w:rFonts w:ascii="Times New Roman" w:eastAsiaTheme="minorEastAsia" w:hAnsi="Times New Roman" w:cs="Times New Roman"/>
        </w:rPr>
        <w:t xml:space="preserve">equivalence </w:t>
      </w:r>
      <w:r w:rsidR="00777DE9" w:rsidRPr="00AE3500">
        <w:rPr>
          <w:rFonts w:ascii="Times New Roman" w:eastAsiaTheme="minorEastAsia" w:hAnsi="Times New Roman" w:cs="Times New Roman"/>
        </w:rPr>
        <w:t xml:space="preserve">between </w:t>
      </w:r>
      <w:r w:rsidRPr="00AE3500">
        <w:rPr>
          <w:rFonts w:ascii="Times New Roman" w:eastAsiaTheme="minorEastAsia" w:hAnsi="Times New Roman" w:cs="Times New Roman"/>
        </w:rPr>
        <w:t>MLCP and ELCP.</w:t>
      </w:r>
    </w:p>
    <w:p w14:paraId="66D3DA2B" w14:textId="77777777" w:rsidR="00210FB4" w:rsidRPr="00AE3500" w:rsidRDefault="00210FB4" w:rsidP="00210FB4">
      <w:pPr>
        <w:ind w:firstLine="0"/>
        <w:rPr>
          <w:rFonts w:ascii="Times New Roman" w:eastAsiaTheme="minorEastAsia" w:hAnsi="Times New Roman" w:cs="Times New Roman"/>
          <w:iCs/>
        </w:rPr>
      </w:pPr>
      <w:r w:rsidRPr="00AE3500">
        <w:rPr>
          <w:rFonts w:ascii="Times New Roman" w:eastAsiaTheme="minorEastAsia" w:hAnsi="Times New Roman" w:cs="Times New Roman"/>
          <w:b/>
          <w:iCs/>
        </w:rPr>
        <w:t>Theorem 1.</w:t>
      </w:r>
      <w:r w:rsidRPr="00AE3500">
        <w:rPr>
          <w:rFonts w:ascii="Times New Roman" w:eastAsiaTheme="minorEastAsia" w:hAnsi="Times New Roman" w:cs="Times New Roman"/>
          <w:iCs/>
        </w:rPr>
        <w:t xml:space="preserve"> MLCP and ELCP are equivalent.</w:t>
      </w:r>
    </w:p>
    <w:p w14:paraId="68658B8B" w14:textId="77777777" w:rsidR="00210FB4" w:rsidRPr="00AE3500" w:rsidRDefault="00210FB4" w:rsidP="00210FB4">
      <w:pPr>
        <w:tabs>
          <w:tab w:val="left" w:pos="3364"/>
        </w:tabs>
        <w:ind w:firstLine="0"/>
        <w:rPr>
          <w:rFonts w:ascii="Times New Roman" w:eastAsiaTheme="minorEastAsia" w:hAnsi="Times New Roman" w:cs="Times New Roman"/>
          <w:iCs/>
        </w:rPr>
      </w:pPr>
      <w:r w:rsidRPr="00AE3500">
        <w:rPr>
          <w:rFonts w:ascii="Times New Roman" w:eastAsiaTheme="minorEastAsia" w:hAnsi="Times New Roman" w:cs="Times New Roman"/>
          <w:b/>
          <w:bCs/>
          <w:iCs/>
        </w:rPr>
        <w:t>Proof.</w:t>
      </w:r>
      <w:r w:rsidRPr="00AE3500">
        <w:rPr>
          <w:rFonts w:ascii="Times New Roman" w:eastAsiaTheme="minorEastAsia" w:hAnsi="Times New Roman" w:cs="Times New Roman"/>
          <w:iCs/>
        </w:rPr>
        <w:t xml:space="preserve"> MLCP and ELCP are equivalent if every solution to the ELCP satisfies two conditions:</w:t>
      </w:r>
    </w:p>
    <w:p w14:paraId="1AA7513A" w14:textId="77777777" w:rsidR="00210FB4" w:rsidRPr="00AE3500" w:rsidRDefault="00210FB4" w:rsidP="00210FB4">
      <w:pPr>
        <w:pStyle w:val="ListParagraph"/>
        <w:numPr>
          <w:ilvl w:val="0"/>
          <w:numId w:val="1"/>
        </w:numPr>
        <w:tabs>
          <w:tab w:val="left" w:pos="3364"/>
        </w:tabs>
        <w:ind w:left="360" w:hanging="360"/>
        <w:rPr>
          <w:rFonts w:ascii="Times New Roman" w:eastAsiaTheme="minorEastAsia" w:hAnsi="Times New Roman" w:cs="Times New Roman"/>
          <w:iCs/>
        </w:rPr>
      </w:pPr>
      <w:bookmarkStart w:id="43" w:name="_Ref425675784"/>
      <w:r w:rsidRPr="00AE3500">
        <w:rPr>
          <w:rFonts w:ascii="Times New Roman" w:eastAsiaTheme="minorEastAsia" w:hAnsi="Times New Roman" w:cs="Times New Roman"/>
          <w:iCs/>
        </w:rPr>
        <w:t xml:space="preserve">It has a strictly positive value for </w:t>
      </w:r>
      <m:oMath>
        <m:sSubSup>
          <m:sSubSupPr>
            <m:ctrlPr>
              <w:rPr>
                <w:rFonts w:ascii="Cambria Math" w:eastAsiaTheme="minorEastAsia" w:hAnsi="Cambria Math" w:cs="Times New Roman"/>
                <w:i/>
                <w:iCs/>
              </w:rPr>
            </m:ctrlPr>
          </m:sSubSupPr>
          <m:e>
            <m:r>
              <w:rPr>
                <w:rFonts w:ascii="Cambria Math" w:eastAsiaTheme="minorEastAsia" w:hAnsi="Cambria Math" w:cs="Times New Roman"/>
              </w:rPr>
              <m:t>RC</m:t>
            </m:r>
          </m:e>
          <m:sub>
            <m:r>
              <w:rPr>
                <w:rFonts w:ascii="Cambria Math" w:eastAsiaTheme="minorEastAsia" w:hAnsi="Cambria Math" w:cs="Times New Roman"/>
              </w:rPr>
              <m:t>g</m:t>
            </m:r>
          </m:sub>
          <m:sup>
            <m:r>
              <w:rPr>
                <w:rFonts w:ascii="Cambria Math" w:eastAsiaTheme="minorEastAsia" w:hAnsi="Cambria Math" w:cs="Times New Roman"/>
              </w:rPr>
              <m:t>*</m:t>
            </m:r>
          </m:sup>
        </m:sSubSup>
      </m:oMath>
      <w:r w:rsidRPr="00AE3500">
        <w:rPr>
          <w:rFonts w:ascii="Times New Roman" w:eastAsiaTheme="minorEastAsia" w:hAnsi="Times New Roman" w:cs="Times New Roman"/>
          <w:iCs/>
        </w:rPr>
        <w:t xml:space="preserve"> .</w:t>
      </w:r>
      <w:bookmarkEnd w:id="43"/>
    </w:p>
    <w:p w14:paraId="1FE3EFF8" w14:textId="77777777" w:rsidR="00210FB4" w:rsidRPr="00AE3500" w:rsidRDefault="00210FB4" w:rsidP="00210FB4">
      <w:pPr>
        <w:pStyle w:val="ListParagraph"/>
        <w:numPr>
          <w:ilvl w:val="0"/>
          <w:numId w:val="1"/>
        </w:numPr>
        <w:ind w:left="360" w:hanging="360"/>
        <w:rPr>
          <w:rFonts w:ascii="Times New Roman" w:eastAsiaTheme="minorEastAsia" w:hAnsi="Times New Roman" w:cs="Times New Roman"/>
        </w:rPr>
      </w:pPr>
      <m:oMath>
        <m:r>
          <w:rPr>
            <w:rFonts w:ascii="Cambria Math" w:eastAsiaTheme="minorEastAsia" w:hAnsi="Cambria Math" w:cs="Times New Roman"/>
          </w:rPr>
          <m:t>R</m:t>
        </m:r>
        <m:sSubSup>
          <m:sSubSupPr>
            <m:ctrlPr>
              <w:rPr>
                <w:rFonts w:ascii="Cambria Math" w:eastAsiaTheme="minorEastAsia" w:hAnsi="Cambria Math" w:cs="Times New Roman"/>
                <w:i/>
                <w:iCs/>
              </w:rPr>
            </m:ctrlPr>
          </m:sSubSupPr>
          <m:e>
            <m:r>
              <w:rPr>
                <w:rFonts w:ascii="Cambria Math" w:eastAsiaTheme="minorEastAsia" w:hAnsi="Cambria Math" w:cs="Times New Roman"/>
              </w:rPr>
              <m:t>C</m:t>
            </m:r>
          </m:e>
          <m:sub>
            <m:r>
              <w:rPr>
                <w:rFonts w:ascii="Cambria Math" w:eastAsiaTheme="minorEastAsia" w:hAnsi="Cambria Math" w:cs="Times New Roman"/>
              </w:rPr>
              <m:t>g</m:t>
            </m:r>
          </m:sub>
          <m:sup>
            <m:r>
              <w:rPr>
                <w:rFonts w:ascii="Cambria Math" w:eastAsiaTheme="minorEastAsia" w:hAnsi="Cambria Math" w:cs="Times New Roman"/>
              </w:rPr>
              <m:t>*</m:t>
            </m:r>
          </m:sup>
        </m:sSubSup>
      </m:oMath>
      <w:r w:rsidRPr="00AE3500">
        <w:rPr>
          <w:rFonts w:ascii="Times New Roman" w:eastAsiaTheme="minorEastAsia" w:hAnsi="Times New Roman" w:cs="Times New Roman"/>
          <w:iCs/>
        </w:rPr>
        <w:t xml:space="preserve"> is equal to </w:t>
      </w:r>
      <m:oMath>
        <m:r>
          <w:rPr>
            <w:rFonts w:ascii="Cambria Math" w:eastAsiaTheme="minorEastAsia" w:hAnsi="Cambria Math" w:cs="Times New Roman"/>
          </w:rPr>
          <m:t>ξ+</m:t>
        </m:r>
        <m:sSubSup>
          <m:sSubSupPr>
            <m:ctrlPr>
              <w:rPr>
                <w:rFonts w:ascii="Cambria Math" w:eastAsiaTheme="minorEastAsia" w:hAnsi="Cambria Math" w:cs="Times New Roman"/>
                <w:i/>
                <w:iCs/>
              </w:rPr>
            </m:ctrlPr>
          </m:sSubSupPr>
          <m:e>
            <m:r>
              <w:rPr>
                <w:rFonts w:ascii="Cambria Math" w:eastAsiaTheme="minorEastAsia" w:hAnsi="Cambria Math" w:cs="Times New Roman"/>
              </w:rPr>
              <m:t>C</m:t>
            </m:r>
          </m:e>
          <m:sub>
            <m:r>
              <w:rPr>
                <w:rFonts w:ascii="Cambria Math" w:eastAsiaTheme="minorEastAsia" w:hAnsi="Cambria Math" w:cs="Times New Roman"/>
              </w:rPr>
              <m:t>g</m:t>
            </m:r>
          </m:sub>
          <m:sup>
            <m:r>
              <w:rPr>
                <w:rFonts w:ascii="Cambria Math" w:eastAsiaTheme="minorEastAsia" w:hAnsi="Cambria Math" w:cs="Times New Roman"/>
              </w:rPr>
              <m:t>*</m:t>
            </m:r>
          </m:sup>
        </m:sSubSup>
      </m:oMath>
      <w:r w:rsidRPr="00AE3500">
        <w:rPr>
          <w:rFonts w:ascii="Times New Roman" w:eastAsiaTheme="minorEastAsia" w:hAnsi="Times New Roman" w:cs="Times New Roman"/>
          <w:iCs/>
        </w:rPr>
        <w:t>.</w:t>
      </w:r>
    </w:p>
    <w:p w14:paraId="0679C507" w14:textId="35535556" w:rsidR="00210FB4" w:rsidRPr="00AE3500" w:rsidRDefault="00210FB4" w:rsidP="00210FB4">
      <w:pPr>
        <w:rPr>
          <w:rFonts w:ascii="Times New Roman" w:eastAsiaTheme="minorEastAsia" w:hAnsi="Times New Roman" w:cs="Times New Roman"/>
        </w:rPr>
      </w:pPr>
      <w:r w:rsidRPr="00AE3500">
        <w:rPr>
          <w:rFonts w:ascii="Times New Roman" w:eastAsiaTheme="minorEastAsia" w:hAnsi="Times New Roman" w:cs="Times New Roman"/>
        </w:rPr>
        <w:t xml:space="preserve">Condition </w:t>
      </w:r>
      <w:r w:rsidRPr="00AE3500">
        <w:rPr>
          <w:rFonts w:ascii="Times New Roman" w:eastAsiaTheme="minorEastAsia" w:hAnsi="Times New Roman" w:cs="Times New Roman"/>
        </w:rPr>
        <w:fldChar w:fldCharType="begin"/>
      </w:r>
      <w:r w:rsidRPr="00AE3500">
        <w:rPr>
          <w:rFonts w:ascii="Times New Roman" w:eastAsiaTheme="minorEastAsia" w:hAnsi="Times New Roman" w:cs="Times New Roman"/>
        </w:rPr>
        <w:instrText xml:space="preserve"> REF _Ref425675784 \r \h  \* MERGEFORMAT </w:instrText>
      </w:r>
      <w:r w:rsidRPr="00AE3500">
        <w:rPr>
          <w:rFonts w:ascii="Times New Roman" w:eastAsiaTheme="minorEastAsia" w:hAnsi="Times New Roman" w:cs="Times New Roman"/>
        </w:rPr>
      </w:r>
      <w:r w:rsidRPr="00AE3500">
        <w:rPr>
          <w:rFonts w:ascii="Times New Roman" w:eastAsiaTheme="minorEastAsia" w:hAnsi="Times New Roman" w:cs="Times New Roman"/>
        </w:rPr>
        <w:fldChar w:fldCharType="separate"/>
      </w:r>
      <w:r w:rsidR="00DB3C86">
        <w:rPr>
          <w:rFonts w:ascii="Times New Roman" w:eastAsiaTheme="minorEastAsia" w:hAnsi="Times New Roman" w:cs="Times New Roman"/>
          <w:cs/>
        </w:rPr>
        <w:t>‎</w:t>
      </w:r>
      <w:r w:rsidR="00DB3C86">
        <w:rPr>
          <w:rFonts w:ascii="Times New Roman" w:eastAsiaTheme="minorEastAsia" w:hAnsi="Times New Roman" w:cs="Times New Roman"/>
        </w:rPr>
        <w:t>(i)</w:t>
      </w:r>
      <w:r w:rsidRPr="00AE3500">
        <w:rPr>
          <w:rFonts w:ascii="Times New Roman" w:eastAsiaTheme="minorEastAsia" w:hAnsi="Times New Roman" w:cs="Times New Roman"/>
        </w:rPr>
        <w:fldChar w:fldCharType="end"/>
      </w:r>
      <w:r w:rsidRPr="00AE3500">
        <w:rPr>
          <w:rFonts w:ascii="Times New Roman" w:eastAsiaTheme="minorEastAsia" w:hAnsi="Times New Roman" w:cs="Times New Roman"/>
        </w:rPr>
        <w:t xml:space="preserve"> ensures that the demand conservation constraint </w:t>
      </w:r>
      <w:r w:rsidRPr="00AE3500">
        <w:rPr>
          <w:rFonts w:ascii="Times New Roman" w:eastAsiaTheme="minorEastAsia" w:hAnsi="Times New Roman" w:cs="Times New Roman"/>
        </w:rPr>
        <w:fldChar w:fldCharType="begin"/>
      </w:r>
      <w:r w:rsidRPr="00AE3500">
        <w:rPr>
          <w:rFonts w:ascii="Times New Roman" w:eastAsiaTheme="minorEastAsia" w:hAnsi="Times New Roman" w:cs="Times New Roman"/>
        </w:rPr>
        <w:instrText xml:space="preserve"> REF _Ref425675493 \r \h  \* MERGEFORMAT </w:instrText>
      </w:r>
      <w:r w:rsidRPr="00AE3500">
        <w:rPr>
          <w:rFonts w:ascii="Times New Roman" w:eastAsiaTheme="minorEastAsia" w:hAnsi="Times New Roman" w:cs="Times New Roman"/>
        </w:rPr>
      </w:r>
      <w:r w:rsidRPr="00AE3500">
        <w:rPr>
          <w:rFonts w:ascii="Times New Roman" w:eastAsiaTheme="minorEastAsia" w:hAnsi="Times New Roman" w:cs="Times New Roman"/>
        </w:rPr>
        <w:fldChar w:fldCharType="separate"/>
      </w:r>
      <w:r w:rsidR="00DB3C86">
        <w:rPr>
          <w:rFonts w:ascii="Times New Roman" w:eastAsiaTheme="minorEastAsia" w:hAnsi="Times New Roman" w:cs="Times New Roman"/>
          <w:cs/>
        </w:rPr>
        <w:t>‎</w:t>
      </w:r>
      <w:r w:rsidR="00DB3C86">
        <w:rPr>
          <w:rFonts w:ascii="Times New Roman" w:eastAsiaTheme="minorEastAsia" w:hAnsi="Times New Roman" w:cs="Times New Roman"/>
        </w:rPr>
        <w:t>(19)</w:t>
      </w:r>
      <w:r w:rsidRPr="00AE3500">
        <w:rPr>
          <w:rFonts w:ascii="Times New Roman" w:eastAsiaTheme="minorEastAsia" w:hAnsi="Times New Roman" w:cs="Times New Roman"/>
        </w:rPr>
        <w:fldChar w:fldCharType="end"/>
      </w:r>
      <w:r w:rsidRPr="00AE3500">
        <w:rPr>
          <w:rFonts w:ascii="Times New Roman" w:eastAsiaTheme="minorEastAsia" w:hAnsi="Times New Roman" w:cs="Times New Roman"/>
        </w:rPr>
        <w:t xml:space="preserve"> is satisfied. Constraint </w:t>
      </w:r>
      <w:r w:rsidRPr="00AE3500">
        <w:rPr>
          <w:rFonts w:ascii="Times New Roman" w:eastAsiaTheme="minorEastAsia" w:hAnsi="Times New Roman" w:cs="Times New Roman"/>
        </w:rPr>
        <w:fldChar w:fldCharType="begin"/>
      </w:r>
      <w:r w:rsidRPr="00AE3500">
        <w:rPr>
          <w:rFonts w:ascii="Times New Roman" w:eastAsiaTheme="minorEastAsia" w:hAnsi="Times New Roman" w:cs="Times New Roman"/>
        </w:rPr>
        <w:instrText xml:space="preserve"> REF _Ref425675889 \r \h  \* MERGEFORMAT </w:instrText>
      </w:r>
      <w:r w:rsidRPr="00AE3500">
        <w:rPr>
          <w:rFonts w:ascii="Times New Roman" w:eastAsiaTheme="minorEastAsia" w:hAnsi="Times New Roman" w:cs="Times New Roman"/>
        </w:rPr>
      </w:r>
      <w:r w:rsidRPr="00AE3500">
        <w:rPr>
          <w:rFonts w:ascii="Times New Roman" w:eastAsiaTheme="minorEastAsia" w:hAnsi="Times New Roman" w:cs="Times New Roman"/>
        </w:rPr>
        <w:fldChar w:fldCharType="separate"/>
      </w:r>
      <w:r w:rsidR="00DB3C86">
        <w:rPr>
          <w:rFonts w:ascii="Times New Roman" w:eastAsiaTheme="minorEastAsia" w:hAnsi="Times New Roman" w:cs="Times New Roman"/>
          <w:cs/>
        </w:rPr>
        <w:t>‎</w:t>
      </w:r>
      <w:r w:rsidR="00DB3C86">
        <w:rPr>
          <w:rFonts w:ascii="Times New Roman" w:eastAsiaTheme="minorEastAsia" w:hAnsi="Times New Roman" w:cs="Times New Roman"/>
        </w:rPr>
        <w:t>(21)</w:t>
      </w:r>
      <w:r w:rsidRPr="00AE3500">
        <w:rPr>
          <w:rFonts w:ascii="Times New Roman" w:eastAsiaTheme="minorEastAsia" w:hAnsi="Times New Roman" w:cs="Times New Roman"/>
        </w:rPr>
        <w:fldChar w:fldCharType="end"/>
      </w:r>
      <w:r w:rsidRPr="00AE3500">
        <w:rPr>
          <w:rFonts w:ascii="Times New Roman" w:eastAsiaTheme="minorEastAsia" w:hAnsi="Times New Roman" w:cs="Times New Roman"/>
        </w:rPr>
        <w:t xml:space="preserve"> indicates that</w:t>
      </w:r>
    </w:p>
    <w:tbl>
      <w:tblPr>
        <w:tblW w:w="10022" w:type="dxa"/>
        <w:tblLayout w:type="fixed"/>
        <w:tblLook w:val="04A0" w:firstRow="1" w:lastRow="0" w:firstColumn="1" w:lastColumn="0" w:noHBand="0" w:noVBand="1"/>
      </w:tblPr>
      <w:tblGrid>
        <w:gridCol w:w="7128"/>
        <w:gridCol w:w="1598"/>
        <w:gridCol w:w="1296"/>
      </w:tblGrid>
      <w:tr w:rsidR="00210FB4" w:rsidRPr="00AE3500" w14:paraId="7C7DDFB3" w14:textId="77777777" w:rsidTr="0093156E">
        <w:tc>
          <w:tcPr>
            <w:tcW w:w="7128" w:type="dxa"/>
            <w:vAlign w:val="center"/>
          </w:tcPr>
          <w:p w14:paraId="08885F69" w14:textId="41CDE7DF" w:rsidR="00210FB4" w:rsidRPr="00AE3500" w:rsidRDefault="00210FB4" w:rsidP="00714F8F">
            <w:pPr>
              <w:pStyle w:val="Equation11"/>
              <w:rPr>
                <w:rFonts w:ascii="Times New Roman" w:hAnsi="Times New Roman"/>
                <w:bCs/>
              </w:rPr>
            </w:pPr>
            <m:oMathPara>
              <m:oMathParaPr>
                <m:jc m:val="left"/>
              </m:oMathParaPr>
              <m:oMath>
                <m:r>
                  <m:t>R</m:t>
                </m:r>
                <m:sSubSup>
                  <m:sSubSupPr>
                    <m:ctrlPr>
                      <w:rPr>
                        <w:bCs/>
                        <w:iCs/>
                      </w:rPr>
                    </m:ctrlPr>
                  </m:sSubSupPr>
                  <m:e>
                    <m:r>
                      <m:t>C</m:t>
                    </m:r>
                  </m:e>
                  <m:sub>
                    <m:r>
                      <m:t>g</m:t>
                    </m:r>
                  </m:sub>
                  <m:sup>
                    <m:r>
                      <m:rPr>
                        <m:sty m:val="p"/>
                      </m:rPr>
                      <m:t>*</m:t>
                    </m:r>
                  </m:sup>
                </m:sSubSup>
                <m:r>
                  <m:rPr>
                    <m:sty m:val="p"/>
                  </m:rPr>
                  <m:t>=</m:t>
                </m:r>
                <m:func>
                  <m:funcPr>
                    <m:ctrlPr>
                      <w:rPr>
                        <w:bCs/>
                        <w:iCs/>
                      </w:rPr>
                    </m:ctrlPr>
                  </m:funcPr>
                  <m:fName>
                    <m:limLow>
                      <m:limLowPr>
                        <m:ctrlPr>
                          <w:rPr>
                            <w:bCs/>
                            <w:iCs/>
                          </w:rPr>
                        </m:ctrlPr>
                      </m:limLowPr>
                      <m:e>
                        <m:r>
                          <m:t>min</m:t>
                        </m:r>
                      </m:e>
                      <m:lim>
                        <m:r>
                          <m:t>t</m:t>
                        </m:r>
                        <m:r>
                          <m:rPr>
                            <m:sty m:val="p"/>
                          </m:rPr>
                          <w:rPr>
                            <w:rFonts w:hint="eastAsia"/>
                          </w:rPr>
                          <m:t>∈Γ</m:t>
                        </m:r>
                      </m:lim>
                    </m:limLow>
                  </m:fName>
                  <m:e>
                    <m:r>
                      <m:rPr>
                        <m:sty m:val="p"/>
                      </m:rPr>
                      <m:t>(</m:t>
                    </m:r>
                    <m:sSub>
                      <m:sSubPr>
                        <m:ctrlPr>
                          <w:rPr>
                            <w:bCs/>
                            <w:iCs/>
                          </w:rPr>
                        </m:ctrlPr>
                      </m:sSubPr>
                      <m:e>
                        <m:r>
                          <m:t>α</m:t>
                        </m:r>
                      </m:e>
                      <m:sub>
                        <m:r>
                          <m:t>g</m:t>
                        </m:r>
                      </m:sub>
                    </m:sSub>
                    <m:r>
                      <m:t>T</m:t>
                    </m:r>
                    <m:sSub>
                      <m:sSubPr>
                        <m:ctrlPr>
                          <w:rPr>
                            <w:bCs/>
                            <w:iCs/>
                          </w:rPr>
                        </m:ctrlPr>
                      </m:sSubPr>
                      <m:e>
                        <m:r>
                          <m:t>T</m:t>
                        </m:r>
                      </m:e>
                      <m:sub>
                        <m:r>
                          <m:t>t</m:t>
                        </m:r>
                      </m:sub>
                    </m:sSub>
                    <m:r>
                      <m:rPr>
                        <m:sty m:val="p"/>
                      </m:rPr>
                      <m:t>+</m:t>
                    </m:r>
                    <m:sSub>
                      <m:sSubPr>
                        <m:ctrlPr>
                          <w:rPr>
                            <w:bCs/>
                            <w:iCs/>
                          </w:rPr>
                        </m:ctrlPr>
                      </m:sSubPr>
                      <m:e>
                        <m:r>
                          <m:t>β</m:t>
                        </m:r>
                      </m:e>
                      <m:sub>
                        <m:r>
                          <m:t>g</m:t>
                        </m:r>
                      </m:sub>
                    </m:sSub>
                    <m:sSub>
                      <m:sSubPr>
                        <m:ctrlPr>
                          <w:rPr>
                            <w:bCs/>
                            <w:iCs/>
                          </w:rPr>
                        </m:ctrlPr>
                      </m:sSubPr>
                      <m:e>
                        <m:r>
                          <m:t>e</m:t>
                        </m:r>
                      </m:e>
                      <m:sub>
                        <m:r>
                          <m:t>t</m:t>
                        </m:r>
                        <m:r>
                          <m:rPr>
                            <m:sty m:val="p"/>
                          </m:rPr>
                          <m:t>,</m:t>
                        </m:r>
                        <m:r>
                          <m:t>g</m:t>
                        </m:r>
                      </m:sub>
                    </m:sSub>
                    <m:r>
                      <m:rPr>
                        <m:sty m:val="p"/>
                      </m:rPr>
                      <m:t>+</m:t>
                    </m:r>
                    <m:sSub>
                      <m:sSubPr>
                        <m:ctrlPr>
                          <w:rPr>
                            <w:bCs/>
                            <w:iCs/>
                          </w:rPr>
                        </m:ctrlPr>
                      </m:sSubPr>
                      <m:e>
                        <m:r>
                          <m:t>γ</m:t>
                        </m:r>
                      </m:e>
                      <m:sub>
                        <m:r>
                          <m:t>g</m:t>
                        </m:r>
                      </m:sub>
                    </m:sSub>
                    <m:d>
                      <m:dPr>
                        <m:begChr m:val="["/>
                        <m:endChr m:val="]"/>
                        <m:ctrlPr>
                          <w:rPr>
                            <w:bCs/>
                            <w:iCs/>
                          </w:rPr>
                        </m:ctrlPr>
                      </m:dPr>
                      <m:e>
                        <m:sSub>
                          <m:sSubPr>
                            <m:ctrlPr>
                              <w:rPr>
                                <w:bCs/>
                                <w:iCs/>
                              </w:rPr>
                            </m:ctrlPr>
                          </m:sSubPr>
                          <m:e>
                            <m:r>
                              <m:t>e</m:t>
                            </m:r>
                          </m:e>
                          <m:sub>
                            <m:r>
                              <m:t>t</m:t>
                            </m:r>
                            <m:r>
                              <m:rPr>
                                <m:sty m:val="p"/>
                              </m:rPr>
                              <m:t>,</m:t>
                            </m:r>
                            <m:r>
                              <m:t>g</m:t>
                            </m:r>
                          </m:sub>
                        </m:sSub>
                        <m:r>
                          <m:rPr>
                            <m:sty m:val="p"/>
                          </m:rPr>
                          <m:t>-</m:t>
                        </m:r>
                        <m:d>
                          <m:dPr>
                            <m:ctrlPr>
                              <w:rPr>
                                <w:bCs/>
                                <w:iCs/>
                              </w:rPr>
                            </m:ctrlPr>
                          </m:dPr>
                          <m:e>
                            <m:sSubSup>
                              <m:sSubSupPr>
                                <m:ctrlPr>
                                  <w:rPr>
                                    <w:bCs/>
                                    <w:iCs/>
                                  </w:rPr>
                                </m:ctrlPr>
                              </m:sSubSupPr>
                              <m:e>
                                <m:r>
                                  <m:t>t</m:t>
                                </m:r>
                              </m:e>
                              <m:sub>
                                <m:r>
                                  <m:t>g</m:t>
                                </m:r>
                              </m:sub>
                              <m:sup>
                                <m:r>
                                  <m:rPr>
                                    <m:sty m:val="p"/>
                                  </m:rPr>
                                  <m:t>*</m:t>
                                </m:r>
                              </m:sup>
                            </m:sSubSup>
                            <m:r>
                              <m:rPr>
                                <m:sty m:val="p"/>
                              </m:rPr>
                              <m:t>-</m:t>
                            </m:r>
                            <m:r>
                              <m:t>t</m:t>
                            </m:r>
                            <m:r>
                              <m:rPr>
                                <m:sty m:val="p"/>
                              </m:rPr>
                              <m:t>-</m:t>
                            </m:r>
                            <m:r>
                              <m:t>T</m:t>
                            </m:r>
                            <m:sSub>
                              <m:sSubPr>
                                <m:ctrlPr>
                                  <w:rPr>
                                    <w:bCs/>
                                    <w:iCs/>
                                  </w:rPr>
                                </m:ctrlPr>
                              </m:sSubPr>
                              <m:e>
                                <m:r>
                                  <m:t>T</m:t>
                                </m:r>
                              </m:e>
                              <m:sub>
                                <m:r>
                                  <m:t>t</m:t>
                                </m:r>
                              </m:sub>
                            </m:sSub>
                          </m:e>
                        </m:d>
                      </m:e>
                    </m:d>
                    <m:r>
                      <m:rPr>
                        <m:sty m:val="p"/>
                      </m:rPr>
                      <m:t>+</m:t>
                    </m:r>
                    <m:sSub>
                      <m:sSubPr>
                        <m:ctrlPr>
                          <w:rPr>
                            <w:bCs/>
                          </w:rPr>
                        </m:ctrlPr>
                      </m:sSubPr>
                      <m:e>
                        <m:r>
                          <m:t>ϕ</m:t>
                        </m:r>
                      </m:e>
                      <m:sub>
                        <m:r>
                          <m:t>t</m:t>
                        </m:r>
                        <m:r>
                          <m:rPr>
                            <m:sty m:val="p"/>
                          </m:rPr>
                          <m:t>,</m:t>
                        </m:r>
                        <m:r>
                          <m:t>g</m:t>
                        </m:r>
                      </m:sub>
                    </m:sSub>
                    <m:r>
                      <m:rPr>
                        <m:sty m:val="p"/>
                      </m:rPr>
                      <m:t>+</m:t>
                    </m:r>
                    <m:r>
                      <m:t>ξ</m:t>
                    </m:r>
                    <m:r>
                      <m:rPr>
                        <m:sty m:val="p"/>
                      </m:rPr>
                      <m:t>)</m:t>
                    </m:r>
                  </m:e>
                </m:func>
              </m:oMath>
            </m:oMathPara>
          </w:p>
        </w:tc>
        <w:tc>
          <w:tcPr>
            <w:tcW w:w="1598" w:type="dxa"/>
            <w:vAlign w:val="center"/>
          </w:tcPr>
          <w:p w14:paraId="72C0E5A8" w14:textId="77777777" w:rsidR="00210FB4" w:rsidRPr="00AE3500" w:rsidRDefault="00210FB4" w:rsidP="00714F8F">
            <w:pPr>
              <w:pStyle w:val="Equation11"/>
              <w:rPr>
                <w:rFonts w:ascii="Times New Roman" w:hAnsi="Times New Roman"/>
                <w:bCs/>
              </w:rPr>
            </w:pPr>
            <m:oMathPara>
              <m:oMathParaPr>
                <m:jc m:val="left"/>
              </m:oMathParaPr>
              <m:oMath>
                <m:r>
                  <m:rPr>
                    <m:sty m:val="p"/>
                  </m:rPr>
                  <m:t>∀</m:t>
                </m:r>
                <m:r>
                  <m:t>g</m:t>
                </m:r>
                <m:r>
                  <m:rPr>
                    <m:sty m:val="p"/>
                  </m:rPr>
                  <w:rPr>
                    <w:rFonts w:hint="eastAsia"/>
                  </w:rPr>
                  <m:t>∈</m:t>
                </m:r>
                <m:r>
                  <m:t>G</m:t>
                </m:r>
              </m:oMath>
            </m:oMathPara>
          </w:p>
        </w:tc>
        <w:tc>
          <w:tcPr>
            <w:tcW w:w="1296" w:type="dxa"/>
            <w:vAlign w:val="center"/>
          </w:tcPr>
          <w:p w14:paraId="6D3745CE" w14:textId="77777777" w:rsidR="00210FB4" w:rsidRPr="00AE3500" w:rsidRDefault="00210FB4" w:rsidP="008303C2">
            <w:pPr>
              <w:pStyle w:val="ListParagraph"/>
              <w:numPr>
                <w:ilvl w:val="0"/>
                <w:numId w:val="12"/>
              </w:numPr>
              <w:jc w:val="left"/>
              <w:rPr>
                <w:rFonts w:ascii="Times New Roman" w:eastAsiaTheme="minorEastAsia" w:hAnsi="Times New Roman" w:cs="Times New Roman"/>
              </w:rPr>
            </w:pPr>
            <w:bookmarkStart w:id="44" w:name="_Ref425682464"/>
            <w:bookmarkStart w:id="45" w:name="_Ref425682453"/>
            <w:r w:rsidRPr="00AE3500">
              <w:rPr>
                <w:rFonts w:ascii="Times New Roman" w:eastAsiaTheme="minorEastAsia" w:hAnsi="Times New Roman" w:cs="Times New Roman"/>
              </w:rPr>
              <w:t xml:space="preserve"> </w:t>
            </w:r>
            <w:bookmarkEnd w:id="44"/>
          </w:p>
        </w:tc>
        <w:bookmarkEnd w:id="45"/>
      </w:tr>
    </w:tbl>
    <w:p w14:paraId="03FBDD94" w14:textId="1908DFD1" w:rsidR="00210FB4" w:rsidRPr="00AE3500" w:rsidRDefault="00210FB4" w:rsidP="005223D0">
      <w:pPr>
        <w:ind w:firstLine="0"/>
        <w:rPr>
          <w:rFonts w:ascii="Times New Roman" w:eastAsiaTheme="minorEastAsia" w:hAnsi="Times New Roman" w:cs="Times New Roman"/>
          <w:iCs/>
        </w:rPr>
      </w:pPr>
      <w:r w:rsidRPr="00AE3500">
        <w:rPr>
          <w:rFonts w:ascii="Times New Roman" w:eastAsiaTheme="minorEastAsia" w:hAnsi="Times New Roman" w:cs="Times New Roman"/>
        </w:rPr>
        <w:t xml:space="preserve">which verifies that </w:t>
      </w:r>
      <m:oMath>
        <m:r>
          <w:rPr>
            <w:rFonts w:ascii="Cambria Math" w:eastAsiaTheme="minorEastAsia" w:hAnsi="Cambria Math" w:cs="Times New Roman"/>
          </w:rPr>
          <m:t>R</m:t>
        </m:r>
        <m:sSubSup>
          <m:sSubSupPr>
            <m:ctrlPr>
              <w:rPr>
                <w:rFonts w:ascii="Cambria Math" w:eastAsiaTheme="minorEastAsia" w:hAnsi="Cambria Math" w:cs="Times New Roman"/>
                <w:i/>
                <w:iCs/>
              </w:rPr>
            </m:ctrlPr>
          </m:sSubSupPr>
          <m:e>
            <m:r>
              <w:rPr>
                <w:rFonts w:ascii="Cambria Math" w:eastAsiaTheme="minorEastAsia" w:hAnsi="Cambria Math" w:cs="Times New Roman"/>
              </w:rPr>
              <m:t>C</m:t>
            </m:r>
          </m:e>
          <m:sub>
            <m:r>
              <w:rPr>
                <w:rFonts w:ascii="Cambria Math" w:eastAsiaTheme="minorEastAsia" w:hAnsi="Cambria Math" w:cs="Times New Roman"/>
              </w:rPr>
              <m:t>g</m:t>
            </m:r>
          </m:sub>
          <m:sup>
            <m:r>
              <w:rPr>
                <w:rFonts w:ascii="Cambria Math" w:eastAsiaTheme="minorEastAsia" w:hAnsi="Cambria Math" w:cs="Times New Roman"/>
              </w:rPr>
              <m:t>*</m:t>
            </m:r>
          </m:sup>
        </m:sSubSup>
      </m:oMath>
      <w:r w:rsidRPr="00AE3500">
        <w:rPr>
          <w:rFonts w:ascii="Times New Roman" w:eastAsiaTheme="minorEastAsia" w:hAnsi="Times New Roman" w:cs="Times New Roman"/>
          <w:iCs/>
        </w:rPr>
        <w:t xml:space="preserve"> is always greater than zero because it is the minimum value of </w:t>
      </w:r>
      <w:r w:rsidR="00777DE9" w:rsidRPr="00AE3500">
        <w:rPr>
          <w:rFonts w:ascii="Times New Roman" w:eastAsiaTheme="minorEastAsia" w:hAnsi="Times New Roman" w:cs="Times New Roman"/>
          <w:iCs/>
        </w:rPr>
        <w:t xml:space="preserve">the </w:t>
      </w:r>
      <w:r w:rsidRPr="00AE3500">
        <w:rPr>
          <w:rFonts w:ascii="Times New Roman" w:eastAsiaTheme="minorEastAsia" w:hAnsi="Times New Roman" w:cs="Times New Roman"/>
          <w:iCs/>
        </w:rPr>
        <w:t xml:space="preserve">summation of large parameter </w:t>
      </w:r>
      <m:oMath>
        <m:r>
          <w:rPr>
            <w:rFonts w:ascii="Cambria Math" w:eastAsiaTheme="minorEastAsia" w:hAnsi="Cambria Math" w:cs="Times New Roman"/>
          </w:rPr>
          <m:t>ξ</m:t>
        </m:r>
      </m:oMath>
      <w:r w:rsidRPr="00AE3500">
        <w:rPr>
          <w:rFonts w:ascii="Times New Roman" w:eastAsiaTheme="minorEastAsia" w:hAnsi="Times New Roman" w:cs="Times New Roman"/>
          <w:iCs/>
        </w:rPr>
        <w:t xml:space="preserve"> and travel </w:t>
      </w:r>
      <w:r w:rsidR="005223D0" w:rsidRPr="00AE3500">
        <w:rPr>
          <w:rFonts w:ascii="Times New Roman" w:eastAsiaTheme="minorEastAsia" w:hAnsi="Times New Roman" w:cs="Times New Roman"/>
          <w:iCs/>
        </w:rPr>
        <w:t xml:space="preserve">disutility </w:t>
      </w:r>
      <w:r w:rsidRPr="00AE3500">
        <w:rPr>
          <w:rFonts w:ascii="Times New Roman" w:eastAsiaTheme="minorEastAsia" w:hAnsi="Times New Roman" w:cs="Times New Roman"/>
          <w:iCs/>
        </w:rPr>
        <w:t xml:space="preserve">of group </w:t>
      </w:r>
      <m:oMath>
        <m:r>
          <w:rPr>
            <w:rFonts w:ascii="Cambria Math" w:eastAsiaTheme="minorEastAsia" w:hAnsi="Cambria Math" w:cs="Times New Roman"/>
          </w:rPr>
          <m:t>g</m:t>
        </m:r>
      </m:oMath>
      <w:r w:rsidRPr="00AE3500">
        <w:rPr>
          <w:rFonts w:ascii="Times New Roman" w:eastAsiaTheme="minorEastAsia" w:hAnsi="Times New Roman" w:cs="Times New Roman"/>
          <w:iCs/>
        </w:rPr>
        <w:t xml:space="preserve"> departing at time </w:t>
      </w:r>
      <m:oMath>
        <m:r>
          <w:rPr>
            <w:rFonts w:ascii="Cambria Math" w:eastAsiaTheme="minorEastAsia" w:hAnsi="Cambria Math" w:cs="Times New Roman"/>
          </w:rPr>
          <m:t>t</m:t>
        </m:r>
      </m:oMath>
      <w:r w:rsidRPr="00AE3500">
        <w:rPr>
          <w:rFonts w:ascii="Times New Roman" w:eastAsiaTheme="minorEastAsia" w:hAnsi="Times New Roman" w:cs="Times New Roman"/>
          <w:iCs/>
        </w:rPr>
        <w:t xml:space="preserve">, </w:t>
      </w:r>
      <m:oMath>
        <m:sSub>
          <m:sSubPr>
            <m:ctrlPr>
              <w:rPr>
                <w:rFonts w:ascii="Cambria Math" w:eastAsiaTheme="minorEastAsia" w:hAnsi="Cambria Math" w:cs="Times New Roman"/>
                <w:i/>
                <w:iCs/>
              </w:rPr>
            </m:ctrlPr>
          </m:sSubPr>
          <m:e>
            <m:r>
              <w:rPr>
                <w:rFonts w:ascii="Cambria Math" w:eastAsiaTheme="minorEastAsia" w:hAnsi="Cambria Math" w:cs="Times New Roman"/>
              </w:rPr>
              <m:t>C</m:t>
            </m:r>
          </m:e>
          <m:sub>
            <m:r>
              <w:rPr>
                <w:rFonts w:ascii="Cambria Math" w:eastAsiaTheme="minorEastAsia" w:hAnsi="Cambria Math" w:cs="Times New Roman"/>
              </w:rPr>
              <m:t>t,g</m:t>
            </m:r>
          </m:sub>
        </m:sSub>
      </m:oMath>
      <w:r w:rsidRPr="00AE3500">
        <w:rPr>
          <w:rFonts w:ascii="Times New Roman" w:eastAsiaTheme="minorEastAsia" w:hAnsi="Times New Roman" w:cs="Times New Roman"/>
          <w:iCs/>
        </w:rPr>
        <w:t xml:space="preserve">. Since </w:t>
      </w:r>
      <m:oMath>
        <m:r>
          <w:rPr>
            <w:rFonts w:ascii="Cambria Math" w:eastAsiaTheme="minorEastAsia" w:hAnsi="Cambria Math" w:cs="Times New Roman"/>
          </w:rPr>
          <m:t>R</m:t>
        </m:r>
        <m:sSubSup>
          <m:sSubSupPr>
            <m:ctrlPr>
              <w:rPr>
                <w:rFonts w:ascii="Cambria Math" w:eastAsiaTheme="minorEastAsia" w:hAnsi="Cambria Math" w:cs="Times New Roman"/>
                <w:i/>
                <w:iCs/>
              </w:rPr>
            </m:ctrlPr>
          </m:sSubSupPr>
          <m:e>
            <m:r>
              <w:rPr>
                <w:rFonts w:ascii="Cambria Math" w:eastAsiaTheme="minorEastAsia" w:hAnsi="Cambria Math" w:cs="Times New Roman"/>
              </w:rPr>
              <m:t>C</m:t>
            </m:r>
          </m:e>
          <m:sub>
            <m:r>
              <w:rPr>
                <w:rFonts w:ascii="Cambria Math" w:eastAsiaTheme="minorEastAsia" w:hAnsi="Cambria Math" w:cs="Times New Roman"/>
              </w:rPr>
              <m:t>g</m:t>
            </m:r>
          </m:sub>
          <m:sup>
            <m:r>
              <w:rPr>
                <w:rFonts w:ascii="Cambria Math" w:eastAsiaTheme="minorEastAsia" w:hAnsi="Cambria Math" w:cs="Times New Roman"/>
              </w:rPr>
              <m:t>*</m:t>
            </m:r>
          </m:sup>
        </m:sSubSup>
      </m:oMath>
      <w:r w:rsidRPr="00AE3500">
        <w:rPr>
          <w:rFonts w:ascii="Times New Roman" w:eastAsiaTheme="minorEastAsia" w:hAnsi="Times New Roman" w:cs="Times New Roman"/>
          <w:iCs/>
        </w:rPr>
        <w:t xml:space="preserve"> is strictly positive, complementarity constraint </w:t>
      </w:r>
      <w:r w:rsidRPr="00AE3500">
        <w:rPr>
          <w:rFonts w:ascii="Times New Roman" w:eastAsiaTheme="minorEastAsia" w:hAnsi="Times New Roman" w:cs="Times New Roman"/>
          <w:iCs/>
        </w:rPr>
        <w:fldChar w:fldCharType="begin"/>
      </w:r>
      <w:r w:rsidRPr="00AE3500">
        <w:rPr>
          <w:rFonts w:ascii="Times New Roman" w:eastAsiaTheme="minorEastAsia" w:hAnsi="Times New Roman" w:cs="Times New Roman"/>
          <w:iCs/>
        </w:rPr>
        <w:instrText xml:space="preserve"> REF _Ref425681518 \r \h  \* MERGEFORMAT </w:instrText>
      </w:r>
      <w:r w:rsidRPr="00AE3500">
        <w:rPr>
          <w:rFonts w:ascii="Times New Roman" w:eastAsiaTheme="minorEastAsia" w:hAnsi="Times New Roman" w:cs="Times New Roman"/>
          <w:iCs/>
        </w:rPr>
      </w:r>
      <w:r w:rsidRPr="00AE3500">
        <w:rPr>
          <w:rFonts w:ascii="Times New Roman" w:eastAsiaTheme="minorEastAsia" w:hAnsi="Times New Roman" w:cs="Times New Roman"/>
          <w:iCs/>
        </w:rPr>
        <w:fldChar w:fldCharType="separate"/>
      </w:r>
      <w:r w:rsidR="00DB3C86">
        <w:rPr>
          <w:rFonts w:ascii="Times New Roman" w:eastAsiaTheme="minorEastAsia" w:hAnsi="Times New Roman" w:cs="Times New Roman"/>
          <w:iCs/>
          <w:cs/>
        </w:rPr>
        <w:t>‎</w:t>
      </w:r>
      <w:r w:rsidR="00DB3C86">
        <w:rPr>
          <w:rFonts w:ascii="Times New Roman" w:eastAsiaTheme="minorEastAsia" w:hAnsi="Times New Roman" w:cs="Times New Roman"/>
          <w:iCs/>
        </w:rPr>
        <w:t>(22)</w:t>
      </w:r>
      <w:r w:rsidRPr="00AE3500">
        <w:rPr>
          <w:rFonts w:ascii="Times New Roman" w:eastAsiaTheme="minorEastAsia" w:hAnsi="Times New Roman" w:cs="Times New Roman"/>
          <w:iCs/>
        </w:rPr>
        <w:fldChar w:fldCharType="end"/>
      </w:r>
      <w:r w:rsidRPr="00AE3500">
        <w:rPr>
          <w:rFonts w:ascii="Times New Roman" w:eastAsiaTheme="minorEastAsia" w:hAnsi="Times New Roman" w:cs="Times New Roman"/>
          <w:iCs/>
        </w:rPr>
        <w:t xml:space="preserve"> </w:t>
      </w:r>
      <w:r w:rsidR="00777DE9" w:rsidRPr="00AE3500">
        <w:rPr>
          <w:rFonts w:ascii="Times New Roman" w:eastAsiaTheme="minorEastAsia" w:hAnsi="Times New Roman" w:cs="Times New Roman"/>
          <w:iCs/>
        </w:rPr>
        <w:t>implies</w:t>
      </w:r>
      <w:r w:rsidRPr="00AE3500">
        <w:rPr>
          <w:rFonts w:ascii="Times New Roman" w:eastAsiaTheme="minorEastAsia" w:hAnsi="Times New Roman" w:cs="Times New Roman"/>
          <w:iCs/>
        </w:rPr>
        <w:t xml:space="preserve"> that the travel demand</w:t>
      </w:r>
      <w:r w:rsidR="00777DE9" w:rsidRPr="00AE3500">
        <w:rPr>
          <w:rFonts w:ascii="Times New Roman" w:eastAsiaTheme="minorEastAsia" w:hAnsi="Times New Roman" w:cs="Times New Roman"/>
          <w:iCs/>
        </w:rPr>
        <w:t xml:space="preserve"> is</w:t>
      </w:r>
      <w:r w:rsidRPr="00AE3500">
        <w:rPr>
          <w:rFonts w:ascii="Times New Roman" w:eastAsiaTheme="minorEastAsia" w:hAnsi="Times New Roman" w:cs="Times New Roman"/>
          <w:iCs/>
        </w:rPr>
        <w:t xml:space="preserve"> met exactly</w:t>
      </w:r>
      <w:r w:rsidR="005C5442" w:rsidRPr="00AE3500">
        <w:rPr>
          <w:rFonts w:ascii="Times New Roman" w:eastAsiaTheme="minorEastAsia" w:hAnsi="Times New Roman" w:cs="Times New Roman"/>
          <w:iCs/>
        </w:rPr>
        <w:t>,</w:t>
      </w:r>
      <w:r w:rsidRPr="00AE3500">
        <w:rPr>
          <w:rFonts w:ascii="Times New Roman" w:eastAsiaTheme="minorEastAsia" w:hAnsi="Times New Roman" w:cs="Times New Roman"/>
          <w:iCs/>
        </w:rPr>
        <w:t xml:space="preserve"> and </w:t>
      </w:r>
      <w:r w:rsidR="005C5442" w:rsidRPr="00AE3500">
        <w:rPr>
          <w:rFonts w:ascii="Times New Roman" w:eastAsiaTheme="minorEastAsia" w:hAnsi="Times New Roman" w:cs="Times New Roman"/>
          <w:iCs/>
        </w:rPr>
        <w:t>hence</w:t>
      </w:r>
      <w:r w:rsidR="00777DE9" w:rsidRPr="00AE3500">
        <w:rPr>
          <w:rFonts w:ascii="Times New Roman" w:eastAsiaTheme="minorEastAsia" w:hAnsi="Times New Roman" w:cs="Times New Roman"/>
          <w:iCs/>
        </w:rPr>
        <w:t xml:space="preserve"> the</w:t>
      </w:r>
      <w:r w:rsidRPr="00AE3500">
        <w:rPr>
          <w:rFonts w:ascii="Times New Roman" w:eastAsiaTheme="minorEastAsia" w:hAnsi="Times New Roman" w:cs="Times New Roman"/>
          <w:iCs/>
        </w:rPr>
        <w:t xml:space="preserve"> demand conservation constraint </w:t>
      </w:r>
      <w:r w:rsidRPr="00AE3500">
        <w:rPr>
          <w:rFonts w:ascii="Times New Roman" w:eastAsiaTheme="minorEastAsia" w:hAnsi="Times New Roman" w:cs="Times New Roman"/>
          <w:iCs/>
        </w:rPr>
        <w:fldChar w:fldCharType="begin"/>
      </w:r>
      <w:r w:rsidRPr="00AE3500">
        <w:rPr>
          <w:rFonts w:ascii="Times New Roman" w:eastAsiaTheme="minorEastAsia" w:hAnsi="Times New Roman" w:cs="Times New Roman"/>
          <w:iCs/>
        </w:rPr>
        <w:instrText xml:space="preserve"> REF _Ref425675493 \r \h  \* MERGEFORMAT </w:instrText>
      </w:r>
      <w:r w:rsidRPr="00AE3500">
        <w:rPr>
          <w:rFonts w:ascii="Times New Roman" w:eastAsiaTheme="minorEastAsia" w:hAnsi="Times New Roman" w:cs="Times New Roman"/>
          <w:iCs/>
        </w:rPr>
      </w:r>
      <w:r w:rsidRPr="00AE3500">
        <w:rPr>
          <w:rFonts w:ascii="Times New Roman" w:eastAsiaTheme="minorEastAsia" w:hAnsi="Times New Roman" w:cs="Times New Roman"/>
          <w:iCs/>
        </w:rPr>
        <w:fldChar w:fldCharType="separate"/>
      </w:r>
      <w:r w:rsidR="00DB3C86">
        <w:rPr>
          <w:rFonts w:ascii="Times New Roman" w:eastAsiaTheme="minorEastAsia" w:hAnsi="Times New Roman" w:cs="Times New Roman"/>
          <w:iCs/>
          <w:cs/>
        </w:rPr>
        <w:t>‎</w:t>
      </w:r>
      <w:r w:rsidR="00DB3C86">
        <w:rPr>
          <w:rFonts w:ascii="Times New Roman" w:eastAsiaTheme="minorEastAsia" w:hAnsi="Times New Roman" w:cs="Times New Roman"/>
          <w:iCs/>
        </w:rPr>
        <w:t>(19)</w:t>
      </w:r>
      <w:r w:rsidRPr="00AE3500">
        <w:rPr>
          <w:rFonts w:ascii="Times New Roman" w:eastAsiaTheme="minorEastAsia" w:hAnsi="Times New Roman" w:cs="Times New Roman"/>
          <w:iCs/>
        </w:rPr>
        <w:fldChar w:fldCharType="end"/>
      </w:r>
      <w:r w:rsidRPr="00AE3500">
        <w:rPr>
          <w:rFonts w:ascii="Times New Roman" w:eastAsiaTheme="minorEastAsia" w:hAnsi="Times New Roman" w:cs="Times New Roman"/>
          <w:iCs/>
        </w:rPr>
        <w:t xml:space="preserve"> is satisfied.</w:t>
      </w:r>
    </w:p>
    <w:p w14:paraId="70701A81" w14:textId="047F1824" w:rsidR="00210FB4" w:rsidRPr="00AE3500" w:rsidRDefault="00210FB4" w:rsidP="00BA21A6">
      <w:pPr>
        <w:rPr>
          <w:rFonts w:ascii="Times New Roman" w:eastAsiaTheme="minorEastAsia" w:hAnsi="Times New Roman" w:cs="Times New Roman"/>
          <w:iCs/>
        </w:rPr>
      </w:pPr>
      <w:r w:rsidRPr="00AE3500">
        <w:t xml:space="preserve">Condition (ii) indicates the relationship between the equilibrium travel disutility </w:t>
      </w:r>
      <m:oMath>
        <m:sSubSup>
          <m:sSubSupPr>
            <m:ctrlPr>
              <w:rPr>
                <w:rFonts w:ascii="Cambria Math" w:hAnsi="Cambria Math"/>
                <w:i/>
                <w:iCs/>
              </w:rPr>
            </m:ctrlPr>
          </m:sSubSupPr>
          <m:e>
            <m:r>
              <w:rPr>
                <w:rFonts w:ascii="Cambria Math" w:hAnsi="Cambria Math"/>
              </w:rPr>
              <m:t>C</m:t>
            </m:r>
          </m:e>
          <m:sub>
            <m:r>
              <w:rPr>
                <w:rFonts w:ascii="Cambria Math" w:hAnsi="Cambria Math"/>
              </w:rPr>
              <m:t>g</m:t>
            </m:r>
          </m:sub>
          <m:sup>
            <m:r>
              <w:rPr>
                <w:rFonts w:ascii="Cambria Math" w:hAnsi="Cambria Math"/>
              </w:rPr>
              <m:t>*</m:t>
            </m:r>
          </m:sup>
        </m:sSubSup>
        <m:r>
          <w:rPr>
            <w:rFonts w:ascii="Cambria Math" w:hAnsi="Cambria Math"/>
          </w:rPr>
          <m:t xml:space="preserve"> </m:t>
        </m:r>
      </m:oMath>
      <w:r w:rsidRPr="00AE3500">
        <w:t>obtained from MLCP and</w:t>
      </w:r>
      <w:r w:rsidR="00BA21A6" w:rsidRPr="00AE3500">
        <w:t xml:space="preserve"> the</w:t>
      </w:r>
      <w:r w:rsidRPr="00AE3500">
        <w:t xml:space="preserve"> revised equilibrium travel disutility </w:t>
      </w:r>
      <m:oMath>
        <m:r>
          <w:rPr>
            <w:rFonts w:ascii="Cambria Math" w:hAnsi="Cambria Math"/>
          </w:rPr>
          <m:t>R</m:t>
        </m:r>
        <m:sSubSup>
          <m:sSubSupPr>
            <m:ctrlPr>
              <w:rPr>
                <w:rFonts w:ascii="Cambria Math" w:hAnsi="Cambria Math"/>
                <w:i/>
                <w:iCs/>
              </w:rPr>
            </m:ctrlPr>
          </m:sSubSupPr>
          <m:e>
            <m:r>
              <w:rPr>
                <w:rFonts w:ascii="Cambria Math" w:hAnsi="Cambria Math"/>
              </w:rPr>
              <m:t>C</m:t>
            </m:r>
          </m:e>
          <m:sub>
            <m:r>
              <w:rPr>
                <w:rFonts w:ascii="Cambria Math" w:hAnsi="Cambria Math"/>
              </w:rPr>
              <m:t>g</m:t>
            </m:r>
          </m:sub>
          <m:sup>
            <m:r>
              <w:rPr>
                <w:rFonts w:ascii="Cambria Math" w:hAnsi="Cambria Math"/>
              </w:rPr>
              <m:t>*</m:t>
            </m:r>
          </m:sup>
        </m:sSubSup>
      </m:oMath>
      <w:r w:rsidRPr="00AE3500">
        <w:t xml:space="preserve"> obtained from LCP. If this condition is satisfied, the equilibrium travel disutility </w:t>
      </w:r>
      <m:oMath>
        <m:sSubSup>
          <m:sSubSupPr>
            <m:ctrlPr>
              <w:rPr>
                <w:rFonts w:ascii="Cambria Math" w:hAnsi="Cambria Math"/>
                <w:i/>
                <w:iCs/>
              </w:rPr>
            </m:ctrlPr>
          </m:sSubSupPr>
          <m:e>
            <m:r>
              <w:rPr>
                <w:rFonts w:ascii="Cambria Math" w:hAnsi="Cambria Math"/>
              </w:rPr>
              <m:t>C</m:t>
            </m:r>
          </m:e>
          <m:sub>
            <m:r>
              <w:rPr>
                <w:rFonts w:ascii="Cambria Math" w:hAnsi="Cambria Math"/>
              </w:rPr>
              <m:t>g</m:t>
            </m:r>
          </m:sub>
          <m:sup>
            <m:r>
              <w:rPr>
                <w:rFonts w:ascii="Cambria Math" w:hAnsi="Cambria Math"/>
              </w:rPr>
              <m:t>*</m:t>
            </m:r>
          </m:sup>
        </m:sSubSup>
        <m:r>
          <w:rPr>
            <w:rFonts w:ascii="Cambria Math" w:hAnsi="Cambria Math"/>
          </w:rPr>
          <m:t xml:space="preserve"> </m:t>
        </m:r>
      </m:oMath>
      <w:r w:rsidRPr="00AE3500">
        <w:t xml:space="preserve"> in constraint</w:t>
      </w:r>
      <w:r w:rsidRPr="00AE3500">
        <w:rPr>
          <w:rFonts w:ascii="Times New Roman" w:eastAsiaTheme="minorEastAsia" w:hAnsi="Times New Roman" w:cs="Times New Roman"/>
          <w:iCs/>
        </w:rPr>
        <w:t xml:space="preserve"> </w:t>
      </w:r>
      <w:r w:rsidRPr="00AE3500">
        <w:rPr>
          <w:rFonts w:ascii="Times New Roman" w:eastAsiaTheme="minorEastAsia" w:hAnsi="Times New Roman" w:cs="Times New Roman"/>
          <w:iCs/>
        </w:rPr>
        <w:fldChar w:fldCharType="begin"/>
      </w:r>
      <w:r w:rsidRPr="00AE3500">
        <w:rPr>
          <w:rFonts w:ascii="Times New Roman" w:eastAsiaTheme="minorEastAsia" w:hAnsi="Times New Roman" w:cs="Times New Roman"/>
          <w:iCs/>
        </w:rPr>
        <w:instrText xml:space="preserve"> REF _Ref425531618 \r \h  \* MERGEFORMAT </w:instrText>
      </w:r>
      <w:r w:rsidRPr="00AE3500">
        <w:rPr>
          <w:rFonts w:ascii="Times New Roman" w:eastAsiaTheme="minorEastAsia" w:hAnsi="Times New Roman" w:cs="Times New Roman"/>
          <w:iCs/>
        </w:rPr>
      </w:r>
      <w:r w:rsidRPr="00AE3500">
        <w:rPr>
          <w:rFonts w:ascii="Times New Roman" w:eastAsiaTheme="minorEastAsia" w:hAnsi="Times New Roman" w:cs="Times New Roman"/>
          <w:iCs/>
        </w:rPr>
        <w:fldChar w:fldCharType="separate"/>
      </w:r>
      <w:r w:rsidR="00DB3C86">
        <w:rPr>
          <w:rFonts w:ascii="Times New Roman" w:eastAsiaTheme="minorEastAsia" w:hAnsi="Times New Roman" w:cs="Times New Roman"/>
          <w:iCs/>
          <w:cs/>
        </w:rPr>
        <w:t>‎</w:t>
      </w:r>
      <w:r w:rsidR="00DB3C86">
        <w:rPr>
          <w:rFonts w:ascii="Times New Roman" w:eastAsiaTheme="minorEastAsia" w:hAnsi="Times New Roman" w:cs="Times New Roman"/>
          <w:iCs/>
        </w:rPr>
        <w:t>(14)</w:t>
      </w:r>
      <w:r w:rsidRPr="00AE3500">
        <w:rPr>
          <w:rFonts w:ascii="Times New Roman" w:eastAsiaTheme="minorEastAsia" w:hAnsi="Times New Roman" w:cs="Times New Roman"/>
          <w:iCs/>
        </w:rPr>
        <w:fldChar w:fldCharType="end"/>
      </w:r>
      <w:r w:rsidRPr="00AE3500">
        <w:rPr>
          <w:rFonts w:ascii="Times New Roman" w:eastAsiaTheme="minorEastAsia" w:hAnsi="Times New Roman" w:cs="Times New Roman"/>
          <w:iCs/>
        </w:rPr>
        <w:t xml:space="preserve"> is replaced by </w:t>
      </w:r>
      <m:oMath>
        <m:r>
          <w:rPr>
            <w:rFonts w:ascii="Cambria Math" w:eastAsiaTheme="minorEastAsia" w:hAnsi="Cambria Math" w:cs="Times New Roman"/>
          </w:rPr>
          <m:t>(R</m:t>
        </m:r>
        <m:sSubSup>
          <m:sSubSupPr>
            <m:ctrlPr>
              <w:rPr>
                <w:rFonts w:ascii="Cambria Math" w:eastAsiaTheme="minorEastAsia" w:hAnsi="Cambria Math" w:cs="Times New Roman"/>
                <w:i/>
                <w:iCs/>
              </w:rPr>
            </m:ctrlPr>
          </m:sSubSupPr>
          <m:e>
            <m:r>
              <w:rPr>
                <w:rFonts w:ascii="Cambria Math" w:eastAsiaTheme="minorEastAsia" w:hAnsi="Cambria Math" w:cs="Times New Roman"/>
              </w:rPr>
              <m:t>C</m:t>
            </m:r>
          </m:e>
          <m:sub>
            <m:r>
              <w:rPr>
                <w:rFonts w:ascii="Cambria Math" w:eastAsiaTheme="minorEastAsia" w:hAnsi="Cambria Math" w:cs="Times New Roman"/>
              </w:rPr>
              <m:t>g</m:t>
            </m:r>
          </m:sub>
          <m:sup>
            <m:r>
              <w:rPr>
                <w:rFonts w:ascii="Cambria Math" w:eastAsiaTheme="minorEastAsia" w:hAnsi="Cambria Math" w:cs="Times New Roman"/>
              </w:rPr>
              <m:t>*</m:t>
            </m:r>
          </m:sup>
        </m:sSubSup>
        <m:r>
          <w:rPr>
            <w:rFonts w:ascii="Cambria Math" w:eastAsiaTheme="minorEastAsia" w:hAnsi="Cambria Math" w:cs="Times New Roman"/>
          </w:rPr>
          <m:t>-ξ)</m:t>
        </m:r>
      </m:oMath>
      <w:r w:rsidRPr="00AE3500">
        <w:rPr>
          <w:rFonts w:ascii="Times New Roman" w:eastAsiaTheme="minorEastAsia" w:hAnsi="Times New Roman" w:cs="Times New Roman"/>
        </w:rPr>
        <w:t>.</w:t>
      </w:r>
      <w:r w:rsidRPr="00AE3500">
        <w:rPr>
          <w:rFonts w:ascii="Times New Roman" w:eastAsiaTheme="minorEastAsia" w:hAnsi="Times New Roman" w:cs="Times New Roman"/>
          <w:iCs/>
        </w:rPr>
        <w:t xml:space="preserve"> To </w:t>
      </w:r>
      <w:r w:rsidR="00BA21A6" w:rsidRPr="00AE3500">
        <w:rPr>
          <w:rFonts w:ascii="Times New Roman" w:eastAsiaTheme="minorEastAsia" w:hAnsi="Times New Roman" w:cs="Times New Roman"/>
          <w:iCs/>
        </w:rPr>
        <w:t>illustrate this</w:t>
      </w:r>
      <w:r w:rsidRPr="00AE3500">
        <w:rPr>
          <w:rFonts w:ascii="Times New Roman" w:eastAsiaTheme="minorEastAsia" w:hAnsi="Times New Roman" w:cs="Times New Roman"/>
          <w:iCs/>
        </w:rPr>
        <w:t xml:space="preserve"> relationship, </w:t>
      </w:r>
      <w:r w:rsidR="0021285C" w:rsidRPr="00AE3500">
        <w:rPr>
          <w:rFonts w:ascii="Times New Roman" w:eastAsiaTheme="minorEastAsia" w:hAnsi="Times New Roman" w:cs="Times New Roman"/>
          <w:iCs/>
        </w:rPr>
        <w:t>the complementary constraint</w:t>
      </w:r>
      <w:r w:rsidRPr="00AE3500">
        <w:rPr>
          <w:rFonts w:ascii="Times New Roman" w:eastAsiaTheme="minorEastAsia" w:hAnsi="Times New Roman" w:cs="Times New Roman"/>
          <w:iCs/>
        </w:rPr>
        <w:t xml:space="preserve"> </w:t>
      </w:r>
      <w:r w:rsidRPr="00AE3500">
        <w:rPr>
          <w:rFonts w:ascii="Times New Roman" w:eastAsiaTheme="minorEastAsia" w:hAnsi="Times New Roman" w:cs="Times New Roman"/>
          <w:iCs/>
        </w:rPr>
        <w:fldChar w:fldCharType="begin"/>
      </w:r>
      <w:r w:rsidRPr="00AE3500">
        <w:rPr>
          <w:rFonts w:ascii="Times New Roman" w:eastAsiaTheme="minorEastAsia" w:hAnsi="Times New Roman" w:cs="Times New Roman"/>
          <w:iCs/>
        </w:rPr>
        <w:instrText xml:space="preserve"> REF _Ref425531618 \r \h  \* MERGEFORMAT </w:instrText>
      </w:r>
      <w:r w:rsidRPr="00AE3500">
        <w:rPr>
          <w:rFonts w:ascii="Times New Roman" w:eastAsiaTheme="minorEastAsia" w:hAnsi="Times New Roman" w:cs="Times New Roman"/>
          <w:iCs/>
        </w:rPr>
      </w:r>
      <w:r w:rsidRPr="00AE3500">
        <w:rPr>
          <w:rFonts w:ascii="Times New Roman" w:eastAsiaTheme="minorEastAsia" w:hAnsi="Times New Roman" w:cs="Times New Roman"/>
          <w:iCs/>
        </w:rPr>
        <w:fldChar w:fldCharType="separate"/>
      </w:r>
      <w:r w:rsidR="00930C74">
        <w:rPr>
          <w:rFonts w:ascii="Times New Roman" w:eastAsiaTheme="minorEastAsia" w:hAnsi="Times New Roman" w:cs="Times New Roman"/>
          <w:iCs/>
        </w:rPr>
        <w:t>(10)</w:t>
      </w:r>
      <w:r w:rsidRPr="00AE3500">
        <w:rPr>
          <w:rFonts w:ascii="Times New Roman" w:eastAsiaTheme="minorEastAsia" w:hAnsi="Times New Roman" w:cs="Times New Roman"/>
          <w:iCs/>
        </w:rPr>
        <w:fldChar w:fldCharType="end"/>
      </w:r>
      <w:r w:rsidRPr="00AE3500">
        <w:rPr>
          <w:rFonts w:ascii="Times New Roman" w:eastAsiaTheme="minorEastAsia" w:hAnsi="Times New Roman" w:cs="Times New Roman"/>
          <w:iCs/>
        </w:rPr>
        <w:t xml:space="preserve"> indicates that</w:t>
      </w:r>
    </w:p>
    <w:tbl>
      <w:tblPr>
        <w:tblW w:w="10022" w:type="dxa"/>
        <w:tblLook w:val="04A0" w:firstRow="1" w:lastRow="0" w:firstColumn="1" w:lastColumn="0" w:noHBand="0" w:noVBand="1"/>
      </w:tblPr>
      <w:tblGrid>
        <w:gridCol w:w="7128"/>
        <w:gridCol w:w="1598"/>
        <w:gridCol w:w="1296"/>
      </w:tblGrid>
      <w:tr w:rsidR="00210FB4" w:rsidRPr="00AE3500" w14:paraId="53B511D3" w14:textId="77777777" w:rsidTr="0093156E">
        <w:tc>
          <w:tcPr>
            <w:tcW w:w="7128" w:type="dxa"/>
            <w:vAlign w:val="center"/>
          </w:tcPr>
          <w:p w14:paraId="17B5B95B" w14:textId="415DE713" w:rsidR="00210FB4" w:rsidRPr="00AE3500" w:rsidRDefault="00E31D10" w:rsidP="00714F8F">
            <w:pPr>
              <w:pStyle w:val="Equation11"/>
              <w:rPr>
                <w:rFonts w:ascii="Times New Roman" w:hAnsi="Times New Roman"/>
                <w:iCs/>
              </w:rPr>
            </w:pPr>
            <m:oMathPara>
              <m:oMathParaPr>
                <m:jc m:val="left"/>
              </m:oMathParaPr>
              <m:oMath>
                <m:sSubSup>
                  <m:sSubSupPr>
                    <m:ctrlPr>
                      <w:rPr>
                        <w:iCs/>
                      </w:rPr>
                    </m:ctrlPr>
                  </m:sSubSupPr>
                  <m:e>
                    <m:r>
                      <m:t>C</m:t>
                    </m:r>
                  </m:e>
                  <m:sub>
                    <m:r>
                      <m:t>g</m:t>
                    </m:r>
                  </m:sub>
                  <m:sup>
                    <m:r>
                      <m:rPr>
                        <m:sty m:val="p"/>
                      </m:rPr>
                      <m:t>*</m:t>
                    </m:r>
                  </m:sup>
                </m:sSubSup>
                <m:r>
                  <m:rPr>
                    <m:sty m:val="p"/>
                  </m:rPr>
                  <m:t>=</m:t>
                </m:r>
                <m:func>
                  <m:funcPr>
                    <m:ctrlPr>
                      <w:rPr>
                        <w:iCs/>
                      </w:rPr>
                    </m:ctrlPr>
                  </m:funcPr>
                  <m:fName>
                    <m:limLow>
                      <m:limLowPr>
                        <m:ctrlPr>
                          <w:rPr>
                            <w:iCs/>
                          </w:rPr>
                        </m:ctrlPr>
                      </m:limLowPr>
                      <m:e>
                        <m:r>
                          <m:t>min</m:t>
                        </m:r>
                      </m:e>
                      <m:lim>
                        <m:r>
                          <m:t>t</m:t>
                        </m:r>
                        <m:r>
                          <m:rPr>
                            <m:sty m:val="p"/>
                          </m:rPr>
                          <w:rPr>
                            <w:rFonts w:hint="eastAsia"/>
                          </w:rPr>
                          <m:t>∈Γ</m:t>
                        </m:r>
                      </m:lim>
                    </m:limLow>
                  </m:fName>
                  <m:e>
                    <m:r>
                      <m:rPr>
                        <m:sty m:val="p"/>
                      </m:rPr>
                      <m:t>(</m:t>
                    </m:r>
                    <m:sSub>
                      <m:sSubPr>
                        <m:ctrlPr>
                          <w:rPr>
                            <w:iCs/>
                          </w:rPr>
                        </m:ctrlPr>
                      </m:sSubPr>
                      <m:e>
                        <m:r>
                          <m:t>α</m:t>
                        </m:r>
                      </m:e>
                      <m:sub>
                        <m:r>
                          <m:t>g</m:t>
                        </m:r>
                      </m:sub>
                    </m:sSub>
                    <m:r>
                      <m:t>T</m:t>
                    </m:r>
                    <m:sSub>
                      <m:sSubPr>
                        <m:ctrlPr>
                          <w:rPr>
                            <w:iCs/>
                          </w:rPr>
                        </m:ctrlPr>
                      </m:sSubPr>
                      <m:e>
                        <m:r>
                          <m:t>T</m:t>
                        </m:r>
                      </m:e>
                      <m:sub>
                        <m:r>
                          <m:t>t</m:t>
                        </m:r>
                      </m:sub>
                    </m:sSub>
                    <m:r>
                      <m:rPr>
                        <m:sty m:val="p"/>
                      </m:rPr>
                      <m:t>+</m:t>
                    </m:r>
                    <m:sSub>
                      <m:sSubPr>
                        <m:ctrlPr>
                          <w:rPr>
                            <w:iCs/>
                          </w:rPr>
                        </m:ctrlPr>
                      </m:sSubPr>
                      <m:e>
                        <m:r>
                          <m:t>β</m:t>
                        </m:r>
                      </m:e>
                      <m:sub>
                        <m:r>
                          <m:t>g</m:t>
                        </m:r>
                      </m:sub>
                    </m:sSub>
                    <m:sSub>
                      <m:sSubPr>
                        <m:ctrlPr>
                          <w:rPr>
                            <w:iCs/>
                          </w:rPr>
                        </m:ctrlPr>
                      </m:sSubPr>
                      <m:e>
                        <m:r>
                          <m:t>e</m:t>
                        </m:r>
                      </m:e>
                      <m:sub>
                        <m:r>
                          <m:t>t</m:t>
                        </m:r>
                        <m:r>
                          <m:rPr>
                            <m:sty m:val="p"/>
                          </m:rPr>
                          <m:t>,</m:t>
                        </m:r>
                        <m:r>
                          <m:t>g</m:t>
                        </m:r>
                      </m:sub>
                    </m:sSub>
                    <m:r>
                      <m:rPr>
                        <m:sty m:val="p"/>
                      </m:rPr>
                      <m:t>+</m:t>
                    </m:r>
                    <m:sSub>
                      <m:sSubPr>
                        <m:ctrlPr>
                          <w:rPr>
                            <w:iCs/>
                          </w:rPr>
                        </m:ctrlPr>
                      </m:sSubPr>
                      <m:e>
                        <m:r>
                          <m:t>γ</m:t>
                        </m:r>
                      </m:e>
                      <m:sub>
                        <m:r>
                          <m:t>g</m:t>
                        </m:r>
                      </m:sub>
                    </m:sSub>
                    <m:d>
                      <m:dPr>
                        <m:begChr m:val="["/>
                        <m:endChr m:val="]"/>
                        <m:ctrlPr>
                          <w:rPr>
                            <w:iCs/>
                          </w:rPr>
                        </m:ctrlPr>
                      </m:dPr>
                      <m:e>
                        <m:sSub>
                          <m:sSubPr>
                            <m:ctrlPr>
                              <w:rPr>
                                <w:iCs/>
                              </w:rPr>
                            </m:ctrlPr>
                          </m:sSubPr>
                          <m:e>
                            <m:r>
                              <m:t>e</m:t>
                            </m:r>
                          </m:e>
                          <m:sub>
                            <m:r>
                              <m:t>t</m:t>
                            </m:r>
                            <m:r>
                              <m:rPr>
                                <m:sty m:val="p"/>
                              </m:rPr>
                              <m:t>,</m:t>
                            </m:r>
                            <m:r>
                              <m:t>g</m:t>
                            </m:r>
                          </m:sub>
                        </m:sSub>
                        <m:r>
                          <m:rPr>
                            <m:sty m:val="p"/>
                          </m:rPr>
                          <m:t>-</m:t>
                        </m:r>
                        <m:d>
                          <m:dPr>
                            <m:ctrlPr>
                              <w:rPr>
                                <w:iCs/>
                              </w:rPr>
                            </m:ctrlPr>
                          </m:dPr>
                          <m:e>
                            <m:sSubSup>
                              <m:sSubSupPr>
                                <m:ctrlPr>
                                  <w:rPr>
                                    <w:iCs/>
                                  </w:rPr>
                                </m:ctrlPr>
                              </m:sSubSupPr>
                              <m:e>
                                <m:r>
                                  <m:t>t</m:t>
                                </m:r>
                              </m:e>
                              <m:sub>
                                <m:r>
                                  <m:t>g</m:t>
                                </m:r>
                              </m:sub>
                              <m:sup>
                                <m:r>
                                  <m:rPr>
                                    <m:sty m:val="p"/>
                                  </m:rPr>
                                  <m:t>*</m:t>
                                </m:r>
                              </m:sup>
                            </m:sSubSup>
                            <m:r>
                              <m:rPr>
                                <m:sty m:val="p"/>
                              </m:rPr>
                              <m:t>-</m:t>
                            </m:r>
                            <m:r>
                              <m:t>t</m:t>
                            </m:r>
                            <m:r>
                              <m:rPr>
                                <m:sty m:val="p"/>
                              </m:rPr>
                              <m:t>-</m:t>
                            </m:r>
                            <m:r>
                              <m:t>T</m:t>
                            </m:r>
                            <m:sSub>
                              <m:sSubPr>
                                <m:ctrlPr>
                                  <w:rPr>
                                    <w:iCs/>
                                  </w:rPr>
                                </m:ctrlPr>
                              </m:sSubPr>
                              <m:e>
                                <m:r>
                                  <m:t>T</m:t>
                                </m:r>
                              </m:e>
                              <m:sub>
                                <m:r>
                                  <m:t>t</m:t>
                                </m:r>
                              </m:sub>
                            </m:sSub>
                          </m:e>
                        </m:d>
                      </m:e>
                    </m:d>
                    <m:r>
                      <m:rPr>
                        <m:sty m:val="p"/>
                      </m:rPr>
                      <m:t>+</m:t>
                    </m:r>
                    <m:sSub>
                      <m:sSubPr>
                        <m:ctrlPr/>
                      </m:sSubPr>
                      <m:e>
                        <m:r>
                          <m:t>ϕ</m:t>
                        </m:r>
                      </m:e>
                      <m:sub>
                        <m:r>
                          <m:t>t</m:t>
                        </m:r>
                        <m:r>
                          <m:rPr>
                            <m:sty m:val="p"/>
                          </m:rPr>
                          <m:t>,</m:t>
                        </m:r>
                        <m:r>
                          <m:t>g</m:t>
                        </m:r>
                      </m:sub>
                    </m:sSub>
                    <m:r>
                      <m:rPr>
                        <m:sty m:val="p"/>
                      </m:rPr>
                      <m:t>)</m:t>
                    </m:r>
                  </m:e>
                </m:func>
              </m:oMath>
            </m:oMathPara>
          </w:p>
        </w:tc>
        <w:tc>
          <w:tcPr>
            <w:tcW w:w="1598" w:type="dxa"/>
            <w:vAlign w:val="center"/>
          </w:tcPr>
          <w:p w14:paraId="3194A084" w14:textId="77777777" w:rsidR="00210FB4" w:rsidRPr="00AE3500" w:rsidRDefault="00210FB4" w:rsidP="00714F8F">
            <w:pPr>
              <w:pStyle w:val="Equation11"/>
              <w:rPr>
                <w:rFonts w:ascii="Times New Roman" w:hAnsi="Times New Roman"/>
                <w:iCs/>
              </w:rPr>
            </w:pPr>
            <m:oMathPara>
              <m:oMath>
                <m:r>
                  <m:rPr>
                    <m:sty m:val="p"/>
                  </m:rPr>
                  <m:t>∀</m:t>
                </m:r>
                <m:r>
                  <m:t>g</m:t>
                </m:r>
                <m:r>
                  <m:rPr>
                    <m:sty m:val="p"/>
                  </m:rPr>
                  <w:rPr>
                    <w:rFonts w:hint="eastAsia"/>
                  </w:rPr>
                  <m:t>∈</m:t>
                </m:r>
                <m:r>
                  <m:t>G</m:t>
                </m:r>
              </m:oMath>
            </m:oMathPara>
          </w:p>
        </w:tc>
        <w:tc>
          <w:tcPr>
            <w:tcW w:w="1296" w:type="dxa"/>
            <w:vAlign w:val="center"/>
          </w:tcPr>
          <w:p w14:paraId="2DDEB43B" w14:textId="77777777" w:rsidR="00210FB4" w:rsidRPr="00AE3500" w:rsidRDefault="00210FB4" w:rsidP="008303C2">
            <w:pPr>
              <w:pStyle w:val="ListParagraph"/>
              <w:numPr>
                <w:ilvl w:val="0"/>
                <w:numId w:val="12"/>
              </w:numPr>
              <w:jc w:val="left"/>
              <w:rPr>
                <w:rFonts w:ascii="Times New Roman" w:eastAsiaTheme="minorEastAsia" w:hAnsi="Times New Roman" w:cs="Times New Roman"/>
                <w:iCs/>
              </w:rPr>
            </w:pPr>
          </w:p>
        </w:tc>
      </w:tr>
    </w:tbl>
    <w:p w14:paraId="6479B60C" w14:textId="5F3276E8" w:rsidR="00210FB4" w:rsidRPr="00AE3500" w:rsidRDefault="00210FB4" w:rsidP="00210FB4">
      <w:pPr>
        <w:ind w:firstLine="0"/>
        <w:rPr>
          <w:rFonts w:ascii="Times New Roman" w:eastAsiaTheme="minorEastAsia" w:hAnsi="Times New Roman" w:cs="Times New Roman"/>
          <w:iCs/>
        </w:rPr>
      </w:pPr>
      <w:r w:rsidRPr="00AE3500">
        <w:rPr>
          <w:rFonts w:ascii="Times New Roman" w:eastAsiaTheme="minorEastAsia" w:hAnsi="Times New Roman" w:cs="Times New Roman"/>
          <w:iCs/>
        </w:rPr>
        <w:t xml:space="preserve">Because </w:t>
      </w:r>
      <m:oMath>
        <m:r>
          <w:rPr>
            <w:rFonts w:ascii="Cambria Math" w:eastAsiaTheme="minorEastAsia" w:hAnsi="Cambria Math" w:cs="Times New Roman"/>
          </w:rPr>
          <m:t>ξ</m:t>
        </m:r>
      </m:oMath>
      <w:r w:rsidRPr="00AE3500">
        <w:rPr>
          <w:rFonts w:ascii="Times New Roman" w:eastAsiaTheme="minorEastAsia" w:hAnsi="Times New Roman" w:cs="Times New Roman"/>
        </w:rPr>
        <w:t xml:space="preserve"> is a constant parameter,</w:t>
      </w:r>
      <w:r w:rsidRPr="00AE3500">
        <w:rPr>
          <w:rFonts w:ascii="Times New Roman" w:eastAsiaTheme="minorEastAsia" w:hAnsi="Times New Roman" w:cs="Times New Roman"/>
          <w:iCs/>
        </w:rPr>
        <w:t xml:space="preserve"> equation </w:t>
      </w:r>
      <w:r w:rsidRPr="00AE3500">
        <w:rPr>
          <w:rFonts w:ascii="Times New Roman" w:eastAsiaTheme="minorEastAsia" w:hAnsi="Times New Roman" w:cs="Times New Roman"/>
          <w:iCs/>
        </w:rPr>
        <w:fldChar w:fldCharType="begin"/>
      </w:r>
      <w:r w:rsidRPr="00AE3500">
        <w:rPr>
          <w:rFonts w:ascii="Times New Roman" w:eastAsiaTheme="minorEastAsia" w:hAnsi="Times New Roman" w:cs="Times New Roman"/>
          <w:iCs/>
        </w:rPr>
        <w:instrText xml:space="preserve"> REF _Ref425682464 \r \h  \* MERGEFORMAT </w:instrText>
      </w:r>
      <w:r w:rsidRPr="00AE3500">
        <w:rPr>
          <w:rFonts w:ascii="Times New Roman" w:eastAsiaTheme="minorEastAsia" w:hAnsi="Times New Roman" w:cs="Times New Roman"/>
          <w:iCs/>
        </w:rPr>
      </w:r>
      <w:r w:rsidRPr="00AE3500">
        <w:rPr>
          <w:rFonts w:ascii="Times New Roman" w:eastAsiaTheme="minorEastAsia" w:hAnsi="Times New Roman" w:cs="Times New Roman"/>
          <w:iCs/>
        </w:rPr>
        <w:fldChar w:fldCharType="separate"/>
      </w:r>
      <w:r w:rsidR="00930C74">
        <w:rPr>
          <w:rFonts w:ascii="Times New Roman" w:eastAsiaTheme="minorEastAsia" w:hAnsi="Times New Roman" w:cs="Times New Roman"/>
          <w:iCs/>
        </w:rPr>
        <w:t>(19)</w:t>
      </w:r>
      <w:r w:rsidRPr="00AE3500">
        <w:rPr>
          <w:rFonts w:ascii="Times New Roman" w:eastAsiaTheme="minorEastAsia" w:hAnsi="Times New Roman" w:cs="Times New Roman"/>
          <w:iCs/>
        </w:rPr>
        <w:fldChar w:fldCharType="end"/>
      </w:r>
      <w:r w:rsidRPr="00AE3500">
        <w:rPr>
          <w:rFonts w:ascii="Times New Roman" w:eastAsiaTheme="minorEastAsia" w:hAnsi="Times New Roman" w:cs="Times New Roman"/>
          <w:iCs/>
        </w:rPr>
        <w:t xml:space="preserve"> is written as follows</w:t>
      </w:r>
    </w:p>
    <w:tbl>
      <w:tblPr>
        <w:tblW w:w="10022" w:type="dxa"/>
        <w:tblLook w:val="04A0" w:firstRow="1" w:lastRow="0" w:firstColumn="1" w:lastColumn="0" w:noHBand="0" w:noVBand="1"/>
      </w:tblPr>
      <w:tblGrid>
        <w:gridCol w:w="7128"/>
        <w:gridCol w:w="1598"/>
        <w:gridCol w:w="1296"/>
      </w:tblGrid>
      <w:tr w:rsidR="00210FB4" w:rsidRPr="00AE3500" w14:paraId="10D4091E" w14:textId="77777777" w:rsidTr="0093156E">
        <w:tc>
          <w:tcPr>
            <w:tcW w:w="7128" w:type="dxa"/>
          </w:tcPr>
          <w:p w14:paraId="2C49E7DE" w14:textId="45073A8C" w:rsidR="00210FB4" w:rsidRPr="00AE3500" w:rsidRDefault="00210FB4" w:rsidP="00714F8F">
            <w:pPr>
              <w:pStyle w:val="Equation11"/>
              <w:rPr>
                <w:rFonts w:ascii="Times New Roman" w:hAnsi="Times New Roman"/>
                <w:bCs/>
              </w:rPr>
            </w:pPr>
            <m:oMathPara>
              <m:oMathParaPr>
                <m:jc m:val="left"/>
              </m:oMathParaPr>
              <m:oMath>
                <m:r>
                  <m:t>R</m:t>
                </m:r>
                <m:sSubSup>
                  <m:sSubSupPr>
                    <m:ctrlPr>
                      <w:rPr>
                        <w:bCs/>
                        <w:iCs/>
                      </w:rPr>
                    </m:ctrlPr>
                  </m:sSubSupPr>
                  <m:e>
                    <m:r>
                      <m:t>C</m:t>
                    </m:r>
                  </m:e>
                  <m:sub>
                    <m:r>
                      <m:t>g</m:t>
                    </m:r>
                  </m:sub>
                  <m:sup>
                    <m:r>
                      <m:rPr>
                        <m:sty m:val="p"/>
                      </m:rPr>
                      <m:t>*</m:t>
                    </m:r>
                  </m:sup>
                </m:sSubSup>
                <m:r>
                  <m:rPr>
                    <m:sty m:val="p"/>
                  </m:rPr>
                  <m:t>=</m:t>
                </m:r>
                <m:func>
                  <m:funcPr>
                    <m:ctrlPr>
                      <w:rPr>
                        <w:bCs/>
                        <w:iCs/>
                      </w:rPr>
                    </m:ctrlPr>
                  </m:funcPr>
                  <m:fName>
                    <m:limLow>
                      <m:limLowPr>
                        <m:ctrlPr>
                          <w:rPr>
                            <w:bCs/>
                            <w:iCs/>
                          </w:rPr>
                        </m:ctrlPr>
                      </m:limLowPr>
                      <m:e>
                        <m:r>
                          <m:t>min</m:t>
                        </m:r>
                      </m:e>
                      <m:lim>
                        <m:r>
                          <m:t>t</m:t>
                        </m:r>
                        <m:r>
                          <m:rPr>
                            <m:sty m:val="p"/>
                          </m:rPr>
                          <w:rPr>
                            <w:rFonts w:hint="eastAsia"/>
                          </w:rPr>
                          <m:t>∈Γ</m:t>
                        </m:r>
                      </m:lim>
                    </m:limLow>
                  </m:fName>
                  <m:e>
                    <m:r>
                      <m:rPr>
                        <m:sty m:val="p"/>
                      </m:rPr>
                      <m:t xml:space="preserve"> (</m:t>
                    </m:r>
                    <m:sSub>
                      <m:sSubPr>
                        <m:ctrlPr>
                          <w:rPr>
                            <w:bCs/>
                            <w:iCs/>
                          </w:rPr>
                        </m:ctrlPr>
                      </m:sSubPr>
                      <m:e>
                        <m:r>
                          <m:t>α</m:t>
                        </m:r>
                      </m:e>
                      <m:sub>
                        <m:r>
                          <m:t>g</m:t>
                        </m:r>
                      </m:sub>
                    </m:sSub>
                    <m:r>
                      <m:t>T</m:t>
                    </m:r>
                    <m:sSub>
                      <m:sSubPr>
                        <m:ctrlPr>
                          <w:rPr>
                            <w:bCs/>
                            <w:iCs/>
                          </w:rPr>
                        </m:ctrlPr>
                      </m:sSubPr>
                      <m:e>
                        <m:r>
                          <m:t>T</m:t>
                        </m:r>
                      </m:e>
                      <m:sub>
                        <m:r>
                          <m:t>t</m:t>
                        </m:r>
                      </m:sub>
                    </m:sSub>
                    <m:r>
                      <m:rPr>
                        <m:sty m:val="p"/>
                      </m:rPr>
                      <m:t>+</m:t>
                    </m:r>
                    <m:sSub>
                      <m:sSubPr>
                        <m:ctrlPr>
                          <w:rPr>
                            <w:bCs/>
                            <w:iCs/>
                          </w:rPr>
                        </m:ctrlPr>
                      </m:sSubPr>
                      <m:e>
                        <m:r>
                          <m:t>β</m:t>
                        </m:r>
                      </m:e>
                      <m:sub>
                        <m:r>
                          <m:t>g</m:t>
                        </m:r>
                      </m:sub>
                    </m:sSub>
                    <m:sSub>
                      <m:sSubPr>
                        <m:ctrlPr>
                          <w:rPr>
                            <w:bCs/>
                            <w:iCs/>
                          </w:rPr>
                        </m:ctrlPr>
                      </m:sSubPr>
                      <m:e>
                        <m:r>
                          <m:t>e</m:t>
                        </m:r>
                      </m:e>
                      <m:sub>
                        <m:r>
                          <m:t>t</m:t>
                        </m:r>
                        <m:r>
                          <m:rPr>
                            <m:sty m:val="p"/>
                          </m:rPr>
                          <m:t>,</m:t>
                        </m:r>
                        <m:r>
                          <m:t>g</m:t>
                        </m:r>
                      </m:sub>
                    </m:sSub>
                    <m:r>
                      <m:rPr>
                        <m:sty m:val="p"/>
                      </m:rPr>
                      <m:t>+</m:t>
                    </m:r>
                    <m:sSub>
                      <m:sSubPr>
                        <m:ctrlPr>
                          <w:rPr>
                            <w:bCs/>
                            <w:iCs/>
                          </w:rPr>
                        </m:ctrlPr>
                      </m:sSubPr>
                      <m:e>
                        <m:r>
                          <m:t>γ</m:t>
                        </m:r>
                      </m:e>
                      <m:sub>
                        <m:r>
                          <m:t>g</m:t>
                        </m:r>
                      </m:sub>
                    </m:sSub>
                    <m:d>
                      <m:dPr>
                        <m:begChr m:val="["/>
                        <m:endChr m:val="]"/>
                        <m:ctrlPr>
                          <w:rPr>
                            <w:bCs/>
                            <w:iCs/>
                          </w:rPr>
                        </m:ctrlPr>
                      </m:dPr>
                      <m:e>
                        <m:sSub>
                          <m:sSubPr>
                            <m:ctrlPr>
                              <w:rPr>
                                <w:bCs/>
                                <w:iCs/>
                              </w:rPr>
                            </m:ctrlPr>
                          </m:sSubPr>
                          <m:e>
                            <m:r>
                              <m:t>e</m:t>
                            </m:r>
                          </m:e>
                          <m:sub>
                            <m:r>
                              <m:t>t</m:t>
                            </m:r>
                            <m:r>
                              <m:rPr>
                                <m:sty m:val="p"/>
                              </m:rPr>
                              <m:t>,</m:t>
                            </m:r>
                            <m:r>
                              <m:t>g</m:t>
                            </m:r>
                          </m:sub>
                        </m:sSub>
                        <m:r>
                          <m:rPr>
                            <m:sty m:val="p"/>
                          </m:rPr>
                          <m:t>-</m:t>
                        </m:r>
                        <m:d>
                          <m:dPr>
                            <m:ctrlPr>
                              <w:rPr>
                                <w:bCs/>
                                <w:iCs/>
                              </w:rPr>
                            </m:ctrlPr>
                          </m:dPr>
                          <m:e>
                            <m:sSubSup>
                              <m:sSubSupPr>
                                <m:ctrlPr>
                                  <w:rPr>
                                    <w:bCs/>
                                    <w:iCs/>
                                  </w:rPr>
                                </m:ctrlPr>
                              </m:sSubSupPr>
                              <m:e>
                                <m:r>
                                  <m:t>t</m:t>
                                </m:r>
                              </m:e>
                              <m:sub>
                                <m:r>
                                  <m:t>g</m:t>
                                </m:r>
                              </m:sub>
                              <m:sup>
                                <m:r>
                                  <m:rPr>
                                    <m:sty m:val="p"/>
                                  </m:rPr>
                                  <m:t>*</m:t>
                                </m:r>
                              </m:sup>
                            </m:sSubSup>
                            <m:r>
                              <m:rPr>
                                <m:sty m:val="p"/>
                              </m:rPr>
                              <m:t>-</m:t>
                            </m:r>
                            <m:r>
                              <m:t>t</m:t>
                            </m:r>
                            <m:r>
                              <m:rPr>
                                <m:sty m:val="p"/>
                              </m:rPr>
                              <m:t>-</m:t>
                            </m:r>
                            <m:r>
                              <m:t>T</m:t>
                            </m:r>
                            <m:sSub>
                              <m:sSubPr>
                                <m:ctrlPr>
                                  <w:rPr>
                                    <w:bCs/>
                                    <w:iCs/>
                                  </w:rPr>
                                </m:ctrlPr>
                              </m:sSubPr>
                              <m:e>
                                <m:r>
                                  <m:t>T</m:t>
                                </m:r>
                              </m:e>
                              <m:sub>
                                <m:r>
                                  <m:t>t</m:t>
                                </m:r>
                              </m:sub>
                            </m:sSub>
                          </m:e>
                        </m:d>
                      </m:e>
                    </m:d>
                    <m:r>
                      <m:rPr>
                        <m:sty m:val="p"/>
                      </m:rPr>
                      <m:t>+</m:t>
                    </m:r>
                    <m:sSub>
                      <m:sSubPr>
                        <m:ctrlPr>
                          <w:rPr>
                            <w:bCs/>
                          </w:rPr>
                        </m:ctrlPr>
                      </m:sSubPr>
                      <m:e>
                        <m:r>
                          <m:t>ϕ</m:t>
                        </m:r>
                      </m:e>
                      <m:sub>
                        <m:r>
                          <m:t>t</m:t>
                        </m:r>
                        <m:r>
                          <m:rPr>
                            <m:sty m:val="p"/>
                          </m:rPr>
                          <m:t>,</m:t>
                        </m:r>
                        <m:r>
                          <m:t>g</m:t>
                        </m:r>
                      </m:sub>
                    </m:sSub>
                    <m:r>
                      <m:rPr>
                        <m:sty m:val="p"/>
                      </m:rPr>
                      <m:t>)</m:t>
                    </m:r>
                  </m:e>
                </m:func>
                <m:r>
                  <m:rPr>
                    <m:sty m:val="p"/>
                  </m:rPr>
                  <m:t>+</m:t>
                </m:r>
                <m:r>
                  <m:t>ξ</m:t>
                </m:r>
              </m:oMath>
            </m:oMathPara>
          </w:p>
        </w:tc>
        <w:tc>
          <w:tcPr>
            <w:tcW w:w="1598" w:type="dxa"/>
          </w:tcPr>
          <w:p w14:paraId="2A50ECA4" w14:textId="77777777" w:rsidR="00210FB4" w:rsidRPr="00AE3500" w:rsidRDefault="00210FB4" w:rsidP="00714F8F">
            <w:pPr>
              <w:pStyle w:val="Equation11"/>
              <w:rPr>
                <w:rFonts w:ascii="Times New Roman" w:hAnsi="Times New Roman"/>
                <w:bCs/>
                <w:iCs/>
              </w:rPr>
            </w:pPr>
            <m:oMathPara>
              <m:oMath>
                <m:r>
                  <m:rPr>
                    <m:sty m:val="p"/>
                  </m:rPr>
                  <m:t>∀</m:t>
                </m:r>
                <m:r>
                  <m:t>g</m:t>
                </m:r>
                <m:r>
                  <m:rPr>
                    <m:sty m:val="p"/>
                  </m:rPr>
                  <w:rPr>
                    <w:rFonts w:hint="eastAsia"/>
                  </w:rPr>
                  <m:t>∈</m:t>
                </m:r>
                <m:r>
                  <m:t>G</m:t>
                </m:r>
              </m:oMath>
            </m:oMathPara>
          </w:p>
        </w:tc>
        <w:tc>
          <w:tcPr>
            <w:tcW w:w="1296" w:type="dxa"/>
            <w:vAlign w:val="center"/>
          </w:tcPr>
          <w:p w14:paraId="7D9323DE" w14:textId="77777777" w:rsidR="00210FB4" w:rsidRPr="00AE3500" w:rsidRDefault="00210FB4" w:rsidP="008303C2">
            <w:pPr>
              <w:pStyle w:val="ListParagraph"/>
              <w:numPr>
                <w:ilvl w:val="0"/>
                <w:numId w:val="12"/>
              </w:numPr>
              <w:rPr>
                <w:rFonts w:ascii="Times New Roman" w:eastAsiaTheme="minorEastAsia" w:hAnsi="Times New Roman" w:cs="Times New Roman"/>
                <w:iCs/>
              </w:rPr>
            </w:pPr>
          </w:p>
        </w:tc>
      </w:tr>
    </w:tbl>
    <w:p w14:paraId="316E74FA" w14:textId="2205FD70" w:rsidR="00210FB4" w:rsidRPr="00AE3500" w:rsidRDefault="00210FB4" w:rsidP="00210FB4">
      <w:pPr>
        <w:ind w:firstLine="0"/>
        <w:rPr>
          <w:rFonts w:ascii="Times New Roman" w:eastAsiaTheme="minorEastAsia" w:hAnsi="Times New Roman" w:cs="Times New Roman"/>
        </w:rPr>
      </w:pPr>
      <w:r w:rsidRPr="00AE3500">
        <w:rPr>
          <w:rFonts w:ascii="Times New Roman" w:eastAsiaTheme="minorEastAsia" w:hAnsi="Times New Roman" w:cs="Times New Roman"/>
        </w:rPr>
        <w:t>Then,</w:t>
      </w:r>
    </w:p>
    <w:tbl>
      <w:tblPr>
        <w:tblW w:w="10022" w:type="dxa"/>
        <w:tblLook w:val="04A0" w:firstRow="1" w:lastRow="0" w:firstColumn="1" w:lastColumn="0" w:noHBand="0" w:noVBand="1"/>
      </w:tblPr>
      <w:tblGrid>
        <w:gridCol w:w="7128"/>
        <w:gridCol w:w="1598"/>
        <w:gridCol w:w="1296"/>
      </w:tblGrid>
      <w:tr w:rsidR="00210FB4" w:rsidRPr="00AE3500" w14:paraId="35735823" w14:textId="77777777" w:rsidTr="0093156E">
        <w:tc>
          <w:tcPr>
            <w:tcW w:w="7128" w:type="dxa"/>
            <w:vAlign w:val="center"/>
          </w:tcPr>
          <w:p w14:paraId="758A73AF" w14:textId="77777777" w:rsidR="00210FB4" w:rsidRPr="00AE3500" w:rsidRDefault="00210FB4" w:rsidP="00714F8F">
            <w:pPr>
              <w:pStyle w:val="Equation11"/>
              <w:rPr>
                <w:rFonts w:ascii="Times New Roman" w:hAnsi="Times New Roman"/>
                <w:bCs/>
              </w:rPr>
            </w:pPr>
            <m:oMathPara>
              <m:oMathParaPr>
                <m:jc m:val="left"/>
              </m:oMathParaPr>
              <m:oMath>
                <m:r>
                  <m:t>R</m:t>
                </m:r>
                <m:sSubSup>
                  <m:sSubSupPr>
                    <m:ctrlPr>
                      <w:rPr>
                        <w:bCs/>
                        <w:iCs/>
                      </w:rPr>
                    </m:ctrlPr>
                  </m:sSubSupPr>
                  <m:e>
                    <m:r>
                      <m:t>C</m:t>
                    </m:r>
                  </m:e>
                  <m:sub>
                    <m:r>
                      <m:t>g</m:t>
                    </m:r>
                  </m:sub>
                  <m:sup>
                    <m:r>
                      <m:rPr>
                        <m:sty m:val="p"/>
                      </m:rPr>
                      <m:t>*</m:t>
                    </m:r>
                  </m:sup>
                </m:sSubSup>
                <m:r>
                  <m:rPr>
                    <m:sty m:val="p"/>
                  </m:rPr>
                  <m:t>=</m:t>
                </m:r>
                <m:sSubSup>
                  <m:sSubSupPr>
                    <m:ctrlPr>
                      <w:rPr>
                        <w:bCs/>
                        <w:iCs/>
                      </w:rPr>
                    </m:ctrlPr>
                  </m:sSubSupPr>
                  <m:e>
                    <m:r>
                      <m:t>C</m:t>
                    </m:r>
                  </m:e>
                  <m:sub>
                    <m:r>
                      <m:t>g</m:t>
                    </m:r>
                  </m:sub>
                  <m:sup>
                    <m:r>
                      <m:rPr>
                        <m:sty m:val="p"/>
                      </m:rPr>
                      <m:t>*</m:t>
                    </m:r>
                  </m:sup>
                </m:sSubSup>
                <m:r>
                  <m:rPr>
                    <m:sty m:val="p"/>
                  </m:rPr>
                  <m:t>+</m:t>
                </m:r>
                <m:r>
                  <m:t>ξ</m:t>
                </m:r>
              </m:oMath>
            </m:oMathPara>
          </w:p>
        </w:tc>
        <w:tc>
          <w:tcPr>
            <w:tcW w:w="1598" w:type="dxa"/>
            <w:vAlign w:val="center"/>
          </w:tcPr>
          <w:p w14:paraId="5B84EABF" w14:textId="77777777" w:rsidR="00210FB4" w:rsidRPr="00AE3500" w:rsidRDefault="00210FB4" w:rsidP="00714F8F">
            <w:pPr>
              <w:pStyle w:val="Equation11"/>
              <w:rPr>
                <w:rFonts w:ascii="Times New Roman" w:hAnsi="Times New Roman"/>
                <w:bCs/>
              </w:rPr>
            </w:pPr>
            <m:oMathPara>
              <m:oMath>
                <m:r>
                  <m:rPr>
                    <m:sty m:val="p"/>
                  </m:rPr>
                  <m:t>∀</m:t>
                </m:r>
                <m:r>
                  <m:t>g</m:t>
                </m:r>
                <m:r>
                  <m:rPr>
                    <m:sty m:val="p"/>
                  </m:rPr>
                  <w:rPr>
                    <w:rFonts w:hint="eastAsia"/>
                  </w:rPr>
                  <m:t>∈</m:t>
                </m:r>
                <m:r>
                  <m:t>G</m:t>
                </m:r>
              </m:oMath>
            </m:oMathPara>
          </w:p>
        </w:tc>
        <w:tc>
          <w:tcPr>
            <w:tcW w:w="1296" w:type="dxa"/>
            <w:vAlign w:val="center"/>
          </w:tcPr>
          <w:p w14:paraId="152E8A11" w14:textId="77777777" w:rsidR="00210FB4" w:rsidRPr="00AE3500" w:rsidRDefault="00210FB4" w:rsidP="008303C2">
            <w:pPr>
              <w:pStyle w:val="ListParagraph"/>
              <w:numPr>
                <w:ilvl w:val="0"/>
                <w:numId w:val="12"/>
              </w:numPr>
              <w:jc w:val="left"/>
              <w:rPr>
                <w:rFonts w:ascii="Times New Roman" w:eastAsiaTheme="minorEastAsia" w:hAnsi="Times New Roman" w:cs="Times New Roman"/>
              </w:rPr>
            </w:pPr>
          </w:p>
        </w:tc>
      </w:tr>
    </w:tbl>
    <w:p w14:paraId="250905C4" w14:textId="7A351E0A" w:rsidR="00210FB4" w:rsidRPr="00AE3500" w:rsidRDefault="00491270" w:rsidP="006910BA">
      <w:pPr>
        <w:ind w:firstLine="0"/>
        <w:rPr>
          <w:rFonts w:ascii="Times New Roman" w:eastAsiaTheme="minorEastAsia" w:hAnsi="Times New Roman" w:cs="Times New Roman"/>
        </w:rPr>
      </w:pPr>
      <w:r w:rsidRPr="00AE3500">
        <w:rPr>
          <w:rFonts w:ascii="Times New Roman" w:eastAsiaTheme="minorEastAsia" w:hAnsi="Times New Roman" w:cs="Times New Roman"/>
        </w:rPr>
        <w:t xml:space="preserve">This </w:t>
      </w:r>
      <w:r w:rsidR="00210FB4" w:rsidRPr="00AE3500">
        <w:rPr>
          <w:rFonts w:ascii="Times New Roman" w:eastAsiaTheme="minorEastAsia" w:hAnsi="Times New Roman" w:cs="Times New Roman"/>
        </w:rPr>
        <w:t>concludes the proof.</w:t>
      </w:r>
      <m:oMath>
        <m:r>
          <w:rPr>
            <w:rFonts w:ascii="Cambria Math" w:eastAsiaTheme="minorEastAsia" w:hAnsi="Cambria Math" w:cs="Times New Roman"/>
          </w:rPr>
          <m:t xml:space="preserve"> ∎</m:t>
        </m:r>
      </m:oMath>
    </w:p>
    <w:p w14:paraId="662EFBE1" w14:textId="12BD7B79" w:rsidR="00210FB4" w:rsidRPr="00AE3500" w:rsidRDefault="00210FB4" w:rsidP="00714F8F">
      <w:pPr>
        <w:pStyle w:val="Heading1"/>
        <w:numPr>
          <w:ilvl w:val="0"/>
          <w:numId w:val="0"/>
        </w:numPr>
      </w:pPr>
      <w:r w:rsidRPr="00AE3500">
        <w:t xml:space="preserve">3.1. </w:t>
      </w:r>
      <w:r w:rsidR="0021285C" w:rsidRPr="00AE3500">
        <w:t>Solution existence</w:t>
      </w:r>
      <w:r w:rsidRPr="00AE3500">
        <w:t xml:space="preserve"> </w:t>
      </w:r>
    </w:p>
    <w:p w14:paraId="3381D21D" w14:textId="06031594" w:rsidR="00210FB4" w:rsidRPr="00AE3500" w:rsidRDefault="00210FB4" w:rsidP="00714F8F">
      <w:pPr>
        <w:pStyle w:val="NoSpacing"/>
      </w:pPr>
      <w:r w:rsidRPr="00AE3500">
        <w:t xml:space="preserve">In this subsection, the solution existence of MLCP is investigated </w:t>
      </w:r>
      <w:r w:rsidR="00F0503D" w:rsidRPr="00AE3500">
        <w:t xml:space="preserve">following </w:t>
      </w:r>
      <w:r w:rsidRPr="00AE3500">
        <w:t xml:space="preserve">Ramadurai et al. </w:t>
      </w:r>
      <w:r w:rsidRPr="00AE3500">
        <w:fldChar w:fldCharType="begin" w:fldLock="1"/>
      </w:r>
      <w:r w:rsidR="00EA141B" w:rsidRPr="00AE3500">
        <w:instrText>ADDIN CSL_CITATION { "citationItems" : [ { "id" : "ITEM-1", "itemData" : { "DOI" : "10.1016/j.trb.2009.07.005", "ISSN" : "01912615", "abstract" : "This paper formulates the dynamic equilibrium conditions for a single bottleneck model with heterogeneous commuters as a linear complementarity problem. This novel formulation offers a formal framework for the rigorous study and solution of a single bottleneck model with general heterogeneity parameter assumptions, enabling the adoption of well established complementarity theory and methods to analyze the model, and providing a significant contribution to the existing literature that either lacks a rigorous formulation or solves the problem under a limited set of heterogeneity parameter assumptions. The paper presents theoretical proofs for solution existence and uniqueness, and numerical results and insights for different heterogeneity assumptions.", "author" : [ { "dropping-particle" : "", "family" : "Ramadurai", "given" : "Gitakrishnan", "non-dropping-particle" : "", "parse-names" : false, "suffix" : "" }, { "dropping-particle" : "V.", "family" : "Ukkusuri", "given" : "Satish", "non-dropping-particle" : "", "parse-names" : false, "suffix" : "" }, { "dropping-particle" : "", "family" : "Zhao", "given" : "Jinye", "non-dropping-particle" : "", "parse-names" : false, "suffix" : "" }, { "dropping-particle" : "", "family" : "Pang", "given" : "Jong-Shi", "non-dropping-particle" : "", "parse-names" : false, "suffix" : "" } ], "container-title" : "Transportation Research Part B: Methodological", "id" : "ITEM-1", "issue" : "2", "issued" : { "date-parts" : [ [ "2010", "2" ] ] }, "page" : "193-214", "title" : "Linear complementarity formulation for single bottleneck model with heterogeneous commuters", "type" : "article-journal", "volume" : "44" }, "uris" : [ "http://www.mendeley.com/documents/?uuid=97dca2b4-452a-408f-a190-74f2e4be9ab9" ] } ], "mendeley" : { "formattedCitation" : "(Ramadurai et al., 2010)", "manualFormatting" : "(2010)", "plainTextFormattedCitation" : "(Ramadurai et al., 2010)", "previouslyFormattedCitation" : "(Ramadurai et al., 2010)" }, "properties" : { "noteIndex" : 0 }, "schema" : "https://github.com/citation-style-language/schema/raw/master/csl-citation.json" }</w:instrText>
      </w:r>
      <w:r w:rsidRPr="00AE3500">
        <w:fldChar w:fldCharType="separate"/>
      </w:r>
      <w:r w:rsidRPr="00AE3500">
        <w:rPr>
          <w:noProof/>
        </w:rPr>
        <w:t>(2010)</w:t>
      </w:r>
      <w:r w:rsidRPr="00AE3500">
        <w:fldChar w:fldCharType="end"/>
      </w:r>
      <w:r w:rsidR="005379AF" w:rsidRPr="00AE3500">
        <w:t xml:space="preserve"> </w:t>
      </w:r>
      <w:r w:rsidR="00F0503D" w:rsidRPr="00AE3500">
        <w:t xml:space="preserve">who address </w:t>
      </w:r>
      <w:r w:rsidR="00BA21A6" w:rsidRPr="00AE3500">
        <w:t>the</w:t>
      </w:r>
      <w:r w:rsidR="005379AF" w:rsidRPr="00AE3500">
        <w:t xml:space="preserve"> single bottleneck model </w:t>
      </w:r>
      <w:r w:rsidR="00F0503D" w:rsidRPr="00AE3500">
        <w:t xml:space="preserve">for the case </w:t>
      </w:r>
      <w:r w:rsidR="005379AF" w:rsidRPr="00AE3500">
        <w:t xml:space="preserve">without </w:t>
      </w:r>
      <w:r w:rsidR="00C458D7" w:rsidRPr="00AE3500">
        <w:t>TCS.</w:t>
      </w:r>
      <w:r w:rsidRPr="00AE3500">
        <w:t xml:space="preserve"> The </w:t>
      </w:r>
      <w:r w:rsidR="00BA21A6" w:rsidRPr="00AE3500">
        <w:t>solution existence</w:t>
      </w:r>
      <w:r w:rsidRPr="00AE3500">
        <w:t xml:space="preserve"> </w:t>
      </w:r>
      <w:r w:rsidR="00BA21A6" w:rsidRPr="00AE3500">
        <w:t>for</w:t>
      </w:r>
      <w:r w:rsidRPr="00AE3500">
        <w:t xml:space="preserve"> MLCP can be established by applying a fundamental existence result for linear complementarity problem to ELCP. To simplify the analysis, ELCP is normalized by multiplying the right-hand side of the complementarity constraints </w:t>
      </w:r>
      <w:r w:rsidR="005379AF" w:rsidRPr="00AE3500">
        <w:fldChar w:fldCharType="begin"/>
      </w:r>
      <w:r w:rsidR="005379AF" w:rsidRPr="00AE3500">
        <w:instrText xml:space="preserve"> REF _Ref438142133 \r \h </w:instrText>
      </w:r>
      <w:r w:rsidR="00404DE5" w:rsidRPr="00AE3500">
        <w:instrText xml:space="preserve"> \* MERGEFORMAT </w:instrText>
      </w:r>
      <w:r w:rsidR="005379AF" w:rsidRPr="00AE3500">
        <w:fldChar w:fldCharType="separate"/>
      </w:r>
      <w:r w:rsidR="00930C74" w:rsidRPr="00930C74">
        <w:rPr>
          <w:szCs w:val="24"/>
        </w:rPr>
        <w:t>(</w:t>
      </w:r>
      <w:r w:rsidR="00930C74">
        <w:t>11)</w:t>
      </w:r>
      <w:r w:rsidR="005379AF" w:rsidRPr="00AE3500">
        <w:fldChar w:fldCharType="end"/>
      </w:r>
      <w:r w:rsidR="005379AF" w:rsidRPr="00AE3500">
        <w:t xml:space="preserve"> and </w:t>
      </w:r>
      <w:r w:rsidR="005379AF" w:rsidRPr="00AE3500">
        <w:fldChar w:fldCharType="begin"/>
      </w:r>
      <w:r w:rsidR="005379AF" w:rsidRPr="00AE3500">
        <w:instrText xml:space="preserve"> REF _Ref438750722 \r \h </w:instrText>
      </w:r>
      <w:r w:rsidR="00404DE5" w:rsidRPr="00AE3500">
        <w:instrText xml:space="preserve"> \* MERGEFORMAT </w:instrText>
      </w:r>
      <w:r w:rsidR="005379AF" w:rsidRPr="00AE3500">
        <w:fldChar w:fldCharType="separate"/>
      </w:r>
      <w:r w:rsidR="00930C74" w:rsidRPr="00930C74">
        <w:rPr>
          <w:szCs w:val="24"/>
        </w:rPr>
        <w:t>(</w:t>
      </w:r>
      <w:r w:rsidR="00930C74">
        <w:t>12)</w:t>
      </w:r>
      <w:r w:rsidR="005379AF" w:rsidRPr="00AE3500">
        <w:fldChar w:fldCharType="end"/>
      </w:r>
      <w:r w:rsidR="005379AF" w:rsidRPr="00AE3500">
        <w:t xml:space="preserve"> </w:t>
      </w:r>
      <w:r w:rsidRPr="00AE3500">
        <w:t xml:space="preserve">by </w:t>
      </w:r>
      <m:oMath>
        <m:r>
          <w:rPr>
            <w:rFonts w:ascii="Cambria Math" w:hAnsi="Cambria Math"/>
          </w:rPr>
          <m:t>s</m:t>
        </m:r>
      </m:oMath>
      <w:r w:rsidRPr="00AE3500">
        <w:t xml:space="preserve">. Also, equation </w:t>
      </w:r>
      <w:r w:rsidRPr="00AE3500">
        <w:fldChar w:fldCharType="begin"/>
      </w:r>
      <w:r w:rsidRPr="00AE3500">
        <w:instrText xml:space="preserve"> REF _Ref429143634 \r \h  \* MERGEFORMAT </w:instrText>
      </w:r>
      <w:r w:rsidRPr="00AE3500">
        <w:fldChar w:fldCharType="separate"/>
      </w:r>
      <w:r w:rsidR="00930C74" w:rsidRPr="00930C74">
        <w:rPr>
          <w:szCs w:val="24"/>
        </w:rPr>
        <w:t>(</w:t>
      </w:r>
      <w:r w:rsidR="00930C74">
        <w:t>8)</w:t>
      </w:r>
      <w:r w:rsidRPr="00AE3500">
        <w:fldChar w:fldCharType="end"/>
      </w:r>
      <w:r w:rsidRPr="00AE3500">
        <w:t xml:space="preserve"> is reformulated to include </w:t>
      </w:r>
      <w:r w:rsidR="00BA21A6" w:rsidRPr="00AE3500">
        <w:t xml:space="preserve">it </w:t>
      </w:r>
      <w:r w:rsidRPr="00AE3500">
        <w:t xml:space="preserve">in constraint </w:t>
      </w:r>
      <w:r w:rsidRPr="00AE3500">
        <w:fldChar w:fldCharType="begin"/>
      </w:r>
      <w:r w:rsidRPr="00AE3500">
        <w:instrText xml:space="preserve"> REF _Ref429143745 \r \h  \* MERGEFORMAT </w:instrText>
      </w:r>
      <w:r w:rsidRPr="00AE3500">
        <w:fldChar w:fldCharType="separate"/>
      </w:r>
      <w:r w:rsidR="00930C74" w:rsidRPr="00930C74">
        <w:rPr>
          <w:szCs w:val="24"/>
        </w:rPr>
        <w:t>(</w:t>
      </w:r>
      <w:r w:rsidR="00930C74">
        <w:t>10)</w:t>
      </w:r>
      <w:r w:rsidRPr="00AE3500">
        <w:fldChar w:fldCharType="end"/>
      </w:r>
      <w:r w:rsidRPr="00AE3500">
        <w:t xml:space="preserve"> as follows:</w:t>
      </w:r>
    </w:p>
    <w:tbl>
      <w:tblPr>
        <w:tblW w:w="10094" w:type="dxa"/>
        <w:tblLook w:val="04A0" w:firstRow="1" w:lastRow="0" w:firstColumn="1" w:lastColumn="0" w:noHBand="0" w:noVBand="1"/>
      </w:tblPr>
      <w:tblGrid>
        <w:gridCol w:w="7020"/>
        <w:gridCol w:w="1706"/>
        <w:gridCol w:w="1368"/>
      </w:tblGrid>
      <w:tr w:rsidR="00210FB4" w:rsidRPr="00AE3500" w14:paraId="2D42EFDF" w14:textId="77777777" w:rsidTr="0093156E">
        <w:tc>
          <w:tcPr>
            <w:tcW w:w="7020" w:type="dxa"/>
            <w:vAlign w:val="center"/>
          </w:tcPr>
          <w:p w14:paraId="1666612E" w14:textId="77777777" w:rsidR="00210FB4" w:rsidRPr="00AE3500" w:rsidRDefault="00E31D10" w:rsidP="00714F8F">
            <w:pPr>
              <w:pStyle w:val="Equation11"/>
              <w:rPr>
                <w:rFonts w:ascii="Times New Roman" w:hAnsi="Times New Roman"/>
              </w:rPr>
            </w:pPr>
            <m:oMathPara>
              <m:oMathParaPr>
                <m:jc m:val="left"/>
              </m:oMathParaPr>
              <m:oMath>
                <m:sSub>
                  <m:sSubPr>
                    <m:ctrlPr/>
                  </m:sSubPr>
                  <m:e>
                    <m:r>
                      <m:t>ϕ</m:t>
                    </m:r>
                  </m:e>
                  <m:sub>
                    <m:r>
                      <m:t>t</m:t>
                    </m:r>
                    <m:r>
                      <m:rPr>
                        <m:sty m:val="p"/>
                      </m:rPr>
                      <m:t>,</m:t>
                    </m:r>
                    <m:r>
                      <m:t>g</m:t>
                    </m:r>
                  </m:sub>
                </m:sSub>
                <m:r>
                  <m:rPr>
                    <m:sty m:val="p"/>
                  </m:rPr>
                  <m:t>=</m:t>
                </m:r>
                <m:d>
                  <m:dPr>
                    <m:ctrlPr/>
                  </m:dPr>
                  <m:e>
                    <m:r>
                      <m:t>η</m:t>
                    </m:r>
                    <m:r>
                      <m:rPr>
                        <m:sty m:val="p"/>
                      </m:rPr>
                      <m:t>-1</m:t>
                    </m:r>
                  </m:e>
                </m:d>
                <m:sSub>
                  <m:sSubPr>
                    <m:ctrlPr/>
                  </m:sSubPr>
                  <m:e>
                    <m:r>
                      <m:t>z</m:t>
                    </m:r>
                  </m:e>
                  <m:sub>
                    <m:r>
                      <m:t>t</m:t>
                    </m:r>
                    <m:r>
                      <m:rPr>
                        <m:sty m:val="p"/>
                      </m:rPr>
                      <m:t>,</m:t>
                    </m:r>
                    <m:r>
                      <m:t>g</m:t>
                    </m:r>
                  </m:sub>
                </m:sSub>
                <m:r>
                  <m:rPr>
                    <m:sty m:val="p"/>
                  </m:rPr>
                  <m:t>+</m:t>
                </m:r>
                <m:r>
                  <m:t>ηρ</m:t>
                </m:r>
                <m:d>
                  <m:dPr>
                    <m:ctrlPr/>
                  </m:dPr>
                  <m:e>
                    <m:sSub>
                      <m:sSubPr>
                        <m:ctrlPr>
                          <w:rPr>
                            <w:iCs/>
                          </w:rPr>
                        </m:ctrlPr>
                      </m:sSubPr>
                      <m:e>
                        <m:r>
                          <m:t>k</m:t>
                        </m:r>
                      </m:e>
                      <m:sub>
                        <m:r>
                          <m:t>t</m:t>
                        </m:r>
                        <m:r>
                          <m:rPr>
                            <m:sty m:val="p"/>
                          </m:rPr>
                          <m:t>,</m:t>
                        </m:r>
                        <m:r>
                          <m:t>g</m:t>
                        </m:r>
                      </m:sub>
                    </m:sSub>
                    <m:r>
                      <m:rPr>
                        <m:sty m:val="p"/>
                      </m:rPr>
                      <m:t>-</m:t>
                    </m:r>
                    <m:sSub>
                      <m:sSubPr>
                        <m:ctrlPr>
                          <w:rPr>
                            <w:iCs/>
                          </w:rPr>
                        </m:ctrlPr>
                      </m:sSubPr>
                      <m:e>
                        <m:r>
                          <m:t>n</m:t>
                        </m:r>
                      </m:e>
                      <m:sub>
                        <m:r>
                          <m:t>g</m:t>
                        </m:r>
                      </m:sub>
                    </m:sSub>
                  </m:e>
                </m:d>
              </m:oMath>
            </m:oMathPara>
          </w:p>
        </w:tc>
        <w:tc>
          <w:tcPr>
            <w:tcW w:w="1706" w:type="dxa"/>
            <w:vAlign w:val="center"/>
          </w:tcPr>
          <w:p w14:paraId="70AACF7D" w14:textId="77777777" w:rsidR="00210FB4" w:rsidRPr="00AE3500" w:rsidRDefault="00210FB4" w:rsidP="00714F8F">
            <w:pPr>
              <w:pStyle w:val="Equation11"/>
              <w:rPr>
                <w:rFonts w:ascii="Times New Roman" w:hAnsi="Times New Roman"/>
                <w:bCs/>
              </w:rPr>
            </w:pPr>
            <m:oMathPara>
              <m:oMath>
                <m:r>
                  <m:rPr>
                    <m:sty m:val="p"/>
                  </m:rPr>
                  <m:t>∀</m:t>
                </m:r>
                <m:r>
                  <m:t>t</m:t>
                </m:r>
                <m:r>
                  <m:rPr>
                    <m:sty m:val="p"/>
                  </m:rPr>
                  <w:rPr>
                    <w:rFonts w:hint="eastAsia"/>
                  </w:rPr>
                  <m:t>∈Γ</m:t>
                </m:r>
                <m:r>
                  <m:rPr>
                    <m:sty m:val="p"/>
                  </m:rPr>
                  <m:t>,∀</m:t>
                </m:r>
                <m:r>
                  <m:t>g</m:t>
                </m:r>
                <m:r>
                  <m:rPr>
                    <m:sty m:val="p"/>
                  </m:rPr>
                  <w:rPr>
                    <w:rFonts w:hint="eastAsia"/>
                  </w:rPr>
                  <m:t>∈</m:t>
                </m:r>
                <m:r>
                  <m:t>G</m:t>
                </m:r>
              </m:oMath>
            </m:oMathPara>
          </w:p>
        </w:tc>
        <w:tc>
          <w:tcPr>
            <w:tcW w:w="1368" w:type="dxa"/>
            <w:vAlign w:val="center"/>
          </w:tcPr>
          <w:p w14:paraId="63E6EDF0" w14:textId="77777777" w:rsidR="00210FB4" w:rsidRPr="00AE3500" w:rsidRDefault="00210FB4" w:rsidP="008303C2">
            <w:pPr>
              <w:pStyle w:val="ListParagraph"/>
              <w:numPr>
                <w:ilvl w:val="0"/>
                <w:numId w:val="12"/>
              </w:numPr>
              <w:jc w:val="left"/>
              <w:rPr>
                <w:rFonts w:ascii="Times New Roman" w:eastAsiaTheme="minorEastAsia" w:hAnsi="Times New Roman" w:cs="Times New Roman"/>
              </w:rPr>
            </w:pPr>
          </w:p>
        </w:tc>
      </w:tr>
    </w:tbl>
    <w:p w14:paraId="7BF91620" w14:textId="2C545ECB" w:rsidR="00210FB4" w:rsidRPr="00AE3500" w:rsidRDefault="00210FB4" w:rsidP="00714F8F">
      <w:pPr>
        <w:pStyle w:val="NoSpacing"/>
      </w:pPr>
      <w:r w:rsidRPr="00AE3500">
        <w:t xml:space="preserve">ELCP is equivalent to the following form of </w:t>
      </w:r>
      <m:oMath>
        <m:r>
          <w:rPr>
            <w:rFonts w:ascii="Cambria Math" w:hAnsi="Cambria Math"/>
          </w:rPr>
          <m:t>LCP(</m:t>
        </m:r>
        <m:r>
          <m:rPr>
            <m:sty m:val="bi"/>
          </m:rPr>
          <w:rPr>
            <w:rFonts w:ascii="Cambria Math" w:hAnsi="Cambria Math"/>
          </w:rPr>
          <m:t>q,M</m:t>
        </m:r>
        <m:r>
          <w:rPr>
            <w:rFonts w:ascii="Cambria Math" w:hAnsi="Cambria Math"/>
          </w:rPr>
          <m:t>)</m:t>
        </m:r>
      </m:oMath>
      <w:r w:rsidRPr="00AE3500">
        <w:t>:</w:t>
      </w:r>
    </w:p>
    <w:tbl>
      <w:tblPr>
        <w:tblW w:w="10094" w:type="dxa"/>
        <w:tblLook w:val="04A0" w:firstRow="1" w:lastRow="0" w:firstColumn="1" w:lastColumn="0" w:noHBand="0" w:noVBand="1"/>
      </w:tblPr>
      <w:tblGrid>
        <w:gridCol w:w="7020"/>
        <w:gridCol w:w="1706"/>
        <w:gridCol w:w="1368"/>
      </w:tblGrid>
      <w:tr w:rsidR="00210FB4" w:rsidRPr="00AE3500" w14:paraId="3D5C8E14" w14:textId="77777777" w:rsidTr="0093156E">
        <w:tc>
          <w:tcPr>
            <w:tcW w:w="7020" w:type="dxa"/>
            <w:vAlign w:val="center"/>
          </w:tcPr>
          <w:p w14:paraId="1DD2BAD8" w14:textId="77777777" w:rsidR="00210FB4" w:rsidRPr="00AE3500" w:rsidRDefault="00210FB4" w:rsidP="00714F8F">
            <w:pPr>
              <w:pStyle w:val="Equation11"/>
              <w:rPr>
                <w:rFonts w:ascii="Times New Roman" w:hAnsi="Times New Roman"/>
                <w:bCs/>
              </w:rPr>
            </w:pPr>
            <m:oMathPara>
              <m:oMathParaPr>
                <m:jc m:val="left"/>
              </m:oMathParaPr>
              <m:oMath>
                <m:r>
                  <m:rPr>
                    <m:sty m:val="b"/>
                  </m:rPr>
                  <m:t>0</m:t>
                </m:r>
                <m:r>
                  <m:rPr>
                    <m:sty m:val="p"/>
                  </m:rPr>
                  <w:rPr>
                    <w:rFonts w:hint="eastAsia"/>
                  </w:rPr>
                  <m:t>≤</m:t>
                </m:r>
                <m:sSup>
                  <m:sSupPr>
                    <m:ctrlPr>
                      <w:rPr>
                        <w:bCs/>
                      </w:rPr>
                    </m:ctrlPr>
                  </m:sSupPr>
                  <m:e>
                    <m:r>
                      <m:rPr>
                        <m:sty m:val="bi"/>
                      </m:rPr>
                      <m:t>x</m:t>
                    </m:r>
                  </m:e>
                  <m:sup>
                    <m:r>
                      <m:rPr>
                        <m:sty m:val="bi"/>
                      </m:rPr>
                      <m:t>T</m:t>
                    </m:r>
                  </m:sup>
                </m:sSup>
                <m:r>
                  <m:rPr>
                    <m:sty m:val="p"/>
                  </m:rPr>
                  <w:rPr>
                    <w:rFonts w:hint="eastAsia"/>
                  </w:rPr>
                  <m:t>⊥</m:t>
                </m:r>
                <m:r>
                  <m:rPr>
                    <m:sty m:val="bi"/>
                  </m:rPr>
                  <m:t>Mx</m:t>
                </m:r>
                <m:r>
                  <m:rPr>
                    <m:sty m:val="p"/>
                  </m:rPr>
                  <m:t>+</m:t>
                </m:r>
                <m:r>
                  <m:rPr>
                    <m:sty m:val="bi"/>
                  </m:rPr>
                  <m:t>q</m:t>
                </m:r>
                <m:r>
                  <m:rPr>
                    <m:sty m:val="p"/>
                  </m:rPr>
                  <w:rPr>
                    <w:rFonts w:hint="eastAsia"/>
                  </w:rPr>
                  <m:t>≥</m:t>
                </m:r>
                <m:r>
                  <m:rPr>
                    <m:sty m:val="b"/>
                  </m:rPr>
                  <m:t>0</m:t>
                </m:r>
              </m:oMath>
            </m:oMathPara>
          </w:p>
        </w:tc>
        <w:tc>
          <w:tcPr>
            <w:tcW w:w="1706" w:type="dxa"/>
            <w:vAlign w:val="center"/>
          </w:tcPr>
          <w:p w14:paraId="3856B5A1" w14:textId="77777777" w:rsidR="00210FB4" w:rsidRPr="00AE3500" w:rsidRDefault="00210FB4" w:rsidP="00714F8F">
            <w:pPr>
              <w:pStyle w:val="Equation11"/>
              <w:rPr>
                <w:rFonts w:ascii="Times New Roman" w:hAnsi="Times New Roman"/>
                <w:bCs/>
              </w:rPr>
            </w:pPr>
            <m:oMathPara>
              <m:oMath>
                <m:r>
                  <m:rPr>
                    <m:sty m:val="p"/>
                  </m:rPr>
                  <m:t>∀</m:t>
                </m:r>
                <m:r>
                  <m:t>t</m:t>
                </m:r>
                <m:r>
                  <m:rPr>
                    <m:sty m:val="p"/>
                  </m:rPr>
                  <w:rPr>
                    <w:rFonts w:hint="eastAsia"/>
                  </w:rPr>
                  <m:t>∈Γ</m:t>
                </m:r>
                <m:r>
                  <m:rPr>
                    <m:sty m:val="p"/>
                  </m:rPr>
                  <m:t>,∀</m:t>
                </m:r>
                <m:r>
                  <m:t>g</m:t>
                </m:r>
                <m:r>
                  <m:rPr>
                    <m:sty m:val="p"/>
                  </m:rPr>
                  <w:rPr>
                    <w:rFonts w:hint="eastAsia"/>
                  </w:rPr>
                  <m:t>∈</m:t>
                </m:r>
                <m:r>
                  <m:t>G</m:t>
                </m:r>
              </m:oMath>
            </m:oMathPara>
          </w:p>
        </w:tc>
        <w:tc>
          <w:tcPr>
            <w:tcW w:w="1368" w:type="dxa"/>
            <w:vAlign w:val="center"/>
          </w:tcPr>
          <w:p w14:paraId="7182AE10" w14:textId="77777777" w:rsidR="00210FB4" w:rsidRPr="00AE3500" w:rsidRDefault="00210FB4" w:rsidP="008303C2">
            <w:pPr>
              <w:pStyle w:val="ListParagraph"/>
              <w:numPr>
                <w:ilvl w:val="0"/>
                <w:numId w:val="12"/>
              </w:numPr>
              <w:jc w:val="left"/>
              <w:rPr>
                <w:rFonts w:ascii="Times New Roman" w:eastAsiaTheme="minorEastAsia" w:hAnsi="Times New Roman" w:cs="Times New Roman"/>
              </w:rPr>
            </w:pPr>
            <w:bookmarkStart w:id="46" w:name="_Ref434851601"/>
            <w:bookmarkStart w:id="47" w:name="_Ref434851574"/>
            <w:r w:rsidRPr="00AE3500">
              <w:rPr>
                <w:rFonts w:ascii="Times New Roman" w:eastAsiaTheme="minorEastAsia" w:hAnsi="Times New Roman" w:cs="Times New Roman"/>
              </w:rPr>
              <w:t xml:space="preserve"> </w:t>
            </w:r>
            <w:bookmarkEnd w:id="46"/>
          </w:p>
        </w:tc>
        <w:bookmarkEnd w:id="47"/>
      </w:tr>
    </w:tbl>
    <w:p w14:paraId="22C36F42" w14:textId="57577C86" w:rsidR="00210FB4" w:rsidRPr="00AE3500" w:rsidRDefault="00210FB4" w:rsidP="00714F8F">
      <w:pPr>
        <w:rPr>
          <w:rFonts w:eastAsiaTheme="minorEastAsia" w:cstheme="majorBidi"/>
        </w:rPr>
      </w:pPr>
      <w:r w:rsidRPr="00AE3500">
        <w:t xml:space="preserve">In complementarity constraint </w:t>
      </w:r>
      <w:r w:rsidRPr="00AE3500">
        <w:fldChar w:fldCharType="begin"/>
      </w:r>
      <w:r w:rsidRPr="00AE3500">
        <w:instrText xml:space="preserve"> REF _Ref434851601 \r \h </w:instrText>
      </w:r>
      <w:r w:rsidR="00404DE5" w:rsidRPr="00AE3500">
        <w:instrText xml:space="preserve"> \* MERGEFORMAT </w:instrText>
      </w:r>
      <w:r w:rsidRPr="00AE3500">
        <w:fldChar w:fldCharType="separate"/>
      </w:r>
      <w:r w:rsidR="00930C74">
        <w:t>(24)</w:t>
      </w:r>
      <w:r w:rsidRPr="00AE3500">
        <w:fldChar w:fldCharType="end"/>
      </w:r>
      <w:r w:rsidRPr="00AE3500">
        <w:t xml:space="preserve">, </w:t>
      </w:r>
      <m:oMath>
        <m:r>
          <m:rPr>
            <m:sty m:val="bi"/>
          </m:rPr>
          <w:rPr>
            <w:rFonts w:ascii="Cambria Math" w:hAnsi="Cambria Math"/>
          </w:rPr>
          <m:t>M</m:t>
        </m:r>
      </m:oMath>
      <w:r w:rsidRPr="00AE3500">
        <w:t xml:space="preserve"> is a </w:t>
      </w:r>
      <m:oMath>
        <m:r>
          <w:rPr>
            <w:rFonts w:ascii="Cambria Math" w:hAnsi="Cambria Math"/>
          </w:rPr>
          <m:t>n</m:t>
        </m:r>
        <m:r>
          <w:rPr>
            <w:rFonts w:ascii="Cambria Math" w:hAnsi="Cambria Math" w:hint="eastAsia"/>
          </w:rPr>
          <m:t>×</m:t>
        </m:r>
        <m:r>
          <w:rPr>
            <w:rFonts w:ascii="Cambria Math" w:hAnsi="Cambria Math"/>
          </w:rPr>
          <m:t>n</m:t>
        </m:r>
      </m:oMath>
      <w:r w:rsidRPr="00AE3500">
        <w:t xml:space="preserve"> real matrix, </w:t>
      </w:r>
      <m:oMath>
        <m:r>
          <m:rPr>
            <m:sty m:val="bi"/>
          </m:rPr>
          <w:rPr>
            <w:rFonts w:ascii="Cambria Math" w:hAnsi="Cambria Math"/>
          </w:rPr>
          <m:t>q</m:t>
        </m:r>
      </m:oMath>
      <w:r w:rsidRPr="00AE3500">
        <w:t xml:space="preserve"> is a vector in </w:t>
      </w:r>
      <m:oMath>
        <m:sSup>
          <m:sSupPr>
            <m:ctrlPr>
              <w:rPr>
                <w:rFonts w:ascii="Cambria Math" w:hAnsi="Cambria Math"/>
                <w:i/>
              </w:rPr>
            </m:ctrlPr>
          </m:sSupPr>
          <m:e>
            <m:r>
              <m:rPr>
                <m:scr m:val="fraktur"/>
              </m:rPr>
              <w:rPr>
                <w:rFonts w:ascii="Cambria Math" w:hAnsi="Cambria Math"/>
              </w:rPr>
              <m:t>R</m:t>
            </m:r>
          </m:e>
          <m:sup>
            <m:r>
              <w:rPr>
                <w:rFonts w:ascii="Cambria Math" w:hAnsi="Cambria Math"/>
              </w:rPr>
              <m:t>n</m:t>
            </m:r>
          </m:sup>
        </m:sSup>
      </m:oMath>
      <w:r w:rsidRPr="00AE3500">
        <w:t xml:space="preserve"> and superscript </w:t>
      </w:r>
      <m:oMath>
        <m:r>
          <w:rPr>
            <w:rFonts w:ascii="Cambria Math" w:hAnsi="Cambria Math"/>
          </w:rPr>
          <m:t>T</m:t>
        </m:r>
      </m:oMath>
      <w:r w:rsidRPr="00AE3500">
        <w:t xml:space="preserve"> denotes the transpose of matrix. In the context of ELCP, the vector of variables </w:t>
      </w:r>
      <m:oMath>
        <m:r>
          <m:rPr>
            <m:sty m:val="bi"/>
          </m:rPr>
          <w:rPr>
            <w:rFonts w:ascii="Cambria Math" w:hAnsi="Cambria Math"/>
          </w:rPr>
          <m:t>x</m:t>
        </m:r>
      </m:oMath>
      <w:r w:rsidRPr="00AE3500">
        <w:t xml:space="preserve"> in constraint </w:t>
      </w:r>
      <w:r w:rsidRPr="00AE3500">
        <w:fldChar w:fldCharType="begin"/>
      </w:r>
      <w:r w:rsidRPr="00AE3500">
        <w:instrText xml:space="preserve"> REF _Ref434851601 \r \h </w:instrText>
      </w:r>
      <w:r w:rsidR="00404DE5" w:rsidRPr="00AE3500">
        <w:instrText xml:space="preserve"> \* MERGEFORMAT </w:instrText>
      </w:r>
      <w:r w:rsidRPr="00AE3500">
        <w:fldChar w:fldCharType="separate"/>
      </w:r>
      <w:r w:rsidR="00930C74">
        <w:t>(24)</w:t>
      </w:r>
      <w:r w:rsidRPr="00AE3500">
        <w:fldChar w:fldCharType="end"/>
      </w:r>
      <w:r w:rsidRPr="00AE3500">
        <w:t xml:space="preserve"> is as follows</w:t>
      </w:r>
      <w:r w:rsidRPr="00AE3500">
        <w:rPr>
          <w:rFonts w:eastAsiaTheme="minorEastAsia" w:cstheme="majorBidi"/>
        </w:rPr>
        <w:t>:</w:t>
      </w:r>
    </w:p>
    <w:tbl>
      <w:tblPr>
        <w:tblW w:w="9374" w:type="dxa"/>
        <w:tblLayout w:type="fixed"/>
        <w:tblLook w:val="04A0" w:firstRow="1" w:lastRow="0" w:firstColumn="1" w:lastColumn="0" w:noHBand="0" w:noVBand="1"/>
      </w:tblPr>
      <w:tblGrid>
        <w:gridCol w:w="6840"/>
        <w:gridCol w:w="1890"/>
        <w:gridCol w:w="644"/>
      </w:tblGrid>
      <w:tr w:rsidR="00210FB4" w:rsidRPr="00AE3500" w14:paraId="29B78F7B" w14:textId="77777777" w:rsidTr="003119A3">
        <w:tc>
          <w:tcPr>
            <w:tcW w:w="6840" w:type="dxa"/>
            <w:vAlign w:val="center"/>
          </w:tcPr>
          <w:p w14:paraId="3E8FF039" w14:textId="77777777" w:rsidR="00210FB4" w:rsidRPr="00AE3500" w:rsidRDefault="00E31D10" w:rsidP="00714F8F">
            <w:pPr>
              <w:pStyle w:val="Equation11"/>
              <w:rPr>
                <w:rFonts w:ascii="Times New Roman" w:hAnsi="Times New Roman"/>
                <w:bCs/>
              </w:rPr>
            </w:pPr>
            <m:oMathPara>
              <m:oMathParaPr>
                <m:jc m:val="left"/>
              </m:oMathParaPr>
              <m:oMath>
                <m:sSup>
                  <m:sSupPr>
                    <m:ctrlPr>
                      <w:rPr>
                        <w:bCs/>
                      </w:rPr>
                    </m:ctrlPr>
                  </m:sSupPr>
                  <m:e>
                    <m:r>
                      <m:rPr>
                        <m:sty m:val="bi"/>
                      </m:rPr>
                      <m:t>x</m:t>
                    </m:r>
                  </m:e>
                  <m:sup>
                    <m:r>
                      <m:rPr>
                        <m:sty m:val="bi"/>
                      </m:rPr>
                      <m:t>T</m:t>
                    </m:r>
                  </m:sup>
                </m:sSup>
                <m:r>
                  <m:rPr>
                    <m:sty m:val="p"/>
                  </m:rPr>
                  <m:t>=</m:t>
                </m:r>
                <m:d>
                  <m:dPr>
                    <m:ctrlPr>
                      <w:rPr>
                        <w:bCs/>
                      </w:rPr>
                    </m:ctrlPr>
                  </m:dPr>
                  <m:e>
                    <m:m>
                      <m:mPr>
                        <m:mcs>
                          <m:mc>
                            <m:mcPr>
                              <m:count m:val="6"/>
                              <m:mcJc m:val="center"/>
                            </m:mcPr>
                          </m:mc>
                        </m:mcs>
                        <m:ctrlPr>
                          <w:rPr>
                            <w:bCs/>
                          </w:rPr>
                        </m:ctrlPr>
                      </m:mPr>
                      <m:mr>
                        <m:e>
                          <m:sSup>
                            <m:sSupPr>
                              <m:ctrlPr/>
                            </m:sSupPr>
                            <m:e>
                              <m:r>
                                <m:rPr>
                                  <m:sty m:val="bi"/>
                                </m:rPr>
                                <m:t>r</m:t>
                              </m:r>
                            </m:e>
                            <m:sup>
                              <m:r>
                                <m:rPr>
                                  <m:sty m:val="bi"/>
                                </m:rPr>
                                <m:t>T</m:t>
                              </m:r>
                            </m:sup>
                          </m:sSup>
                        </m:e>
                        <m:e>
                          <m:r>
                            <m:rPr>
                              <m:sty m:val="bi"/>
                            </m:rPr>
                            <m:t>T</m:t>
                          </m:r>
                          <m:sSup>
                            <m:sSupPr>
                              <m:ctrlPr/>
                            </m:sSupPr>
                            <m:e>
                              <m:r>
                                <m:rPr>
                                  <m:sty m:val="bi"/>
                                </m:rPr>
                                <m:t>T</m:t>
                              </m:r>
                            </m:e>
                            <m:sup>
                              <m:r>
                                <m:rPr>
                                  <m:sty m:val="bi"/>
                                </m:rPr>
                                <m:t>T</m:t>
                              </m:r>
                            </m:sup>
                          </m:sSup>
                        </m:e>
                        <m:e>
                          <m:sSup>
                            <m:sSupPr>
                              <m:ctrlPr/>
                            </m:sSupPr>
                            <m:e>
                              <m:r>
                                <m:rPr>
                                  <m:sty m:val="bi"/>
                                </m:rPr>
                                <m:t>e</m:t>
                              </m:r>
                            </m:e>
                            <m:sup>
                              <m:r>
                                <m:rPr>
                                  <m:sty m:val="bi"/>
                                </m:rPr>
                                <m:t>T</m:t>
                              </m:r>
                            </m:sup>
                          </m:sSup>
                          <m:ctrlPr>
                            <w:rPr>
                              <w:rFonts w:eastAsia="Cambria Math" w:cs="Cambria Math"/>
                              <w:bCs/>
                            </w:rPr>
                          </m:ctrlPr>
                        </m:e>
                        <m:e>
                          <m:sSup>
                            <m:sSupPr>
                              <m:ctrlPr>
                                <w:rPr>
                                  <w:rFonts w:eastAsia="Cambria Math" w:cs="Cambria Math"/>
                                </w:rPr>
                              </m:ctrlPr>
                            </m:sSupPr>
                            <m:e>
                              <m:r>
                                <m:rPr>
                                  <m:sty m:val="bi"/>
                                </m:rPr>
                                <w:rPr>
                                  <w:rFonts w:eastAsia="Cambria Math" w:cs="Cambria Math"/>
                                </w:rPr>
                                <m:t>z</m:t>
                              </m:r>
                            </m:e>
                            <m:sup>
                              <m:r>
                                <m:rPr>
                                  <m:sty m:val="bi"/>
                                </m:rPr>
                                <w:rPr>
                                  <w:rFonts w:eastAsia="Cambria Math" w:cs="Cambria Math"/>
                                </w:rPr>
                                <m:t>T</m:t>
                              </m:r>
                            </m:sup>
                          </m:sSup>
                          <m:ctrlPr>
                            <w:rPr>
                              <w:rFonts w:eastAsia="Cambria Math" w:cs="Cambria Math"/>
                              <w:bCs/>
                            </w:rPr>
                          </m:ctrlPr>
                        </m:e>
                        <m:e>
                          <m:sSup>
                            <m:sSupPr>
                              <m:ctrlPr>
                                <w:rPr>
                                  <w:rFonts w:eastAsia="Cambria Math" w:cs="Cambria Math"/>
                                  <w:bCs/>
                                </w:rPr>
                              </m:ctrlPr>
                            </m:sSupPr>
                            <m:e>
                              <m:r>
                                <m:rPr>
                                  <m:sty m:val="bi"/>
                                </m:rPr>
                                <w:rPr>
                                  <w:rFonts w:eastAsia="Cambria Math" w:cs="Cambria Math"/>
                                </w:rPr>
                                <m:t>RC</m:t>
                              </m:r>
                            </m:e>
                            <m:sup>
                              <m:r>
                                <m:rPr>
                                  <m:sty m:val="bi"/>
                                </m:rPr>
                                <w:rPr>
                                  <w:rFonts w:eastAsia="Cambria Math" w:cs="Cambria Math"/>
                                </w:rPr>
                                <m:t>T</m:t>
                              </m:r>
                            </m:sup>
                          </m:sSup>
                          <m:ctrlPr>
                            <w:rPr>
                              <w:rFonts w:eastAsia="Cambria Math" w:cs="Cambria Math"/>
                              <w:bCs/>
                            </w:rPr>
                          </m:ctrlPr>
                        </m:e>
                        <m:e>
                          <m:r>
                            <w:rPr>
                              <w:rFonts w:eastAsia="Cambria Math" w:cs="Cambria Math"/>
                            </w:rPr>
                            <m:t>ρ</m:t>
                          </m:r>
                        </m:e>
                      </m:mr>
                    </m:m>
                  </m:e>
                </m:d>
              </m:oMath>
            </m:oMathPara>
          </w:p>
        </w:tc>
        <w:tc>
          <w:tcPr>
            <w:tcW w:w="1890" w:type="dxa"/>
            <w:vAlign w:val="center"/>
          </w:tcPr>
          <w:p w14:paraId="32FF8BDB" w14:textId="77777777" w:rsidR="00210FB4" w:rsidRPr="00AE3500" w:rsidRDefault="00210FB4" w:rsidP="00F002F1">
            <w:pPr>
              <w:jc w:val="left"/>
              <w:rPr>
                <w:rFonts w:ascii="Times New Roman" w:eastAsiaTheme="minorEastAsia" w:hAnsi="Times New Roman" w:cs="Times New Roman"/>
                <w:bCs/>
              </w:rPr>
            </w:pPr>
          </w:p>
        </w:tc>
        <w:tc>
          <w:tcPr>
            <w:tcW w:w="644" w:type="dxa"/>
            <w:vAlign w:val="center"/>
          </w:tcPr>
          <w:p w14:paraId="10A51F89" w14:textId="77777777" w:rsidR="00210FB4" w:rsidRPr="00AE3500" w:rsidRDefault="00210FB4" w:rsidP="008303C2">
            <w:pPr>
              <w:pStyle w:val="ListParagraph"/>
              <w:numPr>
                <w:ilvl w:val="0"/>
                <w:numId w:val="12"/>
              </w:numPr>
              <w:jc w:val="left"/>
              <w:rPr>
                <w:rFonts w:ascii="Times New Roman" w:eastAsiaTheme="minorEastAsia" w:hAnsi="Times New Roman" w:cs="Times New Roman"/>
              </w:rPr>
            </w:pPr>
            <w:r w:rsidRPr="00AE3500">
              <w:rPr>
                <w:rFonts w:ascii="Times New Roman" w:eastAsiaTheme="minorEastAsia" w:hAnsi="Times New Roman" w:cs="Times New Roman"/>
              </w:rPr>
              <w:t xml:space="preserve"> </w:t>
            </w:r>
          </w:p>
        </w:tc>
      </w:tr>
    </w:tbl>
    <w:p w14:paraId="02082AD1" w14:textId="0ADDAD01" w:rsidR="00210FB4" w:rsidRPr="00AE3500" w:rsidRDefault="00210FB4" w:rsidP="00210FB4">
      <w:pPr>
        <w:tabs>
          <w:tab w:val="left" w:pos="540"/>
          <w:tab w:val="left" w:pos="810"/>
        </w:tabs>
        <w:ind w:firstLine="0"/>
        <w:rPr>
          <w:rFonts w:eastAsiaTheme="minorEastAsia" w:cstheme="majorBidi"/>
        </w:rPr>
      </w:pPr>
      <w:r w:rsidRPr="00AE3500">
        <w:rPr>
          <w:rFonts w:eastAsiaTheme="minorEastAsia" w:cstheme="majorBidi"/>
        </w:rPr>
        <w:t xml:space="preserve">where </w:t>
      </w:r>
      <m:oMath>
        <m:r>
          <m:rPr>
            <m:sty m:val="bi"/>
          </m:rPr>
          <w:rPr>
            <w:rFonts w:ascii="Cambria Math" w:eastAsiaTheme="minorEastAsia" w:hAnsi="Cambria Math" w:cstheme="majorBidi"/>
          </w:rPr>
          <m:t>r</m:t>
        </m:r>
        <m:r>
          <w:rPr>
            <w:rFonts w:ascii="Cambria Math" w:eastAsiaTheme="minorEastAsia" w:hAnsi="Cambria Math" w:cstheme="majorBidi"/>
          </w:rPr>
          <m:t>=</m:t>
        </m:r>
        <m:sSub>
          <m:sSubPr>
            <m:ctrlPr>
              <w:rPr>
                <w:rFonts w:ascii="Cambria Math" w:eastAsiaTheme="minorEastAsia" w:hAnsi="Cambria Math" w:cstheme="majorBidi"/>
                <w:i/>
              </w:rPr>
            </m:ctrlPr>
          </m:sSubPr>
          <m:e>
            <m:d>
              <m:dPr>
                <m:ctrlPr>
                  <w:rPr>
                    <w:rFonts w:ascii="Cambria Math" w:eastAsiaTheme="minorEastAsia" w:hAnsi="Cambria Math" w:cstheme="majorBidi"/>
                    <w:i/>
                  </w:rPr>
                </m:ctrlPr>
              </m:dPr>
              <m:e>
                <m:sSub>
                  <m:sSubPr>
                    <m:ctrlPr>
                      <w:rPr>
                        <w:rFonts w:ascii="Cambria Math" w:eastAsiaTheme="minorEastAsia" w:hAnsi="Cambria Math" w:cstheme="majorBidi"/>
                        <w:i/>
                      </w:rPr>
                    </m:ctrlPr>
                  </m:sSubPr>
                  <m:e>
                    <m:r>
                      <w:rPr>
                        <w:rFonts w:ascii="Cambria Math" w:eastAsiaTheme="minorEastAsia" w:hAnsi="Cambria Math" w:cstheme="majorBidi"/>
                      </w:rPr>
                      <m:t>r</m:t>
                    </m:r>
                  </m:e>
                  <m:sub>
                    <m:r>
                      <w:rPr>
                        <w:rFonts w:ascii="Cambria Math" w:eastAsiaTheme="minorEastAsia" w:hAnsi="Cambria Math" w:cstheme="majorBidi"/>
                      </w:rPr>
                      <m:t>t,g</m:t>
                    </m:r>
                  </m:sub>
                </m:sSub>
              </m:e>
            </m:d>
          </m:e>
          <m:sub>
            <m:d>
              <m:dPr>
                <m:ctrlPr>
                  <w:rPr>
                    <w:rFonts w:ascii="Cambria Math" w:eastAsiaTheme="minorEastAsia" w:hAnsi="Cambria Math" w:cstheme="majorBidi"/>
                    <w:i/>
                  </w:rPr>
                </m:ctrlPr>
              </m:dPr>
              <m:e>
                <m:r>
                  <w:rPr>
                    <w:rFonts w:ascii="Cambria Math" w:eastAsiaTheme="minorEastAsia" w:hAnsi="Cambria Math" w:cstheme="majorBidi"/>
                  </w:rPr>
                  <m:t>t,g</m:t>
                </m:r>
              </m:e>
            </m:d>
            <m:r>
              <w:rPr>
                <w:rFonts w:ascii="Cambria Math" w:eastAsiaTheme="minorEastAsia" w:hAnsi="Cambria Math" w:cstheme="majorBidi" w:hint="eastAsia"/>
              </w:rPr>
              <m:t>∈</m:t>
            </m:r>
            <m:r>
              <w:rPr>
                <w:rFonts w:ascii="Cambria Math" w:eastAsiaTheme="minorEastAsia" w:hAnsi="Cambria Math" w:cstheme="majorBidi" w:hint="eastAsia"/>
              </w:rPr>
              <m:t>T</m:t>
            </m:r>
            <m:r>
              <w:rPr>
                <w:rFonts w:ascii="Cambria Math" w:eastAsiaTheme="minorEastAsia" w:hAnsi="Cambria Math" w:cstheme="majorBidi" w:hint="eastAsia"/>
              </w:rPr>
              <m:t>×</m:t>
            </m:r>
            <m:r>
              <w:rPr>
                <w:rFonts w:ascii="Cambria Math" w:eastAsiaTheme="minorEastAsia" w:hAnsi="Cambria Math" w:cstheme="majorBidi"/>
              </w:rPr>
              <m:t>G</m:t>
            </m:r>
          </m:sub>
        </m:sSub>
      </m:oMath>
      <w:r w:rsidRPr="00AE3500">
        <w:rPr>
          <w:rFonts w:eastAsiaTheme="minorEastAsia" w:cstheme="majorBidi"/>
        </w:rPr>
        <w:t xml:space="preserve">, </w:t>
      </w:r>
      <m:oMath>
        <m:r>
          <m:rPr>
            <m:sty m:val="bi"/>
          </m:rPr>
          <w:rPr>
            <w:rFonts w:ascii="Cambria Math" w:eastAsiaTheme="minorEastAsia" w:hAnsi="Cambria Math" w:cstheme="majorBidi"/>
          </w:rPr>
          <m:t>TT</m:t>
        </m:r>
        <m:r>
          <w:rPr>
            <w:rFonts w:ascii="Cambria Math" w:eastAsiaTheme="minorEastAsia" w:hAnsi="Cambria Math" w:cstheme="majorBidi" w:hint="eastAsia"/>
          </w:rPr>
          <m:t>≡</m:t>
        </m:r>
        <m:sSub>
          <m:sSubPr>
            <m:ctrlPr>
              <w:rPr>
                <w:rFonts w:ascii="Cambria Math" w:eastAsiaTheme="minorEastAsia" w:hAnsi="Cambria Math" w:cstheme="majorBidi"/>
                <w:i/>
              </w:rPr>
            </m:ctrlPr>
          </m:sSubPr>
          <m:e>
            <m:d>
              <m:dPr>
                <m:ctrlPr>
                  <w:rPr>
                    <w:rFonts w:ascii="Cambria Math" w:eastAsiaTheme="minorEastAsia" w:hAnsi="Cambria Math" w:cstheme="majorBidi"/>
                    <w:i/>
                  </w:rPr>
                </m:ctrlPr>
              </m:dPr>
              <m:e>
                <m:r>
                  <w:rPr>
                    <w:rFonts w:ascii="Cambria Math" w:eastAsiaTheme="minorEastAsia" w:hAnsi="Cambria Math" w:cstheme="majorBidi"/>
                  </w:rPr>
                  <m:t>T</m:t>
                </m:r>
                <m:sSub>
                  <m:sSubPr>
                    <m:ctrlPr>
                      <w:rPr>
                        <w:rFonts w:ascii="Cambria Math" w:eastAsiaTheme="minorEastAsia" w:hAnsi="Cambria Math" w:cstheme="majorBidi"/>
                        <w:i/>
                      </w:rPr>
                    </m:ctrlPr>
                  </m:sSubPr>
                  <m:e>
                    <m:r>
                      <w:rPr>
                        <w:rFonts w:ascii="Cambria Math" w:eastAsiaTheme="minorEastAsia" w:hAnsi="Cambria Math" w:cstheme="majorBidi"/>
                      </w:rPr>
                      <m:t>T</m:t>
                    </m:r>
                  </m:e>
                  <m:sub>
                    <m:r>
                      <w:rPr>
                        <w:rFonts w:ascii="Cambria Math" w:eastAsiaTheme="minorEastAsia" w:hAnsi="Cambria Math" w:cstheme="majorBidi"/>
                      </w:rPr>
                      <m:t>t</m:t>
                    </m:r>
                  </m:sub>
                </m:sSub>
              </m:e>
            </m:d>
          </m:e>
          <m:sub>
            <m:r>
              <w:rPr>
                <w:rFonts w:ascii="Cambria Math" w:eastAsiaTheme="minorEastAsia" w:hAnsi="Cambria Math" w:cstheme="majorBidi" w:hint="eastAsia"/>
              </w:rPr>
              <m:t>t</m:t>
            </m:r>
            <m:r>
              <w:rPr>
                <w:rFonts w:ascii="Cambria Math" w:eastAsiaTheme="minorEastAsia" w:hAnsi="Cambria Math" w:cstheme="majorBidi" w:hint="eastAsia"/>
              </w:rPr>
              <m:t>∈</m:t>
            </m:r>
            <m:r>
              <w:rPr>
                <w:rFonts w:ascii="Cambria Math" w:eastAsiaTheme="minorEastAsia" w:hAnsi="Cambria Math" w:cstheme="majorBidi" w:hint="eastAsia"/>
              </w:rPr>
              <m:t>T</m:t>
            </m:r>
          </m:sub>
        </m:sSub>
      </m:oMath>
      <w:r w:rsidRPr="00AE3500">
        <w:rPr>
          <w:rFonts w:eastAsiaTheme="minorEastAsia" w:cstheme="majorBidi"/>
        </w:rPr>
        <w:t xml:space="preserve">, </w:t>
      </w:r>
      <m:oMath>
        <m:r>
          <m:rPr>
            <m:sty m:val="bi"/>
          </m:rPr>
          <w:rPr>
            <w:rFonts w:ascii="Cambria Math" w:eastAsiaTheme="minorEastAsia" w:hAnsi="Cambria Math" w:cstheme="majorBidi"/>
          </w:rPr>
          <m:t>e</m:t>
        </m:r>
        <m:r>
          <w:rPr>
            <w:rFonts w:ascii="Cambria Math" w:eastAsiaTheme="minorEastAsia" w:hAnsi="Cambria Math" w:cstheme="majorBidi" w:hint="eastAsia"/>
          </w:rPr>
          <m:t>≡</m:t>
        </m:r>
        <m:sSub>
          <m:sSubPr>
            <m:ctrlPr>
              <w:rPr>
                <w:rFonts w:ascii="Cambria Math" w:eastAsiaTheme="minorEastAsia" w:hAnsi="Cambria Math" w:cstheme="majorBidi"/>
                <w:i/>
              </w:rPr>
            </m:ctrlPr>
          </m:sSubPr>
          <m:e>
            <m:sSub>
              <m:sSubPr>
                <m:ctrlPr>
                  <w:rPr>
                    <w:rFonts w:ascii="Cambria Math" w:eastAsiaTheme="minorEastAsia" w:hAnsi="Cambria Math" w:cstheme="majorBidi"/>
                    <w:i/>
                  </w:rPr>
                </m:ctrlPr>
              </m:sSubPr>
              <m:e>
                <m:r>
                  <w:rPr>
                    <w:rFonts w:ascii="Cambria Math" w:eastAsiaTheme="minorEastAsia" w:hAnsi="Cambria Math" w:cstheme="majorBidi"/>
                  </w:rPr>
                  <m:t>e</m:t>
                </m:r>
              </m:e>
              <m:sub>
                <m:r>
                  <w:rPr>
                    <w:rFonts w:ascii="Cambria Math" w:eastAsiaTheme="minorEastAsia" w:hAnsi="Cambria Math" w:cstheme="majorBidi"/>
                  </w:rPr>
                  <m:t>t,g</m:t>
                </m:r>
              </m:sub>
            </m:sSub>
          </m:e>
          <m:sub>
            <m:d>
              <m:dPr>
                <m:ctrlPr>
                  <w:rPr>
                    <w:rFonts w:ascii="Cambria Math" w:eastAsiaTheme="minorEastAsia" w:hAnsi="Cambria Math" w:cstheme="majorBidi"/>
                    <w:i/>
                  </w:rPr>
                </m:ctrlPr>
              </m:dPr>
              <m:e>
                <m:r>
                  <w:rPr>
                    <w:rFonts w:ascii="Cambria Math" w:eastAsiaTheme="minorEastAsia" w:hAnsi="Cambria Math" w:cstheme="majorBidi"/>
                  </w:rPr>
                  <m:t>t,g</m:t>
                </m:r>
              </m:e>
            </m:d>
            <m:r>
              <w:rPr>
                <w:rFonts w:ascii="Cambria Math" w:eastAsiaTheme="minorEastAsia" w:hAnsi="Cambria Math" w:cstheme="majorBidi" w:hint="eastAsia"/>
              </w:rPr>
              <m:t>∈</m:t>
            </m:r>
            <m:r>
              <w:rPr>
                <w:rFonts w:ascii="Cambria Math" w:eastAsiaTheme="minorEastAsia" w:hAnsi="Cambria Math" w:cstheme="majorBidi" w:hint="eastAsia"/>
              </w:rPr>
              <m:t>T</m:t>
            </m:r>
            <m:r>
              <w:rPr>
                <w:rFonts w:ascii="Cambria Math" w:eastAsiaTheme="minorEastAsia" w:hAnsi="Cambria Math" w:cstheme="majorBidi" w:hint="eastAsia"/>
              </w:rPr>
              <m:t>×</m:t>
            </m:r>
            <m:r>
              <w:rPr>
                <w:rFonts w:ascii="Cambria Math" w:eastAsiaTheme="minorEastAsia" w:hAnsi="Cambria Math" w:cstheme="majorBidi"/>
              </w:rPr>
              <m:t>G</m:t>
            </m:r>
          </m:sub>
        </m:sSub>
      </m:oMath>
      <w:r w:rsidRPr="00AE3500">
        <w:rPr>
          <w:rFonts w:eastAsiaTheme="minorEastAsia" w:cstheme="majorBidi"/>
        </w:rPr>
        <w:t>,</w:t>
      </w:r>
      <m:oMath>
        <m:r>
          <m:rPr>
            <m:sty m:val="bi"/>
          </m:rPr>
          <w:rPr>
            <w:rFonts w:ascii="Cambria Math" w:eastAsia="Cambria Math" w:hAnsi="Cambria Math" w:cs="Cambria Math"/>
          </w:rPr>
          <m:t xml:space="preserve"> z</m:t>
        </m:r>
        <m:r>
          <w:rPr>
            <w:rFonts w:ascii="Cambria Math" w:eastAsiaTheme="minorEastAsia" w:hAnsi="Cambria Math" w:cstheme="majorBidi" w:hint="eastAsia"/>
          </w:rPr>
          <m:t>≡</m:t>
        </m:r>
        <m:sSub>
          <m:sSubPr>
            <m:ctrlPr>
              <w:rPr>
                <w:rFonts w:ascii="Cambria Math" w:eastAsiaTheme="minorEastAsia" w:hAnsi="Cambria Math" w:cstheme="majorBidi"/>
                <w:i/>
              </w:rPr>
            </m:ctrlPr>
          </m:sSubPr>
          <m:e>
            <m:sSub>
              <m:sSubPr>
                <m:ctrlPr>
                  <w:rPr>
                    <w:rFonts w:ascii="Cambria Math" w:eastAsiaTheme="minorEastAsia" w:hAnsi="Cambria Math" w:cstheme="majorBidi"/>
                    <w:i/>
                  </w:rPr>
                </m:ctrlPr>
              </m:sSubPr>
              <m:e>
                <m:r>
                  <w:rPr>
                    <w:rFonts w:ascii="Cambria Math" w:eastAsiaTheme="minorEastAsia" w:hAnsi="Cambria Math" w:cstheme="majorBidi"/>
                  </w:rPr>
                  <m:t>z</m:t>
                </m:r>
              </m:e>
              <m:sub>
                <m:r>
                  <w:rPr>
                    <w:rFonts w:ascii="Cambria Math" w:eastAsiaTheme="minorEastAsia" w:hAnsi="Cambria Math" w:cstheme="majorBidi"/>
                  </w:rPr>
                  <m:t>t,g</m:t>
                </m:r>
              </m:sub>
            </m:sSub>
          </m:e>
          <m:sub>
            <m:d>
              <m:dPr>
                <m:ctrlPr>
                  <w:rPr>
                    <w:rFonts w:ascii="Cambria Math" w:eastAsiaTheme="minorEastAsia" w:hAnsi="Cambria Math" w:cstheme="majorBidi"/>
                    <w:i/>
                  </w:rPr>
                </m:ctrlPr>
              </m:dPr>
              <m:e>
                <m:r>
                  <w:rPr>
                    <w:rFonts w:ascii="Cambria Math" w:eastAsiaTheme="minorEastAsia" w:hAnsi="Cambria Math" w:cstheme="majorBidi"/>
                  </w:rPr>
                  <m:t>t,g</m:t>
                </m:r>
              </m:e>
            </m:d>
            <m:r>
              <w:rPr>
                <w:rFonts w:ascii="Cambria Math" w:eastAsiaTheme="minorEastAsia" w:hAnsi="Cambria Math" w:cstheme="majorBidi" w:hint="eastAsia"/>
              </w:rPr>
              <m:t>∈</m:t>
            </m:r>
            <m:r>
              <w:rPr>
                <w:rFonts w:ascii="Cambria Math" w:eastAsiaTheme="minorEastAsia" w:hAnsi="Cambria Math" w:cstheme="majorBidi" w:hint="eastAsia"/>
              </w:rPr>
              <m:t>T</m:t>
            </m:r>
            <m:r>
              <w:rPr>
                <w:rFonts w:ascii="Cambria Math" w:eastAsiaTheme="minorEastAsia" w:hAnsi="Cambria Math" w:cstheme="majorBidi" w:hint="eastAsia"/>
              </w:rPr>
              <m:t>×</m:t>
            </m:r>
            <m:r>
              <w:rPr>
                <w:rFonts w:ascii="Cambria Math" w:eastAsiaTheme="minorEastAsia" w:hAnsi="Cambria Math" w:cstheme="majorBidi"/>
              </w:rPr>
              <m:t>G</m:t>
            </m:r>
          </m:sub>
        </m:sSub>
      </m:oMath>
      <w:r w:rsidRPr="00AE3500">
        <w:rPr>
          <w:rFonts w:eastAsiaTheme="minorEastAsia" w:cstheme="majorBidi"/>
        </w:rPr>
        <w:t xml:space="preserve"> and </w:t>
      </w:r>
      <m:oMath>
        <m:sSup>
          <m:sSupPr>
            <m:ctrlPr>
              <w:rPr>
                <w:rFonts w:ascii="Cambria Math" w:eastAsiaTheme="minorEastAsia" w:hAnsi="Cambria Math" w:cstheme="majorBidi"/>
                <w:b/>
                <w:bCs/>
                <w:i/>
              </w:rPr>
            </m:ctrlPr>
          </m:sSupPr>
          <m:e>
            <m:r>
              <m:rPr>
                <m:sty m:val="bi"/>
              </m:rPr>
              <w:rPr>
                <w:rFonts w:ascii="Cambria Math" w:eastAsiaTheme="minorEastAsia" w:hAnsi="Cambria Math" w:cstheme="majorBidi"/>
              </w:rPr>
              <m:t>RC</m:t>
            </m:r>
          </m:e>
          <m:sup>
            <m:r>
              <m:rPr>
                <m:sty m:val="bi"/>
              </m:rPr>
              <w:rPr>
                <w:rFonts w:ascii="Cambria Math" w:eastAsiaTheme="minorEastAsia" w:hAnsi="Cambria Math" w:cstheme="majorBidi"/>
              </w:rPr>
              <m:t>*</m:t>
            </m:r>
          </m:sup>
        </m:sSup>
        <m:r>
          <w:rPr>
            <w:rFonts w:ascii="Cambria Math" w:eastAsiaTheme="minorEastAsia" w:hAnsi="Cambria Math" w:cstheme="majorBidi" w:hint="eastAsia"/>
          </w:rPr>
          <m:t>≡</m:t>
        </m:r>
        <m:sSub>
          <m:sSubPr>
            <m:ctrlPr>
              <w:rPr>
                <w:rFonts w:ascii="Cambria Math" w:eastAsiaTheme="minorEastAsia" w:hAnsi="Cambria Math" w:cstheme="majorBidi"/>
                <w:i/>
              </w:rPr>
            </m:ctrlPr>
          </m:sSubPr>
          <m:e>
            <m:d>
              <m:dPr>
                <m:ctrlPr>
                  <w:rPr>
                    <w:rFonts w:ascii="Cambria Math" w:eastAsiaTheme="minorEastAsia" w:hAnsi="Cambria Math" w:cstheme="majorBidi"/>
                    <w:i/>
                  </w:rPr>
                </m:ctrlPr>
              </m:dPr>
              <m:e>
                <m:r>
                  <w:rPr>
                    <w:rFonts w:ascii="Cambria Math" w:eastAsiaTheme="minorEastAsia" w:hAnsi="Cambria Math" w:cstheme="majorBidi"/>
                  </w:rPr>
                  <m:t>R</m:t>
                </m:r>
                <m:sSubSup>
                  <m:sSubSupPr>
                    <m:ctrlPr>
                      <w:rPr>
                        <w:rFonts w:ascii="Cambria Math" w:eastAsiaTheme="minorEastAsia" w:hAnsi="Cambria Math" w:cstheme="majorBidi"/>
                        <w:i/>
                      </w:rPr>
                    </m:ctrlPr>
                  </m:sSubSupPr>
                  <m:e>
                    <m:r>
                      <w:rPr>
                        <w:rFonts w:ascii="Cambria Math" w:eastAsiaTheme="minorEastAsia" w:hAnsi="Cambria Math" w:cstheme="majorBidi"/>
                      </w:rPr>
                      <m:t>C</m:t>
                    </m:r>
                  </m:e>
                  <m:sub>
                    <m:r>
                      <w:rPr>
                        <w:rFonts w:ascii="Cambria Math" w:eastAsiaTheme="minorEastAsia" w:hAnsi="Cambria Math" w:cstheme="majorBidi"/>
                      </w:rPr>
                      <m:t>g</m:t>
                    </m:r>
                  </m:sub>
                  <m:sup>
                    <m:r>
                      <w:rPr>
                        <w:rFonts w:ascii="Cambria Math" w:eastAsiaTheme="minorEastAsia" w:hAnsi="Cambria Math" w:cstheme="majorBidi"/>
                      </w:rPr>
                      <m:t>*</m:t>
                    </m:r>
                  </m:sup>
                </m:sSubSup>
              </m:e>
            </m:d>
          </m:e>
          <m:sub>
            <m:r>
              <w:rPr>
                <w:rFonts w:ascii="Cambria Math" w:eastAsiaTheme="minorEastAsia" w:hAnsi="Cambria Math" w:cstheme="majorBidi" w:hint="eastAsia"/>
              </w:rPr>
              <m:t>g</m:t>
            </m:r>
            <m:r>
              <w:rPr>
                <w:rFonts w:ascii="Cambria Math" w:eastAsiaTheme="minorEastAsia" w:hAnsi="Cambria Math" w:cstheme="majorBidi" w:hint="eastAsia"/>
              </w:rPr>
              <m:t>∈</m:t>
            </m:r>
            <m:r>
              <w:rPr>
                <w:rFonts w:ascii="Cambria Math" w:eastAsiaTheme="minorEastAsia" w:hAnsi="Cambria Math" w:cstheme="majorBidi" w:hint="eastAsia"/>
              </w:rPr>
              <m:t>G</m:t>
            </m:r>
          </m:sub>
        </m:sSub>
      </m:oMath>
      <w:r w:rsidRPr="00AE3500">
        <w:rPr>
          <w:rFonts w:eastAsiaTheme="minorEastAsia" w:cstheme="majorBidi"/>
        </w:rPr>
        <w:t xml:space="preserve">. In constraint </w:t>
      </w:r>
      <w:r w:rsidRPr="00AE3500">
        <w:rPr>
          <w:rFonts w:eastAsiaTheme="minorEastAsia" w:cstheme="majorBidi"/>
        </w:rPr>
        <w:fldChar w:fldCharType="begin"/>
      </w:r>
      <w:r w:rsidRPr="00AE3500">
        <w:rPr>
          <w:rFonts w:eastAsiaTheme="minorEastAsia" w:cstheme="majorBidi"/>
        </w:rPr>
        <w:instrText xml:space="preserve"> REF _Ref434851601 \r \h </w:instrText>
      </w:r>
      <w:r w:rsidR="00ED09EA" w:rsidRPr="00AE3500">
        <w:rPr>
          <w:rFonts w:eastAsiaTheme="minorEastAsia" w:cstheme="majorBidi"/>
        </w:rPr>
        <w:instrText xml:space="preserve"> \* MERGEFORMAT </w:instrText>
      </w:r>
      <w:r w:rsidRPr="00AE3500">
        <w:rPr>
          <w:rFonts w:eastAsiaTheme="minorEastAsia" w:cstheme="majorBidi"/>
        </w:rPr>
      </w:r>
      <w:r w:rsidRPr="00AE3500">
        <w:rPr>
          <w:rFonts w:eastAsiaTheme="minorEastAsia" w:cstheme="majorBidi"/>
        </w:rPr>
        <w:fldChar w:fldCharType="separate"/>
      </w:r>
      <w:r w:rsidR="00930C74">
        <w:rPr>
          <w:rFonts w:eastAsiaTheme="minorEastAsia" w:cstheme="majorBidi"/>
        </w:rPr>
        <w:t>(24)</w:t>
      </w:r>
      <w:r w:rsidRPr="00AE3500">
        <w:rPr>
          <w:rFonts w:eastAsiaTheme="minorEastAsia" w:cstheme="majorBidi"/>
        </w:rPr>
        <w:fldChar w:fldCharType="end"/>
      </w:r>
      <w:r w:rsidRPr="00AE3500">
        <w:rPr>
          <w:rFonts w:eastAsiaTheme="minorEastAsia" w:cstheme="majorBidi"/>
        </w:rPr>
        <w:t xml:space="preserve">, </w:t>
      </w:r>
      <m:oMath>
        <m:r>
          <m:rPr>
            <m:sty m:val="bi"/>
          </m:rPr>
          <w:rPr>
            <w:rFonts w:ascii="Cambria Math" w:eastAsiaTheme="minorEastAsia" w:hAnsi="Cambria Math" w:cstheme="majorBidi"/>
          </w:rPr>
          <m:t>q</m:t>
        </m:r>
      </m:oMath>
      <w:r w:rsidRPr="00AE3500">
        <w:rPr>
          <w:rFonts w:eastAsiaTheme="minorEastAsia" w:cstheme="majorBidi"/>
        </w:rPr>
        <w:t xml:space="preserve"> is the constant vector with the following form:</w:t>
      </w:r>
    </w:p>
    <w:tbl>
      <w:tblPr>
        <w:tblW w:w="9648" w:type="dxa"/>
        <w:tblLook w:val="04A0" w:firstRow="1" w:lastRow="0" w:firstColumn="1" w:lastColumn="0" w:noHBand="0" w:noVBand="1"/>
      </w:tblPr>
      <w:tblGrid>
        <w:gridCol w:w="8712"/>
        <w:gridCol w:w="936"/>
      </w:tblGrid>
      <w:tr w:rsidR="00797029" w:rsidRPr="00AE3500" w14:paraId="1A16AE1C" w14:textId="77777777" w:rsidTr="003119A3">
        <w:tc>
          <w:tcPr>
            <w:tcW w:w="8712" w:type="dxa"/>
          </w:tcPr>
          <w:p w14:paraId="79E0F977" w14:textId="7B1B1356" w:rsidR="00797029" w:rsidRPr="00AE3500" w:rsidRDefault="00797029" w:rsidP="00714F8F">
            <w:pPr>
              <w:pStyle w:val="Equation11"/>
              <w:rPr>
                <w:rFonts w:ascii="Times New Roman" w:hAnsi="Times New Roman"/>
                <w:bCs/>
              </w:rPr>
            </w:pPr>
            <m:oMathPara>
              <m:oMathParaPr>
                <m:jc m:val="left"/>
              </m:oMathParaPr>
              <m:oMath>
                <m:r>
                  <m:rPr>
                    <m:sty m:val="bi"/>
                  </m:rPr>
                  <m:t>q</m:t>
                </m:r>
                <m:r>
                  <m:rPr>
                    <m:sty m:val="b"/>
                  </m:rPr>
                  <m:t>=</m:t>
                </m:r>
                <m:sSup>
                  <m:sSupPr>
                    <m:ctrlPr>
                      <w:rPr>
                        <w:rFonts w:cstheme="majorBidi"/>
                        <w:b/>
                      </w:rPr>
                    </m:ctrlPr>
                  </m:sSupPr>
                  <m:e>
                    <m:d>
                      <m:dPr>
                        <m:ctrlPr>
                          <w:rPr>
                            <w:b/>
                          </w:rPr>
                        </m:ctrlPr>
                      </m:dPr>
                      <m:e>
                        <m:r>
                          <m:rPr>
                            <m:sty m:val="p"/>
                          </m:rPr>
                          <w:rPr>
                            <w:rFonts w:cstheme="majorBidi"/>
                          </w:rPr>
                          <m:t>-</m:t>
                        </m:r>
                        <m:sSub>
                          <m:sSubPr>
                            <m:ctrlPr>
                              <w:rPr>
                                <w:rFonts w:cstheme="majorBidi"/>
                              </w:rPr>
                            </m:ctrlPr>
                          </m:sSubPr>
                          <m:e>
                            <m:r>
                              <w:rPr>
                                <w:rFonts w:cstheme="majorBidi"/>
                              </w:rPr>
                              <m:t>γ</m:t>
                            </m:r>
                          </m:e>
                          <m:sub>
                            <m:r>
                              <m:rPr>
                                <m:sty m:val="p"/>
                              </m:rPr>
                              <w:rPr>
                                <w:rFonts w:cstheme="majorBidi"/>
                              </w:rPr>
                              <m:t>1</m:t>
                            </m:r>
                          </m:sub>
                        </m:sSub>
                        <m:sSub>
                          <m:sSubPr>
                            <m:ctrlPr>
                              <w:rPr>
                                <w:rFonts w:cstheme="majorBidi"/>
                              </w:rPr>
                            </m:ctrlPr>
                          </m:sSubPr>
                          <m:e>
                            <m:d>
                              <m:dPr>
                                <m:ctrlPr>
                                  <w:rPr>
                                    <w:rFonts w:cstheme="majorBidi"/>
                                  </w:rPr>
                                </m:ctrlPr>
                              </m:dPr>
                              <m:e>
                                <m:sSubSup>
                                  <m:sSubSupPr>
                                    <m:ctrlPr>
                                      <w:rPr>
                                        <w:rFonts w:cstheme="majorBidi"/>
                                      </w:rPr>
                                    </m:ctrlPr>
                                  </m:sSubSupPr>
                                  <m:e>
                                    <m:r>
                                      <w:rPr>
                                        <w:rFonts w:cstheme="majorBidi"/>
                                      </w:rPr>
                                      <m:t>t</m:t>
                                    </m:r>
                                  </m:e>
                                  <m:sub>
                                    <m:r>
                                      <m:rPr>
                                        <m:sty m:val="p"/>
                                      </m:rPr>
                                      <w:rPr>
                                        <w:rFonts w:cstheme="majorBidi"/>
                                      </w:rPr>
                                      <m:t>1</m:t>
                                    </m:r>
                                  </m:sub>
                                  <m:sup>
                                    <m:r>
                                      <m:rPr>
                                        <m:sty m:val="p"/>
                                      </m:rPr>
                                      <w:rPr>
                                        <w:rFonts w:cstheme="majorBidi"/>
                                      </w:rPr>
                                      <m:t>*</m:t>
                                    </m:r>
                                  </m:sup>
                                </m:sSubSup>
                                <m:r>
                                  <m:rPr>
                                    <m:sty m:val="p"/>
                                  </m:rPr>
                                  <w:rPr>
                                    <w:rFonts w:cstheme="majorBidi"/>
                                  </w:rPr>
                                  <m:t>-</m:t>
                                </m:r>
                                <m:r>
                                  <w:rPr>
                                    <w:rFonts w:cstheme="majorBidi"/>
                                  </w:rPr>
                                  <m:t>t</m:t>
                                </m:r>
                              </m:e>
                            </m:d>
                          </m:e>
                          <m:sub>
                            <m:r>
                              <m:t>t</m:t>
                            </m:r>
                            <m:r>
                              <m:rPr>
                                <m:sty m:val="p"/>
                              </m:rPr>
                              <w:rPr>
                                <w:rFonts w:hint="eastAsia"/>
                              </w:rPr>
                              <m:t>∈</m:t>
                            </m:r>
                            <m:r>
                              <m:t>T</m:t>
                            </m:r>
                          </m:sub>
                        </m:sSub>
                        <m:r>
                          <m:rPr>
                            <m:sty m:val="p"/>
                          </m:rPr>
                          <m:t>+</m:t>
                        </m:r>
                        <m:r>
                          <m:t>ξ</m:t>
                        </m:r>
                        <m:r>
                          <m:rPr>
                            <m:sty m:val="p"/>
                          </m:rPr>
                          <m:t>,…,</m:t>
                        </m:r>
                        <m:r>
                          <m:rPr>
                            <m:sty m:val="p"/>
                          </m:rPr>
                          <w:rPr>
                            <w:rFonts w:cstheme="majorBidi"/>
                          </w:rPr>
                          <m:t>-</m:t>
                        </m:r>
                        <m:sSub>
                          <m:sSubPr>
                            <m:ctrlPr>
                              <w:rPr>
                                <w:rFonts w:cstheme="majorBidi"/>
                              </w:rPr>
                            </m:ctrlPr>
                          </m:sSubPr>
                          <m:e>
                            <m:r>
                              <w:rPr>
                                <w:rFonts w:cstheme="majorBidi"/>
                              </w:rPr>
                              <m:t>γ</m:t>
                            </m:r>
                          </m:e>
                          <m:sub>
                            <m:r>
                              <w:rPr>
                                <w:rFonts w:cstheme="majorBidi"/>
                              </w:rPr>
                              <m:t>g</m:t>
                            </m:r>
                          </m:sub>
                        </m:sSub>
                        <m:sSub>
                          <m:sSubPr>
                            <m:ctrlPr>
                              <w:rPr>
                                <w:rFonts w:cstheme="majorBidi"/>
                              </w:rPr>
                            </m:ctrlPr>
                          </m:sSubPr>
                          <m:e>
                            <m:d>
                              <m:dPr>
                                <m:ctrlPr>
                                  <w:rPr>
                                    <w:rFonts w:cstheme="majorBidi"/>
                                  </w:rPr>
                                </m:ctrlPr>
                              </m:dPr>
                              <m:e>
                                <m:sSubSup>
                                  <m:sSubSupPr>
                                    <m:ctrlPr>
                                      <w:rPr>
                                        <w:rFonts w:cstheme="majorBidi"/>
                                      </w:rPr>
                                    </m:ctrlPr>
                                  </m:sSubSupPr>
                                  <m:e>
                                    <m:r>
                                      <w:rPr>
                                        <w:rFonts w:cstheme="majorBidi"/>
                                      </w:rPr>
                                      <m:t>t</m:t>
                                    </m:r>
                                  </m:e>
                                  <m:sub>
                                    <m:r>
                                      <w:rPr>
                                        <w:rFonts w:cstheme="majorBidi"/>
                                      </w:rPr>
                                      <m:t>g</m:t>
                                    </m:r>
                                  </m:sub>
                                  <m:sup>
                                    <m:r>
                                      <m:rPr>
                                        <m:sty m:val="p"/>
                                      </m:rPr>
                                      <w:rPr>
                                        <w:rFonts w:cstheme="majorBidi"/>
                                      </w:rPr>
                                      <m:t>*</m:t>
                                    </m:r>
                                  </m:sup>
                                </m:sSubSup>
                                <m:r>
                                  <m:rPr>
                                    <m:sty m:val="p"/>
                                  </m:rPr>
                                  <w:rPr>
                                    <w:rFonts w:cstheme="majorBidi"/>
                                  </w:rPr>
                                  <m:t>-</m:t>
                                </m:r>
                                <m:r>
                                  <w:rPr>
                                    <w:rFonts w:cstheme="majorBidi"/>
                                  </w:rPr>
                                  <m:t>t</m:t>
                                </m:r>
                              </m:e>
                            </m:d>
                          </m:e>
                          <m:sub>
                            <m:r>
                              <m:t>t</m:t>
                            </m:r>
                            <m:r>
                              <m:rPr>
                                <m:sty m:val="p"/>
                              </m:rPr>
                              <w:rPr>
                                <w:rFonts w:hint="eastAsia"/>
                              </w:rPr>
                              <m:t>∈</m:t>
                            </m:r>
                            <m:r>
                              <m:t>T</m:t>
                            </m:r>
                          </m:sub>
                        </m:sSub>
                        <m:r>
                          <m:rPr>
                            <m:sty m:val="p"/>
                          </m:rPr>
                          <m:t>+</m:t>
                        </m:r>
                        <m:r>
                          <m:t>ξ</m:t>
                        </m:r>
                        <m:r>
                          <m:rPr>
                            <m:sty m:val="p"/>
                          </m:rPr>
                          <m:t>,</m:t>
                        </m:r>
                        <m:r>
                          <m:t>s</m:t>
                        </m:r>
                        <m:r>
                          <m:rPr>
                            <m:sty m:val="b"/>
                          </m:rPr>
                          <m:t>1,</m:t>
                        </m:r>
                        <m:r>
                          <m:rPr>
                            <m:sty m:val="p"/>
                          </m:rPr>
                          <m:t>-</m:t>
                        </m:r>
                        <m:sSub>
                          <m:sSubPr>
                            <m:ctrlPr/>
                          </m:sSubPr>
                          <m:e>
                            <m:d>
                              <m:dPr>
                                <m:ctrlPr/>
                              </m:dPr>
                              <m:e>
                                <m:sSubSup>
                                  <m:sSubSupPr>
                                    <m:ctrlPr/>
                                  </m:sSubSupPr>
                                  <m:e>
                                    <m:r>
                                      <m:t>t</m:t>
                                    </m:r>
                                  </m:e>
                                  <m:sub>
                                    <m:r>
                                      <m:rPr>
                                        <m:sty m:val="p"/>
                                      </m:rPr>
                                      <m:t>1</m:t>
                                    </m:r>
                                  </m:sub>
                                  <m:sup>
                                    <m:r>
                                      <m:rPr>
                                        <m:sty m:val="p"/>
                                      </m:rPr>
                                      <m:t>*</m:t>
                                    </m:r>
                                  </m:sup>
                                </m:sSubSup>
                                <m:r>
                                  <m:rPr>
                                    <m:sty m:val="p"/>
                                  </m:rPr>
                                  <m:t>-</m:t>
                                </m:r>
                                <m:r>
                                  <m:t>t</m:t>
                                </m:r>
                              </m:e>
                            </m:d>
                          </m:e>
                          <m:sub>
                            <m:r>
                              <m:t>t</m:t>
                            </m:r>
                            <m:r>
                              <m:rPr>
                                <m:sty m:val="p"/>
                              </m:rPr>
                              <w:rPr>
                                <w:rFonts w:hint="eastAsia"/>
                              </w:rPr>
                              <m:t>∈</m:t>
                            </m:r>
                            <m:r>
                              <m:t>T</m:t>
                            </m:r>
                          </m:sub>
                        </m:sSub>
                        <m:r>
                          <m:rPr>
                            <m:sty m:val="p"/>
                          </m:rPr>
                          <m:t>,…,-</m:t>
                        </m:r>
                        <m:sSub>
                          <m:sSubPr>
                            <m:ctrlPr/>
                          </m:sSubPr>
                          <m:e>
                            <m:d>
                              <m:dPr>
                                <m:ctrlPr/>
                              </m:dPr>
                              <m:e>
                                <m:sSubSup>
                                  <m:sSubSupPr>
                                    <m:ctrlPr/>
                                  </m:sSubSupPr>
                                  <m:e>
                                    <m:r>
                                      <m:t>t</m:t>
                                    </m:r>
                                  </m:e>
                                  <m:sub>
                                    <m:r>
                                      <m:t>g</m:t>
                                    </m:r>
                                  </m:sub>
                                  <m:sup>
                                    <m:r>
                                      <m:rPr>
                                        <m:sty m:val="p"/>
                                      </m:rPr>
                                      <m:t>*</m:t>
                                    </m:r>
                                  </m:sup>
                                </m:sSubSup>
                                <m:r>
                                  <m:rPr>
                                    <m:sty m:val="p"/>
                                  </m:rPr>
                                  <m:t>-</m:t>
                                </m:r>
                                <m:r>
                                  <m:t>t</m:t>
                                </m:r>
                              </m:e>
                            </m:d>
                          </m:e>
                          <m:sub>
                            <m:r>
                              <m:t>t</m:t>
                            </m:r>
                            <m:r>
                              <m:rPr>
                                <m:sty m:val="p"/>
                              </m:rPr>
                              <w:rPr>
                                <w:rFonts w:hint="eastAsia"/>
                              </w:rPr>
                              <m:t>∈</m:t>
                            </m:r>
                            <m:r>
                              <m:t>T</m:t>
                            </m:r>
                          </m:sub>
                        </m:sSub>
                        <m:r>
                          <m:rPr>
                            <m:sty m:val="p"/>
                          </m:rPr>
                          <m:t>,0,…,0,-</m:t>
                        </m:r>
                        <m:sSub>
                          <m:sSubPr>
                            <m:ctrlPr/>
                          </m:sSubPr>
                          <m:e>
                            <m:r>
                              <m:t>N</m:t>
                            </m:r>
                          </m:e>
                          <m:sub>
                            <m:r>
                              <m:rPr>
                                <m:sty m:val="p"/>
                              </m:rPr>
                              <m:t>1</m:t>
                            </m:r>
                          </m:sub>
                        </m:sSub>
                        <m:r>
                          <m:rPr>
                            <m:sty m:val="p"/>
                          </m:rPr>
                          <m:t>,…,-</m:t>
                        </m:r>
                        <m:sSub>
                          <m:sSubPr>
                            <m:ctrlPr/>
                          </m:sSubPr>
                          <m:e>
                            <m:r>
                              <m:t>N</m:t>
                            </m:r>
                          </m:e>
                          <m:sub>
                            <m:r>
                              <m:t>g</m:t>
                            </m:r>
                          </m:sub>
                        </m:sSub>
                        <m:r>
                          <m:rPr>
                            <m:sty m:val="p"/>
                          </m:rPr>
                          <m:t>,0</m:t>
                        </m:r>
                      </m:e>
                    </m:d>
                  </m:e>
                  <m:sup>
                    <m:r>
                      <m:rPr>
                        <m:sty m:val="bi"/>
                      </m:rPr>
                      <w:rPr>
                        <w:rFonts w:cstheme="majorBidi"/>
                      </w:rPr>
                      <m:t>T</m:t>
                    </m:r>
                  </m:sup>
                </m:sSup>
              </m:oMath>
            </m:oMathPara>
          </w:p>
        </w:tc>
        <w:tc>
          <w:tcPr>
            <w:tcW w:w="936" w:type="dxa"/>
            <w:vAlign w:val="center"/>
          </w:tcPr>
          <w:p w14:paraId="46CF4F01" w14:textId="77777777" w:rsidR="00797029" w:rsidRPr="00AE3500" w:rsidRDefault="00797029" w:rsidP="008303C2">
            <w:pPr>
              <w:pStyle w:val="ListParagraph"/>
              <w:numPr>
                <w:ilvl w:val="0"/>
                <w:numId w:val="12"/>
              </w:numPr>
              <w:rPr>
                <w:rFonts w:ascii="Times New Roman" w:eastAsiaTheme="minorEastAsia" w:hAnsi="Times New Roman" w:cs="Times New Roman"/>
              </w:rPr>
            </w:pPr>
            <w:r w:rsidRPr="00AE3500">
              <w:rPr>
                <w:rFonts w:ascii="Times New Roman" w:eastAsiaTheme="minorEastAsia" w:hAnsi="Times New Roman" w:cs="Times New Roman"/>
              </w:rPr>
              <w:t xml:space="preserve"> </w:t>
            </w:r>
          </w:p>
        </w:tc>
      </w:tr>
    </w:tbl>
    <w:p w14:paraId="73222C5B" w14:textId="77777777" w:rsidR="00210FB4" w:rsidRPr="00AE3500" w:rsidRDefault="00210FB4" w:rsidP="00210FB4">
      <w:pPr>
        <w:tabs>
          <w:tab w:val="left" w:pos="540"/>
          <w:tab w:val="left" w:pos="810"/>
        </w:tabs>
        <w:ind w:firstLine="0"/>
        <w:rPr>
          <w:rFonts w:eastAsiaTheme="minorEastAsia" w:cstheme="majorBidi"/>
        </w:rPr>
      </w:pPr>
      <w:r w:rsidRPr="00AE3500">
        <w:rPr>
          <w:rFonts w:eastAsiaTheme="minorEastAsia" w:cstheme="majorBidi"/>
        </w:rPr>
        <w:t xml:space="preserve">where </w:t>
      </w:r>
      <w:r w:rsidRPr="00AE3500">
        <w:rPr>
          <w:rFonts w:eastAsiaTheme="minorEastAsia" w:cstheme="majorBidi"/>
          <w:b/>
        </w:rPr>
        <w:t>1</w:t>
      </w:r>
      <w:r w:rsidRPr="00AE3500">
        <w:rPr>
          <w:rFonts w:eastAsiaTheme="minorEastAsia" w:cstheme="majorBidi"/>
        </w:rPr>
        <w:t xml:space="preserve"> is a vector of ones. Matrix </w:t>
      </w:r>
      <m:oMath>
        <m:r>
          <m:rPr>
            <m:sty m:val="bi"/>
          </m:rPr>
          <w:rPr>
            <w:rFonts w:ascii="Cambria Math" w:eastAsiaTheme="minorEastAsia" w:hAnsi="Cambria Math" w:cstheme="majorBidi"/>
          </w:rPr>
          <m:t>M</m:t>
        </m:r>
      </m:oMath>
      <w:r w:rsidRPr="00AE3500">
        <w:rPr>
          <w:rFonts w:eastAsiaTheme="minorEastAsia" w:cstheme="majorBidi"/>
        </w:rPr>
        <w:t xml:space="preserve">, partitioned in accordance with the vectors </w:t>
      </w:r>
      <m:oMath>
        <m:r>
          <m:rPr>
            <m:sty m:val="bi"/>
          </m:rPr>
          <w:rPr>
            <w:rFonts w:ascii="Cambria Math" w:eastAsiaTheme="minorEastAsia" w:hAnsi="Cambria Math" w:cstheme="majorBidi"/>
          </w:rPr>
          <m:t>x</m:t>
        </m:r>
      </m:oMath>
      <w:r w:rsidRPr="00AE3500">
        <w:rPr>
          <w:rFonts w:eastAsiaTheme="minorEastAsia" w:cstheme="majorBidi"/>
        </w:rPr>
        <w:t xml:space="preserve"> and </w:t>
      </w:r>
      <m:oMath>
        <m:r>
          <m:rPr>
            <m:sty m:val="bi"/>
          </m:rPr>
          <w:rPr>
            <w:rFonts w:ascii="Cambria Math" w:eastAsiaTheme="minorEastAsia" w:hAnsi="Cambria Math" w:cstheme="majorBidi"/>
          </w:rPr>
          <m:t>q</m:t>
        </m:r>
      </m:oMath>
      <w:r w:rsidRPr="00AE3500">
        <w:rPr>
          <w:rFonts w:eastAsiaTheme="minorEastAsia" w:cstheme="majorBidi"/>
        </w:rPr>
        <w:t xml:space="preserve"> is given by</w:t>
      </w:r>
    </w:p>
    <w:tbl>
      <w:tblPr>
        <w:tblW w:w="9810" w:type="dxa"/>
        <w:tblLook w:val="04A0" w:firstRow="1" w:lastRow="0" w:firstColumn="1" w:lastColumn="0" w:noHBand="0" w:noVBand="1"/>
      </w:tblPr>
      <w:tblGrid>
        <w:gridCol w:w="8730"/>
        <w:gridCol w:w="1080"/>
      </w:tblGrid>
      <w:tr w:rsidR="00210FB4" w:rsidRPr="00AE3500" w14:paraId="2CC032EF" w14:textId="77777777" w:rsidTr="003119A3">
        <w:tc>
          <w:tcPr>
            <w:tcW w:w="8730" w:type="dxa"/>
            <w:vAlign w:val="center"/>
          </w:tcPr>
          <w:p w14:paraId="010C8424" w14:textId="77777777" w:rsidR="00210FB4" w:rsidRPr="00AE3500" w:rsidRDefault="00210FB4" w:rsidP="00714F8F">
            <w:pPr>
              <w:pStyle w:val="Equation11"/>
              <w:rPr>
                <w:rFonts w:cstheme="majorBidi"/>
              </w:rPr>
            </w:pPr>
            <m:oMathPara>
              <m:oMathParaPr>
                <m:jc m:val="left"/>
              </m:oMathParaPr>
              <m:oMath>
                <m:r>
                  <m:rPr>
                    <m:sty m:val="bi"/>
                  </m:rPr>
                  <w:rPr>
                    <w:rFonts w:cstheme="majorBidi"/>
                  </w:rPr>
                  <m:t>M</m:t>
                </m:r>
                <m:r>
                  <m:rPr>
                    <m:sty m:val="p"/>
                  </m:rPr>
                  <w:rPr>
                    <w:rFonts w:cstheme="majorBidi"/>
                  </w:rPr>
                  <m:t>=</m:t>
                </m:r>
                <m:d>
                  <m:dPr>
                    <m:begChr m:val="["/>
                    <m:endChr m:val="]"/>
                    <m:ctrlPr>
                      <w:rPr>
                        <w:rFonts w:cstheme="majorBidi"/>
                      </w:rPr>
                    </m:ctrlPr>
                  </m:dPr>
                  <m:e>
                    <m:m>
                      <m:mPr>
                        <m:mcs>
                          <m:mc>
                            <m:mcPr>
                              <m:count m:val="6"/>
                              <m:mcJc m:val="center"/>
                            </m:mcPr>
                          </m:mc>
                        </m:mcs>
                        <m:ctrlPr>
                          <w:rPr>
                            <w:rFonts w:cstheme="majorBidi"/>
                          </w:rPr>
                        </m:ctrlPr>
                      </m:mPr>
                      <m:mr>
                        <m:e>
                          <m:r>
                            <m:rPr>
                              <m:sty m:val="b"/>
                            </m:rPr>
                            <w:rPr>
                              <w:rFonts w:cstheme="majorBidi"/>
                            </w:rPr>
                            <m:t>0</m:t>
                          </m:r>
                        </m:e>
                        <m:e>
                          <m:sSub>
                            <m:sSubPr>
                              <m:ctrlPr/>
                            </m:sSubPr>
                            <m:e>
                              <m:r>
                                <m:rPr>
                                  <m:sty m:val="bi"/>
                                </m:rPr>
                                <m:t>M</m:t>
                              </m:r>
                            </m:e>
                            <m:sub>
                              <m:r>
                                <m:rPr>
                                  <m:sty m:val="b"/>
                                </m:rPr>
                                <m:t>1</m:t>
                              </m:r>
                            </m:sub>
                          </m:sSub>
                        </m:e>
                        <m:e>
                          <m:sSub>
                            <m:sSubPr>
                              <m:ctrlPr/>
                            </m:sSubPr>
                            <m:e>
                              <m:r>
                                <m:rPr>
                                  <m:sty m:val="bi"/>
                                </m:rPr>
                                <m:t>M</m:t>
                              </m:r>
                            </m:e>
                            <m:sub>
                              <m:r>
                                <m:rPr>
                                  <m:sty m:val="b"/>
                                </m:rPr>
                                <m:t>2</m:t>
                              </m:r>
                            </m:sub>
                          </m:sSub>
                        </m:e>
                        <m:e>
                          <m:r>
                            <m:rPr>
                              <m:sty m:val="p"/>
                            </m:rPr>
                            <m:t>(</m:t>
                          </m:r>
                          <m:r>
                            <m:t>η</m:t>
                          </m:r>
                          <m:r>
                            <m:rPr>
                              <m:sty m:val="p"/>
                            </m:rPr>
                            <m:t>-1)</m:t>
                          </m:r>
                          <m:r>
                            <m:rPr>
                              <m:sty m:val="bi"/>
                            </m:rPr>
                            <m:t>I</m:t>
                          </m:r>
                        </m:e>
                        <m:e>
                          <m:r>
                            <m:rPr>
                              <m:sty m:val="p"/>
                            </m:rPr>
                            <m:t>-</m:t>
                          </m:r>
                          <m:sSubSup>
                            <m:sSubSupPr>
                              <m:ctrlPr/>
                            </m:sSubSupPr>
                            <m:e>
                              <m:r>
                                <m:rPr>
                                  <m:sty m:val="bi"/>
                                </m:rPr>
                                <m:t>M</m:t>
                              </m:r>
                            </m:e>
                            <m:sub>
                              <m:r>
                                <m:rPr>
                                  <m:sty m:val="b"/>
                                </m:rPr>
                                <m:t>3</m:t>
                              </m:r>
                            </m:sub>
                            <m:sup>
                              <m:r>
                                <m:rPr>
                                  <m:sty m:val="bi"/>
                                </m:rPr>
                                <m:t>T</m:t>
                              </m:r>
                            </m:sup>
                          </m:sSubSup>
                        </m:e>
                        <m:e>
                          <m:sSub>
                            <m:sSubPr>
                              <m:ctrlPr/>
                            </m:sSubPr>
                            <m:e>
                              <m:r>
                                <m:rPr>
                                  <m:sty m:val="p"/>
                                </m:rPr>
                                <m:t>-</m:t>
                              </m:r>
                              <m:r>
                                <m:rPr>
                                  <m:sty m:val="bi"/>
                                </m:rPr>
                                <m:t>M</m:t>
                              </m:r>
                            </m:e>
                            <m:sub>
                              <m:r>
                                <m:rPr>
                                  <m:sty m:val="b"/>
                                </m:rPr>
                                <m:t>4</m:t>
                              </m:r>
                            </m:sub>
                          </m:sSub>
                        </m:e>
                      </m:mr>
                      <m:mr>
                        <m:e>
                          <m:r>
                            <m:rPr>
                              <m:sty m:val="p"/>
                            </m:rPr>
                            <w:rPr>
                              <w:rFonts w:cstheme="majorBidi"/>
                              <w:sz w:val="24"/>
                              <w:szCs w:val="24"/>
                            </w:rPr>
                            <m:t>-</m:t>
                          </m:r>
                          <m:sSubSup>
                            <m:sSubSupPr>
                              <m:ctrlPr>
                                <w:rPr>
                                  <w:rFonts w:cstheme="majorBidi"/>
                                  <w:sz w:val="24"/>
                                  <w:szCs w:val="24"/>
                                </w:rPr>
                              </m:ctrlPr>
                            </m:sSubSupPr>
                            <m:e>
                              <m:r>
                                <m:rPr>
                                  <m:sty m:val="bi"/>
                                </m:rPr>
                                <w:rPr>
                                  <w:rFonts w:cstheme="majorBidi"/>
                                  <w:sz w:val="24"/>
                                  <w:szCs w:val="24"/>
                                </w:rPr>
                                <m:t>M</m:t>
                              </m:r>
                            </m:e>
                            <m:sub>
                              <m:r>
                                <m:rPr>
                                  <m:sty m:val="b"/>
                                </m:rPr>
                                <w:rPr>
                                  <w:rFonts w:cstheme="majorBidi"/>
                                  <w:sz w:val="24"/>
                                  <w:szCs w:val="24"/>
                                </w:rPr>
                                <m:t>1</m:t>
                              </m:r>
                            </m:sub>
                            <m:sup>
                              <m:r>
                                <m:rPr>
                                  <m:sty m:val="bi"/>
                                </m:rPr>
                                <w:rPr>
                                  <w:rFonts w:cstheme="majorBidi"/>
                                  <w:sz w:val="24"/>
                                  <w:szCs w:val="24"/>
                                </w:rPr>
                                <m:t>T</m:t>
                              </m:r>
                            </m:sup>
                          </m:sSubSup>
                        </m:e>
                        <m:e>
                          <m:r>
                            <m:rPr>
                              <m:sty m:val="bi"/>
                            </m:rPr>
                            <w:rPr>
                              <w:rFonts w:cstheme="majorBidi"/>
                              <w:sz w:val="24"/>
                              <w:szCs w:val="24"/>
                            </w:rPr>
                            <m:t>S</m:t>
                          </m:r>
                        </m:e>
                        <m:e>
                          <m:r>
                            <m:rPr>
                              <m:sty m:val="b"/>
                            </m:rPr>
                            <m:t>0</m:t>
                          </m:r>
                        </m:e>
                        <m:e>
                          <m:r>
                            <m:rPr>
                              <m:sty m:val="b"/>
                            </m:rPr>
                            <m:t>0</m:t>
                          </m:r>
                        </m:e>
                        <m:e>
                          <m:r>
                            <m:rPr>
                              <m:sty m:val="b"/>
                            </m:rPr>
                            <m:t>0</m:t>
                          </m:r>
                        </m:e>
                        <m:e>
                          <m:r>
                            <m:rPr>
                              <m:sty m:val="b"/>
                            </m:rPr>
                            <m:t>0</m:t>
                          </m:r>
                        </m:e>
                      </m:mr>
                      <m:mr>
                        <m:e>
                          <m:r>
                            <m:rPr>
                              <m:sty m:val="b"/>
                            </m:rPr>
                            <m:t>0</m:t>
                          </m:r>
                        </m:e>
                        <m:e>
                          <m:sSub>
                            <m:sSubPr>
                              <m:ctrlPr/>
                            </m:sSubPr>
                            <m:e>
                              <m:r>
                                <m:rPr>
                                  <m:sty m:val="bi"/>
                                </m:rPr>
                                <m:t>M</m:t>
                              </m:r>
                            </m:e>
                            <m:sub>
                              <m:r>
                                <m:rPr>
                                  <m:sty m:val="b"/>
                                </m:rPr>
                                <m:t>1</m:t>
                              </m:r>
                            </m:sub>
                          </m:sSub>
                        </m:e>
                        <m:e>
                          <m:r>
                            <m:rPr>
                              <m:sty m:val="bi"/>
                            </m:rPr>
                            <w:rPr>
                              <w:rFonts w:cstheme="majorBidi"/>
                            </w:rPr>
                            <m:t>I</m:t>
                          </m:r>
                        </m:e>
                        <m:e>
                          <m:r>
                            <m:rPr>
                              <m:sty m:val="b"/>
                            </m:rPr>
                            <m:t>0</m:t>
                          </m:r>
                        </m:e>
                        <m:e>
                          <m:r>
                            <m:rPr>
                              <m:sty m:val="b"/>
                            </m:rPr>
                            <m:t>0</m:t>
                          </m:r>
                        </m:e>
                        <m:e>
                          <m:r>
                            <m:rPr>
                              <m:sty m:val="b"/>
                            </m:rPr>
                            <m:t>0</m:t>
                          </m:r>
                        </m:e>
                      </m:mr>
                      <m:mr>
                        <m:e>
                          <m:r>
                            <m:rPr>
                              <m:sty m:val="b"/>
                            </m:rPr>
                            <m:t>0</m:t>
                          </m:r>
                        </m:e>
                        <m:e>
                          <m:r>
                            <m:rPr>
                              <m:sty m:val="b"/>
                            </m:rPr>
                            <m:t>0</m:t>
                          </m:r>
                        </m:e>
                        <m:e>
                          <m:r>
                            <m:rPr>
                              <m:sty m:val="b"/>
                            </m:rPr>
                            <m:t>0</m:t>
                          </m:r>
                        </m:e>
                        <m:e>
                          <m:r>
                            <m:rPr>
                              <m:sty m:val="bi"/>
                            </m:rPr>
                            <w:rPr>
                              <w:rFonts w:cstheme="majorBidi"/>
                            </w:rPr>
                            <m:t>I</m:t>
                          </m:r>
                        </m:e>
                        <m:e>
                          <m:r>
                            <m:rPr>
                              <m:sty m:val="b"/>
                            </m:rPr>
                            <w:rPr>
                              <w:rFonts w:cstheme="majorBidi"/>
                            </w:rPr>
                            <m:t>0</m:t>
                          </m:r>
                        </m:e>
                        <m:e>
                          <m:r>
                            <m:rPr>
                              <m:sty m:val="p"/>
                            </m:rPr>
                            <w:rPr>
                              <w:rFonts w:cstheme="majorBidi"/>
                            </w:rPr>
                            <m:t>-</m:t>
                          </m:r>
                          <m:sSub>
                            <m:sSubPr>
                              <m:ctrlPr>
                                <w:rPr>
                                  <w:rFonts w:cstheme="majorBidi"/>
                                </w:rPr>
                              </m:ctrlPr>
                            </m:sSubPr>
                            <m:e>
                              <m:r>
                                <m:rPr>
                                  <m:sty m:val="bi"/>
                                </m:rPr>
                                <w:rPr>
                                  <w:rFonts w:cstheme="majorBidi"/>
                                </w:rPr>
                                <m:t>M</m:t>
                              </m:r>
                            </m:e>
                            <m:sub>
                              <m:r>
                                <m:rPr>
                                  <m:sty m:val="b"/>
                                </m:rPr>
                                <w:rPr>
                                  <w:rFonts w:cstheme="majorBidi"/>
                                </w:rPr>
                                <m:t>5</m:t>
                              </m:r>
                            </m:sub>
                          </m:sSub>
                        </m:e>
                      </m:mr>
                      <m:mr>
                        <m:e>
                          <m:sSub>
                            <m:sSubPr>
                              <m:ctrlPr>
                                <w:rPr>
                                  <w:rFonts w:cstheme="majorBidi"/>
                                </w:rPr>
                              </m:ctrlPr>
                            </m:sSubPr>
                            <m:e>
                              <m:r>
                                <m:rPr>
                                  <m:sty m:val="bi"/>
                                </m:rPr>
                                <w:rPr>
                                  <w:rFonts w:cstheme="majorBidi"/>
                                </w:rPr>
                                <m:t>M</m:t>
                              </m:r>
                            </m:e>
                            <m:sub>
                              <m:r>
                                <m:rPr>
                                  <m:sty m:val="b"/>
                                </m:rPr>
                                <w:rPr>
                                  <w:rFonts w:cstheme="majorBidi"/>
                                </w:rPr>
                                <m:t>3</m:t>
                              </m:r>
                            </m:sub>
                          </m:sSub>
                        </m:e>
                        <m:e>
                          <m:r>
                            <m:rPr>
                              <m:sty m:val="b"/>
                            </m:rPr>
                            <m:t>0</m:t>
                          </m:r>
                        </m:e>
                        <m:e>
                          <m:r>
                            <m:rPr>
                              <m:sty m:val="b"/>
                            </m:rPr>
                            <m:t>0</m:t>
                          </m:r>
                        </m:e>
                        <m:e>
                          <m:r>
                            <m:rPr>
                              <m:sty m:val="b"/>
                            </m:rPr>
                            <m:t>0</m:t>
                          </m:r>
                        </m:e>
                        <m:e>
                          <m:r>
                            <m:rPr>
                              <m:sty m:val="b"/>
                            </m:rPr>
                            <w:rPr>
                              <w:rFonts w:cstheme="majorBidi"/>
                            </w:rPr>
                            <m:t>0</m:t>
                          </m:r>
                        </m:e>
                        <m:e>
                          <m:r>
                            <m:rPr>
                              <m:sty m:val="b"/>
                            </m:rPr>
                            <w:rPr>
                              <w:rFonts w:cstheme="majorBidi"/>
                            </w:rPr>
                            <m:t>0</m:t>
                          </m:r>
                        </m:e>
                      </m:mr>
                      <m:mr>
                        <m:e>
                          <m:sSub>
                            <m:sSubPr>
                              <m:ctrlPr>
                                <w:rPr>
                                  <w:rFonts w:cstheme="majorBidi"/>
                                </w:rPr>
                              </m:ctrlPr>
                            </m:sSubPr>
                            <m:e>
                              <m:r>
                                <m:rPr>
                                  <m:sty m:val="bi"/>
                                </m:rPr>
                                <w:rPr>
                                  <w:rFonts w:cstheme="majorBidi"/>
                                </w:rPr>
                                <m:t>M</m:t>
                              </m:r>
                            </m:e>
                            <m:sub>
                              <m:r>
                                <m:rPr>
                                  <m:sty m:val="b"/>
                                </m:rPr>
                                <w:rPr>
                                  <w:rFonts w:cstheme="majorBidi"/>
                                </w:rPr>
                                <m:t>6</m:t>
                              </m:r>
                            </m:sub>
                          </m:sSub>
                        </m:e>
                        <m:e>
                          <m:r>
                            <m:rPr>
                              <m:sty m:val="b"/>
                            </m:rPr>
                            <m:t>0</m:t>
                          </m:r>
                        </m:e>
                        <m:e>
                          <m:r>
                            <m:rPr>
                              <m:sty m:val="b"/>
                            </m:rPr>
                            <m:t>0</m:t>
                          </m:r>
                        </m:e>
                        <m:e>
                          <m:r>
                            <m:rPr>
                              <m:sty m:val="b"/>
                            </m:rPr>
                            <m:t>0</m:t>
                          </m:r>
                        </m:e>
                        <m:e>
                          <m:r>
                            <m:rPr>
                              <m:sty m:val="b"/>
                            </m:rPr>
                            <w:rPr>
                              <w:rFonts w:cstheme="majorBidi"/>
                            </w:rPr>
                            <m:t>0</m:t>
                          </m:r>
                        </m:e>
                        <m:e>
                          <m:r>
                            <m:rPr>
                              <m:sty m:val="b"/>
                            </m:rPr>
                            <w:rPr>
                              <w:rFonts w:cstheme="majorBidi"/>
                            </w:rPr>
                            <m:t>0</m:t>
                          </m:r>
                        </m:e>
                      </m:mr>
                    </m:m>
                  </m:e>
                </m:d>
              </m:oMath>
            </m:oMathPara>
          </w:p>
        </w:tc>
        <w:tc>
          <w:tcPr>
            <w:tcW w:w="1080" w:type="dxa"/>
            <w:vAlign w:val="center"/>
          </w:tcPr>
          <w:p w14:paraId="58360DE7" w14:textId="77777777" w:rsidR="00210FB4" w:rsidRPr="00AE3500" w:rsidRDefault="00210FB4" w:rsidP="008303C2">
            <w:pPr>
              <w:pStyle w:val="ListParagraph"/>
              <w:numPr>
                <w:ilvl w:val="0"/>
                <w:numId w:val="12"/>
              </w:numPr>
              <w:tabs>
                <w:tab w:val="left" w:pos="540"/>
                <w:tab w:val="left" w:pos="810"/>
              </w:tabs>
              <w:jc w:val="left"/>
              <w:rPr>
                <w:rFonts w:eastAsiaTheme="minorEastAsia" w:cstheme="majorBidi"/>
              </w:rPr>
            </w:pPr>
            <w:r w:rsidRPr="00AE3500">
              <w:rPr>
                <w:rFonts w:eastAsiaTheme="minorEastAsia" w:cstheme="majorBidi"/>
              </w:rPr>
              <w:t xml:space="preserve"> </w:t>
            </w:r>
          </w:p>
        </w:tc>
      </w:tr>
    </w:tbl>
    <w:p w14:paraId="2234F3B1" w14:textId="77777777" w:rsidR="00F172BE" w:rsidRPr="00AE3500" w:rsidRDefault="00F172BE" w:rsidP="00F172BE">
      <w:pPr>
        <w:pStyle w:val="NoSpacing"/>
      </w:pPr>
      <w:r w:rsidRPr="00AE3500">
        <w:t xml:space="preserve">where </w:t>
      </w:r>
      <m:oMath>
        <m:r>
          <m:rPr>
            <m:sty m:val="bi"/>
          </m:rPr>
          <w:rPr>
            <w:rFonts w:ascii="Cambria Math" w:hAnsi="Cambria Math"/>
          </w:rPr>
          <m:t>I</m:t>
        </m:r>
      </m:oMath>
      <w:r w:rsidRPr="00AE3500">
        <w:t xml:space="preserve"> is the identity matrix and</w:t>
      </w:r>
    </w:p>
    <w:p w14:paraId="0729DA3E" w14:textId="77777777" w:rsidR="00210FB4" w:rsidRPr="00AE3500" w:rsidRDefault="00E31D10" w:rsidP="00714F8F">
      <w:pPr>
        <w:pStyle w:val="Equation11"/>
      </w:pPr>
      <m:oMath>
        <m:sSub>
          <m:sSubPr>
            <m:ctrlPr/>
          </m:sSubPr>
          <m:e>
            <m:r>
              <m:t>M</m:t>
            </m:r>
          </m:e>
          <m:sub>
            <m:r>
              <m:rPr>
                <m:sty m:val="p"/>
              </m:rPr>
              <m:t>1</m:t>
            </m:r>
          </m:sub>
        </m:sSub>
        <m:r>
          <m:rPr>
            <m:sty m:val="p"/>
          </m:rPr>
          <m:t>=</m:t>
        </m:r>
        <m:d>
          <m:dPr>
            <m:ctrlPr/>
          </m:dPr>
          <m:e>
            <m:sSub>
              <m:sSubPr>
                <m:ctrlPr/>
              </m:sSubPr>
              <m:e>
                <m:r>
                  <m:t>α</m:t>
                </m:r>
              </m:e>
              <m:sub>
                <m:r>
                  <m:t>g</m:t>
                </m:r>
              </m:sub>
            </m:sSub>
            <m:r>
              <m:rPr>
                <m:sty m:val="p"/>
              </m:rPr>
              <m:t>+</m:t>
            </m:r>
            <m:sSub>
              <m:sSubPr>
                <m:ctrlPr/>
              </m:sSubPr>
              <m:e>
                <m:r>
                  <m:t>γ</m:t>
                </m:r>
              </m:e>
              <m:sub>
                <m:r>
                  <m:t>g</m:t>
                </m:r>
              </m:sub>
            </m:sSub>
          </m:e>
        </m:d>
        <m:d>
          <m:dPr>
            <m:begChr m:val="["/>
            <m:endChr m:val="]"/>
            <m:ctrlPr/>
          </m:dPr>
          <m:e>
            <m:m>
              <m:mPr>
                <m:mcs>
                  <m:mc>
                    <m:mcPr>
                      <m:count m:val="1"/>
                      <m:mcJc m:val="center"/>
                    </m:mcPr>
                  </m:mc>
                </m:mcs>
                <m:ctrlPr/>
              </m:mPr>
              <m:mr>
                <m:e>
                  <m:r>
                    <m:rPr>
                      <m:sty m:val="bi"/>
                    </m:rPr>
                    <m:t>I</m:t>
                  </m:r>
                </m:e>
              </m:mr>
              <m:mr>
                <m:e>
                  <m:r>
                    <m:rPr>
                      <m:sty m:val="p"/>
                    </m:rPr>
                    <m:t>⋮</m:t>
                  </m:r>
                </m:e>
              </m:mr>
              <m:mr>
                <m:e>
                  <m:r>
                    <m:rPr>
                      <m:sty m:val="bi"/>
                    </m:rPr>
                    <m:t>I</m:t>
                  </m:r>
                </m:e>
              </m:mr>
            </m:m>
          </m:e>
        </m:d>
        <m:r>
          <m:rPr>
            <m:sty m:val="p"/>
          </m:rPr>
          <w:rPr>
            <w:rFonts w:hint="eastAsia"/>
          </w:rPr>
          <m:t>∈</m:t>
        </m:r>
        <m:sSup>
          <m:sSupPr>
            <m:ctrlPr/>
          </m:sSupPr>
          <m:e>
            <m:r>
              <m:rPr>
                <m:scr m:val="fraktur"/>
                <m:sty m:val="p"/>
              </m:rPr>
              <m:t>R</m:t>
            </m:r>
          </m:e>
          <m:sup>
            <m:d>
              <m:dPr>
                <m:ctrlPr/>
              </m:dPr>
              <m:e>
                <m:d>
                  <m:dPr>
                    <m:begChr m:val="|"/>
                    <m:endChr m:val="|"/>
                    <m:ctrlPr/>
                  </m:dPr>
                  <m:e>
                    <m:r>
                      <m:t>T</m:t>
                    </m:r>
                  </m:e>
                </m:d>
                <m:r>
                  <m:rPr>
                    <m:sty m:val="p"/>
                  </m:rPr>
                  <m:t>×</m:t>
                </m:r>
                <m:d>
                  <m:dPr>
                    <m:begChr m:val="|"/>
                    <m:endChr m:val="|"/>
                    <m:ctrlPr/>
                  </m:dPr>
                  <m:e>
                    <m:r>
                      <m:t>G</m:t>
                    </m:r>
                  </m:e>
                </m:d>
              </m:e>
            </m:d>
          </m:sup>
        </m:sSup>
        <m:r>
          <m:rPr>
            <m:sty m:val="p"/>
          </m:rPr>
          <m:t>×</m:t>
        </m:r>
        <m:sSup>
          <m:sSupPr>
            <m:ctrlPr/>
          </m:sSupPr>
          <m:e>
            <m:r>
              <m:rPr>
                <m:scr m:val="fraktur"/>
                <m:sty m:val="p"/>
              </m:rPr>
              <m:t>R</m:t>
            </m:r>
          </m:e>
          <m:sup>
            <m:r>
              <m:rPr>
                <m:sty m:val="p"/>
              </m:rPr>
              <m:t>(</m:t>
            </m:r>
            <m:d>
              <m:dPr>
                <m:begChr m:val="|"/>
                <m:endChr m:val="|"/>
                <m:ctrlPr/>
              </m:dPr>
              <m:e>
                <m:r>
                  <m:t>T</m:t>
                </m:r>
              </m:e>
            </m:d>
            <m:r>
              <m:rPr>
                <m:sty m:val="p"/>
              </m:rPr>
              <m:t>)</m:t>
            </m:r>
          </m:sup>
        </m:sSup>
        <m:r>
          <m:rPr>
            <m:sty m:val="p"/>
          </m:rPr>
          <m:t>,</m:t>
        </m:r>
      </m:oMath>
      <w:r w:rsidR="00210FB4" w:rsidRPr="00AE3500">
        <w:t xml:space="preserve">  </w:t>
      </w:r>
      <m:oMath>
        <m:sSub>
          <m:sSubPr>
            <m:ctrlPr/>
          </m:sSubPr>
          <m:e>
            <m:r>
              <m:t>M</m:t>
            </m:r>
          </m:e>
          <m:sub>
            <m:r>
              <m:rPr>
                <m:sty m:val="p"/>
              </m:rPr>
              <m:t>2</m:t>
            </m:r>
          </m:sub>
        </m:sSub>
        <m:r>
          <m:rPr>
            <m:sty m:val="p"/>
          </m:rPr>
          <m:t>=</m:t>
        </m:r>
        <m:d>
          <m:dPr>
            <m:begChr m:val="["/>
            <m:endChr m:val="]"/>
            <m:ctrlPr/>
          </m:dPr>
          <m:e>
            <m:m>
              <m:mPr>
                <m:mcs>
                  <m:mc>
                    <m:mcPr>
                      <m:count m:val="3"/>
                      <m:mcJc m:val="center"/>
                    </m:mcPr>
                  </m:mc>
                </m:mcs>
                <m:ctrlPr/>
              </m:mPr>
              <m:mr>
                <m:e>
                  <m:r>
                    <m:rPr>
                      <m:sty m:val="p"/>
                    </m:rPr>
                    <m:t>(</m:t>
                  </m:r>
                  <m:sSub>
                    <m:sSubPr>
                      <m:ctrlPr/>
                    </m:sSubPr>
                    <m:e>
                      <m:r>
                        <m:t>β</m:t>
                      </m:r>
                    </m:e>
                    <m:sub>
                      <m:r>
                        <m:rPr>
                          <m:sty m:val="p"/>
                        </m:rPr>
                        <m:t>1</m:t>
                      </m:r>
                    </m:sub>
                  </m:sSub>
                  <m:r>
                    <m:rPr>
                      <m:sty m:val="p"/>
                    </m:rPr>
                    <m:t>+</m:t>
                  </m:r>
                  <m:sSub>
                    <m:sSubPr>
                      <m:ctrlPr/>
                    </m:sSubPr>
                    <m:e>
                      <m:r>
                        <m:t>γ</m:t>
                      </m:r>
                    </m:e>
                    <m:sub>
                      <m:r>
                        <m:rPr>
                          <m:sty m:val="p"/>
                        </m:rPr>
                        <m:t>1</m:t>
                      </m:r>
                    </m:sub>
                  </m:sSub>
                  <m:r>
                    <m:rPr>
                      <m:sty m:val="b"/>
                    </m:rPr>
                    <m:t>)</m:t>
                  </m:r>
                  <m:r>
                    <m:rPr>
                      <m:sty m:val="bi"/>
                    </m:rPr>
                    <m:t>I</m:t>
                  </m:r>
                </m:e>
                <m:e>
                  <m:r>
                    <m:rPr>
                      <m:sty m:val="p"/>
                    </m:rPr>
                    <m:t>⋯</m:t>
                  </m:r>
                </m:e>
                <m:e>
                  <m:r>
                    <m:rPr>
                      <m:sty m:val="p"/>
                    </m:rPr>
                    <m:t>0</m:t>
                  </m:r>
                </m:e>
              </m:mr>
              <m:mr>
                <m:e>
                  <m:r>
                    <m:rPr>
                      <m:sty m:val="p"/>
                    </m:rPr>
                    <m:t>⋮</m:t>
                  </m:r>
                </m:e>
                <m:e>
                  <m:r>
                    <m:rPr>
                      <m:sty m:val="p"/>
                    </m:rPr>
                    <m:t>⋱</m:t>
                  </m:r>
                </m:e>
                <m:e>
                  <m:r>
                    <m:rPr>
                      <m:sty m:val="p"/>
                    </m:rPr>
                    <m:t>⋮</m:t>
                  </m:r>
                </m:e>
              </m:mr>
              <m:mr>
                <m:e>
                  <m:r>
                    <m:rPr>
                      <m:sty m:val="p"/>
                    </m:rPr>
                    <m:t>0</m:t>
                  </m:r>
                </m:e>
                <m:e>
                  <m:r>
                    <m:rPr>
                      <m:sty m:val="p"/>
                    </m:rPr>
                    <m:t>⋯</m:t>
                  </m:r>
                </m:e>
                <m:e>
                  <m:r>
                    <m:rPr>
                      <m:sty m:val="p"/>
                    </m:rPr>
                    <m:t>(</m:t>
                  </m:r>
                  <m:sSub>
                    <m:sSubPr>
                      <m:ctrlPr/>
                    </m:sSubPr>
                    <m:e>
                      <m:r>
                        <m:t>β</m:t>
                      </m:r>
                    </m:e>
                    <m:sub>
                      <m:r>
                        <m:t>g</m:t>
                      </m:r>
                    </m:sub>
                  </m:sSub>
                  <m:r>
                    <m:rPr>
                      <m:sty m:val="p"/>
                    </m:rPr>
                    <m:t>+</m:t>
                  </m:r>
                  <m:sSub>
                    <m:sSubPr>
                      <m:ctrlPr/>
                    </m:sSubPr>
                    <m:e>
                      <m:r>
                        <m:t>γ</m:t>
                      </m:r>
                    </m:e>
                    <m:sub>
                      <m:r>
                        <m:t>g</m:t>
                      </m:r>
                    </m:sub>
                  </m:sSub>
                  <m:r>
                    <m:rPr>
                      <m:sty m:val="b"/>
                    </m:rPr>
                    <m:t>)</m:t>
                  </m:r>
                  <m:r>
                    <m:rPr>
                      <m:sty m:val="bi"/>
                    </m:rPr>
                    <m:t>I</m:t>
                  </m:r>
                </m:e>
              </m:mr>
            </m:m>
          </m:e>
        </m:d>
        <m:r>
          <m:rPr>
            <m:sty m:val="p"/>
          </m:rPr>
          <w:rPr>
            <w:rFonts w:hint="eastAsia"/>
          </w:rPr>
          <m:t>∈</m:t>
        </m:r>
        <m:sSup>
          <m:sSupPr>
            <m:ctrlPr/>
          </m:sSupPr>
          <m:e>
            <m:r>
              <m:rPr>
                <m:scr m:val="fraktur"/>
                <m:sty m:val="p"/>
              </m:rPr>
              <m:t>R</m:t>
            </m:r>
          </m:e>
          <m:sup>
            <m:r>
              <m:rPr>
                <m:sty m:val="p"/>
              </m:rPr>
              <m:t>(</m:t>
            </m:r>
            <m:d>
              <m:dPr>
                <m:begChr m:val="|"/>
                <m:endChr m:val="|"/>
                <m:ctrlPr/>
              </m:dPr>
              <m:e>
                <m:r>
                  <m:t>T</m:t>
                </m:r>
              </m:e>
            </m:d>
            <m:r>
              <m:rPr>
                <m:sty m:val="p"/>
              </m:rPr>
              <m:t>×</m:t>
            </m:r>
            <m:d>
              <m:dPr>
                <m:begChr m:val="|"/>
                <m:endChr m:val="|"/>
                <m:ctrlPr/>
              </m:dPr>
              <m:e>
                <m:r>
                  <m:t>G</m:t>
                </m:r>
              </m:e>
            </m:d>
            <m:r>
              <m:rPr>
                <m:sty m:val="p"/>
              </m:rPr>
              <m:t>)</m:t>
            </m:r>
          </m:sup>
        </m:sSup>
        <m:r>
          <m:rPr>
            <m:sty m:val="p"/>
          </m:rPr>
          <m:t>×</m:t>
        </m:r>
        <m:sSup>
          <m:sSupPr>
            <m:ctrlPr/>
          </m:sSupPr>
          <m:e>
            <m:r>
              <m:rPr>
                <m:scr m:val="fraktur"/>
                <m:sty m:val="p"/>
              </m:rPr>
              <m:t>R</m:t>
            </m:r>
          </m:e>
          <m:sup>
            <m:r>
              <m:rPr>
                <m:sty m:val="p"/>
              </m:rPr>
              <m:t>(</m:t>
            </m:r>
            <m:d>
              <m:dPr>
                <m:begChr m:val="|"/>
                <m:endChr m:val="|"/>
                <m:ctrlPr/>
              </m:dPr>
              <m:e>
                <m:r>
                  <m:t>T</m:t>
                </m:r>
              </m:e>
            </m:d>
            <m:r>
              <m:rPr>
                <m:sty m:val="p"/>
              </m:rPr>
              <m:t>×</m:t>
            </m:r>
            <m:d>
              <m:dPr>
                <m:begChr m:val="|"/>
                <m:endChr m:val="|"/>
                <m:ctrlPr/>
              </m:dPr>
              <m:e>
                <m:r>
                  <m:t>G</m:t>
                </m:r>
              </m:e>
            </m:d>
            <m:r>
              <m:rPr>
                <m:sty m:val="p"/>
              </m:rPr>
              <m:t>)</m:t>
            </m:r>
          </m:sup>
        </m:sSup>
      </m:oMath>
    </w:p>
    <w:p w14:paraId="6BA61E8A" w14:textId="77777777" w:rsidR="00210FB4" w:rsidRPr="00AE3500" w:rsidRDefault="00210FB4" w:rsidP="00714F8F">
      <w:pPr>
        <w:pStyle w:val="Equation11"/>
      </w:pPr>
      <m:oMathPara>
        <m:oMathParaPr>
          <m:jc m:val="left"/>
        </m:oMathParaPr>
        <m:oMath>
          <m:r>
            <m:rPr>
              <m:sty m:val="p"/>
            </m:rPr>
            <m:t xml:space="preserve"> </m:t>
          </m:r>
          <m:sSub>
            <m:sSubPr>
              <m:ctrlPr/>
            </m:sSubPr>
            <m:e>
              <m:r>
                <m:t>M</m:t>
              </m:r>
            </m:e>
            <m:sub>
              <m:r>
                <m:rPr>
                  <m:sty m:val="p"/>
                </m:rPr>
                <m:t>3</m:t>
              </m:r>
            </m:sub>
          </m:sSub>
          <m:r>
            <m:rPr>
              <m:sty m:val="p"/>
            </m:rPr>
            <m:t>=</m:t>
          </m:r>
          <m:d>
            <m:dPr>
              <m:begChr m:val="["/>
              <m:endChr m:val="]"/>
              <m:ctrlPr/>
            </m:dPr>
            <m:e>
              <m:m>
                <m:mPr>
                  <m:mcs>
                    <m:mc>
                      <m:mcPr>
                        <m:count m:val="3"/>
                        <m:mcJc m:val="center"/>
                      </m:mcPr>
                    </m:mc>
                  </m:mcs>
                  <m:ctrlPr/>
                </m:mPr>
                <m:mr>
                  <m:e>
                    <m:sSup>
                      <m:sSupPr>
                        <m:ctrlPr>
                          <w:rPr>
                            <w:b/>
                            <w:bCs/>
                          </w:rPr>
                        </m:ctrlPr>
                      </m:sSupPr>
                      <m:e>
                        <m:r>
                          <m:rPr>
                            <m:sty m:val="b"/>
                          </m:rPr>
                          <m:t>1</m:t>
                        </m:r>
                      </m:e>
                      <m:sup>
                        <m:r>
                          <m:rPr>
                            <m:sty m:val="bi"/>
                          </m:rPr>
                          <m:t>T</m:t>
                        </m:r>
                      </m:sup>
                    </m:sSup>
                  </m:e>
                  <m:e>
                    <m:r>
                      <m:rPr>
                        <m:sty m:val="p"/>
                      </m:rPr>
                      <m:t>⋯</m:t>
                    </m:r>
                  </m:e>
                  <m:e>
                    <m:r>
                      <m:rPr>
                        <m:sty m:val="p"/>
                      </m:rPr>
                      <m:t>⋯</m:t>
                    </m:r>
                  </m:e>
                </m:mr>
                <m:mr>
                  <m:e>
                    <m:r>
                      <m:rPr>
                        <m:sty m:val="p"/>
                      </m:rPr>
                      <m:t>⋮</m:t>
                    </m:r>
                  </m:e>
                  <m:e>
                    <m:r>
                      <m:rPr>
                        <m:sty m:val="p"/>
                      </m:rPr>
                      <m:t>⋱</m:t>
                    </m:r>
                  </m:e>
                  <m:e>
                    <m:r>
                      <m:rPr>
                        <m:sty m:val="p"/>
                      </m:rPr>
                      <m:t>⋮</m:t>
                    </m:r>
                  </m:e>
                </m:mr>
                <m:mr>
                  <m:e>
                    <m:r>
                      <m:rPr>
                        <m:sty m:val="p"/>
                      </m:rPr>
                      <m:t>0</m:t>
                    </m:r>
                  </m:e>
                  <m:e>
                    <m:r>
                      <m:rPr>
                        <m:sty m:val="p"/>
                      </m:rPr>
                      <m:t>⋯</m:t>
                    </m:r>
                  </m:e>
                  <m:e>
                    <m:sSup>
                      <m:sSupPr>
                        <m:ctrlPr>
                          <w:rPr>
                            <w:b/>
                            <w:bCs/>
                          </w:rPr>
                        </m:ctrlPr>
                      </m:sSupPr>
                      <m:e>
                        <m:r>
                          <m:rPr>
                            <m:sty m:val="b"/>
                          </m:rPr>
                          <m:t>1</m:t>
                        </m:r>
                      </m:e>
                      <m:sup>
                        <m:r>
                          <m:rPr>
                            <m:sty m:val="bi"/>
                          </m:rPr>
                          <m:t>T</m:t>
                        </m:r>
                      </m:sup>
                    </m:sSup>
                  </m:e>
                </m:mr>
              </m:m>
            </m:e>
          </m:d>
          <m:r>
            <m:rPr>
              <m:sty m:val="p"/>
            </m:rPr>
            <w:rPr>
              <w:rFonts w:hint="eastAsia"/>
            </w:rPr>
            <m:t xml:space="preserve"> </m:t>
          </m:r>
          <m:r>
            <m:rPr>
              <m:sty m:val="p"/>
            </m:rPr>
            <w:rPr>
              <w:rFonts w:hint="eastAsia"/>
            </w:rPr>
            <m:t>∈</m:t>
          </m:r>
          <m:sSup>
            <m:sSupPr>
              <m:ctrlPr/>
            </m:sSupPr>
            <m:e>
              <m:r>
                <m:rPr>
                  <m:scr m:val="fraktur"/>
                  <m:sty m:val="p"/>
                </m:rPr>
                <m:t>R</m:t>
              </m:r>
            </m:e>
            <m:sup>
              <m:r>
                <m:rPr>
                  <m:sty m:val="p"/>
                </m:rPr>
                <m:t>(</m:t>
              </m:r>
              <m:d>
                <m:dPr>
                  <m:begChr m:val="|"/>
                  <m:endChr m:val="|"/>
                  <m:ctrlPr/>
                </m:dPr>
                <m:e>
                  <m:r>
                    <m:t>G</m:t>
                  </m:r>
                </m:e>
              </m:d>
              <m:r>
                <m:rPr>
                  <m:sty m:val="p"/>
                </m:rPr>
                <m:t>)</m:t>
              </m:r>
            </m:sup>
          </m:sSup>
          <m:r>
            <m:rPr>
              <m:sty m:val="p"/>
            </m:rPr>
            <m:t>×</m:t>
          </m:r>
          <m:sSup>
            <m:sSupPr>
              <m:ctrlPr/>
            </m:sSupPr>
            <m:e>
              <m:r>
                <m:rPr>
                  <m:scr m:val="fraktur"/>
                  <m:sty m:val="p"/>
                </m:rPr>
                <m:t>R</m:t>
              </m:r>
            </m:e>
            <m:sup>
              <m:r>
                <m:rPr>
                  <m:sty m:val="p"/>
                </m:rPr>
                <m:t>(</m:t>
              </m:r>
              <m:d>
                <m:dPr>
                  <m:begChr m:val="|"/>
                  <m:endChr m:val="|"/>
                  <m:ctrlPr/>
                </m:dPr>
                <m:e>
                  <m:r>
                    <m:t>T</m:t>
                  </m:r>
                </m:e>
              </m:d>
              <m:r>
                <m:rPr>
                  <m:sty m:val="p"/>
                </m:rPr>
                <m:t>×</m:t>
              </m:r>
              <m:d>
                <m:dPr>
                  <m:begChr m:val="|"/>
                  <m:endChr m:val="|"/>
                  <m:ctrlPr/>
                </m:dPr>
                <m:e>
                  <m:r>
                    <m:t>G</m:t>
                  </m:r>
                </m:e>
              </m:d>
              <m:r>
                <m:rPr>
                  <m:sty m:val="p"/>
                </m:rPr>
                <m:t>)</m:t>
              </m:r>
            </m:sup>
          </m:sSup>
        </m:oMath>
      </m:oMathPara>
    </w:p>
    <w:p w14:paraId="5EEE7FCE" w14:textId="77777777" w:rsidR="00210FB4" w:rsidRPr="00AE3500" w:rsidRDefault="00E31D10" w:rsidP="00714F8F">
      <w:pPr>
        <w:pStyle w:val="Equation11"/>
        <w:rPr>
          <w:szCs w:val="24"/>
        </w:rPr>
      </w:pPr>
      <m:oMathPara>
        <m:oMathParaPr>
          <m:jc m:val="left"/>
        </m:oMathParaPr>
        <m:oMath>
          <m:sSub>
            <m:sSubPr>
              <m:ctrlPr/>
            </m:sSubPr>
            <m:e>
              <m:r>
                <m:t>M</m:t>
              </m:r>
            </m:e>
            <m:sub>
              <m:r>
                <m:rPr>
                  <m:sty m:val="p"/>
                </m:rPr>
                <m:t>4</m:t>
              </m:r>
            </m:sub>
          </m:sSub>
          <m:r>
            <m:rPr>
              <m:sty m:val="p"/>
            </m:rPr>
            <m:t>=</m:t>
          </m:r>
          <m:d>
            <m:dPr>
              <m:begChr m:val="["/>
              <m:endChr m:val="]"/>
              <m:ctrlPr/>
            </m:dPr>
            <m:e>
              <m:m>
                <m:mPr>
                  <m:mcs>
                    <m:mc>
                      <m:mcPr>
                        <m:count m:val="4"/>
                        <m:mcJc m:val="center"/>
                      </m:mcPr>
                    </m:mc>
                  </m:mcs>
                  <m:ctrlPr/>
                </m:mPr>
                <m:mr>
                  <m:e>
                    <m:sSub>
                      <m:sSubPr>
                        <m:ctrlPr/>
                      </m:sSubPr>
                      <m:e>
                        <m:r>
                          <m:rPr>
                            <m:sty m:val="bi"/>
                          </m:rPr>
                          <m:t>u</m:t>
                        </m:r>
                      </m:e>
                      <m:sub>
                        <m:r>
                          <m:rPr>
                            <m:sty m:val="p"/>
                          </m:rPr>
                          <m:t>1</m:t>
                        </m:r>
                      </m:sub>
                    </m:sSub>
                  </m:e>
                  <m:e/>
                  <m:e/>
                  <m:e>
                    <m:r>
                      <m:rPr>
                        <m:sty m:val="p"/>
                      </m:rPr>
                      <m:t>0</m:t>
                    </m:r>
                  </m:e>
                </m:mr>
                <m:mr>
                  <m:e/>
                  <m:e>
                    <m:sSub>
                      <m:sSubPr>
                        <m:ctrlPr/>
                      </m:sSubPr>
                      <m:e>
                        <m:r>
                          <m:rPr>
                            <m:sty m:val="bi"/>
                          </m:rPr>
                          <m:t>u</m:t>
                        </m:r>
                      </m:e>
                      <m:sub>
                        <m:r>
                          <m:rPr>
                            <m:sty m:val="p"/>
                          </m:rPr>
                          <m:t>2</m:t>
                        </m:r>
                      </m:sub>
                    </m:sSub>
                  </m:e>
                  <m:e/>
                  <m:e/>
                </m:mr>
                <m:mr>
                  <m:e/>
                  <m:e/>
                  <m:e>
                    <m:r>
                      <m:rPr>
                        <m:sty m:val="p"/>
                      </m:rPr>
                      <m:t>⋱</m:t>
                    </m:r>
                  </m:e>
                  <m:e/>
                </m:mr>
                <m:mr>
                  <m:e>
                    <m:r>
                      <m:rPr>
                        <m:sty m:val="p"/>
                      </m:rPr>
                      <m:t>0</m:t>
                    </m:r>
                  </m:e>
                  <m:e/>
                  <m:e/>
                  <m:e>
                    <m:sSub>
                      <m:sSubPr>
                        <m:ctrlPr/>
                      </m:sSubPr>
                      <m:e>
                        <m:r>
                          <m:rPr>
                            <m:sty m:val="bi"/>
                          </m:rPr>
                          <m:t>u</m:t>
                        </m:r>
                      </m:e>
                      <m:sub>
                        <m:r>
                          <m:t>T</m:t>
                        </m:r>
                      </m:sub>
                    </m:sSub>
                  </m:e>
                </m:mr>
              </m:m>
            </m:e>
          </m:d>
          <m:r>
            <m:rPr>
              <m:sty m:val="p"/>
            </m:rPr>
            <w:rPr>
              <w:rFonts w:hint="eastAsia"/>
            </w:rPr>
            <m:t>∈</m:t>
          </m:r>
          <m:sSup>
            <m:sSupPr>
              <m:ctrlPr/>
            </m:sSupPr>
            <m:e>
              <m:r>
                <m:rPr>
                  <m:scr m:val="fraktur"/>
                  <m:sty m:val="p"/>
                </m:rPr>
                <m:t>R</m:t>
              </m:r>
            </m:e>
            <m:sup>
              <m:d>
                <m:dPr>
                  <m:ctrlPr/>
                </m:dPr>
                <m:e>
                  <m:d>
                    <m:dPr>
                      <m:begChr m:val="|"/>
                      <m:endChr m:val="|"/>
                      <m:ctrlPr/>
                    </m:dPr>
                    <m:e>
                      <m:r>
                        <m:t>T</m:t>
                      </m:r>
                    </m:e>
                  </m:d>
                  <m:r>
                    <m:rPr>
                      <m:sty m:val="p"/>
                    </m:rPr>
                    <m:t>×</m:t>
                  </m:r>
                  <m:d>
                    <m:dPr>
                      <m:begChr m:val="|"/>
                      <m:endChr m:val="|"/>
                      <m:ctrlPr/>
                    </m:dPr>
                    <m:e>
                      <m:r>
                        <m:t>G</m:t>
                      </m:r>
                    </m:e>
                  </m:d>
                </m:e>
              </m:d>
            </m:sup>
          </m:sSup>
          <m:r>
            <m:rPr>
              <m:sty m:val="p"/>
            </m:rPr>
            <m:t>×</m:t>
          </m:r>
          <m:sSup>
            <m:sSupPr>
              <m:ctrlPr/>
            </m:sSupPr>
            <m:e>
              <m:r>
                <m:rPr>
                  <m:scr m:val="fraktur"/>
                  <m:sty m:val="p"/>
                </m:rPr>
                <m:t>R</m:t>
              </m:r>
            </m:e>
            <m:sup>
              <m:d>
                <m:dPr>
                  <m:ctrlPr/>
                </m:dPr>
                <m:e>
                  <m:d>
                    <m:dPr>
                      <m:begChr m:val="|"/>
                      <m:endChr m:val="|"/>
                      <m:ctrlPr/>
                    </m:dPr>
                    <m:e>
                      <m:r>
                        <m:t>T</m:t>
                      </m:r>
                    </m:e>
                  </m:d>
                </m:e>
              </m:d>
            </m:sup>
          </m:sSup>
          <m:r>
            <m:rPr>
              <m:sty m:val="p"/>
            </m:rPr>
            <m:t xml:space="preserve">, </m:t>
          </m:r>
          <m:sSub>
            <m:sSubPr>
              <m:ctrlPr>
                <w:rPr>
                  <w:sz w:val="24"/>
                  <w:szCs w:val="24"/>
                </w:rPr>
              </m:ctrlPr>
            </m:sSubPr>
            <m:e>
              <m:r>
                <m:rPr>
                  <m:sty m:val="bi"/>
                </m:rPr>
                <w:rPr>
                  <w:sz w:val="24"/>
                  <w:szCs w:val="24"/>
                </w:rPr>
                <m:t>u</m:t>
              </m:r>
            </m:e>
            <m:sub>
              <m:r>
                <w:rPr>
                  <w:sz w:val="24"/>
                  <w:szCs w:val="24"/>
                </w:rPr>
                <m:t>t</m:t>
              </m:r>
            </m:sub>
          </m:sSub>
          <m:r>
            <m:rPr>
              <m:sty m:val="p"/>
            </m:rPr>
            <w:rPr>
              <w:sz w:val="24"/>
              <w:szCs w:val="24"/>
            </w:rPr>
            <m:t>=</m:t>
          </m:r>
          <m:sSup>
            <m:sSupPr>
              <m:ctrlPr>
                <w:rPr>
                  <w:sz w:val="24"/>
                  <w:szCs w:val="24"/>
                </w:rPr>
              </m:ctrlPr>
            </m:sSupPr>
            <m:e>
              <m:d>
                <m:dPr>
                  <m:begChr m:val="["/>
                  <m:endChr m:val="]"/>
                  <m:ctrlPr>
                    <w:rPr>
                      <w:sz w:val="24"/>
                      <w:szCs w:val="24"/>
                    </w:rPr>
                  </m:ctrlPr>
                </m:dPr>
                <m:e>
                  <m:r>
                    <m:t>η</m:t>
                  </m:r>
                  <m:d>
                    <m:dPr>
                      <m:ctrlPr/>
                    </m:dPr>
                    <m:e>
                      <m:sSub>
                        <m:sSubPr>
                          <m:ctrlPr>
                            <w:rPr>
                              <w:iCs/>
                            </w:rPr>
                          </m:ctrlPr>
                        </m:sSubPr>
                        <m:e>
                          <m:r>
                            <m:t>n</m:t>
                          </m:r>
                        </m:e>
                        <m:sub>
                          <m:r>
                            <m:t>g</m:t>
                          </m:r>
                        </m:sub>
                      </m:sSub>
                      <m:r>
                        <m:rPr>
                          <m:sty m:val="p"/>
                        </m:rPr>
                        <m:t>-</m:t>
                      </m:r>
                      <m:sSub>
                        <m:sSubPr>
                          <m:ctrlPr>
                            <w:rPr>
                              <w:iCs/>
                            </w:rPr>
                          </m:ctrlPr>
                        </m:sSubPr>
                        <m:e>
                          <m:r>
                            <m:t>k</m:t>
                          </m:r>
                        </m:e>
                        <m:sub>
                          <m:r>
                            <m:t>t</m:t>
                          </m:r>
                          <m:r>
                            <m:rPr>
                              <m:sty m:val="p"/>
                            </m:rPr>
                            <m:t>,1</m:t>
                          </m:r>
                        </m:sub>
                      </m:sSub>
                    </m:e>
                  </m:d>
                  <m:r>
                    <m:rPr>
                      <m:sty m:val="p"/>
                    </m:rPr>
                    <w:rPr>
                      <w:sz w:val="24"/>
                      <w:szCs w:val="24"/>
                    </w:rPr>
                    <m:t>,</m:t>
                  </m:r>
                  <m:r>
                    <m:t>η</m:t>
                  </m:r>
                  <m:d>
                    <m:dPr>
                      <m:ctrlPr/>
                    </m:dPr>
                    <m:e>
                      <m:sSub>
                        <m:sSubPr>
                          <m:ctrlPr>
                            <w:rPr>
                              <w:iCs/>
                            </w:rPr>
                          </m:ctrlPr>
                        </m:sSubPr>
                        <m:e>
                          <m:r>
                            <m:t>n</m:t>
                          </m:r>
                        </m:e>
                        <m:sub>
                          <m:r>
                            <m:t>g</m:t>
                          </m:r>
                        </m:sub>
                      </m:sSub>
                      <m:r>
                        <m:rPr>
                          <m:sty m:val="p"/>
                        </m:rPr>
                        <m:t>-</m:t>
                      </m:r>
                      <m:sSub>
                        <m:sSubPr>
                          <m:ctrlPr>
                            <w:rPr>
                              <w:iCs/>
                            </w:rPr>
                          </m:ctrlPr>
                        </m:sSubPr>
                        <m:e>
                          <m:r>
                            <m:t>k</m:t>
                          </m:r>
                        </m:e>
                        <m:sub>
                          <m:r>
                            <m:t>t</m:t>
                          </m:r>
                          <m:r>
                            <m:rPr>
                              <m:sty m:val="p"/>
                            </m:rPr>
                            <m:t>,2</m:t>
                          </m:r>
                        </m:sub>
                      </m:sSub>
                    </m:e>
                  </m:d>
                  <m:r>
                    <m:rPr>
                      <m:sty m:val="p"/>
                    </m:rPr>
                    <w:rPr>
                      <w:sz w:val="24"/>
                      <w:szCs w:val="24"/>
                    </w:rPr>
                    <m:t>,…,</m:t>
                  </m:r>
                  <m:r>
                    <m:t>η</m:t>
                  </m:r>
                  <m:d>
                    <m:dPr>
                      <m:ctrlPr/>
                    </m:dPr>
                    <m:e>
                      <m:sSub>
                        <m:sSubPr>
                          <m:ctrlPr>
                            <w:rPr>
                              <w:iCs/>
                            </w:rPr>
                          </m:ctrlPr>
                        </m:sSubPr>
                        <m:e>
                          <m:r>
                            <m:t>n</m:t>
                          </m:r>
                        </m:e>
                        <m:sub>
                          <m:r>
                            <m:t>g</m:t>
                          </m:r>
                        </m:sub>
                      </m:sSub>
                      <m:r>
                        <m:rPr>
                          <m:sty m:val="p"/>
                        </m:rPr>
                        <m:t>-</m:t>
                      </m:r>
                      <m:sSub>
                        <m:sSubPr>
                          <m:ctrlPr>
                            <w:rPr>
                              <w:iCs/>
                            </w:rPr>
                          </m:ctrlPr>
                        </m:sSubPr>
                        <m:e>
                          <m:r>
                            <m:t>k</m:t>
                          </m:r>
                        </m:e>
                        <m:sub>
                          <m:r>
                            <m:t>t</m:t>
                          </m:r>
                          <m:r>
                            <m:rPr>
                              <m:sty m:val="p"/>
                            </m:rPr>
                            <m:t>,</m:t>
                          </m:r>
                          <m:r>
                            <m:t>g</m:t>
                          </m:r>
                        </m:sub>
                      </m:sSub>
                    </m:e>
                  </m:d>
                </m:e>
              </m:d>
            </m:e>
            <m:sup>
              <m:r>
                <w:rPr>
                  <w:sz w:val="24"/>
                  <w:szCs w:val="24"/>
                </w:rPr>
                <m:t>T</m:t>
              </m:r>
            </m:sup>
          </m:sSup>
          <m:r>
            <m:rPr>
              <m:sty m:val="p"/>
            </m:rPr>
            <w:rPr>
              <w:sz w:val="24"/>
              <w:szCs w:val="24"/>
            </w:rPr>
            <m:t>,</m:t>
          </m:r>
        </m:oMath>
      </m:oMathPara>
    </w:p>
    <w:p w14:paraId="7EA9DC6C" w14:textId="77777777" w:rsidR="00210FB4" w:rsidRPr="00AE3500" w:rsidRDefault="00E31D10" w:rsidP="00714F8F">
      <w:pPr>
        <w:pStyle w:val="Equation11"/>
      </w:pPr>
      <m:oMathPara>
        <m:oMathParaPr>
          <m:jc m:val="left"/>
        </m:oMathParaPr>
        <m:oMath>
          <m:sSub>
            <m:sSubPr>
              <m:ctrlPr/>
            </m:sSubPr>
            <m:e>
              <m:r>
                <m:t>M</m:t>
              </m:r>
            </m:e>
            <m:sub>
              <m:r>
                <m:rPr>
                  <m:sty m:val="p"/>
                </m:rPr>
                <m:t>5</m:t>
              </m:r>
            </m:sub>
          </m:sSub>
          <m:r>
            <m:rPr>
              <m:sty m:val="p"/>
            </m:rPr>
            <m:t>=</m:t>
          </m:r>
          <m:d>
            <m:dPr>
              <m:ctrlPr>
                <w:rPr>
                  <w:iCs/>
                </w:rPr>
              </m:ctrlPr>
            </m:dPr>
            <m:e>
              <m:sSub>
                <m:sSubPr>
                  <m:ctrlPr>
                    <w:rPr>
                      <w:iCs/>
                    </w:rPr>
                  </m:ctrlPr>
                </m:sSubPr>
                <m:e>
                  <m:r>
                    <m:t>n</m:t>
                  </m:r>
                </m:e>
                <m:sub>
                  <m:r>
                    <m:t>g</m:t>
                  </m:r>
                </m:sub>
              </m:sSub>
              <m:r>
                <m:rPr>
                  <m:sty m:val="p"/>
                </m:rPr>
                <m:t>-</m:t>
              </m:r>
              <m:sSub>
                <m:sSubPr>
                  <m:ctrlPr>
                    <w:rPr>
                      <w:iCs/>
                    </w:rPr>
                  </m:ctrlPr>
                </m:sSubPr>
                <m:e>
                  <m:r>
                    <m:t>k</m:t>
                  </m:r>
                </m:e>
                <m:sub>
                  <m:r>
                    <m:t>t</m:t>
                  </m:r>
                  <m:r>
                    <m:rPr>
                      <m:sty m:val="p"/>
                    </m:rPr>
                    <m:t>,</m:t>
                  </m:r>
                  <m:r>
                    <m:t>g</m:t>
                  </m:r>
                </m:sub>
              </m:sSub>
            </m:e>
          </m:d>
          <m:d>
            <m:dPr>
              <m:begChr m:val="["/>
              <m:endChr m:val="]"/>
              <m:ctrlPr/>
            </m:dPr>
            <m:e>
              <m:m>
                <m:mPr>
                  <m:mcs>
                    <m:mc>
                      <m:mcPr>
                        <m:count m:val="3"/>
                        <m:mcJc m:val="center"/>
                      </m:mcPr>
                    </m:mc>
                  </m:mcs>
                  <m:ctrlPr/>
                </m:mPr>
                <m:mr>
                  <m:e>
                    <m:r>
                      <m:rPr>
                        <m:sty m:val="bi"/>
                      </m:rPr>
                      <m:t>I</m:t>
                    </m:r>
                  </m:e>
                  <m:e>
                    <m:r>
                      <m:rPr>
                        <m:sty m:val="p"/>
                      </m:rPr>
                      <m:t>⋯</m:t>
                    </m:r>
                  </m:e>
                  <m:e>
                    <m:r>
                      <m:rPr>
                        <m:sty m:val="p"/>
                      </m:rPr>
                      <m:t>0</m:t>
                    </m:r>
                  </m:e>
                </m:mr>
                <m:mr>
                  <m:e>
                    <m:r>
                      <m:rPr>
                        <m:sty m:val="p"/>
                      </m:rPr>
                      <m:t>⋮</m:t>
                    </m:r>
                  </m:e>
                  <m:e>
                    <m:r>
                      <m:rPr>
                        <m:sty m:val="p"/>
                      </m:rPr>
                      <m:t>⋱</m:t>
                    </m:r>
                  </m:e>
                  <m:e>
                    <m:r>
                      <m:rPr>
                        <m:sty m:val="p"/>
                      </m:rPr>
                      <m:t>⋮</m:t>
                    </m:r>
                  </m:e>
                </m:mr>
                <m:mr>
                  <m:e>
                    <m:r>
                      <m:rPr>
                        <m:sty m:val="p"/>
                      </m:rPr>
                      <m:t>0</m:t>
                    </m:r>
                  </m:e>
                  <m:e>
                    <m:r>
                      <m:rPr>
                        <m:sty m:val="p"/>
                      </m:rPr>
                      <m:t>⋯</m:t>
                    </m:r>
                  </m:e>
                  <m:e>
                    <m:r>
                      <m:rPr>
                        <m:sty m:val="bi"/>
                      </m:rPr>
                      <m:t>I</m:t>
                    </m:r>
                  </m:e>
                </m:mr>
              </m:m>
            </m:e>
          </m:d>
          <m:r>
            <m:rPr>
              <m:sty m:val="p"/>
            </m:rPr>
            <w:rPr>
              <w:rFonts w:hint="eastAsia"/>
            </w:rPr>
            <m:t>∈</m:t>
          </m:r>
          <m:sSup>
            <m:sSupPr>
              <m:ctrlPr/>
            </m:sSupPr>
            <m:e>
              <m:r>
                <m:rPr>
                  <m:scr m:val="fraktur"/>
                  <m:sty m:val="p"/>
                </m:rPr>
                <m:t>R</m:t>
              </m:r>
            </m:e>
            <m:sup>
              <m:d>
                <m:dPr>
                  <m:ctrlPr/>
                </m:dPr>
                <m:e>
                  <m:d>
                    <m:dPr>
                      <m:begChr m:val="|"/>
                      <m:endChr m:val="|"/>
                      <m:ctrlPr/>
                    </m:dPr>
                    <m:e>
                      <m:r>
                        <m:t>T</m:t>
                      </m:r>
                    </m:e>
                  </m:d>
                  <m:r>
                    <m:rPr>
                      <m:sty m:val="p"/>
                    </m:rPr>
                    <m:t>×</m:t>
                  </m:r>
                  <m:d>
                    <m:dPr>
                      <m:begChr m:val="|"/>
                      <m:endChr m:val="|"/>
                      <m:ctrlPr/>
                    </m:dPr>
                    <m:e>
                      <m:r>
                        <m:t>G</m:t>
                      </m:r>
                    </m:e>
                  </m:d>
                </m:e>
              </m:d>
            </m:sup>
          </m:sSup>
          <m:r>
            <m:rPr>
              <m:sty m:val="p"/>
            </m:rPr>
            <m:t>×</m:t>
          </m:r>
          <m:sSup>
            <m:sSupPr>
              <m:ctrlPr/>
            </m:sSupPr>
            <m:e>
              <m:r>
                <m:rPr>
                  <m:scr m:val="fraktur"/>
                  <m:sty m:val="p"/>
                </m:rPr>
                <m:t>R</m:t>
              </m:r>
            </m:e>
            <m:sup>
              <m:d>
                <m:dPr>
                  <m:ctrlPr/>
                </m:dPr>
                <m:e>
                  <m:d>
                    <m:dPr>
                      <m:begChr m:val="|"/>
                      <m:endChr m:val="|"/>
                      <m:ctrlPr/>
                    </m:dPr>
                    <m:e>
                      <m:r>
                        <m:t>T</m:t>
                      </m:r>
                    </m:e>
                  </m:d>
                  <m:r>
                    <m:rPr>
                      <m:sty m:val="p"/>
                    </m:rPr>
                    <m:t>×</m:t>
                  </m:r>
                  <m:d>
                    <m:dPr>
                      <m:begChr m:val="|"/>
                      <m:endChr m:val="|"/>
                      <m:ctrlPr/>
                    </m:dPr>
                    <m:e>
                      <m:r>
                        <m:t>G</m:t>
                      </m:r>
                    </m:e>
                  </m:d>
                </m:e>
              </m:d>
            </m:sup>
          </m:sSup>
          <m:r>
            <m:rPr>
              <m:sty m:val="p"/>
            </m:rPr>
            <m:t>,</m:t>
          </m:r>
        </m:oMath>
      </m:oMathPara>
    </w:p>
    <w:p w14:paraId="557A0C3A" w14:textId="77777777" w:rsidR="00210FB4" w:rsidRPr="00AE3500" w:rsidRDefault="00E31D10" w:rsidP="00714F8F">
      <w:pPr>
        <w:pStyle w:val="Equation11"/>
      </w:pPr>
      <m:oMathPara>
        <m:oMathParaPr>
          <m:jc m:val="left"/>
        </m:oMathParaPr>
        <m:oMath>
          <m:sSub>
            <m:sSubPr>
              <m:ctrlPr/>
            </m:sSubPr>
            <m:e>
              <m:r>
                <m:t>M</m:t>
              </m:r>
            </m:e>
            <m:sub>
              <m:r>
                <m:rPr>
                  <m:sty m:val="p"/>
                </m:rPr>
                <m:t>6</m:t>
              </m:r>
            </m:sub>
          </m:sSub>
          <m:r>
            <m:rPr>
              <m:sty m:val="p"/>
            </m:rPr>
            <m:t>=</m:t>
          </m:r>
          <m:d>
            <m:dPr>
              <m:ctrlPr>
                <w:rPr>
                  <w:iCs/>
                </w:rPr>
              </m:ctrlPr>
            </m:dPr>
            <m:e>
              <m:sSub>
                <m:sSubPr>
                  <m:ctrlPr>
                    <w:rPr>
                      <w:iCs/>
                    </w:rPr>
                  </m:ctrlPr>
                </m:sSubPr>
                <m:e>
                  <m:r>
                    <m:t>n</m:t>
                  </m:r>
                </m:e>
                <m:sub>
                  <m:r>
                    <m:t>g</m:t>
                  </m:r>
                </m:sub>
              </m:sSub>
              <m:r>
                <m:rPr>
                  <m:sty m:val="p"/>
                </m:rPr>
                <m:t>-</m:t>
              </m:r>
              <m:sSub>
                <m:sSubPr>
                  <m:ctrlPr>
                    <w:rPr>
                      <w:iCs/>
                    </w:rPr>
                  </m:ctrlPr>
                </m:sSubPr>
                <m:e>
                  <m:r>
                    <m:t>k</m:t>
                  </m:r>
                </m:e>
                <m:sub>
                  <m:r>
                    <m:t>t</m:t>
                  </m:r>
                  <m:r>
                    <m:rPr>
                      <m:sty m:val="p"/>
                    </m:rPr>
                    <m:t>,</m:t>
                  </m:r>
                  <m:r>
                    <m:t>g</m:t>
                  </m:r>
                </m:sub>
              </m:sSub>
            </m:e>
          </m:d>
          <m:d>
            <m:dPr>
              <m:begChr m:val="["/>
              <m:endChr m:val="]"/>
              <m:ctrlPr>
                <w:rPr>
                  <w:b/>
                </w:rPr>
              </m:ctrlPr>
            </m:dPr>
            <m:e>
              <m:sSup>
                <m:sSupPr>
                  <m:ctrlPr>
                    <w:rPr>
                      <w:b/>
                    </w:rPr>
                  </m:ctrlPr>
                </m:sSupPr>
                <m:e>
                  <m:r>
                    <m:rPr>
                      <m:sty m:val="b"/>
                    </m:rPr>
                    <m:t>1</m:t>
                  </m:r>
                </m:e>
                <m:sup>
                  <m:r>
                    <m:rPr>
                      <m:sty m:val="b"/>
                    </m:rPr>
                    <m:t>T</m:t>
                  </m:r>
                </m:sup>
              </m:sSup>
              <m:r>
                <m:rPr>
                  <m:sty m:val="p"/>
                </m:rPr>
                <m:t>⋯</m:t>
              </m:r>
              <m:sSup>
                <m:sSupPr>
                  <m:ctrlPr>
                    <w:rPr>
                      <w:b/>
                    </w:rPr>
                  </m:ctrlPr>
                </m:sSupPr>
                <m:e>
                  <m:r>
                    <m:rPr>
                      <m:sty m:val="b"/>
                    </m:rPr>
                    <m:t>1</m:t>
                  </m:r>
                </m:e>
                <m:sup>
                  <m:r>
                    <m:rPr>
                      <m:sty m:val="b"/>
                    </m:rPr>
                    <m:t>T</m:t>
                  </m:r>
                </m:sup>
              </m:sSup>
            </m:e>
          </m:d>
          <m:r>
            <m:rPr>
              <m:sty m:val="p"/>
            </m:rPr>
            <w:rPr>
              <w:rFonts w:hint="eastAsia"/>
            </w:rPr>
            <m:t>∈</m:t>
          </m:r>
          <m:r>
            <m:rPr>
              <m:sty m:val="p"/>
            </m:rPr>
            <w:rPr>
              <w:rFonts w:hint="eastAsia"/>
            </w:rPr>
            <m:t>1</m:t>
          </m:r>
          <m:r>
            <m:rPr>
              <m:sty m:val="p"/>
            </m:rPr>
            <w:rPr>
              <w:rFonts w:hint="eastAsia"/>
            </w:rPr>
            <m:t>×</m:t>
          </m:r>
          <m:sSup>
            <m:sSupPr>
              <m:ctrlPr/>
            </m:sSupPr>
            <m:e>
              <m:r>
                <m:rPr>
                  <m:scr m:val="fraktur"/>
                  <m:sty m:val="p"/>
                </m:rPr>
                <m:t>R</m:t>
              </m:r>
            </m:e>
            <m:sup>
              <m:d>
                <m:dPr>
                  <m:ctrlPr/>
                </m:dPr>
                <m:e>
                  <m:d>
                    <m:dPr>
                      <m:begChr m:val="|"/>
                      <m:endChr m:val="|"/>
                      <m:ctrlPr/>
                    </m:dPr>
                    <m:e>
                      <m:r>
                        <m:t>T</m:t>
                      </m:r>
                    </m:e>
                  </m:d>
                  <m:r>
                    <m:rPr>
                      <m:sty m:val="p"/>
                    </m:rPr>
                    <m:t>×</m:t>
                  </m:r>
                  <m:d>
                    <m:dPr>
                      <m:begChr m:val="|"/>
                      <m:endChr m:val="|"/>
                      <m:ctrlPr/>
                    </m:dPr>
                    <m:e>
                      <m:r>
                        <m:t>G</m:t>
                      </m:r>
                    </m:e>
                  </m:d>
                </m:e>
              </m:d>
            </m:sup>
          </m:sSup>
        </m:oMath>
      </m:oMathPara>
    </w:p>
    <w:p w14:paraId="4633E39D" w14:textId="17EF4D9A" w:rsidR="00210FB4" w:rsidRPr="00AE3500" w:rsidRDefault="00210FB4" w:rsidP="00714F8F">
      <w:r w:rsidRPr="00AE3500">
        <w:t xml:space="preserve">The solution existence of </w:t>
      </w:r>
      <m:oMath>
        <m:r>
          <w:rPr>
            <w:rFonts w:ascii="Cambria Math" w:hAnsi="Cambria Math"/>
          </w:rPr>
          <m:t>LCP(</m:t>
        </m:r>
        <m:r>
          <m:rPr>
            <m:sty m:val="bi"/>
          </m:rPr>
          <w:rPr>
            <w:rFonts w:ascii="Cambria Math" w:hAnsi="Cambria Math"/>
          </w:rPr>
          <m:t>q,M</m:t>
        </m:r>
        <m:r>
          <w:rPr>
            <w:rFonts w:ascii="Cambria Math" w:hAnsi="Cambria Math"/>
          </w:rPr>
          <m:t>)</m:t>
        </m:r>
      </m:oMath>
      <w:r w:rsidRPr="00AE3500">
        <w:t xml:space="preserve"> has been investigated in different studies </w:t>
      </w:r>
      <w:r w:rsidRPr="00AE3500">
        <w:fldChar w:fldCharType="begin" w:fldLock="1"/>
      </w:r>
      <w:r w:rsidR="00C203C6">
        <w:instrText>ADDIN CSL_CITATION { "citationItems" : [ { "id" : "ITEM-1", "itemData" : { "DOI" : "10.1016/0024-3795(68)90052-9", "ISSN" : "00243795", "author" : [ { "dropping-particle" : "", "family" : "Cottle", "given" : "Richard W.", "non-dropping-particle" : "", "parse-names" : false, "suffix" : "" }, { "dropping-particle" : "", "family" : "Dantzig", "given" : "George B.", "non-dropping-particle" : "", "parse-names" : false, "suffix" : "" } ], "container-title" : "Linear Algebra and its Applications", "id" : "ITEM-1", "issue" : "1", "issued" : { "date-parts" : [ [ "1968", "1" ] ] }, "page" : "103-125", "title" : "Complementary pivot theory of mathematical programming", "type" : "article-journal", "volume" : "1" }, "uris" : [ "http://www.mendeley.com/documents/?uuid=185b322d-4af5-4bab-a591-dc7874903937" ] }, { "id" : "ITEM-2", "itemData" : { "author" : [ { "dropping-particle" : "", "family" : "Lemke", "given" : "C.E.", "non-dropping-particle" : "", "parse-names" : false, "suffix" : "" } ], "container-title" : "Management Science", "id" : "ITEM-2", "issue" : "7", "issued" : { "date-parts" : [ [ "1965" ] ] }, "page" : "681-689", "title" : "Bimatrix equilibrium points and mathematical programming", "type" : "article-journal", "volume" : "11" }, "uris" : [ "http://www.mendeley.com/documents/?uuid=3193c4f5-c647-4acc-871b-89ba06eee640" ] }, { "id" : "ITEM-3", "itemData" : { "ISBN" : "0898719003", "abstract" : "Awarded the Frederick W. Lanchester Prize in 1994 for its valuable contributions to operations research and the management sciences, this mathematically rigorous book remains the standard reference on the linear complementarity problem. Readers will find a comprehensive treatment of the computation of equilibria arising from engineering, economics, and finance; chapter-ending exercises and \"Notes and References\" sections that make it equally useful for a graduate-level course or for self-study; corrections and revisions of difficult passages from the 1992 edition; and an updated bibliography. Audience: researchers and graduate students in fields including optimization, game theory, and finance, and diverse engineering disciplines, especially computer science and mechanical engineering.", "author" : [ { "dropping-particle" : "", "family" : "Cottle", "given" : "Richard W.", "non-dropping-particle" : "", "parse-names" : false, "suffix" : "" }, { "dropping-particle" : "", "family" : "Pang", "given" : "Jong-Shi", "non-dropping-particle" : "", "parse-names" : false, "suffix" : "" }, { "dropping-particle" : "", "family" : "Stone", "given" : "Richard E.", "non-dropping-particle" : "", "parse-names" : false, "suffix" : "" } ], "id" : "ITEM-3", "issued" : { "date-parts" : [ [ "1992" ] ] }, "number-of-pages" : "761", "publisher" : "Academic Press Inc.", "publisher-place" : "Boston", "title" : "The Linear Complementarity Problem", "type" : "book" }, "uris" : [ "http://www.mendeley.com/documents/?uuid=6280cca4-e3bd-40a5-aee5-4b9d054c285f" ] } ], "mendeley" : { "formattedCitation" : "(Cottle et al., 1992; Cottle and Dantzig, 1968; Lemke, 1965)", "plainTextFormattedCitation" : "(Cottle et al., 1992; Cottle and Dantzig, 1968; Lemke, 1965)", "previouslyFormattedCitation" : "(Cottle et al., 1992; Cottle and Dantzig, 1968; Lemke, 1965)" }, "properties" : { "noteIndex" : 0 }, "schema" : "https://github.com/citation-style-language/schema/raw/master/csl-citation.json" }</w:instrText>
      </w:r>
      <w:r w:rsidRPr="00AE3500">
        <w:fldChar w:fldCharType="separate"/>
      </w:r>
      <w:r w:rsidR="00682E2D" w:rsidRPr="00AE3500">
        <w:rPr>
          <w:noProof/>
        </w:rPr>
        <w:t>(Cottle et al., 1992; Cottle and Dantzig, 1968; Lemke, 1965)</w:t>
      </w:r>
      <w:r w:rsidRPr="00AE3500">
        <w:fldChar w:fldCharType="end"/>
      </w:r>
      <w:r w:rsidRPr="00AE3500">
        <w:t xml:space="preserve">. The solution set of </w:t>
      </w:r>
      <m:oMath>
        <m:r>
          <w:rPr>
            <w:rFonts w:ascii="Cambria Math" w:hAnsi="Cambria Math"/>
          </w:rPr>
          <m:t>LCP(</m:t>
        </m:r>
        <m:r>
          <m:rPr>
            <m:sty m:val="bi"/>
          </m:rPr>
          <w:rPr>
            <w:rFonts w:ascii="Cambria Math" w:hAnsi="Cambria Math"/>
          </w:rPr>
          <m:t>q,M</m:t>
        </m:r>
        <m:r>
          <w:rPr>
            <w:rFonts w:ascii="Cambria Math" w:hAnsi="Cambria Math"/>
          </w:rPr>
          <m:t>)</m:t>
        </m:r>
      </m:oMath>
      <w:r w:rsidRPr="00AE3500">
        <w:t xml:space="preserve"> is denoted by </w:t>
      </w:r>
      <m:oMath>
        <m:r>
          <w:rPr>
            <w:rFonts w:ascii="Cambria Math" w:hAnsi="Cambria Math"/>
          </w:rPr>
          <m:t>SOL(</m:t>
        </m:r>
        <m:r>
          <m:rPr>
            <m:sty m:val="bi"/>
          </m:rPr>
          <w:rPr>
            <w:rFonts w:ascii="Cambria Math" w:hAnsi="Cambria Math"/>
          </w:rPr>
          <m:t>q,M</m:t>
        </m:r>
        <m:r>
          <w:rPr>
            <w:rFonts w:ascii="Cambria Math" w:hAnsi="Cambria Math"/>
          </w:rPr>
          <m:t>)</m:t>
        </m:r>
      </m:oMath>
      <w:r w:rsidRPr="00AE3500">
        <w:t>. Cottle et al.</w:t>
      </w:r>
      <w:r w:rsidR="00800BF3" w:rsidRPr="00AE3500">
        <w:t xml:space="preserve"> </w:t>
      </w:r>
      <w:r w:rsidRPr="00AE3500">
        <w:fldChar w:fldCharType="begin" w:fldLock="1"/>
      </w:r>
      <w:r w:rsidR="00C203C6">
        <w:instrText>ADDIN CSL_CITATION { "citationItems" : [ { "id" : "ITEM-1", "itemData" : { "ISBN" : "0898719003", "abstract" : "Awarded the Frederick W. Lanchester Prize in 1994 for its valuable contributions to operations research and the management sciences, this mathematically rigorous book remains the standard reference on the linear complementarity problem. Readers will find a comprehensive treatment of the computation of equilibria arising from engineering, economics, and finance; chapter-ending exercises and \"Notes and References\" sections that make it equally useful for a graduate-level course or for self-study; corrections and revisions of difficult passages from the 1992 edition; and an updated bibliography. Audience: researchers and graduate students in fields including optimization, game theory, and finance, and diverse engineering disciplines, especially computer science and mechanical engineering.", "author" : [ { "dropping-particle" : "", "family" : "Cottle", "given" : "Richard W.", "non-dropping-particle" : "", "parse-names" : false, "suffix" : "" }, { "dropping-particle" : "", "family" : "Pang", "given" : "Jong-Shi", "non-dropping-particle" : "", "parse-names" : false, "suffix" : "" }, { "dropping-particle" : "", "family" : "Stone", "given" : "Richard E.", "non-dropping-particle" : "", "parse-names" : false, "suffix" : "" } ], "id" : "ITEM-1", "issued" : { "date-parts" : [ [ "1992" ] ] }, "number-of-pages" : "761", "publisher" : "Academic Press Inc.", "publisher-place" : "Boston", "title" : "The Linear Complementarity Problem", "type" : "book" }, "suppress-author" : 1, "uris" : [ "http://www.mendeley.com/documents/?uuid=6280cca4-e3bd-40a5-aee5-4b9d054c285f" ] } ], "mendeley" : { "formattedCitation" : "(1992)", "plainTextFormattedCitation" : "(1992)", "previouslyFormattedCitation" : "(1992)" }, "properties" : { "noteIndex" : 0 }, "schema" : "https://github.com/citation-style-language/schema/raw/master/csl-citation.json" }</w:instrText>
      </w:r>
      <w:r w:rsidRPr="00AE3500">
        <w:fldChar w:fldCharType="separate"/>
      </w:r>
      <w:r w:rsidRPr="00AE3500">
        <w:rPr>
          <w:noProof/>
        </w:rPr>
        <w:t>(1992)</w:t>
      </w:r>
      <w:r w:rsidRPr="00AE3500">
        <w:fldChar w:fldCharType="end"/>
      </w:r>
      <w:r w:rsidRPr="00AE3500">
        <w:t xml:space="preserve"> proved that </w:t>
      </w:r>
      <m:oMath>
        <m:r>
          <w:rPr>
            <w:rFonts w:ascii="Cambria Math" w:hAnsi="Cambria Math"/>
          </w:rPr>
          <m:t>SOL</m:t>
        </m:r>
        <m:d>
          <m:dPr>
            <m:ctrlPr>
              <w:rPr>
                <w:rFonts w:ascii="Cambria Math" w:hAnsi="Cambria Math"/>
                <w:i/>
              </w:rPr>
            </m:ctrlPr>
          </m:dPr>
          <m:e>
            <m:r>
              <m:rPr>
                <m:sty m:val="bi"/>
              </m:rPr>
              <w:rPr>
                <w:rFonts w:ascii="Cambria Math" w:hAnsi="Cambria Math"/>
              </w:rPr>
              <m:t>q,M</m:t>
            </m:r>
          </m:e>
        </m:d>
        <m:r>
          <w:rPr>
            <w:rFonts w:ascii="Cambria Math" w:hAnsi="Cambria Math"/>
          </w:rPr>
          <m:t>≠∅</m:t>
        </m:r>
      </m:oMath>
      <w:r w:rsidRPr="00AE3500">
        <w:t xml:space="preserve"> if </w:t>
      </w:r>
      <m:oMath>
        <m:r>
          <w:rPr>
            <w:rFonts w:ascii="Cambria Math" w:hAnsi="Cambria Math"/>
          </w:rPr>
          <m:t>M</m:t>
        </m:r>
      </m:oMath>
      <w:r w:rsidRPr="00AE3500">
        <w:t xml:space="preserve"> belongs to </w:t>
      </w:r>
      <w:r w:rsidR="00834664" w:rsidRPr="00AE3500">
        <w:t>both of the</w:t>
      </w:r>
      <w:r w:rsidRPr="00AE3500">
        <w:t xml:space="preserve"> following matrix classes:</w:t>
      </w:r>
    </w:p>
    <w:p w14:paraId="4FAFD002" w14:textId="22E3A58A" w:rsidR="00210FB4" w:rsidRPr="00AE3500" w:rsidRDefault="00FD6F5A" w:rsidP="000765E7">
      <w:pPr>
        <w:pStyle w:val="ListParagraph"/>
        <w:tabs>
          <w:tab w:val="left" w:pos="540"/>
          <w:tab w:val="left" w:pos="810"/>
        </w:tabs>
        <w:ind w:left="360" w:firstLine="0"/>
        <w:rPr>
          <w:rFonts w:eastAsiaTheme="minorEastAsia" w:cstheme="majorBidi"/>
        </w:rPr>
      </w:pPr>
      <w:r w:rsidRPr="00AE3500">
        <w:rPr>
          <w:rFonts w:eastAsiaTheme="minorEastAsia" w:cstheme="majorBidi"/>
        </w:rPr>
        <w:t xml:space="preserve">(i) </w:t>
      </w:r>
      <w:r w:rsidR="00210FB4" w:rsidRPr="00AE3500">
        <w:rPr>
          <w:rFonts w:eastAsiaTheme="minorEastAsia" w:cstheme="majorBidi"/>
        </w:rPr>
        <w:t xml:space="preserve">Let </w:t>
      </w:r>
      <m:oMath>
        <m:r>
          <w:rPr>
            <w:rFonts w:ascii="Cambria Math" w:eastAsiaTheme="minorEastAsia" w:hAnsi="Cambria Math" w:cstheme="majorBidi" w:hint="eastAsia"/>
          </w:rPr>
          <m:t>M</m:t>
        </m:r>
        <m:r>
          <w:rPr>
            <w:rFonts w:ascii="Cambria Math" w:eastAsiaTheme="minorEastAsia" w:hAnsi="Cambria Math" w:cstheme="majorBidi" w:hint="eastAsia"/>
          </w:rPr>
          <m:t>∈</m:t>
        </m:r>
        <m:sSup>
          <m:sSupPr>
            <m:ctrlPr>
              <w:rPr>
                <w:rFonts w:ascii="Cambria Math" w:eastAsiaTheme="minorEastAsia" w:hAnsi="Cambria Math" w:cstheme="majorBidi"/>
                <w:i/>
              </w:rPr>
            </m:ctrlPr>
          </m:sSupPr>
          <m:e>
            <m:r>
              <m:rPr>
                <m:scr m:val="fraktur"/>
              </m:rPr>
              <w:rPr>
                <w:rFonts w:ascii="Cambria Math" w:hAnsi="Cambria Math" w:cstheme="majorBidi"/>
              </w:rPr>
              <m:t>R</m:t>
            </m:r>
          </m:e>
          <m:sup>
            <m:r>
              <w:rPr>
                <w:rFonts w:ascii="Cambria Math" w:eastAsiaTheme="minorEastAsia" w:hAnsi="Cambria Math" w:cstheme="majorBidi"/>
              </w:rPr>
              <m:t>n×n</m:t>
            </m:r>
          </m:sup>
        </m:sSup>
        <m:r>
          <w:rPr>
            <w:rFonts w:ascii="Cambria Math" w:eastAsiaTheme="minorEastAsia" w:hAnsi="Cambria Math" w:cstheme="majorBidi"/>
          </w:rPr>
          <m:t>.</m:t>
        </m:r>
      </m:oMath>
      <w:r w:rsidR="00210FB4" w:rsidRPr="00AE3500">
        <w:rPr>
          <w:rFonts w:eastAsiaTheme="minorEastAsia" w:cstheme="majorBidi"/>
        </w:rPr>
        <w:t xml:space="preserve"> Then, </w:t>
      </w:r>
      <m:oMath>
        <m:r>
          <w:rPr>
            <w:rFonts w:ascii="Cambria Math" w:eastAsiaTheme="minorEastAsia" w:hAnsi="Cambria Math" w:cstheme="majorBidi"/>
          </w:rPr>
          <m:t>M</m:t>
        </m:r>
      </m:oMath>
      <w:r w:rsidR="00210FB4" w:rsidRPr="00AE3500">
        <w:rPr>
          <w:rFonts w:eastAsiaTheme="minorEastAsia" w:cstheme="majorBidi"/>
        </w:rPr>
        <w:t xml:space="preserve"> is called an </w:t>
      </w:r>
      <m:oMath>
        <m:sSub>
          <m:sSubPr>
            <m:ctrlPr>
              <w:rPr>
                <w:rFonts w:ascii="Cambria Math" w:eastAsiaTheme="minorEastAsia" w:hAnsi="Cambria Math" w:cstheme="majorBidi"/>
                <w:b/>
                <w:bCs/>
                <w:i/>
              </w:rPr>
            </m:ctrlPr>
          </m:sSubPr>
          <m:e>
            <m:r>
              <m:rPr>
                <m:sty m:val="bi"/>
              </m:rPr>
              <w:rPr>
                <w:rFonts w:ascii="Cambria Math" w:eastAsiaTheme="minorEastAsia" w:hAnsi="Cambria Math" w:cstheme="majorBidi"/>
              </w:rPr>
              <m:t>R</m:t>
            </m:r>
          </m:e>
          <m:sub>
            <m:r>
              <m:rPr>
                <m:sty m:val="bi"/>
              </m:rPr>
              <w:rPr>
                <w:rFonts w:ascii="Cambria Math" w:eastAsiaTheme="minorEastAsia" w:hAnsi="Cambria Math" w:cstheme="majorBidi"/>
              </w:rPr>
              <m:t>0</m:t>
            </m:r>
          </m:sub>
        </m:sSub>
      </m:oMath>
      <w:r w:rsidR="00210FB4" w:rsidRPr="00AE3500">
        <w:rPr>
          <w:rFonts w:eastAsiaTheme="minorEastAsia" w:cstheme="majorBidi"/>
        </w:rPr>
        <w:t xml:space="preserve">-matrix if </w:t>
      </w:r>
      <m:oMath>
        <m:r>
          <w:rPr>
            <w:rFonts w:ascii="Cambria Math" w:eastAsiaTheme="minorEastAsia" w:hAnsi="Cambria Math" w:cstheme="majorBidi"/>
          </w:rPr>
          <m:t>SOL</m:t>
        </m:r>
        <m:d>
          <m:dPr>
            <m:ctrlPr>
              <w:rPr>
                <w:rFonts w:ascii="Cambria Math" w:eastAsiaTheme="minorEastAsia" w:hAnsi="Cambria Math" w:cstheme="majorBidi"/>
                <w:i/>
              </w:rPr>
            </m:ctrlPr>
          </m:dPr>
          <m:e>
            <m:r>
              <m:rPr>
                <m:sty m:val="bi"/>
              </m:rPr>
              <w:rPr>
                <w:rFonts w:ascii="Cambria Math" w:eastAsiaTheme="minorEastAsia" w:hAnsi="Cambria Math" w:cstheme="majorBidi"/>
              </w:rPr>
              <m:t>0,M</m:t>
            </m:r>
          </m:e>
        </m:d>
        <m:r>
          <w:rPr>
            <w:rFonts w:ascii="Cambria Math" w:eastAsiaTheme="minorEastAsia" w:hAnsi="Cambria Math" w:cstheme="majorBidi"/>
          </w:rPr>
          <m:t>=</m:t>
        </m:r>
        <m:d>
          <m:dPr>
            <m:begChr m:val="{"/>
            <m:endChr m:val="}"/>
            <m:ctrlPr>
              <w:rPr>
                <w:rFonts w:ascii="Cambria Math" w:eastAsiaTheme="minorEastAsia" w:hAnsi="Cambria Math" w:cstheme="majorBidi"/>
                <w:i/>
              </w:rPr>
            </m:ctrlPr>
          </m:dPr>
          <m:e>
            <m:r>
              <w:rPr>
                <w:rFonts w:ascii="Cambria Math" w:eastAsiaTheme="minorEastAsia" w:hAnsi="Cambria Math" w:cstheme="majorBidi"/>
              </w:rPr>
              <m:t>0</m:t>
            </m:r>
          </m:e>
        </m:d>
        <m:r>
          <w:rPr>
            <w:rFonts w:ascii="Cambria Math" w:eastAsiaTheme="minorEastAsia" w:hAnsi="Cambria Math" w:cstheme="majorBidi"/>
          </w:rPr>
          <m:t>.</m:t>
        </m:r>
      </m:oMath>
      <w:r w:rsidR="00210FB4" w:rsidRPr="00AE3500">
        <w:rPr>
          <w:rFonts w:eastAsiaTheme="minorEastAsia" w:cstheme="majorBidi"/>
        </w:rPr>
        <w:t xml:space="preserve"> The class of such matrices is denoted</w:t>
      </w:r>
      <w:r w:rsidR="00834664" w:rsidRPr="00AE3500">
        <w:rPr>
          <w:rFonts w:eastAsiaTheme="minorEastAsia" w:cstheme="majorBidi"/>
        </w:rPr>
        <w:t xml:space="preserve"> by</w:t>
      </w:r>
      <w:r w:rsidR="00210FB4" w:rsidRPr="00AE3500">
        <w:rPr>
          <w:rFonts w:eastAsiaTheme="minorEastAsia" w:cstheme="majorBidi"/>
        </w:rPr>
        <w:t xml:space="preserve"> </w:t>
      </w:r>
      <m:oMath>
        <m:sSub>
          <m:sSubPr>
            <m:ctrlPr>
              <w:rPr>
                <w:rFonts w:ascii="Cambria Math" w:eastAsiaTheme="minorEastAsia" w:hAnsi="Cambria Math" w:cstheme="majorBidi"/>
                <w:i/>
              </w:rPr>
            </m:ctrlPr>
          </m:sSubPr>
          <m:e>
            <m:r>
              <w:rPr>
                <w:rFonts w:ascii="Cambria Math" w:eastAsiaTheme="minorEastAsia" w:hAnsi="Cambria Math" w:cstheme="majorBidi"/>
              </w:rPr>
              <m:t>R</m:t>
            </m:r>
          </m:e>
          <m:sub>
            <m:r>
              <w:rPr>
                <w:rFonts w:ascii="Cambria Math" w:eastAsiaTheme="minorEastAsia" w:hAnsi="Cambria Math" w:cstheme="majorBidi"/>
              </w:rPr>
              <m:t>0</m:t>
            </m:r>
          </m:sub>
        </m:sSub>
      </m:oMath>
      <w:r w:rsidR="00210FB4" w:rsidRPr="00AE3500">
        <w:rPr>
          <w:rFonts w:eastAsiaTheme="minorEastAsia" w:cstheme="majorBidi"/>
        </w:rPr>
        <w:t>.</w:t>
      </w:r>
    </w:p>
    <w:p w14:paraId="26CBABA1" w14:textId="407DE265" w:rsidR="00210FB4" w:rsidRPr="00AE3500" w:rsidRDefault="00FD6F5A" w:rsidP="000765E7">
      <w:pPr>
        <w:pStyle w:val="ListParagraph"/>
        <w:tabs>
          <w:tab w:val="left" w:pos="540"/>
          <w:tab w:val="left" w:pos="810"/>
        </w:tabs>
        <w:ind w:left="360" w:firstLine="0"/>
        <w:rPr>
          <w:rFonts w:eastAsiaTheme="minorEastAsia" w:cstheme="majorBidi"/>
        </w:rPr>
      </w:pPr>
      <w:r w:rsidRPr="00AE3500">
        <w:rPr>
          <w:rFonts w:eastAsiaTheme="minorEastAsia" w:cstheme="majorBidi"/>
        </w:rPr>
        <w:t xml:space="preserve">(ii) </w:t>
      </w:r>
      <m:oMath>
        <m:r>
          <w:rPr>
            <w:rFonts w:ascii="Cambria Math" w:eastAsiaTheme="minorEastAsia" w:hAnsi="Cambria Math" w:cstheme="majorBidi"/>
          </w:rPr>
          <m:t>M</m:t>
        </m:r>
      </m:oMath>
      <w:r w:rsidR="00210FB4" w:rsidRPr="00AE3500">
        <w:rPr>
          <w:rFonts w:eastAsiaTheme="minorEastAsia" w:cstheme="majorBidi"/>
        </w:rPr>
        <w:t xml:space="preserve"> is copositive if </w:t>
      </w:r>
      <m:oMath>
        <m:sSup>
          <m:sSupPr>
            <m:ctrlPr>
              <w:rPr>
                <w:rFonts w:ascii="Cambria Math" w:eastAsiaTheme="minorEastAsia" w:hAnsi="Cambria Math" w:cstheme="majorBidi"/>
                <w:i/>
              </w:rPr>
            </m:ctrlPr>
          </m:sSupPr>
          <m:e>
            <m:r>
              <w:rPr>
                <w:rFonts w:ascii="Cambria Math" w:eastAsiaTheme="minorEastAsia" w:hAnsi="Cambria Math" w:cstheme="majorBidi"/>
              </w:rPr>
              <m:t>x</m:t>
            </m:r>
          </m:e>
          <m:sup>
            <m:r>
              <w:rPr>
                <w:rFonts w:ascii="Cambria Math" w:eastAsiaTheme="minorEastAsia" w:hAnsi="Cambria Math" w:cstheme="majorBidi"/>
              </w:rPr>
              <m:t>T</m:t>
            </m:r>
          </m:sup>
        </m:sSup>
        <m:r>
          <w:rPr>
            <w:rFonts w:ascii="Cambria Math" w:eastAsiaTheme="minorEastAsia" w:hAnsi="Cambria Math" w:cstheme="majorBidi" w:hint="eastAsia"/>
          </w:rPr>
          <m:t>Mx</m:t>
        </m:r>
        <m:r>
          <w:rPr>
            <w:rFonts w:ascii="Cambria Math" w:eastAsiaTheme="minorEastAsia" w:hAnsi="Cambria Math" w:cstheme="majorBidi" w:hint="eastAsia"/>
          </w:rPr>
          <m:t>≥</m:t>
        </m:r>
        <m:r>
          <w:rPr>
            <w:rFonts w:ascii="Cambria Math" w:eastAsiaTheme="minorEastAsia" w:hAnsi="Cambria Math" w:cstheme="majorBidi" w:hint="eastAsia"/>
          </w:rPr>
          <m:t>0</m:t>
        </m:r>
      </m:oMath>
      <w:r w:rsidR="00210FB4" w:rsidRPr="00AE3500">
        <w:rPr>
          <w:rFonts w:eastAsiaTheme="minorEastAsia" w:cstheme="majorBidi"/>
        </w:rPr>
        <w:t xml:space="preserve"> for every nonnegative vector </w:t>
      </w:r>
      <m:oMath>
        <m:r>
          <w:rPr>
            <w:rFonts w:ascii="Cambria Math" w:eastAsiaTheme="minorEastAsia" w:hAnsi="Cambria Math" w:cstheme="majorBidi" w:hint="eastAsia"/>
          </w:rPr>
          <m:t>x</m:t>
        </m:r>
        <m:r>
          <w:rPr>
            <w:rFonts w:ascii="Cambria Math" w:eastAsiaTheme="minorEastAsia" w:hAnsi="Cambria Math" w:cstheme="majorBidi" w:hint="eastAsia"/>
          </w:rPr>
          <m:t>≥</m:t>
        </m:r>
        <m:r>
          <w:rPr>
            <w:rFonts w:ascii="Cambria Math" w:eastAsiaTheme="minorEastAsia" w:hAnsi="Cambria Math" w:cstheme="majorBidi" w:hint="eastAsia"/>
          </w:rPr>
          <m:t>0</m:t>
        </m:r>
      </m:oMath>
      <w:r w:rsidR="00210FB4" w:rsidRPr="00AE3500">
        <w:rPr>
          <w:rFonts w:eastAsiaTheme="minorEastAsia" w:cstheme="majorBidi"/>
        </w:rPr>
        <w:t>.</w:t>
      </w:r>
      <w:r w:rsidR="00CD1D8F" w:rsidRPr="00AE3500">
        <w:rPr>
          <w:rFonts w:eastAsiaTheme="minorEastAsia" w:cstheme="majorBidi"/>
        </w:rPr>
        <w:t xml:space="preserve"> </w:t>
      </w:r>
    </w:p>
    <w:p w14:paraId="6E83FD3A" w14:textId="4476EB97" w:rsidR="00210FB4" w:rsidRDefault="00210FB4" w:rsidP="00F74F15">
      <w:pPr>
        <w:tabs>
          <w:tab w:val="left" w:pos="540"/>
          <w:tab w:val="left" w:pos="810"/>
        </w:tabs>
        <w:spacing w:after="240"/>
        <w:ind w:firstLine="0"/>
        <w:contextualSpacing w:val="0"/>
        <w:rPr>
          <w:rFonts w:eastAsiaTheme="minorEastAsia" w:cstheme="majorBidi"/>
        </w:rPr>
      </w:pPr>
      <w:r w:rsidRPr="00AE3500">
        <w:rPr>
          <w:rFonts w:eastAsiaTheme="minorEastAsia" w:cstheme="majorBidi"/>
          <w:b/>
          <w:bCs/>
        </w:rPr>
        <w:t>Theorem 2.</w:t>
      </w:r>
      <w:r w:rsidR="00494B18" w:rsidRPr="00AE3500">
        <w:rPr>
          <w:rFonts w:eastAsiaTheme="minorEastAsia" w:cstheme="majorBidi"/>
          <w:b/>
          <w:bCs/>
        </w:rPr>
        <w:t xml:space="preserve"> </w:t>
      </w:r>
      <w:r w:rsidR="00494B18" w:rsidRPr="00AE3500">
        <w:rPr>
          <w:rFonts w:eastAsiaTheme="minorEastAsia" w:cstheme="majorBidi"/>
        </w:rPr>
        <w:t xml:space="preserve">Let </w:t>
      </w:r>
      <m:oMath>
        <m:r>
          <w:rPr>
            <w:rFonts w:ascii="Cambria Math" w:eastAsiaTheme="minorEastAsia" w:hAnsi="Cambria Math" w:cstheme="majorBidi"/>
          </w:rPr>
          <m:t>φ</m:t>
        </m:r>
      </m:oMath>
      <w:r w:rsidR="00494B18" w:rsidRPr="00AE3500">
        <w:rPr>
          <w:rFonts w:eastAsiaTheme="minorEastAsia" w:cstheme="majorBidi"/>
        </w:rPr>
        <w:t xml:space="preserve"> denote the feasible set of </w:t>
      </w:r>
      <w:r w:rsidR="00B93460" w:rsidRPr="00AE3500">
        <w:rPr>
          <w:rFonts w:eastAsiaTheme="minorEastAsia" w:cstheme="majorBidi"/>
        </w:rPr>
        <w:t>departure</w:t>
      </w:r>
      <w:r w:rsidR="00494B18" w:rsidRPr="00AE3500">
        <w:rPr>
          <w:rFonts w:eastAsiaTheme="minorEastAsia" w:cstheme="majorBidi"/>
        </w:rPr>
        <w:t xml:space="preserve"> rates </w:t>
      </w:r>
      <w:r w:rsidR="00CA3EC9" w:rsidRPr="00AE3500">
        <w:rPr>
          <w:rFonts w:eastAsiaTheme="minorEastAsia" w:cstheme="majorBidi"/>
        </w:rPr>
        <w:t xml:space="preserve">defined by </w:t>
      </w:r>
      <m:oMath>
        <m:r>
          <w:rPr>
            <w:rFonts w:ascii="Cambria Math" w:eastAsiaTheme="minorEastAsia" w:hAnsi="Cambria Math" w:cstheme="majorBidi"/>
          </w:rPr>
          <m:t>φ=</m:t>
        </m:r>
        <m:d>
          <m:dPr>
            <m:begChr m:val="{"/>
            <m:endChr m:val="}"/>
            <m:ctrlPr>
              <w:rPr>
                <w:rFonts w:ascii="Cambria Math" w:eastAsiaTheme="minorEastAsia" w:hAnsi="Cambria Math" w:cstheme="majorBidi"/>
                <w:i/>
              </w:rPr>
            </m:ctrlPr>
          </m:dPr>
          <m:e>
            <m:r>
              <m:rPr>
                <m:sty m:val="bi"/>
              </m:rPr>
              <w:rPr>
                <w:rFonts w:ascii="Cambria Math" w:eastAsiaTheme="minorEastAsia" w:hAnsi="Cambria Math" w:cstheme="majorBidi"/>
              </w:rPr>
              <m:t>r</m:t>
            </m:r>
          </m:e>
          <m:e>
            <m:nary>
              <m:naryPr>
                <m:chr m:val="∑"/>
                <m:limLoc m:val="undOvr"/>
                <m:supHide m:val="1"/>
                <m:ctrlPr>
                  <w:rPr>
                    <w:rFonts w:ascii="Cambria Math" w:eastAsiaTheme="minorEastAsia" w:hAnsi="Cambria Math" w:cstheme="majorBidi"/>
                    <w:bCs/>
                    <w:i/>
                    <w:iCs/>
                  </w:rPr>
                </m:ctrlPr>
              </m:naryPr>
              <m:sub>
                <m:r>
                  <w:rPr>
                    <w:rFonts w:ascii="Cambria Math" w:hAnsi="Cambria Math" w:cstheme="majorBidi"/>
                  </w:rPr>
                  <m:t>t</m:t>
                </m:r>
              </m:sub>
              <m:sup/>
              <m:e>
                <m:sSub>
                  <m:sSubPr>
                    <m:ctrlPr>
                      <w:rPr>
                        <w:rFonts w:ascii="Cambria Math" w:eastAsiaTheme="minorEastAsia" w:hAnsi="Cambria Math" w:cstheme="majorBidi"/>
                        <w:bCs/>
                        <w:i/>
                        <w:iCs/>
                      </w:rPr>
                    </m:ctrlPr>
                  </m:sSubPr>
                  <m:e>
                    <m:r>
                      <w:rPr>
                        <w:rFonts w:ascii="Cambria Math" w:hAnsi="Cambria Math" w:cstheme="majorBidi"/>
                      </w:rPr>
                      <m:t>r</m:t>
                    </m:r>
                  </m:e>
                  <m:sub>
                    <m:r>
                      <w:rPr>
                        <w:rFonts w:ascii="Cambria Math" w:hAnsi="Cambria Math" w:cstheme="majorBidi"/>
                      </w:rPr>
                      <m:t>t</m:t>
                    </m:r>
                    <m:r>
                      <m:rPr>
                        <m:sty m:val="p"/>
                      </m:rPr>
                      <w:rPr>
                        <w:rFonts w:ascii="Cambria Math" w:hAnsi="Cambria Math" w:cstheme="majorBidi"/>
                      </w:rPr>
                      <m:t>,</m:t>
                    </m:r>
                    <m:r>
                      <w:rPr>
                        <w:rFonts w:ascii="Cambria Math" w:hAnsi="Cambria Math" w:cstheme="majorBidi"/>
                      </w:rPr>
                      <m:t>g</m:t>
                    </m:r>
                  </m:sub>
                </m:sSub>
              </m:e>
            </m:nary>
            <m:r>
              <m:rPr>
                <m:sty m:val="p"/>
              </m:rPr>
              <w:rPr>
                <w:rFonts w:ascii="Cambria Math" w:hAnsi="Cambria Math" w:cstheme="majorBidi"/>
              </w:rPr>
              <m:t>=</m:t>
            </m:r>
            <m:sSub>
              <m:sSubPr>
                <m:ctrlPr>
                  <w:rPr>
                    <w:rFonts w:ascii="Cambria Math" w:eastAsiaTheme="minorEastAsia" w:hAnsi="Cambria Math" w:cstheme="majorBidi"/>
                    <w:bCs/>
                    <w:i/>
                    <w:iCs/>
                  </w:rPr>
                </m:ctrlPr>
              </m:sSubPr>
              <m:e>
                <m:r>
                  <w:rPr>
                    <w:rFonts w:ascii="Cambria Math" w:hAnsi="Cambria Math" w:cstheme="majorBidi"/>
                  </w:rPr>
                  <m:t>N</m:t>
                </m:r>
              </m:e>
              <m:sub>
                <m:r>
                  <w:rPr>
                    <w:rFonts w:ascii="Cambria Math" w:hAnsi="Cambria Math" w:cstheme="majorBidi"/>
                  </w:rPr>
                  <m:t>g</m:t>
                </m:r>
              </m:sub>
            </m:sSub>
            <m:r>
              <m:rPr>
                <m:sty m:val="p"/>
              </m:rPr>
              <w:rPr>
                <w:rFonts w:ascii="Cambria Math" w:hAnsi="Cambria Math" w:cstheme="majorBidi"/>
              </w:rPr>
              <m:t>,</m:t>
            </m:r>
            <m:r>
              <w:rPr>
                <w:rFonts w:ascii="Cambria Math" w:eastAsiaTheme="minorEastAsia" w:hAnsi="Cambria Math" w:cstheme="majorBidi"/>
              </w:rPr>
              <m:t>∀t</m:t>
            </m:r>
            <m:r>
              <w:rPr>
                <w:rFonts w:ascii="Cambria Math" w:eastAsiaTheme="minorEastAsia" w:hAnsi="Cambria Math" w:cstheme="majorBidi" w:hint="eastAsia"/>
              </w:rPr>
              <m:t>∈</m:t>
            </m:r>
            <m:r>
              <m:rPr>
                <m:sty m:val="p"/>
              </m:rPr>
              <w:rPr>
                <w:rFonts w:ascii="Cambria Math" w:eastAsiaTheme="minorEastAsia" w:hAnsi="Cambria Math" w:cstheme="majorBidi"/>
              </w:rPr>
              <m:t>Γ</m:t>
            </m:r>
            <m:r>
              <w:rPr>
                <w:rFonts w:ascii="Cambria Math" w:eastAsiaTheme="minorEastAsia" w:hAnsi="Cambria Math" w:cstheme="majorBidi"/>
              </w:rPr>
              <m:t>,∀g</m:t>
            </m:r>
            <m:r>
              <w:rPr>
                <w:rFonts w:ascii="Cambria Math" w:eastAsiaTheme="minorEastAsia" w:hAnsi="Cambria Math" w:cstheme="majorBidi" w:hint="eastAsia"/>
              </w:rPr>
              <m:t>∈</m:t>
            </m:r>
            <m:r>
              <w:rPr>
                <w:rFonts w:ascii="Cambria Math" w:eastAsiaTheme="minorEastAsia" w:hAnsi="Cambria Math" w:cstheme="majorBidi"/>
              </w:rPr>
              <m:t>G</m:t>
            </m:r>
            <m:r>
              <m:rPr>
                <m:sty m:val="p"/>
              </m:rPr>
              <w:rPr>
                <w:rFonts w:ascii="Cambria Math" w:hAnsi="Cambria Math" w:cstheme="majorBidi"/>
              </w:rPr>
              <m:t xml:space="preserve"> </m:t>
            </m:r>
          </m:e>
        </m:d>
        <m:r>
          <w:rPr>
            <w:rFonts w:ascii="Cambria Math" w:eastAsiaTheme="minorEastAsia" w:hAnsi="Cambria Math" w:cstheme="majorBidi"/>
          </w:rPr>
          <m:t>.</m:t>
        </m:r>
      </m:oMath>
      <w:r w:rsidR="00CA3EC9" w:rsidRPr="00AE3500">
        <w:rPr>
          <w:rFonts w:eastAsiaTheme="minorEastAsia" w:cstheme="majorBidi"/>
        </w:rPr>
        <w:t xml:space="preserve"> </w:t>
      </w:r>
      <m:oMath>
        <m:r>
          <w:rPr>
            <w:rFonts w:ascii="Cambria Math" w:eastAsiaTheme="minorEastAsia" w:hAnsi="Cambria Math" w:cstheme="majorBidi"/>
          </w:rPr>
          <m:t>MLCP(</m:t>
        </m:r>
        <m:r>
          <m:rPr>
            <m:sty m:val="bi"/>
          </m:rPr>
          <w:rPr>
            <w:rFonts w:ascii="Cambria Math" w:eastAsiaTheme="minorEastAsia" w:hAnsi="Cambria Math" w:cstheme="majorBidi"/>
          </w:rPr>
          <m:t>q,M</m:t>
        </m:r>
        <m:r>
          <w:rPr>
            <w:rFonts w:ascii="Cambria Math" w:eastAsiaTheme="minorEastAsia" w:hAnsi="Cambria Math" w:cstheme="majorBidi"/>
          </w:rPr>
          <m:t>)</m:t>
        </m:r>
      </m:oMath>
      <w:r w:rsidRPr="00AE3500">
        <w:rPr>
          <w:rFonts w:eastAsiaTheme="minorEastAsia" w:cstheme="majorBidi"/>
        </w:rPr>
        <w:t xml:space="preserve"> has a solution</w:t>
      </w:r>
      <w:r w:rsidR="00494B18" w:rsidRPr="00AE3500">
        <w:rPr>
          <w:rFonts w:eastAsiaTheme="minorEastAsia" w:cstheme="majorBidi"/>
        </w:rPr>
        <w:t xml:space="preserve"> if</w:t>
      </w:r>
      <w:r w:rsidR="00B93460" w:rsidRPr="00AE3500">
        <w:rPr>
          <w:rFonts w:eastAsiaTheme="minorEastAsia" w:cstheme="majorBidi"/>
        </w:rPr>
        <w:t xml:space="preserve"> a </w:t>
      </w:r>
      <w:r w:rsidR="00C458D7" w:rsidRPr="00AE3500">
        <w:rPr>
          <w:rFonts w:eastAsiaTheme="minorEastAsia" w:cstheme="majorBidi"/>
        </w:rPr>
        <w:t>TCS</w:t>
      </w:r>
      <w:r w:rsidR="00B93460" w:rsidRPr="00AE3500">
        <w:rPr>
          <w:rFonts w:eastAsiaTheme="minorEastAsia" w:cstheme="majorBidi"/>
        </w:rPr>
        <w:t xml:space="preserve"> </w:t>
      </w:r>
      <m:oMath>
        <m:r>
          <m:rPr>
            <m:sty m:val="bi"/>
          </m:rPr>
          <w:rPr>
            <w:rFonts w:ascii="Cambria Math" w:eastAsiaTheme="minorEastAsia" w:hAnsi="Cambria Math" w:cstheme="majorBidi" w:hint="eastAsia"/>
          </w:rPr>
          <m:t>(n,</m:t>
        </m:r>
        <m:r>
          <m:rPr>
            <m:sty m:val="bi"/>
          </m:rPr>
          <w:rPr>
            <w:rFonts w:ascii="Cambria Math" w:eastAsiaTheme="minorEastAsia" w:hAnsi="Cambria Math" w:cstheme="majorBidi"/>
          </w:rPr>
          <m:t>k)</m:t>
        </m:r>
        <m:r>
          <m:rPr>
            <m:sty m:val="bi"/>
          </m:rPr>
          <w:rPr>
            <w:rFonts w:ascii="Cambria Math" w:eastAsiaTheme="minorEastAsia" w:hAnsi="Cambria Math" w:cstheme="majorBidi" w:hint="eastAsia"/>
          </w:rPr>
          <m:t>∈</m:t>
        </m:r>
        <m:r>
          <m:rPr>
            <m:sty m:val="p"/>
          </m:rPr>
          <w:rPr>
            <w:rFonts w:ascii="Cambria Math" w:eastAsiaTheme="minorEastAsia" w:hAnsi="Cambria Math" w:cstheme="majorBidi"/>
          </w:rPr>
          <m:t>Ψ</m:t>
        </m:r>
        <m:r>
          <w:rPr>
            <w:rFonts w:ascii="Cambria Math" w:eastAsiaTheme="minorEastAsia" w:hAnsi="Cambria Math" w:cstheme="majorBidi"/>
          </w:rPr>
          <m:t>={(</m:t>
        </m:r>
        <m:r>
          <m:rPr>
            <m:sty m:val="bi"/>
          </m:rPr>
          <w:rPr>
            <w:rFonts w:ascii="Cambria Math" w:eastAsiaTheme="minorEastAsia" w:hAnsi="Cambria Math" w:cstheme="majorBidi"/>
          </w:rPr>
          <m:t>n,k)</m:t>
        </m:r>
        <m:r>
          <w:rPr>
            <w:rFonts w:ascii="Cambria Math" w:eastAsiaTheme="minorEastAsia" w:hAnsi="Cambria Math" w:cstheme="majorBidi"/>
          </w:rPr>
          <m:t>|∃</m:t>
        </m:r>
        <m:r>
          <m:rPr>
            <m:sty m:val="bi"/>
          </m:rPr>
          <w:rPr>
            <w:rFonts w:ascii="Cambria Math" w:eastAsiaTheme="minorEastAsia" w:hAnsi="Cambria Math" w:cstheme="majorBidi"/>
          </w:rPr>
          <m:t>r</m:t>
        </m:r>
        <m:r>
          <w:rPr>
            <w:rFonts w:ascii="Cambria Math" w:eastAsiaTheme="minorEastAsia" w:hAnsi="Cambria Math" w:cstheme="majorBidi" w:hint="eastAsia"/>
          </w:rPr>
          <m:t>∈</m:t>
        </m:r>
        <m:r>
          <w:rPr>
            <w:rFonts w:ascii="Cambria Math" w:eastAsiaTheme="minorEastAsia" w:hAnsi="Cambria Math" w:cstheme="majorBidi"/>
          </w:rPr>
          <m:t>φ</m:t>
        </m:r>
      </m:oMath>
      <w:r w:rsidR="00CA3EC9" w:rsidRPr="00AE3500">
        <w:rPr>
          <w:rFonts w:eastAsiaTheme="minorEastAsia" w:cstheme="majorBidi"/>
        </w:rPr>
        <w:t xml:space="preserve"> such that </w:t>
      </w:r>
      <m:oMath>
        <m:nary>
          <m:naryPr>
            <m:chr m:val="∑"/>
            <m:supHide m:val="1"/>
            <m:ctrlPr>
              <w:rPr>
                <w:rFonts w:ascii="Cambria Math" w:eastAsia="Calibri" w:hAnsi="Cambria Math" w:cstheme="majorBidi"/>
                <w:bCs/>
                <w:i/>
                <w:iCs/>
              </w:rPr>
            </m:ctrlPr>
          </m:naryPr>
          <m:sub>
            <m:r>
              <w:rPr>
                <w:rFonts w:ascii="Cambria Math" w:eastAsiaTheme="minorEastAsia" w:hAnsi="Cambria Math" w:cs="Times New Roman" w:hint="eastAsia"/>
              </w:rPr>
              <m:t>t</m:t>
            </m:r>
            <m:r>
              <w:rPr>
                <w:rFonts w:ascii="Cambria Math" w:eastAsiaTheme="minorEastAsia" w:hAnsi="Cambria Math" w:cs="Times New Roman" w:hint="eastAsia"/>
              </w:rPr>
              <m:t>∈</m:t>
            </m:r>
            <m:r>
              <m:rPr>
                <m:sty m:val="p"/>
              </m:rPr>
              <w:rPr>
                <w:rFonts w:ascii="Cambria Math" w:eastAsiaTheme="minorEastAsia" w:hAnsi="Cambria Math" w:cs="Times New Roman"/>
              </w:rPr>
              <m:t>Γ</m:t>
            </m:r>
          </m:sub>
          <m:sup/>
          <m:e>
            <m:nary>
              <m:naryPr>
                <m:chr m:val="∑"/>
                <m:limLoc m:val="undOvr"/>
                <m:supHide m:val="1"/>
                <m:ctrlPr>
                  <w:rPr>
                    <w:rFonts w:ascii="Cambria Math" w:eastAsia="Calibri" w:hAnsi="Cambria Math" w:cstheme="majorBidi"/>
                    <w:bCs/>
                    <w:i/>
                    <w:iCs/>
                  </w:rPr>
                </m:ctrlPr>
              </m:naryPr>
              <m:sub>
                <m:r>
                  <w:rPr>
                    <w:rFonts w:ascii="Cambria Math" w:eastAsia="Calibri" w:hAnsi="Cambria Math" w:cstheme="majorBidi"/>
                  </w:rPr>
                  <m:t>g</m:t>
                </m:r>
              </m:sub>
              <m:sup/>
              <m:e>
                <m:sSub>
                  <m:sSubPr>
                    <m:ctrlPr>
                      <w:rPr>
                        <w:rFonts w:ascii="Cambria Math" w:eastAsia="Calibri" w:hAnsi="Cambria Math" w:cstheme="majorBidi"/>
                        <w:bCs/>
                        <w:i/>
                        <w:iCs/>
                      </w:rPr>
                    </m:ctrlPr>
                  </m:sSubPr>
                  <m:e>
                    <m:r>
                      <w:rPr>
                        <w:rFonts w:ascii="Cambria Math" w:eastAsia="Calibri" w:hAnsi="Cambria Math" w:cstheme="majorBidi"/>
                      </w:rPr>
                      <m:t>r</m:t>
                    </m:r>
                  </m:e>
                  <m:sub>
                    <m:r>
                      <w:rPr>
                        <w:rFonts w:ascii="Cambria Math" w:eastAsia="Calibri" w:hAnsi="Cambria Math" w:cstheme="majorBidi"/>
                      </w:rPr>
                      <m:t>t,g</m:t>
                    </m:r>
                  </m:sub>
                </m:sSub>
                <m:sSub>
                  <m:sSubPr>
                    <m:ctrlPr>
                      <w:rPr>
                        <w:rFonts w:ascii="Cambria Math" w:eastAsia="Calibri" w:hAnsi="Cambria Math" w:cstheme="majorBidi"/>
                        <w:bCs/>
                        <w:i/>
                        <w:iCs/>
                      </w:rPr>
                    </m:ctrlPr>
                  </m:sSubPr>
                  <m:e>
                    <m:r>
                      <w:rPr>
                        <w:rFonts w:ascii="Cambria Math" w:eastAsia="Calibri" w:hAnsi="Cambria Math" w:cstheme="majorBidi"/>
                      </w:rPr>
                      <m:t>n</m:t>
                    </m:r>
                  </m:e>
                  <m:sub>
                    <m:r>
                      <w:rPr>
                        <w:rFonts w:ascii="Cambria Math" w:eastAsia="Calibri" w:hAnsi="Cambria Math" w:cstheme="majorBidi"/>
                      </w:rPr>
                      <m:t>g</m:t>
                    </m:r>
                  </m:sub>
                </m:sSub>
              </m:e>
            </m:nary>
          </m:e>
        </m:nary>
        <m:r>
          <w:rPr>
            <w:rFonts w:ascii="Cambria Math" w:eastAsiaTheme="minorEastAsia" w:hAnsi="Cambria Math" w:cstheme="majorBidi" w:hint="eastAsia"/>
          </w:rPr>
          <m:t>≥</m:t>
        </m:r>
        <m:nary>
          <m:naryPr>
            <m:chr m:val="∑"/>
            <m:supHide m:val="1"/>
            <m:ctrlPr>
              <w:rPr>
                <w:rFonts w:ascii="Cambria Math" w:eastAsia="Calibri" w:hAnsi="Cambria Math" w:cstheme="majorBidi"/>
                <w:bCs/>
                <w:i/>
                <w:iCs/>
              </w:rPr>
            </m:ctrlPr>
          </m:naryPr>
          <m:sub>
            <m:r>
              <w:rPr>
                <w:rFonts w:ascii="Cambria Math" w:eastAsiaTheme="minorEastAsia" w:hAnsi="Cambria Math" w:cs="Times New Roman" w:hint="eastAsia"/>
              </w:rPr>
              <m:t>t</m:t>
            </m:r>
            <m:r>
              <w:rPr>
                <w:rFonts w:ascii="Cambria Math" w:eastAsiaTheme="minorEastAsia" w:hAnsi="Cambria Math" w:cs="Times New Roman" w:hint="eastAsia"/>
              </w:rPr>
              <m:t>∈</m:t>
            </m:r>
            <m:r>
              <m:rPr>
                <m:sty m:val="p"/>
              </m:rPr>
              <w:rPr>
                <w:rFonts w:ascii="Cambria Math" w:eastAsiaTheme="minorEastAsia" w:hAnsi="Cambria Math" w:cs="Times New Roman"/>
              </w:rPr>
              <m:t>Γ</m:t>
            </m:r>
          </m:sub>
          <m:sup/>
          <m:e>
            <m:nary>
              <m:naryPr>
                <m:chr m:val="∑"/>
                <m:supHide m:val="1"/>
                <m:ctrlPr>
                  <w:rPr>
                    <w:rFonts w:ascii="Cambria Math" w:eastAsia="Calibri" w:hAnsi="Cambria Math" w:cstheme="majorBidi"/>
                    <w:bCs/>
                    <w:i/>
                    <w:iCs/>
                  </w:rPr>
                </m:ctrlPr>
              </m:naryPr>
              <m:sub>
                <m:r>
                  <w:rPr>
                    <w:rFonts w:ascii="Cambria Math" w:eastAsia="Calibri" w:hAnsi="Cambria Math" w:cstheme="majorBidi"/>
                  </w:rPr>
                  <m:t>g</m:t>
                </m:r>
              </m:sub>
              <m:sup/>
              <m:e>
                <m:sSub>
                  <m:sSubPr>
                    <m:ctrlPr>
                      <w:rPr>
                        <w:rFonts w:ascii="Cambria Math" w:eastAsia="Calibri" w:hAnsi="Cambria Math" w:cstheme="majorBidi"/>
                        <w:bCs/>
                        <w:i/>
                        <w:iCs/>
                      </w:rPr>
                    </m:ctrlPr>
                  </m:sSubPr>
                  <m:e>
                    <m:r>
                      <w:rPr>
                        <w:rFonts w:ascii="Cambria Math" w:eastAsia="Calibri" w:hAnsi="Cambria Math" w:cstheme="majorBidi"/>
                      </w:rPr>
                      <m:t>r</m:t>
                    </m:r>
                  </m:e>
                  <m:sub>
                    <m:r>
                      <w:rPr>
                        <w:rFonts w:ascii="Cambria Math" w:eastAsia="Calibri" w:hAnsi="Cambria Math" w:cstheme="majorBidi"/>
                      </w:rPr>
                      <m:t>t,g</m:t>
                    </m:r>
                  </m:sub>
                </m:sSub>
                <m:sSub>
                  <m:sSubPr>
                    <m:ctrlPr>
                      <w:rPr>
                        <w:rFonts w:ascii="Cambria Math" w:eastAsia="Calibri" w:hAnsi="Cambria Math" w:cstheme="majorBidi"/>
                        <w:bCs/>
                        <w:i/>
                        <w:iCs/>
                      </w:rPr>
                    </m:ctrlPr>
                  </m:sSubPr>
                  <m:e>
                    <m:r>
                      <w:rPr>
                        <w:rFonts w:ascii="Cambria Math" w:eastAsia="Calibri" w:hAnsi="Cambria Math" w:cstheme="majorBidi"/>
                      </w:rPr>
                      <m:t>k</m:t>
                    </m:r>
                  </m:e>
                  <m:sub>
                    <m:r>
                      <w:rPr>
                        <w:rFonts w:ascii="Cambria Math" w:eastAsia="Calibri" w:hAnsi="Cambria Math" w:cstheme="majorBidi"/>
                      </w:rPr>
                      <m:t>t,g</m:t>
                    </m:r>
                  </m:sub>
                </m:sSub>
              </m:e>
            </m:nary>
          </m:e>
        </m:nary>
        <m:r>
          <w:rPr>
            <w:rFonts w:ascii="Cambria Math" w:eastAsiaTheme="minorEastAsia" w:hAnsi="Cambria Math" w:cstheme="majorBidi"/>
          </w:rPr>
          <m:t>}</m:t>
        </m:r>
      </m:oMath>
      <w:r w:rsidR="00CA3EC9" w:rsidRPr="00AE3500">
        <w:rPr>
          <w:rFonts w:eastAsiaTheme="minorEastAsia" w:cstheme="majorBidi"/>
        </w:rPr>
        <w:t>.</w:t>
      </w:r>
      <w:r w:rsidR="00494B18" w:rsidRPr="00AE3500">
        <w:rPr>
          <w:rFonts w:eastAsiaTheme="minorEastAsia" w:cstheme="majorBidi"/>
        </w:rPr>
        <w:t xml:space="preserve"> </w:t>
      </w:r>
    </w:p>
    <w:p w14:paraId="2138D6C6" w14:textId="5ED0ACEB" w:rsidR="00F03045" w:rsidRPr="00AE3500" w:rsidRDefault="00F03045" w:rsidP="00F74F15">
      <w:pPr>
        <w:tabs>
          <w:tab w:val="left" w:pos="540"/>
          <w:tab w:val="left" w:pos="810"/>
        </w:tabs>
        <w:spacing w:after="240"/>
        <w:ind w:firstLine="0"/>
        <w:contextualSpacing w:val="0"/>
        <w:rPr>
          <w:rFonts w:eastAsiaTheme="minorEastAsia" w:cstheme="majorBidi"/>
          <w:lang w:bidi="fa-IR"/>
        </w:rPr>
      </w:pPr>
      <w:r w:rsidRPr="00F03045">
        <w:rPr>
          <w:rFonts w:eastAsiaTheme="minorEastAsia" w:cstheme="majorBidi"/>
        </w:rPr>
        <w:t xml:space="preserve">The proof of this theorem is given in Appendix </w:t>
      </w:r>
      <w:r>
        <w:rPr>
          <w:rFonts w:eastAsiaTheme="minorEastAsia" w:cstheme="majorBidi"/>
        </w:rPr>
        <w:t>A.</w:t>
      </w:r>
    </w:p>
    <w:p w14:paraId="42AEB361" w14:textId="77777777" w:rsidR="00210FB4" w:rsidRPr="00AE3500" w:rsidRDefault="00210FB4" w:rsidP="000765E7">
      <w:pPr>
        <w:pStyle w:val="Heading1"/>
        <w:numPr>
          <w:ilvl w:val="0"/>
          <w:numId w:val="0"/>
        </w:numPr>
      </w:pPr>
      <w:r w:rsidRPr="00AE3500">
        <w:t>3.2. Uniqueness of equilibrium solution</w:t>
      </w:r>
    </w:p>
    <w:p w14:paraId="43247B16" w14:textId="4B814378" w:rsidR="00210FB4" w:rsidRPr="00AE3500" w:rsidRDefault="0031310F" w:rsidP="007D7B60">
      <w:pPr>
        <w:pStyle w:val="NoSpacing"/>
      </w:pPr>
      <w:r w:rsidRPr="00AE3500">
        <w:t xml:space="preserve">In this section, we investigate the uniqueness of equilibrium credit price and travel disutility. </w:t>
      </w:r>
      <w:r w:rsidR="00D31070" w:rsidRPr="00AE3500">
        <w:t>Further, the effect of market loss aversion</w:t>
      </w:r>
      <w:r w:rsidR="00AF1B55" w:rsidRPr="00AE3500">
        <w:t xml:space="preserve"> behavior</w:t>
      </w:r>
      <w:r w:rsidR="00D31070" w:rsidRPr="00AE3500">
        <w:t xml:space="preserve"> of commuters on the equilibrium credit price</w:t>
      </w:r>
      <w:r w:rsidR="007539D6" w:rsidRPr="00AE3500">
        <w:t xml:space="preserve"> is examined</w:t>
      </w:r>
      <w:r w:rsidR="00D31070" w:rsidRPr="00AE3500">
        <w:t xml:space="preserve">. </w:t>
      </w:r>
      <w:r w:rsidR="00FB4343" w:rsidRPr="00AE3500">
        <w:t xml:space="preserve">The uniqueness of </w:t>
      </w:r>
      <w:r w:rsidR="007539D6" w:rsidRPr="00AE3500">
        <w:t xml:space="preserve">the </w:t>
      </w:r>
      <w:r w:rsidR="00FB4343" w:rsidRPr="00AE3500">
        <w:t xml:space="preserve">equilibrium credit price is important to investigate </w:t>
      </w:r>
      <w:r w:rsidR="007539D6" w:rsidRPr="00AE3500">
        <w:t>as</w:t>
      </w:r>
      <w:r w:rsidR="00FB4343" w:rsidRPr="00AE3500">
        <w:t xml:space="preserve"> it is a sign of </w:t>
      </w:r>
      <w:r w:rsidR="007539D6" w:rsidRPr="00AE3500">
        <w:t xml:space="preserve">a </w:t>
      </w:r>
      <w:r w:rsidR="00FB4343" w:rsidRPr="00AE3500">
        <w:t xml:space="preserve">healthy market. </w:t>
      </w:r>
      <w:r w:rsidRPr="00AE3500">
        <w:t>T</w:t>
      </w:r>
      <w:r w:rsidR="00210FB4" w:rsidRPr="00AE3500">
        <w:t>he uniqueness is described in the following theorem:</w:t>
      </w:r>
    </w:p>
    <w:p w14:paraId="6992D594" w14:textId="359972AC" w:rsidR="00210FB4" w:rsidRPr="00AE3500" w:rsidRDefault="00210FB4" w:rsidP="00C97573">
      <w:pPr>
        <w:tabs>
          <w:tab w:val="left" w:pos="540"/>
          <w:tab w:val="left" w:pos="810"/>
        </w:tabs>
        <w:spacing w:before="0"/>
        <w:ind w:firstLine="0"/>
        <w:rPr>
          <w:rFonts w:eastAsiaTheme="minorEastAsia" w:cstheme="majorBidi"/>
        </w:rPr>
      </w:pPr>
      <w:r w:rsidRPr="00AE3500">
        <w:rPr>
          <w:rFonts w:eastAsiaTheme="minorEastAsia" w:cstheme="majorBidi"/>
          <w:b/>
          <w:bCs/>
        </w:rPr>
        <w:t xml:space="preserve">Theorem 3. </w:t>
      </w:r>
      <w:r w:rsidR="00C92DAD" w:rsidRPr="00AE3500">
        <w:rPr>
          <w:rFonts w:eastAsiaTheme="minorEastAsia" w:cstheme="majorBidi"/>
        </w:rPr>
        <w:t xml:space="preserve">Let </w:t>
      </w:r>
      <m:oMath>
        <m:r>
          <w:rPr>
            <w:rFonts w:ascii="Cambria Math" w:eastAsiaTheme="minorEastAsia" w:hAnsi="Cambria Math" w:cstheme="majorBidi"/>
          </w:rPr>
          <m:t>T</m:t>
        </m:r>
        <m:sSubSup>
          <m:sSubSupPr>
            <m:ctrlPr>
              <w:rPr>
                <w:rFonts w:ascii="Cambria Math" w:eastAsiaTheme="minorEastAsia" w:hAnsi="Cambria Math" w:cstheme="majorBidi"/>
                <w:i/>
                <w:iCs/>
                <w:szCs w:val="24"/>
              </w:rPr>
            </m:ctrlPr>
          </m:sSubSupPr>
          <m:e>
            <m:r>
              <w:rPr>
                <w:rFonts w:ascii="Cambria Math" w:eastAsiaTheme="minorEastAsia" w:hAnsi="Cambria Math" w:cstheme="majorBidi"/>
              </w:rPr>
              <m:t>T</m:t>
            </m:r>
            <m:ctrlPr>
              <w:rPr>
                <w:rFonts w:ascii="Cambria Math" w:eastAsiaTheme="minorEastAsia" w:hAnsi="Cambria Math" w:cstheme="majorBidi"/>
                <w:i/>
                <w:szCs w:val="24"/>
              </w:rPr>
            </m:ctrlPr>
          </m:e>
          <m:sub>
            <m:r>
              <w:rPr>
                <w:rFonts w:ascii="Cambria Math" w:eastAsiaTheme="minorEastAsia" w:hAnsi="Cambria Math" w:cstheme="majorBidi"/>
              </w:rPr>
              <m:t>t</m:t>
            </m:r>
            <m:ctrlPr>
              <w:rPr>
                <w:rFonts w:ascii="Cambria Math" w:eastAsiaTheme="minorEastAsia" w:hAnsi="Cambria Math" w:cstheme="majorBidi"/>
                <w:i/>
                <w:szCs w:val="24"/>
              </w:rPr>
            </m:ctrlPr>
          </m:sub>
          <m:sup>
            <m:r>
              <w:rPr>
                <w:rFonts w:ascii="Cambria Math" w:eastAsiaTheme="minorEastAsia" w:hAnsi="Cambria Math" w:cstheme="majorBidi"/>
              </w:rPr>
              <m:t>*</m:t>
            </m:r>
          </m:sup>
        </m:sSubSup>
      </m:oMath>
      <w:r w:rsidR="00C92DAD" w:rsidRPr="00AE3500">
        <w:rPr>
          <w:rFonts w:eastAsiaTheme="minorEastAsia" w:cstheme="majorBidi"/>
        </w:rPr>
        <w:t xml:space="preserve">, </w:t>
      </w:r>
      <m:oMath>
        <m:sSubSup>
          <m:sSubSupPr>
            <m:ctrlPr>
              <w:rPr>
                <w:rFonts w:ascii="Cambria Math" w:eastAsiaTheme="minorEastAsia" w:hAnsi="Cambria Math" w:cstheme="majorBidi"/>
                <w:i/>
                <w:iCs/>
                <w:szCs w:val="24"/>
              </w:rPr>
            </m:ctrlPr>
          </m:sSubSupPr>
          <m:e>
            <m:r>
              <w:rPr>
                <w:rFonts w:ascii="Cambria Math" w:eastAsiaTheme="minorEastAsia" w:hAnsi="Cambria Math" w:cstheme="majorBidi"/>
              </w:rPr>
              <m:t>e</m:t>
            </m:r>
            <m:ctrlPr>
              <w:rPr>
                <w:rFonts w:ascii="Cambria Math" w:eastAsiaTheme="minorEastAsia" w:hAnsi="Cambria Math" w:cstheme="majorBidi"/>
                <w:i/>
                <w:szCs w:val="24"/>
              </w:rPr>
            </m:ctrlPr>
          </m:e>
          <m:sub>
            <m:r>
              <w:rPr>
                <w:rFonts w:ascii="Cambria Math" w:eastAsiaTheme="minorEastAsia" w:hAnsi="Cambria Math" w:cstheme="majorBidi"/>
              </w:rPr>
              <m:t>t</m:t>
            </m:r>
            <m:r>
              <m:rPr>
                <m:sty m:val="p"/>
              </m:rPr>
              <w:rPr>
                <w:rFonts w:ascii="Cambria Math" w:eastAsiaTheme="minorEastAsia" w:hAnsi="Cambria Math" w:cstheme="majorBidi"/>
              </w:rPr>
              <m:t>,</m:t>
            </m:r>
            <m:r>
              <w:rPr>
                <w:rFonts w:ascii="Cambria Math" w:eastAsiaTheme="minorEastAsia" w:hAnsi="Cambria Math" w:cstheme="majorBidi"/>
              </w:rPr>
              <m:t>g</m:t>
            </m:r>
            <m:ctrlPr>
              <w:rPr>
                <w:rFonts w:ascii="Cambria Math" w:eastAsiaTheme="minorEastAsia" w:hAnsi="Cambria Math" w:cstheme="majorBidi"/>
                <w:i/>
                <w:szCs w:val="24"/>
              </w:rPr>
            </m:ctrlPr>
          </m:sub>
          <m:sup>
            <m:r>
              <w:rPr>
                <w:rFonts w:ascii="Cambria Math" w:eastAsiaTheme="minorEastAsia" w:hAnsi="Cambria Math" w:cs="Cambria Math"/>
              </w:rPr>
              <m:t>*</m:t>
            </m:r>
          </m:sup>
        </m:sSubSup>
      </m:oMath>
      <w:r w:rsidR="00C92DAD" w:rsidRPr="00AE3500">
        <w:rPr>
          <w:rFonts w:eastAsiaTheme="minorEastAsia" w:cstheme="majorBidi"/>
          <w:iCs/>
        </w:rPr>
        <w:t xml:space="preserve"> and </w:t>
      </w:r>
      <m:oMath>
        <m:sSubSup>
          <m:sSubSupPr>
            <m:ctrlPr>
              <w:rPr>
                <w:rFonts w:ascii="Cambria Math" w:eastAsiaTheme="minorEastAsia" w:hAnsi="Cambria Math" w:cstheme="majorBidi"/>
                <w:i/>
                <w:iCs/>
                <w:szCs w:val="24"/>
              </w:rPr>
            </m:ctrlPr>
          </m:sSubSupPr>
          <m:e>
            <m:r>
              <w:rPr>
                <w:rFonts w:ascii="Cambria Math" w:eastAsiaTheme="minorEastAsia" w:hAnsi="Cambria Math" w:cstheme="majorBidi"/>
              </w:rPr>
              <m:t>z</m:t>
            </m:r>
          </m:e>
          <m:sub>
            <m:r>
              <w:rPr>
                <w:rFonts w:ascii="Cambria Math" w:eastAsiaTheme="minorEastAsia" w:hAnsi="Cambria Math" w:cstheme="majorBidi"/>
              </w:rPr>
              <m:t>t</m:t>
            </m:r>
            <m:r>
              <m:rPr>
                <m:sty m:val="p"/>
              </m:rPr>
              <w:rPr>
                <w:rFonts w:ascii="Cambria Math" w:eastAsiaTheme="minorEastAsia" w:hAnsi="Cambria Math" w:cstheme="majorBidi"/>
              </w:rPr>
              <m:t>,</m:t>
            </m:r>
            <m:r>
              <w:rPr>
                <w:rFonts w:ascii="Cambria Math" w:eastAsiaTheme="minorEastAsia" w:hAnsi="Cambria Math" w:cstheme="majorBidi"/>
              </w:rPr>
              <m:t>g</m:t>
            </m:r>
          </m:sub>
          <m:sup>
            <m:r>
              <w:rPr>
                <w:rFonts w:ascii="Cambria Math" w:eastAsiaTheme="minorEastAsia" w:hAnsi="Cambria Math" w:cs="Cambria Math"/>
              </w:rPr>
              <m:t>*</m:t>
            </m:r>
          </m:sup>
        </m:sSubSup>
      </m:oMath>
      <w:r w:rsidR="00C92DAD" w:rsidRPr="00AE3500">
        <w:rPr>
          <w:rFonts w:eastAsiaTheme="minorEastAsia" w:cstheme="majorBidi"/>
          <w:iCs/>
        </w:rPr>
        <w:t xml:space="preserve"> </w:t>
      </w:r>
      <w:r w:rsidR="00C92DAD" w:rsidRPr="00AE3500">
        <w:rPr>
          <w:rFonts w:eastAsiaTheme="minorEastAsia" w:cstheme="majorBidi"/>
        </w:rPr>
        <w:t xml:space="preserve">denote the equilibrium </w:t>
      </w:r>
      <w:r w:rsidR="00C92DAD" w:rsidRPr="00AE3500">
        <w:t>travel time of commuters, early arrival delay of commuters</w:t>
      </w:r>
      <w:r w:rsidR="007539D6" w:rsidRPr="00AE3500">
        <w:t>,</w:t>
      </w:r>
      <w:r w:rsidR="00C92DAD" w:rsidRPr="00AE3500">
        <w:t xml:space="preserve"> </w:t>
      </w:r>
      <w:r w:rsidR="00C92DAD" w:rsidRPr="00AE3500">
        <w:rPr>
          <w:rFonts w:eastAsiaTheme="minorEastAsia" w:cstheme="majorBidi"/>
        </w:rPr>
        <w:t>and monetary gain</w:t>
      </w:r>
      <w:r w:rsidR="007539D6" w:rsidRPr="00AE3500">
        <w:rPr>
          <w:rFonts w:eastAsiaTheme="minorEastAsia" w:cstheme="majorBidi"/>
        </w:rPr>
        <w:t xml:space="preserve"> of</w:t>
      </w:r>
      <w:r w:rsidR="00C92DAD" w:rsidRPr="00AE3500">
        <w:rPr>
          <w:rFonts w:eastAsiaTheme="minorEastAsia" w:cstheme="majorBidi"/>
        </w:rPr>
        <w:t xml:space="preserve"> selling excess credits </w:t>
      </w:r>
      <w:r w:rsidR="007539D6" w:rsidRPr="00AE3500">
        <w:rPr>
          <w:rFonts w:eastAsiaTheme="minorEastAsia" w:cstheme="majorBidi"/>
        </w:rPr>
        <w:t>by</w:t>
      </w:r>
      <w:r w:rsidR="00C92DAD" w:rsidRPr="00AE3500">
        <w:rPr>
          <w:rFonts w:eastAsiaTheme="minorEastAsia" w:cstheme="majorBidi"/>
        </w:rPr>
        <w:t xml:space="preserve"> group </w:t>
      </w:r>
      <m:oMath>
        <m:r>
          <w:rPr>
            <w:rFonts w:ascii="Cambria Math" w:eastAsiaTheme="minorEastAsia" w:hAnsi="Cambria Math" w:cstheme="majorBidi"/>
          </w:rPr>
          <m:t>g</m:t>
        </m:r>
      </m:oMath>
      <w:r w:rsidR="00C92DAD" w:rsidRPr="00AE3500">
        <w:rPr>
          <w:rFonts w:eastAsiaTheme="minorEastAsia" w:cstheme="majorBidi"/>
        </w:rPr>
        <w:t xml:space="preserve"> departing in </w:t>
      </w:r>
      <w:r w:rsidR="00791C30" w:rsidRPr="00AE3500">
        <w:rPr>
          <w:rFonts w:eastAsiaTheme="minorEastAsia" w:cstheme="majorBidi"/>
        </w:rPr>
        <w:t xml:space="preserve">time interval </w:t>
      </w:r>
      <m:oMath>
        <m:r>
          <w:rPr>
            <w:rFonts w:ascii="Cambria Math" w:eastAsiaTheme="minorEastAsia" w:hAnsi="Cambria Math" w:cstheme="majorBidi"/>
          </w:rPr>
          <m:t>t</m:t>
        </m:r>
      </m:oMath>
      <w:r w:rsidR="00C92DAD" w:rsidRPr="00AE3500">
        <w:rPr>
          <w:rFonts w:eastAsiaTheme="minorEastAsia" w:cstheme="majorBidi"/>
        </w:rPr>
        <w:t xml:space="preserve">, respectively. </w:t>
      </w:r>
      <w:r w:rsidRPr="00AE3500">
        <w:rPr>
          <w:rFonts w:eastAsiaTheme="minorEastAsia" w:cstheme="majorBidi"/>
        </w:rPr>
        <w:t xml:space="preserve">Given a TCS </w:t>
      </w:r>
      <m:oMath>
        <m:r>
          <m:rPr>
            <m:sty m:val="bi"/>
          </m:rPr>
          <w:rPr>
            <w:rFonts w:ascii="Cambria Math" w:eastAsiaTheme="minorEastAsia" w:hAnsi="Cambria Math" w:cs="Times New Roman"/>
          </w:rPr>
          <m:t>(n,k)</m:t>
        </m:r>
      </m:oMath>
      <w:r w:rsidRPr="00AE3500">
        <w:rPr>
          <w:rFonts w:eastAsiaTheme="minorEastAsia" w:cstheme="majorBidi"/>
          <w:bCs/>
        </w:rPr>
        <w:t>,</w:t>
      </w:r>
      <w:r w:rsidRPr="00AE3500">
        <w:rPr>
          <w:rFonts w:eastAsiaTheme="minorEastAsia" w:cstheme="majorBidi"/>
        </w:rPr>
        <w:t xml:space="preserve"> the equilibrium credit price </w:t>
      </w:r>
      <m:oMath>
        <m:sSup>
          <m:sSupPr>
            <m:ctrlPr>
              <w:rPr>
                <w:rFonts w:ascii="Cambria Math" w:eastAsiaTheme="minorEastAsia" w:hAnsi="Cambria Math" w:cstheme="majorBidi"/>
                <w:i/>
              </w:rPr>
            </m:ctrlPr>
          </m:sSupPr>
          <m:e>
            <m:r>
              <w:rPr>
                <w:rFonts w:ascii="Cambria Math" w:eastAsiaTheme="minorEastAsia" w:hAnsi="Cambria Math" w:cstheme="majorBidi"/>
              </w:rPr>
              <m:t>ρ</m:t>
            </m:r>
          </m:e>
          <m:sup>
            <m:r>
              <w:rPr>
                <w:rFonts w:ascii="Cambria Math" w:eastAsiaTheme="minorEastAsia" w:hAnsi="Cambria Math" w:cstheme="majorBidi"/>
              </w:rPr>
              <m:t>*</m:t>
            </m:r>
          </m:sup>
        </m:sSup>
      </m:oMath>
      <w:r w:rsidR="00C97573" w:rsidRPr="00AE3500">
        <w:rPr>
          <w:rFonts w:eastAsiaTheme="minorEastAsia" w:cstheme="majorBidi"/>
        </w:rPr>
        <w:t xml:space="preserve"> </w:t>
      </w:r>
      <w:r w:rsidRPr="00AE3500">
        <w:rPr>
          <w:rFonts w:eastAsiaTheme="minorEastAsia" w:cstheme="majorBidi"/>
        </w:rPr>
        <w:t xml:space="preserve">is unique if the following two conditions are satisfied: </w:t>
      </w:r>
    </w:p>
    <w:p w14:paraId="41187FC2" w14:textId="77777777" w:rsidR="00210FB4" w:rsidRPr="00AE3500" w:rsidRDefault="00210FB4" w:rsidP="00210FB4">
      <w:pPr>
        <w:tabs>
          <w:tab w:val="left" w:pos="540"/>
          <w:tab w:val="left" w:pos="810"/>
        </w:tabs>
        <w:ind w:firstLine="0"/>
        <w:rPr>
          <w:rFonts w:eastAsiaTheme="minorEastAsia" w:cstheme="majorBidi"/>
        </w:rPr>
      </w:pPr>
      <w:r w:rsidRPr="00AE3500">
        <w:rPr>
          <w:rFonts w:eastAsiaTheme="minorEastAsia" w:cstheme="majorBidi"/>
        </w:rPr>
        <w:t>(i) Equilibrium departure rates are unique.</w:t>
      </w:r>
    </w:p>
    <w:p w14:paraId="63EA0C04" w14:textId="1E9CBB74" w:rsidR="00210FB4" w:rsidRPr="00AE3500" w:rsidRDefault="00210FB4" w:rsidP="00210FB4">
      <w:pPr>
        <w:tabs>
          <w:tab w:val="left" w:pos="540"/>
          <w:tab w:val="left" w:pos="810"/>
        </w:tabs>
        <w:ind w:firstLine="0"/>
        <w:rPr>
          <w:rFonts w:eastAsiaTheme="minorEastAsia" w:cstheme="majorBidi"/>
        </w:rPr>
      </w:pPr>
      <w:r w:rsidRPr="00AE3500">
        <w:rPr>
          <w:rFonts w:eastAsiaTheme="minorEastAsia" w:cstheme="majorBidi"/>
        </w:rPr>
        <w:t xml:space="preserve">(ii) There exists at least one group of commuters whose equilibrium departure rates are positive in at least two different time intervals with different credit charges during </w:t>
      </w:r>
      <w:r w:rsidR="00AB4FB7" w:rsidRPr="00AE3500">
        <w:rPr>
          <w:rFonts w:eastAsiaTheme="minorEastAsia" w:cstheme="majorBidi"/>
        </w:rPr>
        <w:t xml:space="preserve">the </w:t>
      </w:r>
      <w:r w:rsidRPr="00AE3500">
        <w:rPr>
          <w:rFonts w:eastAsiaTheme="minorEastAsia" w:cstheme="majorBidi"/>
        </w:rPr>
        <w:t>peak period.</w:t>
      </w:r>
    </w:p>
    <w:p w14:paraId="24DBEDCA" w14:textId="15C0A160" w:rsidR="00210FB4" w:rsidRPr="00AE3500" w:rsidRDefault="00210FB4" w:rsidP="00AB4FB7">
      <w:pPr>
        <w:tabs>
          <w:tab w:val="left" w:pos="540"/>
          <w:tab w:val="left" w:pos="810"/>
        </w:tabs>
        <w:ind w:firstLine="0"/>
        <w:rPr>
          <w:rFonts w:eastAsiaTheme="minorEastAsia" w:cstheme="majorBidi"/>
        </w:rPr>
      </w:pPr>
      <w:r w:rsidRPr="00AE3500">
        <w:rPr>
          <w:rFonts w:eastAsiaTheme="minorEastAsia" w:cstheme="majorBidi"/>
          <w:b/>
          <w:bCs/>
        </w:rPr>
        <w:t xml:space="preserve">Proof. </w:t>
      </w:r>
      <w:r w:rsidRPr="00AE3500">
        <w:rPr>
          <w:rFonts w:eastAsiaTheme="minorEastAsia" w:cstheme="majorBidi"/>
        </w:rPr>
        <w:t xml:space="preserve">To prove the uniqueness of </w:t>
      </w:r>
      <w:r w:rsidR="00AB4FB7" w:rsidRPr="00AE3500">
        <w:rPr>
          <w:rFonts w:eastAsiaTheme="minorEastAsia" w:cstheme="majorBidi"/>
        </w:rPr>
        <w:t xml:space="preserve">the </w:t>
      </w:r>
      <w:r w:rsidRPr="00AE3500">
        <w:rPr>
          <w:rFonts w:eastAsiaTheme="minorEastAsia" w:cstheme="majorBidi"/>
        </w:rPr>
        <w:t xml:space="preserve">equilibrium credit price, consider the case where commuters consume </w:t>
      </w:r>
      <w:r w:rsidR="00AB4FB7" w:rsidRPr="00AE3500">
        <w:rPr>
          <w:rFonts w:eastAsiaTheme="minorEastAsia" w:cstheme="majorBidi"/>
        </w:rPr>
        <w:t>all</w:t>
      </w:r>
      <w:r w:rsidRPr="00AE3500">
        <w:rPr>
          <w:rFonts w:eastAsiaTheme="minorEastAsia" w:cstheme="majorBidi"/>
        </w:rPr>
        <w:t xml:space="preserve"> allocated credits during peak period. Otherwise, constraint </w:t>
      </w:r>
      <w:r w:rsidR="005379AF" w:rsidRPr="00AE3500">
        <w:rPr>
          <w:rFonts w:eastAsiaTheme="minorEastAsia" w:cstheme="majorBidi"/>
        </w:rPr>
        <w:fldChar w:fldCharType="begin"/>
      </w:r>
      <w:r w:rsidR="005379AF" w:rsidRPr="00AE3500">
        <w:rPr>
          <w:rFonts w:eastAsiaTheme="minorEastAsia" w:cstheme="majorBidi"/>
        </w:rPr>
        <w:instrText xml:space="preserve"> REF _Ref429586794 \r \h </w:instrText>
      </w:r>
      <w:r w:rsidR="00ED09EA" w:rsidRPr="00AE3500">
        <w:rPr>
          <w:rFonts w:eastAsiaTheme="minorEastAsia" w:cstheme="majorBidi"/>
        </w:rPr>
        <w:instrText xml:space="preserve"> \* MERGEFORMAT </w:instrText>
      </w:r>
      <w:r w:rsidR="005379AF" w:rsidRPr="00AE3500">
        <w:rPr>
          <w:rFonts w:eastAsiaTheme="minorEastAsia" w:cstheme="majorBidi"/>
        </w:rPr>
      </w:r>
      <w:r w:rsidR="005379AF" w:rsidRPr="00AE3500">
        <w:rPr>
          <w:rFonts w:eastAsiaTheme="minorEastAsia" w:cstheme="majorBidi"/>
        </w:rPr>
        <w:fldChar w:fldCharType="separate"/>
      </w:r>
      <w:r w:rsidR="00930C74">
        <w:rPr>
          <w:rFonts w:eastAsiaTheme="minorEastAsia" w:cstheme="majorBidi"/>
        </w:rPr>
        <w:t>(16)</w:t>
      </w:r>
      <w:r w:rsidR="005379AF" w:rsidRPr="00AE3500">
        <w:rPr>
          <w:rFonts w:eastAsiaTheme="minorEastAsia" w:cstheme="majorBidi"/>
        </w:rPr>
        <w:fldChar w:fldCharType="end"/>
      </w:r>
      <w:r w:rsidR="005379AF" w:rsidRPr="00AE3500">
        <w:rPr>
          <w:rFonts w:eastAsiaTheme="minorEastAsia" w:cstheme="majorBidi"/>
        </w:rPr>
        <w:t xml:space="preserve"> </w:t>
      </w:r>
      <w:r w:rsidRPr="00AE3500">
        <w:rPr>
          <w:rFonts w:eastAsiaTheme="minorEastAsia" w:cstheme="majorBidi"/>
        </w:rPr>
        <w:t xml:space="preserve">becomes inactive and the equilibrium credit price is zero and unique. If there exist two time intervals </w:t>
      </w:r>
      <m:oMath>
        <m:r>
          <w:rPr>
            <w:rFonts w:ascii="Cambria Math" w:eastAsiaTheme="minorEastAsia" w:hAnsi="Cambria Math" w:cstheme="majorBidi"/>
          </w:rPr>
          <m:t>t</m:t>
        </m:r>
      </m:oMath>
      <w:r w:rsidRPr="00AE3500">
        <w:rPr>
          <w:rFonts w:eastAsiaTheme="minorEastAsia" w:cstheme="majorBidi"/>
        </w:rPr>
        <w:t xml:space="preserve"> and </w:t>
      </w:r>
      <m:oMath>
        <m:sSup>
          <m:sSupPr>
            <m:ctrlPr>
              <w:rPr>
                <w:rFonts w:ascii="Cambria Math" w:eastAsiaTheme="minorEastAsia" w:hAnsi="Cambria Math" w:cstheme="majorBidi"/>
                <w:i/>
              </w:rPr>
            </m:ctrlPr>
          </m:sSupPr>
          <m:e>
            <m:r>
              <w:rPr>
                <w:rFonts w:ascii="Cambria Math" w:eastAsiaTheme="minorEastAsia" w:hAnsi="Cambria Math" w:cstheme="majorBidi"/>
              </w:rPr>
              <m:t>t</m:t>
            </m:r>
          </m:e>
          <m:sup>
            <m:r>
              <w:rPr>
                <w:rFonts w:ascii="Cambria Math" w:eastAsiaTheme="minorEastAsia" w:hAnsi="Cambria Math" w:cstheme="majorBidi"/>
              </w:rPr>
              <m:t>'</m:t>
            </m:r>
          </m:sup>
        </m:sSup>
        <m:r>
          <w:rPr>
            <w:rFonts w:ascii="Cambria Math" w:eastAsiaTheme="minorEastAsia" w:hAnsi="Cambria Math" w:cstheme="majorBidi"/>
          </w:rPr>
          <m:t xml:space="preserve"> </m:t>
        </m:r>
      </m:oMath>
      <w:r w:rsidRPr="00AE3500">
        <w:rPr>
          <w:rFonts w:eastAsiaTheme="minorEastAsia" w:cstheme="majorBidi"/>
        </w:rPr>
        <w:t xml:space="preserve">in which commuters of group </w:t>
      </w:r>
      <m:oMath>
        <m:r>
          <w:rPr>
            <w:rFonts w:ascii="Cambria Math" w:eastAsiaTheme="minorEastAsia" w:hAnsi="Cambria Math" w:cstheme="majorBidi"/>
          </w:rPr>
          <m:t>g</m:t>
        </m:r>
      </m:oMath>
      <w:r w:rsidRPr="00AE3500">
        <w:rPr>
          <w:rFonts w:eastAsiaTheme="minorEastAsia" w:cstheme="majorBidi"/>
        </w:rPr>
        <w:t xml:space="preserve"> depart, then:</w:t>
      </w:r>
    </w:p>
    <w:tbl>
      <w:tblPr>
        <w:tblW w:w="9540" w:type="dxa"/>
        <w:tblLayout w:type="fixed"/>
        <w:tblLook w:val="04A0" w:firstRow="1" w:lastRow="0" w:firstColumn="1" w:lastColumn="0" w:noHBand="0" w:noVBand="1"/>
      </w:tblPr>
      <w:tblGrid>
        <w:gridCol w:w="8820"/>
        <w:gridCol w:w="720"/>
      </w:tblGrid>
      <w:tr w:rsidR="00210FB4" w:rsidRPr="00AE3500" w14:paraId="658F6297" w14:textId="77777777" w:rsidTr="0093156E">
        <w:tc>
          <w:tcPr>
            <w:tcW w:w="8820" w:type="dxa"/>
            <w:vAlign w:val="center"/>
          </w:tcPr>
          <w:p w14:paraId="243E2D49" w14:textId="614CCBE8" w:rsidR="00210FB4" w:rsidRPr="00AE3500" w:rsidRDefault="00E31D10" w:rsidP="000765E7">
            <w:pPr>
              <w:pStyle w:val="Equation11"/>
              <w:rPr>
                <w:rFonts w:cstheme="majorBidi"/>
              </w:rPr>
            </w:pPr>
            <m:oMathPara>
              <m:oMathParaPr>
                <m:jc m:val="left"/>
              </m:oMathParaPr>
              <m:oMath>
                <m:sSub>
                  <m:sSubPr>
                    <m:ctrlPr>
                      <w:rPr>
                        <w:iCs/>
                      </w:rPr>
                    </m:ctrlPr>
                  </m:sSubPr>
                  <m:e>
                    <m:r>
                      <m:t>α</m:t>
                    </m:r>
                  </m:e>
                  <m:sub>
                    <m:r>
                      <m:t>g</m:t>
                    </m:r>
                  </m:sub>
                </m:sSub>
                <m:r>
                  <m:t>T</m:t>
                </m:r>
                <m:sSubSup>
                  <m:sSubSupPr>
                    <m:ctrlPr/>
                  </m:sSubSupPr>
                  <m:e>
                    <m:r>
                      <m:t>T</m:t>
                    </m:r>
                    <m:ctrlPr>
                      <w:rPr>
                        <w:i/>
                      </w:rPr>
                    </m:ctrlPr>
                  </m:e>
                  <m:sub>
                    <m:r>
                      <m:t>t</m:t>
                    </m:r>
                    <m:ctrlPr>
                      <w:rPr>
                        <w:i/>
                      </w:rPr>
                    </m:ctrlPr>
                  </m:sub>
                  <m:sup>
                    <m:r>
                      <m:rPr>
                        <m:sty m:val="p"/>
                      </m:rPr>
                      <m:t>*</m:t>
                    </m:r>
                  </m:sup>
                </m:sSubSup>
                <m:r>
                  <m:rPr>
                    <m:sty m:val="p"/>
                  </m:rPr>
                  <m:t>+</m:t>
                </m:r>
                <m:sSub>
                  <m:sSubPr>
                    <m:ctrlPr>
                      <w:rPr>
                        <w:iCs/>
                      </w:rPr>
                    </m:ctrlPr>
                  </m:sSubPr>
                  <m:e>
                    <m:r>
                      <m:t>β</m:t>
                    </m:r>
                  </m:e>
                  <m:sub>
                    <m:r>
                      <m:t>g</m:t>
                    </m:r>
                  </m:sub>
                </m:sSub>
                <m:sSubSup>
                  <m:sSubSupPr>
                    <m:ctrlPr/>
                  </m:sSubSupPr>
                  <m:e>
                    <m:r>
                      <m:t>e</m:t>
                    </m:r>
                    <m:ctrlPr>
                      <w:rPr>
                        <w:i/>
                      </w:rPr>
                    </m:ctrlPr>
                  </m:e>
                  <m:sub>
                    <m:r>
                      <m:t>t</m:t>
                    </m:r>
                    <m:r>
                      <m:rPr>
                        <m:sty m:val="p"/>
                      </m:rPr>
                      <m:t>,</m:t>
                    </m:r>
                    <m:r>
                      <m:t>g</m:t>
                    </m:r>
                    <m:ctrlPr>
                      <w:rPr>
                        <w:i/>
                      </w:rPr>
                    </m:ctrlPr>
                  </m:sub>
                  <m:sup>
                    <m:r>
                      <m:rPr>
                        <m:sty m:val="p"/>
                      </m:rPr>
                      <m:t>*</m:t>
                    </m:r>
                  </m:sup>
                </m:sSubSup>
                <m:r>
                  <m:rPr>
                    <m:sty m:val="p"/>
                  </m:rPr>
                  <m:t>+</m:t>
                </m:r>
                <m:sSub>
                  <m:sSubPr>
                    <m:ctrlPr>
                      <w:rPr>
                        <w:iCs/>
                      </w:rPr>
                    </m:ctrlPr>
                  </m:sSubPr>
                  <m:e>
                    <m:r>
                      <m:t>γ</m:t>
                    </m:r>
                  </m:e>
                  <m:sub>
                    <m:r>
                      <m:t>g</m:t>
                    </m:r>
                  </m:sub>
                </m:sSub>
                <m:d>
                  <m:dPr>
                    <m:begChr m:val="["/>
                    <m:endChr m:val="]"/>
                    <m:ctrlPr>
                      <w:rPr>
                        <w:iCs/>
                      </w:rPr>
                    </m:ctrlPr>
                  </m:dPr>
                  <m:e>
                    <m:sSubSup>
                      <m:sSubSupPr>
                        <m:ctrlPr/>
                      </m:sSubSupPr>
                      <m:e>
                        <m:r>
                          <m:t>e</m:t>
                        </m:r>
                        <m:ctrlPr>
                          <w:rPr>
                            <w:i/>
                          </w:rPr>
                        </m:ctrlPr>
                      </m:e>
                      <m:sub>
                        <m:r>
                          <m:t>t</m:t>
                        </m:r>
                        <m:r>
                          <m:rPr>
                            <m:sty m:val="p"/>
                          </m:rPr>
                          <m:t>,</m:t>
                        </m:r>
                        <m:r>
                          <m:t>g</m:t>
                        </m:r>
                        <m:ctrlPr>
                          <w:rPr>
                            <w:i/>
                          </w:rPr>
                        </m:ctrlPr>
                      </m:sub>
                      <m:sup>
                        <m:r>
                          <m:rPr>
                            <m:sty m:val="p"/>
                          </m:rPr>
                          <m:t>*</m:t>
                        </m:r>
                      </m:sup>
                    </m:sSubSup>
                    <m:r>
                      <m:rPr>
                        <m:sty m:val="p"/>
                      </m:rPr>
                      <m:t>-</m:t>
                    </m:r>
                    <m:d>
                      <m:dPr>
                        <m:ctrlPr>
                          <w:rPr>
                            <w:iCs/>
                          </w:rPr>
                        </m:ctrlPr>
                      </m:dPr>
                      <m:e>
                        <m:sSubSup>
                          <m:sSubSupPr>
                            <m:ctrlPr>
                              <w:rPr>
                                <w:iCs/>
                              </w:rPr>
                            </m:ctrlPr>
                          </m:sSubSupPr>
                          <m:e>
                            <m:r>
                              <m:t>t</m:t>
                            </m:r>
                          </m:e>
                          <m:sub>
                            <m:r>
                              <m:t>g</m:t>
                            </m:r>
                          </m:sub>
                          <m:sup>
                            <m:r>
                              <m:rPr>
                                <m:sty m:val="p"/>
                              </m:rPr>
                              <m:t>*</m:t>
                            </m:r>
                          </m:sup>
                        </m:sSubSup>
                        <m:r>
                          <m:rPr>
                            <m:sty m:val="p"/>
                          </m:rPr>
                          <m:t>-</m:t>
                        </m:r>
                        <m:r>
                          <m:t>t</m:t>
                        </m:r>
                        <m:r>
                          <m:rPr>
                            <m:sty m:val="p"/>
                          </m:rPr>
                          <m:t>-</m:t>
                        </m:r>
                        <m:r>
                          <m:t>T</m:t>
                        </m:r>
                        <m:sSub>
                          <m:sSubPr>
                            <m:ctrlPr>
                              <w:rPr>
                                <w:iCs/>
                              </w:rPr>
                            </m:ctrlPr>
                          </m:sSubPr>
                          <m:e>
                            <m:r>
                              <m:t>T</m:t>
                            </m:r>
                          </m:e>
                          <m:sub>
                            <m:r>
                              <m:t>t</m:t>
                            </m:r>
                          </m:sub>
                        </m:sSub>
                      </m:e>
                    </m:d>
                  </m:e>
                </m:d>
                <m:r>
                  <m:rPr>
                    <m:sty m:val="p"/>
                  </m:rPr>
                  <m:t>+</m:t>
                </m:r>
                <m:d>
                  <m:dPr>
                    <m:ctrlPr/>
                  </m:dPr>
                  <m:e>
                    <m:r>
                      <m:t>η</m:t>
                    </m:r>
                    <m:r>
                      <m:rPr>
                        <m:sty m:val="p"/>
                      </m:rPr>
                      <m:t>-1</m:t>
                    </m:r>
                  </m:e>
                </m:d>
                <m:sSubSup>
                  <m:sSubSupPr>
                    <m:ctrlPr/>
                  </m:sSubSupPr>
                  <m:e>
                    <m:r>
                      <m:t>z</m:t>
                    </m:r>
                    <m:ctrlPr>
                      <w:rPr>
                        <w:i/>
                      </w:rPr>
                    </m:ctrlPr>
                  </m:e>
                  <m:sub>
                    <m:r>
                      <m:t>t</m:t>
                    </m:r>
                    <m:r>
                      <m:rPr>
                        <m:sty m:val="p"/>
                      </m:rPr>
                      <m:t>,</m:t>
                    </m:r>
                    <m:r>
                      <m:t>g</m:t>
                    </m:r>
                    <m:ctrlPr>
                      <w:rPr>
                        <w:i/>
                      </w:rPr>
                    </m:ctrlPr>
                  </m:sub>
                  <m:sup>
                    <m:r>
                      <m:rPr>
                        <m:sty m:val="p"/>
                      </m:rPr>
                      <m:t>*</m:t>
                    </m:r>
                  </m:sup>
                </m:sSubSup>
                <m:r>
                  <m:rPr>
                    <m:sty m:val="p"/>
                  </m:rPr>
                  <m:t>+</m:t>
                </m:r>
                <m:r>
                  <m:t>η</m:t>
                </m:r>
                <m:sSup>
                  <m:sSupPr>
                    <m:ctrlPr>
                      <w:rPr>
                        <w:i/>
                      </w:rPr>
                    </m:ctrlPr>
                  </m:sSupPr>
                  <m:e>
                    <m:r>
                      <m:t>ρ</m:t>
                    </m:r>
                  </m:e>
                  <m:sup>
                    <m:r>
                      <m:t>*</m:t>
                    </m:r>
                  </m:sup>
                </m:sSup>
                <m:d>
                  <m:dPr>
                    <m:ctrlPr/>
                  </m:dPr>
                  <m:e>
                    <m:sSub>
                      <m:sSubPr>
                        <m:ctrlPr>
                          <w:rPr>
                            <w:iCs/>
                          </w:rPr>
                        </m:ctrlPr>
                      </m:sSubPr>
                      <m:e>
                        <m:r>
                          <m:t>k</m:t>
                        </m:r>
                      </m:e>
                      <m:sub>
                        <m:r>
                          <m:t>t</m:t>
                        </m:r>
                        <m:r>
                          <m:rPr>
                            <m:sty m:val="p"/>
                          </m:rPr>
                          <m:t>,</m:t>
                        </m:r>
                        <m:r>
                          <m:t>g</m:t>
                        </m:r>
                      </m:sub>
                    </m:sSub>
                    <m:r>
                      <m:rPr>
                        <m:sty m:val="p"/>
                      </m:rPr>
                      <m:t>-</m:t>
                    </m:r>
                    <m:sSub>
                      <m:sSubPr>
                        <m:ctrlPr>
                          <w:rPr>
                            <w:iCs/>
                          </w:rPr>
                        </m:ctrlPr>
                      </m:sSubPr>
                      <m:e>
                        <m:r>
                          <m:t>n</m:t>
                        </m:r>
                      </m:e>
                      <m:sub>
                        <m:r>
                          <m:t>g</m:t>
                        </m:r>
                      </m:sub>
                    </m:sSub>
                  </m:e>
                </m:d>
                <m:r>
                  <m:rPr>
                    <m:sty m:val="p"/>
                  </m:rPr>
                  <m:t>=</m:t>
                </m:r>
                <m:sSubSup>
                  <m:sSubSupPr>
                    <m:ctrlPr/>
                  </m:sSubSupPr>
                  <m:e>
                    <m:r>
                      <m:t>C</m:t>
                    </m:r>
                  </m:e>
                  <m:sub>
                    <m:r>
                      <m:t>g</m:t>
                    </m:r>
                  </m:sub>
                  <m:sup>
                    <m:r>
                      <m:rPr>
                        <m:sty m:val="p"/>
                      </m:rPr>
                      <m:t>*</m:t>
                    </m:r>
                  </m:sup>
                </m:sSubSup>
              </m:oMath>
            </m:oMathPara>
          </w:p>
        </w:tc>
        <w:tc>
          <w:tcPr>
            <w:tcW w:w="720" w:type="dxa"/>
            <w:vAlign w:val="center"/>
          </w:tcPr>
          <w:p w14:paraId="005C0744" w14:textId="77777777" w:rsidR="00210FB4" w:rsidRPr="00AE3500" w:rsidRDefault="00210FB4" w:rsidP="008303C2">
            <w:pPr>
              <w:pStyle w:val="ListParagraph"/>
              <w:numPr>
                <w:ilvl w:val="0"/>
                <w:numId w:val="12"/>
              </w:numPr>
              <w:tabs>
                <w:tab w:val="left" w:pos="540"/>
                <w:tab w:val="left" w:pos="810"/>
              </w:tabs>
              <w:jc w:val="left"/>
              <w:rPr>
                <w:rFonts w:eastAsiaTheme="minorEastAsia" w:cstheme="majorBidi"/>
              </w:rPr>
            </w:pPr>
            <w:r w:rsidRPr="00AE3500">
              <w:rPr>
                <w:rFonts w:eastAsiaTheme="minorEastAsia" w:cstheme="majorBidi"/>
              </w:rPr>
              <w:t xml:space="preserve">  </w:t>
            </w:r>
          </w:p>
        </w:tc>
      </w:tr>
      <w:tr w:rsidR="00210FB4" w:rsidRPr="00AE3500" w14:paraId="03D39C9B" w14:textId="77777777" w:rsidTr="0093156E">
        <w:tc>
          <w:tcPr>
            <w:tcW w:w="8820" w:type="dxa"/>
            <w:vAlign w:val="center"/>
          </w:tcPr>
          <w:p w14:paraId="48C61F1C" w14:textId="75EF965C" w:rsidR="00210FB4" w:rsidRPr="00AE3500" w:rsidRDefault="00E31D10" w:rsidP="000765E7">
            <w:pPr>
              <w:pStyle w:val="Equation11"/>
              <w:rPr>
                <w:rFonts w:cstheme="majorBidi"/>
              </w:rPr>
            </w:pPr>
            <m:oMathPara>
              <m:oMathParaPr>
                <m:jc m:val="left"/>
              </m:oMathParaPr>
              <m:oMath>
                <m:sSub>
                  <m:sSubPr>
                    <m:ctrlPr>
                      <w:rPr>
                        <w:iCs/>
                      </w:rPr>
                    </m:ctrlPr>
                  </m:sSubPr>
                  <m:e>
                    <m:r>
                      <m:t>α</m:t>
                    </m:r>
                  </m:e>
                  <m:sub>
                    <m:r>
                      <m:t>g</m:t>
                    </m:r>
                  </m:sub>
                </m:sSub>
                <m:r>
                  <m:t>T</m:t>
                </m:r>
                <m:sSubSup>
                  <m:sSubSupPr>
                    <m:ctrlPr/>
                  </m:sSubSupPr>
                  <m:e>
                    <m:r>
                      <m:t>T</m:t>
                    </m:r>
                    <m:ctrlPr>
                      <w:rPr>
                        <w:i/>
                      </w:rPr>
                    </m:ctrlPr>
                  </m:e>
                  <m:sub>
                    <m:sSup>
                      <m:sSupPr>
                        <m:ctrlPr/>
                      </m:sSupPr>
                      <m:e>
                        <m:r>
                          <m:t>t</m:t>
                        </m:r>
                      </m:e>
                      <m:sup>
                        <m:r>
                          <m:rPr>
                            <m:sty m:val="p"/>
                          </m:rPr>
                          <w:rPr>
                            <w:rFonts w:hint="eastAsia"/>
                          </w:rPr>
                          <m:t>'</m:t>
                        </m:r>
                      </m:sup>
                    </m:sSup>
                  </m:sub>
                  <m:sup>
                    <m:r>
                      <m:rPr>
                        <m:sty m:val="p"/>
                      </m:rPr>
                      <m:t>*</m:t>
                    </m:r>
                  </m:sup>
                </m:sSubSup>
                <m:r>
                  <m:rPr>
                    <m:sty m:val="p"/>
                  </m:rPr>
                  <m:t>+</m:t>
                </m:r>
                <m:sSub>
                  <m:sSubPr>
                    <m:ctrlPr>
                      <w:rPr>
                        <w:iCs/>
                      </w:rPr>
                    </m:ctrlPr>
                  </m:sSubPr>
                  <m:e>
                    <m:r>
                      <m:t>β</m:t>
                    </m:r>
                  </m:e>
                  <m:sub>
                    <m:r>
                      <m:t>g</m:t>
                    </m:r>
                  </m:sub>
                </m:sSub>
                <m:sSubSup>
                  <m:sSubSupPr>
                    <m:ctrlPr/>
                  </m:sSubSupPr>
                  <m:e>
                    <m:r>
                      <m:t>e</m:t>
                    </m:r>
                    <m:ctrlPr>
                      <w:rPr>
                        <w:i/>
                      </w:rPr>
                    </m:ctrlPr>
                  </m:e>
                  <m:sub>
                    <m:sSup>
                      <m:sSupPr>
                        <m:ctrlPr/>
                      </m:sSupPr>
                      <m:e>
                        <m:r>
                          <m:t>t</m:t>
                        </m:r>
                      </m:e>
                      <m:sup>
                        <m:r>
                          <m:rPr>
                            <m:sty m:val="p"/>
                          </m:rPr>
                          <w:rPr>
                            <w:rFonts w:hint="eastAsia"/>
                          </w:rPr>
                          <m:t>'</m:t>
                        </m:r>
                      </m:sup>
                    </m:sSup>
                    <m:r>
                      <m:rPr>
                        <m:sty m:val="p"/>
                      </m:rPr>
                      <m:t>,</m:t>
                    </m:r>
                    <m:r>
                      <m:t>g</m:t>
                    </m:r>
                    <m:ctrlPr>
                      <w:rPr>
                        <w:i/>
                      </w:rPr>
                    </m:ctrlPr>
                  </m:sub>
                  <m:sup>
                    <m:r>
                      <m:rPr>
                        <m:sty m:val="p"/>
                      </m:rPr>
                      <m:t>*</m:t>
                    </m:r>
                  </m:sup>
                </m:sSubSup>
                <m:r>
                  <m:rPr>
                    <m:sty m:val="p"/>
                  </m:rPr>
                  <m:t>+</m:t>
                </m:r>
                <m:sSub>
                  <m:sSubPr>
                    <m:ctrlPr>
                      <w:rPr>
                        <w:iCs/>
                      </w:rPr>
                    </m:ctrlPr>
                  </m:sSubPr>
                  <m:e>
                    <m:r>
                      <m:t>γ</m:t>
                    </m:r>
                  </m:e>
                  <m:sub>
                    <m:r>
                      <m:t>g</m:t>
                    </m:r>
                  </m:sub>
                </m:sSub>
                <m:d>
                  <m:dPr>
                    <m:begChr m:val="["/>
                    <m:endChr m:val="]"/>
                    <m:ctrlPr>
                      <w:rPr>
                        <w:iCs/>
                      </w:rPr>
                    </m:ctrlPr>
                  </m:dPr>
                  <m:e>
                    <m:sSubSup>
                      <m:sSubSupPr>
                        <m:ctrlPr/>
                      </m:sSubSupPr>
                      <m:e>
                        <m:r>
                          <m:t>e</m:t>
                        </m:r>
                        <m:ctrlPr>
                          <w:rPr>
                            <w:i/>
                          </w:rPr>
                        </m:ctrlPr>
                      </m:e>
                      <m:sub>
                        <m:sSup>
                          <m:sSupPr>
                            <m:ctrlPr/>
                          </m:sSupPr>
                          <m:e>
                            <m:r>
                              <m:t>t</m:t>
                            </m:r>
                          </m:e>
                          <m:sup>
                            <m:r>
                              <m:rPr>
                                <m:sty m:val="p"/>
                              </m:rPr>
                              <w:rPr>
                                <w:rFonts w:hint="eastAsia"/>
                              </w:rPr>
                              <m:t>'</m:t>
                            </m:r>
                          </m:sup>
                        </m:sSup>
                        <m:r>
                          <m:rPr>
                            <m:sty m:val="p"/>
                          </m:rPr>
                          <m:t>,</m:t>
                        </m:r>
                        <m:r>
                          <m:t>g</m:t>
                        </m:r>
                        <m:ctrlPr>
                          <w:rPr>
                            <w:i/>
                          </w:rPr>
                        </m:ctrlPr>
                      </m:sub>
                      <m:sup>
                        <m:r>
                          <m:rPr>
                            <m:sty m:val="p"/>
                          </m:rPr>
                          <m:t>*</m:t>
                        </m:r>
                      </m:sup>
                    </m:sSubSup>
                    <m:r>
                      <m:rPr>
                        <m:sty m:val="p"/>
                      </m:rPr>
                      <m:t>-</m:t>
                    </m:r>
                    <m:d>
                      <m:dPr>
                        <m:ctrlPr>
                          <w:rPr>
                            <w:iCs/>
                          </w:rPr>
                        </m:ctrlPr>
                      </m:dPr>
                      <m:e>
                        <m:sSubSup>
                          <m:sSubSupPr>
                            <m:ctrlPr>
                              <w:rPr>
                                <w:iCs/>
                              </w:rPr>
                            </m:ctrlPr>
                          </m:sSubSupPr>
                          <m:e>
                            <m:r>
                              <m:t>t</m:t>
                            </m:r>
                          </m:e>
                          <m:sub>
                            <m:r>
                              <m:t>g</m:t>
                            </m:r>
                          </m:sub>
                          <m:sup>
                            <m:r>
                              <m:rPr>
                                <m:sty m:val="p"/>
                              </m:rPr>
                              <m:t>*</m:t>
                            </m:r>
                          </m:sup>
                        </m:sSubSup>
                        <m:r>
                          <m:rPr>
                            <m:sty m:val="p"/>
                          </m:rPr>
                          <m:t>-</m:t>
                        </m:r>
                        <m:sSup>
                          <m:sSupPr>
                            <m:ctrlPr/>
                          </m:sSupPr>
                          <m:e>
                            <m:r>
                              <m:t>t</m:t>
                            </m:r>
                          </m:e>
                          <m:sup>
                            <m:r>
                              <m:rPr>
                                <m:sty m:val="p"/>
                              </m:rPr>
                              <w:rPr>
                                <w:rFonts w:hint="eastAsia"/>
                              </w:rPr>
                              <m:t>'</m:t>
                            </m:r>
                          </m:sup>
                        </m:sSup>
                        <m:r>
                          <m:rPr>
                            <m:sty m:val="p"/>
                          </m:rPr>
                          <m:t>-</m:t>
                        </m:r>
                        <m:r>
                          <m:t>T</m:t>
                        </m:r>
                        <m:sSub>
                          <m:sSubPr>
                            <m:ctrlPr>
                              <w:rPr>
                                <w:iCs/>
                              </w:rPr>
                            </m:ctrlPr>
                          </m:sSubPr>
                          <m:e>
                            <m:r>
                              <m:t>T</m:t>
                            </m:r>
                          </m:e>
                          <m:sub>
                            <m:sSup>
                              <m:sSupPr>
                                <m:ctrlPr/>
                              </m:sSupPr>
                              <m:e>
                                <m:r>
                                  <m:t>t</m:t>
                                </m:r>
                              </m:e>
                              <m:sup>
                                <m:r>
                                  <m:rPr>
                                    <m:sty m:val="p"/>
                                  </m:rPr>
                                  <w:rPr>
                                    <w:rFonts w:hint="eastAsia"/>
                                  </w:rPr>
                                  <m:t>'</m:t>
                                </m:r>
                              </m:sup>
                            </m:sSup>
                          </m:sub>
                        </m:sSub>
                      </m:e>
                    </m:d>
                  </m:e>
                </m:d>
                <m:r>
                  <m:rPr>
                    <m:sty m:val="p"/>
                  </m:rPr>
                  <m:t>+</m:t>
                </m:r>
                <m:d>
                  <m:dPr>
                    <m:ctrlPr/>
                  </m:dPr>
                  <m:e>
                    <m:r>
                      <m:t>η</m:t>
                    </m:r>
                    <m:r>
                      <m:rPr>
                        <m:sty m:val="p"/>
                      </m:rPr>
                      <m:t>-1</m:t>
                    </m:r>
                  </m:e>
                </m:d>
                <m:sSubSup>
                  <m:sSubSupPr>
                    <m:ctrlPr/>
                  </m:sSubSupPr>
                  <m:e>
                    <m:r>
                      <m:t>z</m:t>
                    </m:r>
                    <m:ctrlPr>
                      <w:rPr>
                        <w:i/>
                      </w:rPr>
                    </m:ctrlPr>
                  </m:e>
                  <m:sub>
                    <m:sSup>
                      <m:sSupPr>
                        <m:ctrlPr/>
                      </m:sSupPr>
                      <m:e>
                        <m:r>
                          <m:t>t</m:t>
                        </m:r>
                      </m:e>
                      <m:sup>
                        <m:r>
                          <m:rPr>
                            <m:sty m:val="p"/>
                          </m:rPr>
                          <w:rPr>
                            <w:rFonts w:hint="eastAsia"/>
                          </w:rPr>
                          <m:t>'</m:t>
                        </m:r>
                      </m:sup>
                    </m:sSup>
                    <m:r>
                      <m:rPr>
                        <m:sty m:val="p"/>
                      </m:rPr>
                      <m:t>,</m:t>
                    </m:r>
                    <m:r>
                      <m:t>g</m:t>
                    </m:r>
                    <m:ctrlPr>
                      <w:rPr>
                        <w:i/>
                      </w:rPr>
                    </m:ctrlPr>
                  </m:sub>
                  <m:sup>
                    <m:r>
                      <m:rPr>
                        <m:sty m:val="p"/>
                      </m:rPr>
                      <m:t>*</m:t>
                    </m:r>
                  </m:sup>
                </m:sSubSup>
                <m:r>
                  <m:rPr>
                    <m:sty m:val="p"/>
                  </m:rPr>
                  <m:t>+</m:t>
                </m:r>
                <m:r>
                  <m:t>η</m:t>
                </m:r>
                <m:sSup>
                  <m:sSupPr>
                    <m:ctrlPr>
                      <w:rPr>
                        <w:i/>
                      </w:rPr>
                    </m:ctrlPr>
                  </m:sSupPr>
                  <m:e>
                    <m:r>
                      <m:t>ρ</m:t>
                    </m:r>
                  </m:e>
                  <m:sup>
                    <m:r>
                      <m:t>*</m:t>
                    </m:r>
                  </m:sup>
                </m:sSup>
                <m:d>
                  <m:dPr>
                    <m:ctrlPr/>
                  </m:dPr>
                  <m:e>
                    <m:sSub>
                      <m:sSubPr>
                        <m:ctrlPr>
                          <w:rPr>
                            <w:iCs/>
                          </w:rPr>
                        </m:ctrlPr>
                      </m:sSubPr>
                      <m:e>
                        <m:r>
                          <m:t>k</m:t>
                        </m:r>
                      </m:e>
                      <m:sub>
                        <m:sSup>
                          <m:sSupPr>
                            <m:ctrlPr/>
                          </m:sSupPr>
                          <m:e>
                            <m:r>
                              <m:t>t</m:t>
                            </m:r>
                          </m:e>
                          <m:sup>
                            <m:r>
                              <m:rPr>
                                <m:sty m:val="p"/>
                              </m:rPr>
                              <w:rPr>
                                <w:rFonts w:hint="eastAsia"/>
                              </w:rPr>
                              <m:t>'</m:t>
                            </m:r>
                          </m:sup>
                        </m:sSup>
                        <m:r>
                          <m:rPr>
                            <m:sty m:val="p"/>
                          </m:rPr>
                          <m:t>,</m:t>
                        </m:r>
                        <m:r>
                          <m:t>g</m:t>
                        </m:r>
                      </m:sub>
                    </m:sSub>
                    <m:r>
                      <m:rPr>
                        <m:sty m:val="p"/>
                      </m:rPr>
                      <m:t>-</m:t>
                    </m:r>
                    <m:sSub>
                      <m:sSubPr>
                        <m:ctrlPr>
                          <w:rPr>
                            <w:iCs/>
                          </w:rPr>
                        </m:ctrlPr>
                      </m:sSubPr>
                      <m:e>
                        <m:r>
                          <m:t>n</m:t>
                        </m:r>
                      </m:e>
                      <m:sub>
                        <m:r>
                          <m:t>g</m:t>
                        </m:r>
                      </m:sub>
                    </m:sSub>
                  </m:e>
                </m:d>
                <m:r>
                  <m:rPr>
                    <m:sty m:val="p"/>
                  </m:rPr>
                  <m:t>=</m:t>
                </m:r>
                <m:sSubSup>
                  <m:sSubSupPr>
                    <m:ctrlPr/>
                  </m:sSubSupPr>
                  <m:e>
                    <m:r>
                      <m:t>C</m:t>
                    </m:r>
                  </m:e>
                  <m:sub>
                    <m:r>
                      <m:t>g</m:t>
                    </m:r>
                  </m:sub>
                  <m:sup>
                    <m:r>
                      <m:rPr>
                        <m:sty m:val="p"/>
                      </m:rPr>
                      <m:t>*</m:t>
                    </m:r>
                  </m:sup>
                </m:sSubSup>
              </m:oMath>
            </m:oMathPara>
          </w:p>
        </w:tc>
        <w:tc>
          <w:tcPr>
            <w:tcW w:w="720" w:type="dxa"/>
            <w:vAlign w:val="center"/>
          </w:tcPr>
          <w:p w14:paraId="73A45EBE" w14:textId="77777777" w:rsidR="00210FB4" w:rsidRPr="00AE3500" w:rsidRDefault="00210FB4" w:rsidP="008303C2">
            <w:pPr>
              <w:pStyle w:val="ListParagraph"/>
              <w:numPr>
                <w:ilvl w:val="0"/>
                <w:numId w:val="12"/>
              </w:numPr>
              <w:tabs>
                <w:tab w:val="left" w:pos="540"/>
                <w:tab w:val="left" w:pos="810"/>
              </w:tabs>
              <w:jc w:val="left"/>
              <w:rPr>
                <w:rFonts w:eastAsiaTheme="minorEastAsia" w:cstheme="majorBidi"/>
              </w:rPr>
            </w:pPr>
            <w:r w:rsidRPr="00AE3500">
              <w:rPr>
                <w:rFonts w:eastAsiaTheme="minorEastAsia" w:cstheme="majorBidi"/>
              </w:rPr>
              <w:t xml:space="preserve"> </w:t>
            </w:r>
          </w:p>
        </w:tc>
      </w:tr>
    </w:tbl>
    <w:p w14:paraId="682BAA44" w14:textId="440344AA" w:rsidR="00210FB4" w:rsidRPr="00AE3500" w:rsidRDefault="00F172BE" w:rsidP="00F172BE">
      <w:pPr>
        <w:pStyle w:val="NoSpacing"/>
      </w:pPr>
      <w:r w:rsidRPr="00AE3500">
        <w:t>Hence</w:t>
      </w:r>
      <w:r w:rsidR="00210FB4" w:rsidRPr="00AE3500">
        <w:t>, the equilibrium credit price can be written as:</w:t>
      </w:r>
    </w:p>
    <w:tbl>
      <w:tblPr>
        <w:tblW w:w="9576" w:type="dxa"/>
        <w:tblLayout w:type="fixed"/>
        <w:tblLook w:val="04A0" w:firstRow="1" w:lastRow="0" w:firstColumn="1" w:lastColumn="0" w:noHBand="0" w:noVBand="1"/>
      </w:tblPr>
      <w:tblGrid>
        <w:gridCol w:w="8730"/>
        <w:gridCol w:w="846"/>
      </w:tblGrid>
      <w:tr w:rsidR="00210FB4" w:rsidRPr="00AE3500" w14:paraId="716C3135" w14:textId="77777777" w:rsidTr="0093156E">
        <w:tc>
          <w:tcPr>
            <w:tcW w:w="8730" w:type="dxa"/>
          </w:tcPr>
          <w:p w14:paraId="6E2FE93D" w14:textId="788D6623" w:rsidR="00210FB4" w:rsidRPr="00AE3500" w:rsidRDefault="00E31D10" w:rsidP="007D7B60">
            <w:pPr>
              <w:pStyle w:val="Equation11"/>
              <w:rPr>
                <w:rFonts w:cstheme="majorBidi"/>
                <w:bCs/>
              </w:rPr>
            </w:pPr>
            <m:oMath>
              <m:sSup>
                <m:sSupPr>
                  <m:ctrlPr>
                    <w:rPr>
                      <w:rFonts w:cstheme="majorBidi"/>
                      <w:i/>
                    </w:rPr>
                  </m:ctrlPr>
                </m:sSupPr>
                <m:e>
                  <m:r>
                    <w:rPr>
                      <w:rFonts w:cstheme="majorBidi"/>
                    </w:rPr>
                    <m:t>ρ</m:t>
                  </m:r>
                </m:e>
                <m:sup>
                  <m:r>
                    <w:rPr>
                      <w:rFonts w:cstheme="majorBidi"/>
                    </w:rPr>
                    <m:t>*</m:t>
                  </m:r>
                </m:sup>
              </m:sSup>
              <m:r>
                <m:rPr>
                  <m:sty m:val="p"/>
                </m:rPr>
                <w:rPr>
                  <w:rFonts w:cstheme="majorBidi"/>
                </w:rPr>
                <m:t>=</m:t>
              </m:r>
              <m:f>
                <m:fPr>
                  <m:ctrlPr>
                    <w:rPr>
                      <w:rFonts w:cstheme="majorBidi"/>
                      <w:bCs/>
                    </w:rPr>
                  </m:ctrlPr>
                </m:fPr>
                <m:num>
                  <m:sSub>
                    <m:sSubPr>
                      <m:ctrlPr>
                        <w:rPr>
                          <w:bCs/>
                          <w:iCs/>
                        </w:rPr>
                      </m:ctrlPr>
                    </m:sSubPr>
                    <m:e>
                      <m:r>
                        <m:t>α</m:t>
                      </m:r>
                    </m:e>
                    <m:sub>
                      <m:r>
                        <m:t>g</m:t>
                      </m:r>
                    </m:sub>
                  </m:sSub>
                  <m:d>
                    <m:dPr>
                      <m:ctrlPr>
                        <w:rPr>
                          <w:bCs/>
                          <w:iCs/>
                        </w:rPr>
                      </m:ctrlPr>
                    </m:dPr>
                    <m:e>
                      <m:r>
                        <m:t>T</m:t>
                      </m:r>
                      <m:sSubSup>
                        <m:sSubSupPr>
                          <m:ctrlPr/>
                        </m:sSubSupPr>
                        <m:e>
                          <m:r>
                            <m:t>T</m:t>
                          </m:r>
                          <m:ctrlPr>
                            <w:rPr>
                              <w:i/>
                            </w:rPr>
                          </m:ctrlPr>
                        </m:e>
                        <m:sub>
                          <m:sSup>
                            <m:sSupPr>
                              <m:ctrlPr>
                                <w:rPr>
                                  <w:bCs/>
                                </w:rPr>
                              </m:ctrlPr>
                            </m:sSupPr>
                            <m:e>
                              <m:r>
                                <m:t>t</m:t>
                              </m:r>
                            </m:e>
                            <m:sup>
                              <m:r>
                                <m:rPr>
                                  <m:sty m:val="p"/>
                                </m:rPr>
                                <w:rPr>
                                  <w:rFonts w:hint="eastAsia"/>
                                </w:rPr>
                                <m:t>'</m:t>
                              </m:r>
                            </m:sup>
                          </m:sSup>
                        </m:sub>
                        <m:sup>
                          <m:r>
                            <m:rPr>
                              <m:sty m:val="p"/>
                            </m:rPr>
                            <m:t>*</m:t>
                          </m:r>
                        </m:sup>
                      </m:sSubSup>
                      <m:r>
                        <m:rPr>
                          <m:sty m:val="p"/>
                        </m:rPr>
                        <m:t>-</m:t>
                      </m:r>
                      <m:r>
                        <m:t>T</m:t>
                      </m:r>
                      <m:sSubSup>
                        <m:sSubSupPr>
                          <m:ctrlPr>
                            <w:rPr>
                              <w:bCs/>
                              <w:i/>
                              <w:iCs/>
                            </w:rPr>
                          </m:ctrlPr>
                        </m:sSubSupPr>
                        <m:e>
                          <m:r>
                            <m:t>T</m:t>
                          </m:r>
                          <m:ctrlPr>
                            <w:rPr>
                              <w:i/>
                            </w:rPr>
                          </m:ctrlPr>
                        </m:e>
                        <m:sub>
                          <m:r>
                            <m:t>t</m:t>
                          </m:r>
                          <m:ctrlPr>
                            <w:rPr>
                              <w:i/>
                            </w:rPr>
                          </m:ctrlPr>
                        </m:sub>
                        <m:sup>
                          <m:r>
                            <m:t>*</m:t>
                          </m:r>
                        </m:sup>
                      </m:sSubSup>
                    </m:e>
                  </m:d>
                  <m:r>
                    <m:rPr>
                      <m:sty m:val="p"/>
                    </m:rPr>
                    <m:t>+</m:t>
                  </m:r>
                  <m:sSub>
                    <m:sSubPr>
                      <m:ctrlPr>
                        <w:rPr>
                          <w:bCs/>
                          <w:iCs/>
                        </w:rPr>
                      </m:ctrlPr>
                    </m:sSubPr>
                    <m:e>
                      <m:r>
                        <m:t>β</m:t>
                      </m:r>
                    </m:e>
                    <m:sub>
                      <m:r>
                        <m:t>g</m:t>
                      </m:r>
                    </m:sub>
                  </m:sSub>
                  <m:d>
                    <m:dPr>
                      <m:ctrlPr>
                        <w:rPr>
                          <w:bCs/>
                          <w:iCs/>
                        </w:rPr>
                      </m:ctrlPr>
                    </m:dPr>
                    <m:e>
                      <m:sSubSup>
                        <m:sSubSupPr>
                          <m:ctrlPr/>
                        </m:sSubSupPr>
                        <m:e>
                          <m:r>
                            <m:t>e</m:t>
                          </m:r>
                          <m:ctrlPr>
                            <w:rPr>
                              <w:i/>
                            </w:rPr>
                          </m:ctrlPr>
                        </m:e>
                        <m:sub>
                          <m:sSup>
                            <m:sSupPr>
                              <m:ctrlPr>
                                <w:rPr>
                                  <w:bCs/>
                                </w:rPr>
                              </m:ctrlPr>
                            </m:sSupPr>
                            <m:e>
                              <m:r>
                                <m:t>t</m:t>
                              </m:r>
                            </m:e>
                            <m:sup>
                              <m:r>
                                <m:rPr>
                                  <m:sty m:val="p"/>
                                </m:rPr>
                                <w:rPr>
                                  <w:rFonts w:hint="eastAsia"/>
                                </w:rPr>
                                <m:t>'</m:t>
                              </m:r>
                            </m:sup>
                          </m:sSup>
                          <m:r>
                            <m:rPr>
                              <m:sty m:val="p"/>
                            </m:rPr>
                            <m:t>,</m:t>
                          </m:r>
                          <m:r>
                            <m:t>g</m:t>
                          </m:r>
                          <m:ctrlPr>
                            <w:rPr>
                              <w:i/>
                            </w:rPr>
                          </m:ctrlPr>
                        </m:sub>
                        <m:sup>
                          <m:r>
                            <m:rPr>
                              <m:sty m:val="p"/>
                            </m:rPr>
                            <m:t>*</m:t>
                          </m:r>
                        </m:sup>
                      </m:sSubSup>
                      <m:r>
                        <m:rPr>
                          <m:sty m:val="p"/>
                        </m:rPr>
                        <m:t>-</m:t>
                      </m:r>
                      <m:sSubSup>
                        <m:sSubSupPr>
                          <m:ctrlPr>
                            <w:rPr>
                              <w:bCs/>
                              <w:i/>
                              <w:iCs/>
                            </w:rPr>
                          </m:ctrlPr>
                        </m:sSubSupPr>
                        <m:e>
                          <m:r>
                            <m:t>e</m:t>
                          </m:r>
                        </m:e>
                        <m:sub>
                          <m:r>
                            <m:t>t</m:t>
                          </m:r>
                          <m:r>
                            <m:rPr>
                              <m:sty m:val="p"/>
                            </m:rPr>
                            <m:t>,</m:t>
                          </m:r>
                          <m:r>
                            <m:t>g</m:t>
                          </m:r>
                          <m:ctrlPr>
                            <w:rPr>
                              <w:i/>
                            </w:rPr>
                          </m:ctrlPr>
                        </m:sub>
                        <m:sup>
                          <m:r>
                            <m:t>*</m:t>
                          </m:r>
                        </m:sup>
                      </m:sSubSup>
                    </m:e>
                  </m:d>
                  <m:r>
                    <m:rPr>
                      <m:sty m:val="p"/>
                    </m:rPr>
                    <m:t>+</m:t>
                  </m:r>
                  <m:sSub>
                    <m:sSubPr>
                      <m:ctrlPr>
                        <w:rPr>
                          <w:bCs/>
                          <w:iCs/>
                        </w:rPr>
                      </m:ctrlPr>
                    </m:sSubPr>
                    <m:e>
                      <m:r>
                        <m:t>γ</m:t>
                      </m:r>
                    </m:e>
                    <m:sub>
                      <m:r>
                        <m:t>g</m:t>
                      </m:r>
                    </m:sub>
                  </m:sSub>
                  <m:r>
                    <m:rPr>
                      <m:sty m:val="p"/>
                    </m:rPr>
                    <m:t>(</m:t>
                  </m:r>
                  <m:d>
                    <m:dPr>
                      <m:ctrlPr>
                        <w:rPr>
                          <w:bCs/>
                          <w:iCs/>
                        </w:rPr>
                      </m:ctrlPr>
                    </m:dPr>
                    <m:e>
                      <m:sSubSup>
                        <m:sSubSupPr>
                          <m:ctrlPr/>
                        </m:sSubSupPr>
                        <m:e>
                          <m:r>
                            <m:t>e</m:t>
                          </m:r>
                          <m:ctrlPr>
                            <w:rPr>
                              <w:i/>
                            </w:rPr>
                          </m:ctrlPr>
                        </m:e>
                        <m:sub>
                          <m:sSup>
                            <m:sSupPr>
                              <m:ctrlPr>
                                <w:rPr>
                                  <w:bCs/>
                                </w:rPr>
                              </m:ctrlPr>
                            </m:sSupPr>
                            <m:e>
                              <m:r>
                                <m:t>t</m:t>
                              </m:r>
                            </m:e>
                            <m:sup>
                              <m:r>
                                <m:rPr>
                                  <m:sty m:val="p"/>
                                </m:rPr>
                                <w:rPr>
                                  <w:rFonts w:hint="eastAsia"/>
                                </w:rPr>
                                <m:t>'</m:t>
                              </m:r>
                            </m:sup>
                          </m:sSup>
                          <m:r>
                            <m:rPr>
                              <m:sty m:val="p"/>
                            </m:rPr>
                            <m:t>,</m:t>
                          </m:r>
                          <m:r>
                            <m:t>g</m:t>
                          </m:r>
                          <m:ctrlPr>
                            <w:rPr>
                              <w:i/>
                            </w:rPr>
                          </m:ctrlPr>
                        </m:sub>
                        <m:sup>
                          <m:r>
                            <m:rPr>
                              <m:sty m:val="p"/>
                            </m:rPr>
                            <m:t>*</m:t>
                          </m:r>
                        </m:sup>
                      </m:sSubSup>
                      <m:r>
                        <m:rPr>
                          <m:sty m:val="p"/>
                        </m:rPr>
                        <m:t>-</m:t>
                      </m:r>
                      <m:d>
                        <m:dPr>
                          <m:ctrlPr>
                            <w:rPr>
                              <w:bCs/>
                              <w:iCs/>
                            </w:rPr>
                          </m:ctrlPr>
                        </m:dPr>
                        <m:e>
                          <m:sSubSup>
                            <m:sSubSupPr>
                              <m:ctrlPr>
                                <w:rPr>
                                  <w:bCs/>
                                  <w:iCs/>
                                </w:rPr>
                              </m:ctrlPr>
                            </m:sSubSupPr>
                            <m:e>
                              <m:r>
                                <m:t>t</m:t>
                              </m:r>
                            </m:e>
                            <m:sub>
                              <m:r>
                                <m:t>g</m:t>
                              </m:r>
                            </m:sub>
                            <m:sup>
                              <m:r>
                                <m:rPr>
                                  <m:sty m:val="p"/>
                                </m:rPr>
                                <m:t>*</m:t>
                              </m:r>
                            </m:sup>
                          </m:sSubSup>
                          <m:r>
                            <m:rPr>
                              <m:sty m:val="p"/>
                            </m:rPr>
                            <m:t>-</m:t>
                          </m:r>
                          <m:sSup>
                            <m:sSupPr>
                              <m:ctrlPr>
                                <w:rPr>
                                  <w:bCs/>
                                </w:rPr>
                              </m:ctrlPr>
                            </m:sSupPr>
                            <m:e>
                              <m:r>
                                <m:t>t</m:t>
                              </m:r>
                            </m:e>
                            <m:sup>
                              <m:r>
                                <m:rPr>
                                  <m:sty m:val="p"/>
                                </m:rPr>
                                <w:rPr>
                                  <w:rFonts w:hint="eastAsia"/>
                                </w:rPr>
                                <m:t>'</m:t>
                              </m:r>
                            </m:sup>
                          </m:sSup>
                          <m:r>
                            <m:rPr>
                              <m:sty m:val="p"/>
                            </m:rPr>
                            <m:t>-</m:t>
                          </m:r>
                          <m:r>
                            <m:t>T</m:t>
                          </m:r>
                          <m:sSubSup>
                            <m:sSubSupPr>
                              <m:ctrlPr>
                                <w:rPr>
                                  <w:bCs/>
                                  <w:i/>
                                  <w:iCs/>
                                </w:rPr>
                              </m:ctrlPr>
                            </m:sSubSupPr>
                            <m:e>
                              <m:r>
                                <m:t>T</m:t>
                              </m:r>
                              <m:ctrlPr>
                                <w:rPr>
                                  <w:i/>
                                </w:rPr>
                              </m:ctrlPr>
                            </m:e>
                            <m:sub>
                              <m:sSup>
                                <m:sSupPr>
                                  <m:ctrlPr>
                                    <w:rPr>
                                      <w:bCs/>
                                    </w:rPr>
                                  </m:ctrlPr>
                                </m:sSupPr>
                                <m:e>
                                  <m:r>
                                    <m:t>t</m:t>
                                  </m:r>
                                </m:e>
                                <m:sup>
                                  <m:r>
                                    <m:rPr>
                                      <m:sty m:val="p"/>
                                    </m:rPr>
                                    <w:rPr>
                                      <w:rFonts w:hint="eastAsia"/>
                                    </w:rPr>
                                    <m:t>'</m:t>
                                  </m:r>
                                </m:sup>
                              </m:sSup>
                            </m:sub>
                            <m:sup>
                              <m:r>
                                <m:t>*</m:t>
                              </m:r>
                            </m:sup>
                          </m:sSubSup>
                        </m:e>
                      </m:d>
                    </m:e>
                  </m:d>
                  <m:r>
                    <m:rPr>
                      <m:sty m:val="p"/>
                    </m:rPr>
                    <m:t>-</m:t>
                  </m:r>
                  <m:d>
                    <m:dPr>
                      <m:ctrlPr>
                        <w:rPr>
                          <w:bCs/>
                          <w:iCs/>
                        </w:rPr>
                      </m:ctrlPr>
                    </m:dPr>
                    <m:e>
                      <m:sSubSup>
                        <m:sSubSupPr>
                          <m:ctrlPr/>
                        </m:sSubSupPr>
                        <m:e>
                          <m:r>
                            <m:t>e</m:t>
                          </m:r>
                          <m:ctrlPr>
                            <w:rPr>
                              <w:i/>
                            </w:rPr>
                          </m:ctrlPr>
                        </m:e>
                        <m:sub>
                          <m:r>
                            <m:t>t</m:t>
                          </m:r>
                          <m:r>
                            <m:rPr>
                              <m:sty m:val="p"/>
                            </m:rPr>
                            <m:t>,</m:t>
                          </m:r>
                          <m:r>
                            <m:t>g</m:t>
                          </m:r>
                          <m:ctrlPr>
                            <w:rPr>
                              <w:i/>
                            </w:rPr>
                          </m:ctrlPr>
                        </m:sub>
                        <m:sup>
                          <m:r>
                            <m:rPr>
                              <m:sty m:val="p"/>
                            </m:rPr>
                            <m:t>*</m:t>
                          </m:r>
                        </m:sup>
                      </m:sSubSup>
                      <m:r>
                        <m:rPr>
                          <m:sty m:val="p"/>
                        </m:rPr>
                        <m:t>-</m:t>
                      </m:r>
                      <m:d>
                        <m:dPr>
                          <m:ctrlPr>
                            <w:rPr>
                              <w:bCs/>
                              <w:iCs/>
                            </w:rPr>
                          </m:ctrlPr>
                        </m:dPr>
                        <m:e>
                          <m:sSubSup>
                            <m:sSubSupPr>
                              <m:ctrlPr>
                                <w:rPr>
                                  <w:bCs/>
                                  <w:iCs/>
                                </w:rPr>
                              </m:ctrlPr>
                            </m:sSubSupPr>
                            <m:e>
                              <m:r>
                                <m:t>t</m:t>
                              </m:r>
                            </m:e>
                            <m:sub>
                              <m:r>
                                <m:t>g</m:t>
                              </m:r>
                            </m:sub>
                            <m:sup>
                              <m:r>
                                <m:rPr>
                                  <m:sty m:val="p"/>
                                </m:rPr>
                                <m:t>*</m:t>
                              </m:r>
                            </m:sup>
                          </m:sSubSup>
                          <m:r>
                            <m:rPr>
                              <m:sty m:val="p"/>
                            </m:rPr>
                            <m:t>-</m:t>
                          </m:r>
                          <m:r>
                            <m:t>t</m:t>
                          </m:r>
                          <m:r>
                            <m:rPr>
                              <m:sty m:val="p"/>
                            </m:rPr>
                            <m:t>-</m:t>
                          </m:r>
                          <m:r>
                            <m:t>T</m:t>
                          </m:r>
                          <m:sSubSup>
                            <m:sSubSupPr>
                              <m:ctrlPr>
                                <w:rPr>
                                  <w:bCs/>
                                  <w:i/>
                                  <w:iCs/>
                                </w:rPr>
                              </m:ctrlPr>
                            </m:sSubSupPr>
                            <m:e>
                              <m:r>
                                <m:t>T</m:t>
                              </m:r>
                              <m:ctrlPr>
                                <w:rPr>
                                  <w:i/>
                                </w:rPr>
                              </m:ctrlPr>
                            </m:e>
                            <m:sub>
                              <m:r>
                                <m:t>t</m:t>
                              </m:r>
                              <m:ctrlPr>
                                <w:rPr>
                                  <w:i/>
                                </w:rPr>
                              </m:ctrlPr>
                            </m:sub>
                            <m:sup>
                              <m:r>
                                <m:t>*</m:t>
                              </m:r>
                            </m:sup>
                          </m:sSubSup>
                        </m:e>
                      </m:d>
                    </m:e>
                  </m:d>
                  <m:r>
                    <m:rPr>
                      <m:sty m:val="p"/>
                    </m:rPr>
                    <m:t>)-</m:t>
                  </m:r>
                  <m:d>
                    <m:dPr>
                      <m:ctrlPr>
                        <w:rPr>
                          <w:bCs/>
                        </w:rPr>
                      </m:ctrlPr>
                    </m:dPr>
                    <m:e>
                      <m:r>
                        <m:t>η</m:t>
                      </m:r>
                      <m:r>
                        <m:rPr>
                          <m:sty m:val="p"/>
                        </m:rPr>
                        <m:t>-1</m:t>
                      </m:r>
                    </m:e>
                  </m:d>
                  <m:r>
                    <m:rPr>
                      <m:sty m:val="p"/>
                    </m:rPr>
                    <m:t>(</m:t>
                  </m:r>
                  <m:sSubSup>
                    <m:sSubSupPr>
                      <m:ctrlPr/>
                    </m:sSubSupPr>
                    <m:e>
                      <m:r>
                        <m:t>z</m:t>
                      </m:r>
                    </m:e>
                    <m:sub>
                      <m:sSup>
                        <m:sSupPr>
                          <m:ctrlPr>
                            <w:rPr>
                              <w:bCs/>
                            </w:rPr>
                          </m:ctrlPr>
                        </m:sSupPr>
                        <m:e>
                          <m:r>
                            <m:t>t</m:t>
                          </m:r>
                        </m:e>
                        <m:sup>
                          <m:r>
                            <m:rPr>
                              <m:sty m:val="p"/>
                            </m:rPr>
                            <w:rPr>
                              <w:rFonts w:hint="eastAsia"/>
                            </w:rPr>
                            <m:t>'</m:t>
                          </m:r>
                        </m:sup>
                      </m:sSup>
                      <m:r>
                        <m:rPr>
                          <m:sty m:val="p"/>
                        </m:rPr>
                        <m:t>,</m:t>
                      </m:r>
                      <m:r>
                        <m:t>g</m:t>
                      </m:r>
                      <m:ctrlPr>
                        <w:rPr>
                          <w:i/>
                        </w:rPr>
                      </m:ctrlPr>
                    </m:sub>
                    <m:sup>
                      <m:r>
                        <m:rPr>
                          <m:sty m:val="p"/>
                        </m:rPr>
                        <m:t>*</m:t>
                      </m:r>
                    </m:sup>
                  </m:sSubSup>
                  <m:r>
                    <m:rPr>
                      <m:sty m:val="p"/>
                    </m:rPr>
                    <m:t>-</m:t>
                  </m:r>
                  <m:sSubSup>
                    <m:sSubSupPr>
                      <m:ctrlPr/>
                    </m:sSubSupPr>
                    <m:e>
                      <m:r>
                        <m:t>z</m:t>
                      </m:r>
                    </m:e>
                    <m:sub>
                      <m:r>
                        <m:t>t</m:t>
                      </m:r>
                      <m:r>
                        <m:rPr>
                          <m:sty m:val="p"/>
                        </m:rPr>
                        <m:t>,</m:t>
                      </m:r>
                      <m:r>
                        <m:t>g</m:t>
                      </m:r>
                      <m:ctrlPr>
                        <w:rPr>
                          <w:i/>
                        </w:rPr>
                      </m:ctrlPr>
                    </m:sub>
                    <m:sup>
                      <m:r>
                        <m:rPr>
                          <m:sty m:val="p"/>
                        </m:rPr>
                        <m:t>*</m:t>
                      </m:r>
                    </m:sup>
                  </m:sSubSup>
                  <m:r>
                    <m:rPr>
                      <m:sty m:val="p"/>
                    </m:rPr>
                    <m:t>)</m:t>
                  </m:r>
                </m:num>
                <m:den>
                  <m:r>
                    <m:t>η</m:t>
                  </m:r>
                  <m:r>
                    <m:rPr>
                      <m:sty m:val="p"/>
                    </m:rPr>
                    <m:t>(</m:t>
                  </m:r>
                  <m:sSubSup>
                    <m:sSubSupPr>
                      <m:ctrlPr>
                        <w:rPr>
                          <w:bCs/>
                          <w:iCs/>
                        </w:rPr>
                      </m:ctrlPr>
                    </m:sSubSupPr>
                    <m:e>
                      <m:r>
                        <m:t>k</m:t>
                      </m:r>
                    </m:e>
                    <m:sub>
                      <m:r>
                        <m:t>t</m:t>
                      </m:r>
                      <m:r>
                        <m:rPr>
                          <m:sty m:val="p"/>
                        </m:rPr>
                        <m:t>,</m:t>
                      </m:r>
                      <m:r>
                        <m:t>g</m:t>
                      </m:r>
                    </m:sub>
                    <m:sup/>
                  </m:sSubSup>
                  <m:r>
                    <m:rPr>
                      <m:sty m:val="p"/>
                    </m:rPr>
                    <m:t>-</m:t>
                  </m:r>
                  <m:sSubSup>
                    <m:sSubSupPr>
                      <m:ctrlPr>
                        <w:rPr>
                          <w:bCs/>
                          <w:iCs/>
                        </w:rPr>
                      </m:ctrlPr>
                    </m:sSubSupPr>
                    <m:e>
                      <m:r>
                        <m:t>k</m:t>
                      </m:r>
                    </m:e>
                    <m:sub>
                      <m:sSup>
                        <m:sSupPr>
                          <m:ctrlPr>
                            <w:rPr>
                              <w:bCs/>
                            </w:rPr>
                          </m:ctrlPr>
                        </m:sSupPr>
                        <m:e>
                          <m:r>
                            <m:t>t</m:t>
                          </m:r>
                        </m:e>
                        <m:sup>
                          <m:r>
                            <m:rPr>
                              <m:sty m:val="p"/>
                            </m:rPr>
                            <w:rPr>
                              <w:rFonts w:hint="eastAsia"/>
                            </w:rPr>
                            <m:t>'</m:t>
                          </m:r>
                        </m:sup>
                      </m:sSup>
                      <m:r>
                        <m:rPr>
                          <m:sty m:val="p"/>
                        </m:rPr>
                        <m:t>,</m:t>
                      </m:r>
                      <m:r>
                        <m:t>g</m:t>
                      </m:r>
                    </m:sub>
                    <m:sup/>
                  </m:sSubSup>
                  <m:r>
                    <m:rPr>
                      <m:sty m:val="p"/>
                    </m:rPr>
                    <m:t>)</m:t>
                  </m:r>
                </m:den>
              </m:f>
            </m:oMath>
            <w:r w:rsidR="00210FB4" w:rsidRPr="00AE3500">
              <w:rPr>
                <w:rFonts w:cstheme="majorBidi"/>
                <w:bCs/>
              </w:rPr>
              <w:t xml:space="preserve"> </w:t>
            </w:r>
          </w:p>
        </w:tc>
        <w:tc>
          <w:tcPr>
            <w:tcW w:w="846" w:type="dxa"/>
            <w:vAlign w:val="center"/>
          </w:tcPr>
          <w:p w14:paraId="3F13B0A3" w14:textId="77777777" w:rsidR="00210FB4" w:rsidRPr="00AE3500" w:rsidRDefault="00210FB4" w:rsidP="008303C2">
            <w:pPr>
              <w:pStyle w:val="ListParagraph"/>
              <w:numPr>
                <w:ilvl w:val="0"/>
                <w:numId w:val="12"/>
              </w:numPr>
              <w:tabs>
                <w:tab w:val="left" w:pos="540"/>
                <w:tab w:val="left" w:pos="810"/>
              </w:tabs>
              <w:jc w:val="right"/>
              <w:rPr>
                <w:rFonts w:eastAsiaTheme="minorEastAsia" w:cstheme="majorBidi"/>
              </w:rPr>
            </w:pPr>
            <w:bookmarkStart w:id="48" w:name="_Ref426313424"/>
            <w:bookmarkStart w:id="49" w:name="_Ref426313377"/>
            <w:r w:rsidRPr="00AE3500">
              <w:rPr>
                <w:rFonts w:eastAsiaTheme="minorEastAsia" w:cstheme="majorBidi"/>
              </w:rPr>
              <w:t xml:space="preserve"> </w:t>
            </w:r>
            <w:bookmarkEnd w:id="48"/>
          </w:p>
        </w:tc>
        <w:bookmarkEnd w:id="49"/>
      </w:tr>
    </w:tbl>
    <w:p w14:paraId="5EA8AFD8" w14:textId="097F95CF" w:rsidR="00210FB4" w:rsidRPr="00AE3500" w:rsidRDefault="00210FB4" w:rsidP="00AB4FB7">
      <w:pPr>
        <w:tabs>
          <w:tab w:val="left" w:pos="540"/>
          <w:tab w:val="left" w:pos="810"/>
        </w:tabs>
        <w:ind w:firstLine="0"/>
        <w:rPr>
          <w:rFonts w:eastAsiaTheme="minorEastAsia" w:cstheme="majorBidi"/>
        </w:rPr>
      </w:pPr>
      <w:r w:rsidRPr="00AE3500">
        <w:rPr>
          <w:rFonts w:eastAsiaTheme="minorEastAsia" w:cstheme="majorBidi"/>
        </w:rPr>
        <w:t xml:space="preserve">Combining equations </w:t>
      </w:r>
      <w:r w:rsidRPr="00AE3500">
        <w:rPr>
          <w:rFonts w:eastAsiaTheme="minorEastAsia" w:cstheme="majorBidi"/>
        </w:rPr>
        <w:fldChar w:fldCharType="begin"/>
      </w:r>
      <w:r w:rsidRPr="00AE3500">
        <w:rPr>
          <w:rFonts w:eastAsiaTheme="minorEastAsia" w:cstheme="majorBidi"/>
        </w:rPr>
        <w:instrText xml:space="preserve"> REF _Ref426313176 \r \h  \* MERGEFORMAT </w:instrText>
      </w:r>
      <w:r w:rsidRPr="00AE3500">
        <w:rPr>
          <w:rFonts w:eastAsiaTheme="minorEastAsia" w:cstheme="majorBidi"/>
        </w:rPr>
      </w:r>
      <w:r w:rsidRPr="00AE3500">
        <w:rPr>
          <w:rFonts w:eastAsiaTheme="minorEastAsia" w:cstheme="majorBidi"/>
        </w:rPr>
        <w:fldChar w:fldCharType="separate"/>
      </w:r>
      <w:r w:rsidR="00930C74">
        <w:rPr>
          <w:rFonts w:eastAsiaTheme="minorEastAsia" w:cstheme="majorBidi"/>
        </w:rPr>
        <w:t>(6)</w:t>
      </w:r>
      <w:r w:rsidRPr="00AE3500">
        <w:rPr>
          <w:rFonts w:eastAsiaTheme="minorEastAsia" w:cstheme="majorBidi"/>
        </w:rPr>
        <w:fldChar w:fldCharType="end"/>
      </w:r>
      <w:r w:rsidRPr="00AE3500">
        <w:rPr>
          <w:rFonts w:eastAsiaTheme="minorEastAsia" w:cstheme="majorBidi"/>
        </w:rPr>
        <w:t xml:space="preserve"> and </w:t>
      </w:r>
      <w:r w:rsidRPr="00AE3500">
        <w:rPr>
          <w:rFonts w:eastAsiaTheme="minorEastAsia" w:cstheme="majorBidi"/>
        </w:rPr>
        <w:fldChar w:fldCharType="begin"/>
      </w:r>
      <w:r w:rsidRPr="00AE3500">
        <w:rPr>
          <w:rFonts w:eastAsiaTheme="minorEastAsia" w:cstheme="majorBidi"/>
        </w:rPr>
        <w:instrText xml:space="preserve"> REF _Ref426313424 \r \h  \* MERGEFORMAT </w:instrText>
      </w:r>
      <w:r w:rsidRPr="00AE3500">
        <w:rPr>
          <w:rFonts w:eastAsiaTheme="minorEastAsia" w:cstheme="majorBidi"/>
        </w:rPr>
      </w:r>
      <w:r w:rsidRPr="00AE3500">
        <w:rPr>
          <w:rFonts w:eastAsiaTheme="minorEastAsia" w:cstheme="majorBidi"/>
        </w:rPr>
        <w:fldChar w:fldCharType="separate"/>
      </w:r>
      <w:r w:rsidR="00930C74">
        <w:rPr>
          <w:rFonts w:eastAsiaTheme="minorEastAsia" w:cstheme="majorBidi"/>
        </w:rPr>
        <w:t>(30)</w:t>
      </w:r>
      <w:r w:rsidRPr="00AE3500">
        <w:rPr>
          <w:rFonts w:eastAsiaTheme="minorEastAsia" w:cstheme="majorBidi"/>
        </w:rPr>
        <w:fldChar w:fldCharType="end"/>
      </w:r>
      <w:r w:rsidRPr="00AE3500">
        <w:rPr>
          <w:rFonts w:eastAsiaTheme="minorEastAsia" w:cstheme="majorBidi"/>
        </w:rPr>
        <w:t xml:space="preserve"> yields</w:t>
      </w:r>
      <w:r w:rsidR="00AB4FB7" w:rsidRPr="00AE3500">
        <w:rPr>
          <w:rFonts w:eastAsiaTheme="minorEastAsia" w:cstheme="majorBidi"/>
        </w:rPr>
        <w:t>:</w:t>
      </w:r>
    </w:p>
    <w:tbl>
      <w:tblPr>
        <w:tblW w:w="9594" w:type="dxa"/>
        <w:tblLayout w:type="fixed"/>
        <w:tblLook w:val="04A0" w:firstRow="1" w:lastRow="0" w:firstColumn="1" w:lastColumn="0" w:noHBand="0" w:noVBand="1"/>
      </w:tblPr>
      <w:tblGrid>
        <w:gridCol w:w="8730"/>
        <w:gridCol w:w="864"/>
      </w:tblGrid>
      <w:tr w:rsidR="00210FB4" w:rsidRPr="00AE3500" w14:paraId="77924458" w14:textId="77777777" w:rsidTr="0093156E">
        <w:tc>
          <w:tcPr>
            <w:tcW w:w="8730" w:type="dxa"/>
            <w:vAlign w:val="center"/>
          </w:tcPr>
          <w:p w14:paraId="086ED966" w14:textId="48CD7EBB" w:rsidR="00210FB4" w:rsidRPr="00AE3500" w:rsidRDefault="00E31D10" w:rsidP="00C92DAD">
            <w:pPr>
              <w:pStyle w:val="Equation11"/>
              <w:rPr>
                <w:rFonts w:cstheme="majorBidi"/>
                <w:bCs/>
              </w:rPr>
            </w:pPr>
            <m:oMathPara>
              <m:oMathParaPr>
                <m:jc m:val="left"/>
              </m:oMathParaPr>
              <m:oMath>
                <m:sSup>
                  <m:sSupPr>
                    <m:ctrlPr>
                      <w:rPr>
                        <w:rFonts w:cstheme="majorBidi"/>
                        <w:i/>
                      </w:rPr>
                    </m:ctrlPr>
                  </m:sSupPr>
                  <m:e>
                    <m:r>
                      <w:rPr>
                        <w:rFonts w:cstheme="majorBidi"/>
                        <w:sz w:val="20"/>
                        <w:szCs w:val="20"/>
                      </w:rPr>
                      <m:t>ρ</m:t>
                    </m:r>
                  </m:e>
                  <m:sup>
                    <m:r>
                      <w:rPr>
                        <w:rFonts w:cstheme="majorBidi"/>
                        <w:sz w:val="20"/>
                        <w:szCs w:val="20"/>
                      </w:rPr>
                      <m:t>*</m:t>
                    </m:r>
                  </m:sup>
                </m:sSup>
                <m:r>
                  <m:rPr>
                    <m:sty m:val="p"/>
                  </m:rPr>
                  <w:rPr>
                    <w:rFonts w:cstheme="majorBidi"/>
                    <w:sz w:val="20"/>
                    <w:szCs w:val="20"/>
                  </w:rPr>
                  <m:t>=</m:t>
                </m:r>
                <m:f>
                  <m:fPr>
                    <m:ctrlPr>
                      <w:rPr>
                        <w:rFonts w:cstheme="majorBidi"/>
                        <w:bCs/>
                      </w:rPr>
                    </m:ctrlPr>
                  </m:fPr>
                  <m:num>
                    <m:sSub>
                      <m:sSubPr>
                        <m:ctrlPr>
                          <w:rPr>
                            <w:bCs/>
                            <w:iCs/>
                          </w:rPr>
                        </m:ctrlPr>
                      </m:sSubPr>
                      <m:e>
                        <m:r>
                          <w:rPr>
                            <w:sz w:val="20"/>
                            <w:szCs w:val="20"/>
                          </w:rPr>
                          <m:t>α</m:t>
                        </m:r>
                      </m:e>
                      <m:sub>
                        <m:r>
                          <w:rPr>
                            <w:sz w:val="20"/>
                            <w:szCs w:val="20"/>
                          </w:rPr>
                          <m:t>g</m:t>
                        </m:r>
                      </m:sub>
                    </m:sSub>
                    <m:d>
                      <m:dPr>
                        <m:ctrlPr>
                          <w:rPr>
                            <w:bCs/>
                            <w:iCs/>
                          </w:rPr>
                        </m:ctrlPr>
                      </m:dPr>
                      <m:e>
                        <m:r>
                          <w:rPr>
                            <w:sz w:val="20"/>
                            <w:szCs w:val="20"/>
                          </w:rPr>
                          <m:t>T</m:t>
                        </m:r>
                        <m:sSubSup>
                          <m:sSubSupPr>
                            <m:ctrlPr/>
                          </m:sSubSupPr>
                          <m:e>
                            <m:r>
                              <w:rPr>
                                <w:sz w:val="20"/>
                                <w:szCs w:val="20"/>
                              </w:rPr>
                              <m:t>T</m:t>
                            </m:r>
                            <m:ctrlPr>
                              <w:rPr>
                                <w:i/>
                              </w:rPr>
                            </m:ctrlPr>
                          </m:e>
                          <m:sub>
                            <m:sSup>
                              <m:sSupPr>
                                <m:ctrlPr>
                                  <w:rPr>
                                    <w:bCs/>
                                  </w:rPr>
                                </m:ctrlPr>
                              </m:sSupPr>
                              <m:e>
                                <m:r>
                                  <w:rPr>
                                    <w:sz w:val="20"/>
                                    <w:szCs w:val="20"/>
                                  </w:rPr>
                                  <m:t>t</m:t>
                                </m:r>
                              </m:e>
                              <m:sup>
                                <m:r>
                                  <m:rPr>
                                    <m:sty m:val="p"/>
                                  </m:rPr>
                                  <w:rPr>
                                    <w:rFonts w:hint="eastAsia"/>
                                    <w:sz w:val="20"/>
                                    <w:szCs w:val="20"/>
                                  </w:rPr>
                                  <m:t>'</m:t>
                                </m:r>
                              </m:sup>
                            </m:sSup>
                          </m:sub>
                          <m:sup>
                            <m:r>
                              <m:rPr>
                                <m:sty m:val="p"/>
                              </m:rPr>
                              <w:rPr>
                                <w:sz w:val="20"/>
                                <w:szCs w:val="20"/>
                              </w:rPr>
                              <m:t>*</m:t>
                            </m:r>
                          </m:sup>
                        </m:sSubSup>
                        <m:r>
                          <m:rPr>
                            <m:sty m:val="p"/>
                          </m:rPr>
                          <w:rPr>
                            <w:sz w:val="20"/>
                            <w:szCs w:val="20"/>
                          </w:rPr>
                          <m:t>-</m:t>
                        </m:r>
                        <m:r>
                          <w:rPr>
                            <w:sz w:val="20"/>
                            <w:szCs w:val="20"/>
                          </w:rPr>
                          <m:t>T</m:t>
                        </m:r>
                        <m:sSubSup>
                          <m:sSubSupPr>
                            <m:ctrlPr>
                              <w:rPr>
                                <w:bCs/>
                                <w:i/>
                                <w:iCs/>
                              </w:rPr>
                            </m:ctrlPr>
                          </m:sSubSupPr>
                          <m:e>
                            <m:r>
                              <w:rPr>
                                <w:sz w:val="20"/>
                                <w:szCs w:val="20"/>
                              </w:rPr>
                              <m:t>T</m:t>
                            </m:r>
                            <m:ctrlPr>
                              <w:rPr>
                                <w:i/>
                              </w:rPr>
                            </m:ctrlPr>
                          </m:e>
                          <m:sub>
                            <m:r>
                              <w:rPr>
                                <w:sz w:val="20"/>
                                <w:szCs w:val="20"/>
                              </w:rPr>
                              <m:t>t</m:t>
                            </m:r>
                            <m:ctrlPr>
                              <w:rPr>
                                <w:i/>
                              </w:rPr>
                            </m:ctrlPr>
                          </m:sub>
                          <m:sup>
                            <m:r>
                              <w:rPr>
                                <w:sz w:val="20"/>
                                <w:szCs w:val="20"/>
                              </w:rPr>
                              <m:t>*</m:t>
                            </m:r>
                          </m:sup>
                        </m:sSubSup>
                      </m:e>
                    </m:d>
                    <m:r>
                      <m:rPr>
                        <m:sty m:val="p"/>
                      </m:rPr>
                      <w:rPr>
                        <w:sz w:val="20"/>
                        <w:szCs w:val="20"/>
                      </w:rPr>
                      <m:t>+</m:t>
                    </m:r>
                    <m:sSub>
                      <m:sSubPr>
                        <m:ctrlPr>
                          <w:rPr>
                            <w:bCs/>
                            <w:iCs/>
                          </w:rPr>
                        </m:ctrlPr>
                      </m:sSubPr>
                      <m:e>
                        <m:r>
                          <w:rPr>
                            <w:sz w:val="20"/>
                            <w:szCs w:val="20"/>
                          </w:rPr>
                          <m:t>β</m:t>
                        </m:r>
                      </m:e>
                      <m:sub>
                        <m:r>
                          <w:rPr>
                            <w:sz w:val="20"/>
                            <w:szCs w:val="20"/>
                          </w:rPr>
                          <m:t>g</m:t>
                        </m:r>
                      </m:sub>
                    </m:sSub>
                    <m:d>
                      <m:dPr>
                        <m:ctrlPr>
                          <w:rPr>
                            <w:bCs/>
                            <w:iCs/>
                          </w:rPr>
                        </m:ctrlPr>
                      </m:dPr>
                      <m:e>
                        <m:sSubSup>
                          <m:sSubSupPr>
                            <m:ctrlPr/>
                          </m:sSubSupPr>
                          <m:e>
                            <m:r>
                              <w:rPr>
                                <w:sz w:val="20"/>
                                <w:szCs w:val="20"/>
                              </w:rPr>
                              <m:t>e</m:t>
                            </m:r>
                            <m:ctrlPr>
                              <w:rPr>
                                <w:i/>
                              </w:rPr>
                            </m:ctrlPr>
                          </m:e>
                          <m:sub>
                            <m:sSup>
                              <m:sSupPr>
                                <m:ctrlPr>
                                  <w:rPr>
                                    <w:bCs/>
                                  </w:rPr>
                                </m:ctrlPr>
                              </m:sSupPr>
                              <m:e>
                                <m:r>
                                  <w:rPr>
                                    <w:sz w:val="20"/>
                                    <w:szCs w:val="20"/>
                                  </w:rPr>
                                  <m:t>t</m:t>
                                </m:r>
                              </m:e>
                              <m:sup>
                                <m:r>
                                  <m:rPr>
                                    <m:sty m:val="p"/>
                                  </m:rPr>
                                  <w:rPr>
                                    <w:rFonts w:hint="eastAsia"/>
                                    <w:sz w:val="20"/>
                                    <w:szCs w:val="20"/>
                                  </w:rPr>
                                  <m:t>'</m:t>
                                </m:r>
                              </m:sup>
                            </m:sSup>
                            <m:r>
                              <m:rPr>
                                <m:sty m:val="p"/>
                              </m:rPr>
                              <w:rPr>
                                <w:sz w:val="20"/>
                                <w:szCs w:val="20"/>
                              </w:rPr>
                              <m:t>,</m:t>
                            </m:r>
                            <m:r>
                              <w:rPr>
                                <w:sz w:val="20"/>
                                <w:szCs w:val="20"/>
                              </w:rPr>
                              <m:t>g</m:t>
                            </m:r>
                            <m:ctrlPr>
                              <w:rPr>
                                <w:i/>
                              </w:rPr>
                            </m:ctrlPr>
                          </m:sub>
                          <m:sup>
                            <m:r>
                              <m:rPr>
                                <m:sty m:val="p"/>
                              </m:rPr>
                              <w:rPr>
                                <w:sz w:val="20"/>
                                <w:szCs w:val="20"/>
                              </w:rPr>
                              <m:t>*</m:t>
                            </m:r>
                          </m:sup>
                        </m:sSubSup>
                        <m:r>
                          <m:rPr>
                            <m:sty m:val="p"/>
                          </m:rPr>
                          <w:rPr>
                            <w:sz w:val="20"/>
                            <w:szCs w:val="20"/>
                          </w:rPr>
                          <m:t>-</m:t>
                        </m:r>
                        <m:sSubSup>
                          <m:sSubSupPr>
                            <m:ctrlPr>
                              <w:rPr>
                                <w:bCs/>
                                <w:i/>
                                <w:iCs/>
                              </w:rPr>
                            </m:ctrlPr>
                          </m:sSubSupPr>
                          <m:e>
                            <m:r>
                              <w:rPr>
                                <w:sz w:val="20"/>
                                <w:szCs w:val="20"/>
                              </w:rPr>
                              <m:t>e</m:t>
                            </m:r>
                          </m:e>
                          <m:sub>
                            <m:r>
                              <w:rPr>
                                <w:sz w:val="20"/>
                                <w:szCs w:val="20"/>
                              </w:rPr>
                              <m:t>t</m:t>
                            </m:r>
                            <m:r>
                              <m:rPr>
                                <m:sty m:val="p"/>
                              </m:rPr>
                              <w:rPr>
                                <w:sz w:val="20"/>
                                <w:szCs w:val="20"/>
                              </w:rPr>
                              <m:t>,</m:t>
                            </m:r>
                            <m:r>
                              <w:rPr>
                                <w:sz w:val="20"/>
                                <w:szCs w:val="20"/>
                              </w:rPr>
                              <m:t>g</m:t>
                            </m:r>
                            <m:ctrlPr>
                              <w:rPr>
                                <w:i/>
                              </w:rPr>
                            </m:ctrlPr>
                          </m:sub>
                          <m:sup>
                            <m:r>
                              <w:rPr>
                                <w:sz w:val="20"/>
                                <w:szCs w:val="20"/>
                              </w:rPr>
                              <m:t>*</m:t>
                            </m:r>
                          </m:sup>
                        </m:sSubSup>
                      </m:e>
                    </m:d>
                    <m:r>
                      <m:rPr>
                        <m:sty m:val="p"/>
                      </m:rPr>
                      <w:rPr>
                        <w:sz w:val="20"/>
                        <w:szCs w:val="20"/>
                      </w:rPr>
                      <m:t>+</m:t>
                    </m:r>
                    <m:sSub>
                      <m:sSubPr>
                        <m:ctrlPr>
                          <w:rPr>
                            <w:bCs/>
                            <w:iCs/>
                          </w:rPr>
                        </m:ctrlPr>
                      </m:sSubPr>
                      <m:e>
                        <m:r>
                          <w:rPr>
                            <w:sz w:val="20"/>
                            <w:szCs w:val="20"/>
                          </w:rPr>
                          <m:t>γ</m:t>
                        </m:r>
                      </m:e>
                      <m:sub>
                        <m:r>
                          <w:rPr>
                            <w:sz w:val="20"/>
                            <w:szCs w:val="20"/>
                          </w:rPr>
                          <m:t>g</m:t>
                        </m:r>
                      </m:sub>
                    </m:sSub>
                    <m:r>
                      <m:rPr>
                        <m:sty m:val="p"/>
                      </m:rPr>
                      <w:rPr>
                        <w:sz w:val="20"/>
                        <w:szCs w:val="20"/>
                      </w:rPr>
                      <m:t>(</m:t>
                    </m:r>
                    <m:d>
                      <m:dPr>
                        <m:ctrlPr>
                          <w:rPr>
                            <w:bCs/>
                            <w:iCs/>
                          </w:rPr>
                        </m:ctrlPr>
                      </m:dPr>
                      <m:e>
                        <m:sSubSup>
                          <m:sSubSupPr>
                            <m:ctrlPr/>
                          </m:sSubSupPr>
                          <m:e>
                            <m:r>
                              <w:rPr>
                                <w:sz w:val="20"/>
                                <w:szCs w:val="20"/>
                              </w:rPr>
                              <m:t>e</m:t>
                            </m:r>
                            <m:ctrlPr>
                              <w:rPr>
                                <w:i/>
                              </w:rPr>
                            </m:ctrlPr>
                          </m:e>
                          <m:sub>
                            <m:sSup>
                              <m:sSupPr>
                                <m:ctrlPr>
                                  <w:rPr>
                                    <w:bCs/>
                                  </w:rPr>
                                </m:ctrlPr>
                              </m:sSupPr>
                              <m:e>
                                <m:r>
                                  <w:rPr>
                                    <w:sz w:val="20"/>
                                    <w:szCs w:val="20"/>
                                  </w:rPr>
                                  <m:t>t</m:t>
                                </m:r>
                              </m:e>
                              <m:sup>
                                <m:r>
                                  <m:rPr>
                                    <m:sty m:val="p"/>
                                  </m:rPr>
                                  <w:rPr>
                                    <w:rFonts w:hint="eastAsia"/>
                                    <w:sz w:val="20"/>
                                    <w:szCs w:val="20"/>
                                  </w:rPr>
                                  <m:t>'</m:t>
                                </m:r>
                              </m:sup>
                            </m:sSup>
                            <m:r>
                              <m:rPr>
                                <m:sty m:val="p"/>
                              </m:rPr>
                              <w:rPr>
                                <w:sz w:val="20"/>
                                <w:szCs w:val="20"/>
                              </w:rPr>
                              <m:t>,</m:t>
                            </m:r>
                            <m:r>
                              <w:rPr>
                                <w:sz w:val="20"/>
                                <w:szCs w:val="20"/>
                              </w:rPr>
                              <m:t>g</m:t>
                            </m:r>
                            <m:ctrlPr>
                              <w:rPr>
                                <w:i/>
                              </w:rPr>
                            </m:ctrlPr>
                          </m:sub>
                          <m:sup>
                            <m:r>
                              <m:rPr>
                                <m:sty m:val="p"/>
                              </m:rPr>
                              <w:rPr>
                                <w:sz w:val="20"/>
                                <w:szCs w:val="20"/>
                              </w:rPr>
                              <m:t>*</m:t>
                            </m:r>
                          </m:sup>
                        </m:sSubSup>
                        <m:r>
                          <m:rPr>
                            <m:sty m:val="p"/>
                          </m:rPr>
                          <w:rPr>
                            <w:sz w:val="20"/>
                            <w:szCs w:val="20"/>
                          </w:rPr>
                          <m:t>-</m:t>
                        </m:r>
                        <m:d>
                          <m:dPr>
                            <m:ctrlPr>
                              <w:rPr>
                                <w:bCs/>
                                <w:iCs/>
                              </w:rPr>
                            </m:ctrlPr>
                          </m:dPr>
                          <m:e>
                            <m:sSubSup>
                              <m:sSubSupPr>
                                <m:ctrlPr>
                                  <w:rPr>
                                    <w:bCs/>
                                    <w:iCs/>
                                  </w:rPr>
                                </m:ctrlPr>
                              </m:sSubSupPr>
                              <m:e>
                                <m:r>
                                  <w:rPr>
                                    <w:sz w:val="20"/>
                                    <w:szCs w:val="20"/>
                                  </w:rPr>
                                  <m:t>t</m:t>
                                </m:r>
                              </m:e>
                              <m:sub>
                                <m:r>
                                  <w:rPr>
                                    <w:sz w:val="20"/>
                                    <w:szCs w:val="20"/>
                                  </w:rPr>
                                  <m:t>g</m:t>
                                </m:r>
                              </m:sub>
                              <m:sup>
                                <m:r>
                                  <m:rPr>
                                    <m:sty m:val="p"/>
                                  </m:rPr>
                                  <w:rPr>
                                    <w:sz w:val="20"/>
                                    <w:szCs w:val="20"/>
                                  </w:rPr>
                                  <m:t>*</m:t>
                                </m:r>
                              </m:sup>
                            </m:sSubSup>
                            <m:r>
                              <m:rPr>
                                <m:sty m:val="p"/>
                              </m:rPr>
                              <w:rPr>
                                <w:sz w:val="20"/>
                                <w:szCs w:val="20"/>
                              </w:rPr>
                              <m:t>-</m:t>
                            </m:r>
                            <m:sSup>
                              <m:sSupPr>
                                <m:ctrlPr>
                                  <w:rPr>
                                    <w:bCs/>
                                  </w:rPr>
                                </m:ctrlPr>
                              </m:sSupPr>
                              <m:e>
                                <m:r>
                                  <w:rPr>
                                    <w:sz w:val="20"/>
                                    <w:szCs w:val="20"/>
                                  </w:rPr>
                                  <m:t>t</m:t>
                                </m:r>
                              </m:e>
                              <m:sup>
                                <m:r>
                                  <m:rPr>
                                    <m:sty m:val="p"/>
                                  </m:rPr>
                                  <w:rPr>
                                    <w:rFonts w:hint="eastAsia"/>
                                    <w:sz w:val="20"/>
                                    <w:szCs w:val="20"/>
                                  </w:rPr>
                                  <m:t>'</m:t>
                                </m:r>
                              </m:sup>
                            </m:sSup>
                            <m:r>
                              <m:rPr>
                                <m:sty m:val="p"/>
                              </m:rPr>
                              <w:rPr>
                                <w:sz w:val="20"/>
                                <w:szCs w:val="20"/>
                              </w:rPr>
                              <m:t>-</m:t>
                            </m:r>
                            <m:r>
                              <w:rPr>
                                <w:sz w:val="20"/>
                                <w:szCs w:val="20"/>
                              </w:rPr>
                              <m:t>T</m:t>
                            </m:r>
                            <m:sSubSup>
                              <m:sSubSupPr>
                                <m:ctrlPr>
                                  <w:rPr>
                                    <w:bCs/>
                                    <w:i/>
                                    <w:iCs/>
                                  </w:rPr>
                                </m:ctrlPr>
                              </m:sSubSupPr>
                              <m:e>
                                <m:r>
                                  <w:rPr>
                                    <w:sz w:val="20"/>
                                    <w:szCs w:val="20"/>
                                  </w:rPr>
                                  <m:t>T</m:t>
                                </m:r>
                                <m:ctrlPr>
                                  <w:rPr>
                                    <w:i/>
                                  </w:rPr>
                                </m:ctrlPr>
                              </m:e>
                              <m:sub>
                                <m:sSup>
                                  <m:sSupPr>
                                    <m:ctrlPr>
                                      <w:rPr>
                                        <w:bCs/>
                                      </w:rPr>
                                    </m:ctrlPr>
                                  </m:sSupPr>
                                  <m:e>
                                    <m:r>
                                      <w:rPr>
                                        <w:sz w:val="20"/>
                                        <w:szCs w:val="20"/>
                                      </w:rPr>
                                      <m:t>t</m:t>
                                    </m:r>
                                  </m:e>
                                  <m:sup>
                                    <m:r>
                                      <m:rPr>
                                        <m:sty m:val="p"/>
                                      </m:rPr>
                                      <w:rPr>
                                        <w:rFonts w:hint="eastAsia"/>
                                        <w:sz w:val="20"/>
                                        <w:szCs w:val="20"/>
                                      </w:rPr>
                                      <m:t>'</m:t>
                                    </m:r>
                                  </m:sup>
                                </m:sSup>
                              </m:sub>
                              <m:sup>
                                <m:r>
                                  <w:rPr>
                                    <w:sz w:val="20"/>
                                    <w:szCs w:val="20"/>
                                  </w:rPr>
                                  <m:t>*</m:t>
                                </m:r>
                              </m:sup>
                            </m:sSubSup>
                          </m:e>
                        </m:d>
                      </m:e>
                    </m:d>
                    <m:r>
                      <m:rPr>
                        <m:sty m:val="p"/>
                      </m:rPr>
                      <w:rPr>
                        <w:sz w:val="20"/>
                        <w:szCs w:val="20"/>
                      </w:rPr>
                      <m:t>-</m:t>
                    </m:r>
                    <m:d>
                      <m:dPr>
                        <m:ctrlPr>
                          <w:rPr>
                            <w:bCs/>
                            <w:iCs/>
                          </w:rPr>
                        </m:ctrlPr>
                      </m:dPr>
                      <m:e>
                        <m:sSubSup>
                          <m:sSubSupPr>
                            <m:ctrlPr/>
                          </m:sSubSupPr>
                          <m:e>
                            <m:r>
                              <w:rPr>
                                <w:sz w:val="20"/>
                                <w:szCs w:val="20"/>
                              </w:rPr>
                              <m:t>e</m:t>
                            </m:r>
                            <m:ctrlPr>
                              <w:rPr>
                                <w:i/>
                              </w:rPr>
                            </m:ctrlPr>
                          </m:e>
                          <m:sub>
                            <m:r>
                              <w:rPr>
                                <w:sz w:val="20"/>
                                <w:szCs w:val="20"/>
                              </w:rPr>
                              <m:t>t</m:t>
                            </m:r>
                            <m:r>
                              <m:rPr>
                                <m:sty m:val="p"/>
                              </m:rPr>
                              <w:rPr>
                                <w:sz w:val="20"/>
                                <w:szCs w:val="20"/>
                              </w:rPr>
                              <m:t>,</m:t>
                            </m:r>
                            <m:r>
                              <w:rPr>
                                <w:sz w:val="20"/>
                                <w:szCs w:val="20"/>
                              </w:rPr>
                              <m:t>g</m:t>
                            </m:r>
                            <m:ctrlPr>
                              <w:rPr>
                                <w:i/>
                              </w:rPr>
                            </m:ctrlPr>
                          </m:sub>
                          <m:sup>
                            <m:r>
                              <m:rPr>
                                <m:sty m:val="p"/>
                              </m:rPr>
                              <w:rPr>
                                <w:sz w:val="20"/>
                                <w:szCs w:val="20"/>
                              </w:rPr>
                              <m:t>*</m:t>
                            </m:r>
                          </m:sup>
                        </m:sSubSup>
                        <m:r>
                          <m:rPr>
                            <m:sty m:val="p"/>
                          </m:rPr>
                          <w:rPr>
                            <w:sz w:val="20"/>
                            <w:szCs w:val="20"/>
                          </w:rPr>
                          <m:t>-</m:t>
                        </m:r>
                        <m:d>
                          <m:dPr>
                            <m:ctrlPr>
                              <w:rPr>
                                <w:bCs/>
                                <w:iCs/>
                              </w:rPr>
                            </m:ctrlPr>
                          </m:dPr>
                          <m:e>
                            <m:sSubSup>
                              <m:sSubSupPr>
                                <m:ctrlPr>
                                  <w:rPr>
                                    <w:bCs/>
                                    <w:iCs/>
                                  </w:rPr>
                                </m:ctrlPr>
                              </m:sSubSupPr>
                              <m:e>
                                <m:r>
                                  <w:rPr>
                                    <w:sz w:val="20"/>
                                    <w:szCs w:val="20"/>
                                  </w:rPr>
                                  <m:t>t</m:t>
                                </m:r>
                              </m:e>
                              <m:sub>
                                <m:r>
                                  <w:rPr>
                                    <w:sz w:val="20"/>
                                    <w:szCs w:val="20"/>
                                  </w:rPr>
                                  <m:t>g</m:t>
                                </m:r>
                              </m:sub>
                              <m:sup>
                                <m:r>
                                  <m:rPr>
                                    <m:sty m:val="p"/>
                                  </m:rPr>
                                  <w:rPr>
                                    <w:sz w:val="20"/>
                                    <w:szCs w:val="20"/>
                                  </w:rPr>
                                  <m:t>*</m:t>
                                </m:r>
                              </m:sup>
                            </m:sSubSup>
                            <m:r>
                              <m:rPr>
                                <m:sty m:val="p"/>
                              </m:rPr>
                              <w:rPr>
                                <w:sz w:val="20"/>
                                <w:szCs w:val="20"/>
                              </w:rPr>
                              <m:t>-</m:t>
                            </m:r>
                            <m:r>
                              <w:rPr>
                                <w:sz w:val="20"/>
                                <w:szCs w:val="20"/>
                              </w:rPr>
                              <m:t>t</m:t>
                            </m:r>
                            <m:r>
                              <m:rPr>
                                <m:sty m:val="p"/>
                              </m:rPr>
                              <w:rPr>
                                <w:sz w:val="20"/>
                                <w:szCs w:val="20"/>
                              </w:rPr>
                              <m:t>-</m:t>
                            </m:r>
                            <m:r>
                              <w:rPr>
                                <w:sz w:val="20"/>
                                <w:szCs w:val="20"/>
                              </w:rPr>
                              <m:t>T</m:t>
                            </m:r>
                            <m:sSubSup>
                              <m:sSubSupPr>
                                <m:ctrlPr>
                                  <w:rPr>
                                    <w:bCs/>
                                    <w:i/>
                                    <w:iCs/>
                                  </w:rPr>
                                </m:ctrlPr>
                              </m:sSubSupPr>
                              <m:e>
                                <m:r>
                                  <w:rPr>
                                    <w:sz w:val="20"/>
                                    <w:szCs w:val="20"/>
                                  </w:rPr>
                                  <m:t>T</m:t>
                                </m:r>
                                <m:ctrlPr>
                                  <w:rPr>
                                    <w:i/>
                                  </w:rPr>
                                </m:ctrlPr>
                              </m:e>
                              <m:sub>
                                <m:r>
                                  <w:rPr>
                                    <w:sz w:val="20"/>
                                    <w:szCs w:val="20"/>
                                  </w:rPr>
                                  <m:t>t</m:t>
                                </m:r>
                                <m:ctrlPr>
                                  <w:rPr>
                                    <w:i/>
                                  </w:rPr>
                                </m:ctrlPr>
                              </m:sub>
                              <m:sup>
                                <m:r>
                                  <w:rPr>
                                    <w:sz w:val="20"/>
                                    <w:szCs w:val="20"/>
                                  </w:rPr>
                                  <m:t>*</m:t>
                                </m:r>
                              </m:sup>
                            </m:sSubSup>
                          </m:e>
                        </m:d>
                      </m:e>
                    </m:d>
                    <m:r>
                      <m:rPr>
                        <m:sty m:val="p"/>
                      </m:rPr>
                      <w:rPr>
                        <w:sz w:val="20"/>
                        <w:szCs w:val="20"/>
                      </w:rPr>
                      <m:t>)</m:t>
                    </m:r>
                  </m:num>
                  <m:den>
                    <m:r>
                      <w:rPr>
                        <w:sz w:val="20"/>
                        <w:szCs w:val="20"/>
                      </w:rPr>
                      <m:t>η</m:t>
                    </m:r>
                    <m:d>
                      <m:dPr>
                        <m:ctrlPr>
                          <w:rPr>
                            <w:bCs/>
                          </w:rPr>
                        </m:ctrlPr>
                      </m:dPr>
                      <m:e>
                        <m:sSubSup>
                          <m:sSubSupPr>
                            <m:ctrlPr>
                              <w:rPr>
                                <w:bCs/>
                                <w:iCs/>
                              </w:rPr>
                            </m:ctrlPr>
                          </m:sSubSupPr>
                          <m:e>
                            <m:r>
                              <w:rPr>
                                <w:sz w:val="20"/>
                                <w:szCs w:val="20"/>
                              </w:rPr>
                              <m:t>k</m:t>
                            </m:r>
                          </m:e>
                          <m:sub>
                            <m:r>
                              <w:rPr>
                                <w:sz w:val="20"/>
                                <w:szCs w:val="20"/>
                              </w:rPr>
                              <m:t>t</m:t>
                            </m:r>
                            <m:r>
                              <m:rPr>
                                <m:sty m:val="p"/>
                              </m:rPr>
                              <w:rPr>
                                <w:sz w:val="20"/>
                                <w:szCs w:val="20"/>
                              </w:rPr>
                              <m:t>,</m:t>
                            </m:r>
                            <m:r>
                              <w:rPr>
                                <w:sz w:val="20"/>
                                <w:szCs w:val="20"/>
                              </w:rPr>
                              <m:t>g</m:t>
                            </m:r>
                          </m:sub>
                          <m:sup/>
                        </m:sSubSup>
                        <m:r>
                          <m:rPr>
                            <m:sty m:val="p"/>
                          </m:rPr>
                          <w:rPr>
                            <w:sz w:val="20"/>
                            <w:szCs w:val="20"/>
                          </w:rPr>
                          <m:t>-</m:t>
                        </m:r>
                        <m:sSubSup>
                          <m:sSubSupPr>
                            <m:ctrlPr>
                              <w:rPr>
                                <w:bCs/>
                                <w:iCs/>
                              </w:rPr>
                            </m:ctrlPr>
                          </m:sSubSupPr>
                          <m:e>
                            <m:r>
                              <w:rPr>
                                <w:sz w:val="20"/>
                                <w:szCs w:val="20"/>
                              </w:rPr>
                              <m:t>k</m:t>
                            </m:r>
                          </m:e>
                          <m:sub>
                            <m:sSup>
                              <m:sSupPr>
                                <m:ctrlPr>
                                  <w:rPr>
                                    <w:bCs/>
                                  </w:rPr>
                                </m:ctrlPr>
                              </m:sSupPr>
                              <m:e>
                                <m:r>
                                  <w:rPr>
                                    <w:sz w:val="20"/>
                                    <w:szCs w:val="20"/>
                                  </w:rPr>
                                  <m:t>t</m:t>
                                </m:r>
                              </m:e>
                              <m:sup>
                                <m:r>
                                  <m:rPr>
                                    <m:sty m:val="p"/>
                                  </m:rPr>
                                  <w:rPr>
                                    <w:rFonts w:hint="eastAsia"/>
                                    <w:sz w:val="20"/>
                                    <w:szCs w:val="20"/>
                                  </w:rPr>
                                  <m:t>'</m:t>
                                </m:r>
                              </m:sup>
                            </m:sSup>
                            <m:r>
                              <m:rPr>
                                <m:sty m:val="p"/>
                              </m:rPr>
                              <w:rPr>
                                <w:sz w:val="20"/>
                                <w:szCs w:val="20"/>
                              </w:rPr>
                              <m:t>,</m:t>
                            </m:r>
                            <m:r>
                              <w:rPr>
                                <w:sz w:val="20"/>
                                <w:szCs w:val="20"/>
                              </w:rPr>
                              <m:t>g</m:t>
                            </m:r>
                          </m:sub>
                          <m:sup/>
                        </m:sSubSup>
                      </m:e>
                    </m:d>
                    <m:r>
                      <m:rPr>
                        <m:sty m:val="p"/>
                      </m:rPr>
                      <w:rPr>
                        <w:sz w:val="20"/>
                        <w:szCs w:val="20"/>
                      </w:rPr>
                      <m:t>+(</m:t>
                    </m:r>
                    <m:r>
                      <w:rPr>
                        <w:sz w:val="20"/>
                        <w:szCs w:val="20"/>
                      </w:rPr>
                      <m:t>η</m:t>
                    </m:r>
                    <m:r>
                      <m:rPr>
                        <m:sty m:val="p"/>
                      </m:rPr>
                      <w:rPr>
                        <w:sz w:val="20"/>
                        <w:szCs w:val="20"/>
                      </w:rPr>
                      <m:t>-1)</m:t>
                    </m:r>
                    <m:d>
                      <m:dPr>
                        <m:ctrlPr>
                          <w:rPr>
                            <w:bCs/>
                          </w:rPr>
                        </m:ctrlPr>
                      </m:dPr>
                      <m:e>
                        <m:sSub>
                          <m:sSubPr>
                            <m:ctrlPr>
                              <w:rPr>
                                <w:bCs/>
                                <w:iCs/>
                              </w:rPr>
                            </m:ctrlPr>
                          </m:sSubPr>
                          <m:e>
                            <m:d>
                              <m:dPr>
                                <m:begChr m:val="["/>
                                <m:endChr m:val="]"/>
                                <m:ctrlPr>
                                  <w:rPr>
                                    <w:bCs/>
                                    <w:iCs/>
                                  </w:rPr>
                                </m:ctrlPr>
                              </m:dPr>
                              <m:e>
                                <m:sSub>
                                  <m:sSubPr>
                                    <m:ctrlPr>
                                      <w:rPr>
                                        <w:bCs/>
                                        <w:iCs/>
                                      </w:rPr>
                                    </m:ctrlPr>
                                  </m:sSubPr>
                                  <m:e>
                                    <m:r>
                                      <w:rPr>
                                        <w:sz w:val="20"/>
                                        <w:szCs w:val="20"/>
                                      </w:rPr>
                                      <m:t>n</m:t>
                                    </m:r>
                                  </m:e>
                                  <m:sub>
                                    <m:r>
                                      <w:rPr>
                                        <w:sz w:val="20"/>
                                        <w:szCs w:val="20"/>
                                      </w:rPr>
                                      <m:t>g</m:t>
                                    </m:r>
                                  </m:sub>
                                </m:sSub>
                                <m:r>
                                  <m:rPr>
                                    <m:sty m:val="p"/>
                                  </m:rPr>
                                  <w:rPr>
                                    <w:sz w:val="20"/>
                                    <w:szCs w:val="20"/>
                                  </w:rPr>
                                  <m:t>-</m:t>
                                </m:r>
                                <m:sSub>
                                  <m:sSubPr>
                                    <m:ctrlPr>
                                      <w:rPr>
                                        <w:bCs/>
                                        <w:iCs/>
                                      </w:rPr>
                                    </m:ctrlPr>
                                  </m:sSubPr>
                                  <m:e>
                                    <m:r>
                                      <w:rPr>
                                        <w:sz w:val="20"/>
                                        <w:szCs w:val="20"/>
                                      </w:rPr>
                                      <m:t>k</m:t>
                                    </m:r>
                                  </m:e>
                                  <m:sub>
                                    <m:r>
                                      <w:rPr>
                                        <w:sz w:val="20"/>
                                        <w:szCs w:val="20"/>
                                      </w:rPr>
                                      <m:t>t</m:t>
                                    </m:r>
                                    <m:r>
                                      <m:rPr>
                                        <m:sty m:val="p"/>
                                      </m:rPr>
                                      <w:rPr>
                                        <w:sz w:val="20"/>
                                        <w:szCs w:val="20"/>
                                      </w:rPr>
                                      <m:t>,</m:t>
                                    </m:r>
                                    <m:r>
                                      <w:rPr>
                                        <w:sz w:val="20"/>
                                        <w:szCs w:val="20"/>
                                      </w:rPr>
                                      <m:t>g</m:t>
                                    </m:r>
                                  </m:sub>
                                </m:sSub>
                              </m:e>
                            </m:d>
                          </m:e>
                          <m:sub>
                            <m:r>
                              <m:rPr>
                                <m:sty m:val="p"/>
                              </m:rPr>
                              <w:rPr>
                                <w:sz w:val="20"/>
                                <w:szCs w:val="20"/>
                              </w:rPr>
                              <m:t>+</m:t>
                            </m:r>
                          </m:sub>
                        </m:sSub>
                        <m:r>
                          <m:rPr>
                            <m:sty m:val="p"/>
                          </m:rPr>
                          <w:rPr>
                            <w:sz w:val="20"/>
                            <w:szCs w:val="20"/>
                          </w:rPr>
                          <m:t>-</m:t>
                        </m:r>
                        <m:sSub>
                          <m:sSubPr>
                            <m:ctrlPr>
                              <w:rPr>
                                <w:bCs/>
                                <w:iCs/>
                              </w:rPr>
                            </m:ctrlPr>
                          </m:sSubPr>
                          <m:e>
                            <m:d>
                              <m:dPr>
                                <m:begChr m:val="["/>
                                <m:endChr m:val="]"/>
                                <m:ctrlPr>
                                  <w:rPr>
                                    <w:bCs/>
                                    <w:iCs/>
                                  </w:rPr>
                                </m:ctrlPr>
                              </m:dPr>
                              <m:e>
                                <m:sSub>
                                  <m:sSubPr>
                                    <m:ctrlPr>
                                      <w:rPr>
                                        <w:bCs/>
                                        <w:iCs/>
                                      </w:rPr>
                                    </m:ctrlPr>
                                  </m:sSubPr>
                                  <m:e>
                                    <m:r>
                                      <w:rPr>
                                        <w:sz w:val="20"/>
                                        <w:szCs w:val="20"/>
                                      </w:rPr>
                                      <m:t>n</m:t>
                                    </m:r>
                                  </m:e>
                                  <m:sub>
                                    <m:r>
                                      <w:rPr>
                                        <w:sz w:val="20"/>
                                        <w:szCs w:val="20"/>
                                      </w:rPr>
                                      <m:t>g</m:t>
                                    </m:r>
                                  </m:sub>
                                </m:sSub>
                                <m:r>
                                  <m:rPr>
                                    <m:sty m:val="p"/>
                                  </m:rPr>
                                  <w:rPr>
                                    <w:sz w:val="20"/>
                                    <w:szCs w:val="20"/>
                                  </w:rPr>
                                  <m:t>-</m:t>
                                </m:r>
                                <m:sSub>
                                  <m:sSubPr>
                                    <m:ctrlPr>
                                      <w:rPr>
                                        <w:bCs/>
                                        <w:iCs/>
                                      </w:rPr>
                                    </m:ctrlPr>
                                  </m:sSubPr>
                                  <m:e>
                                    <m:r>
                                      <w:rPr>
                                        <w:sz w:val="20"/>
                                        <w:szCs w:val="20"/>
                                      </w:rPr>
                                      <m:t>k</m:t>
                                    </m:r>
                                  </m:e>
                                  <m:sub>
                                    <m:sSup>
                                      <m:sSupPr>
                                        <m:ctrlPr>
                                          <w:rPr>
                                            <w:bCs/>
                                            <w:iCs/>
                                          </w:rPr>
                                        </m:ctrlPr>
                                      </m:sSupPr>
                                      <m:e>
                                        <m:r>
                                          <w:rPr>
                                            <w:sz w:val="20"/>
                                            <w:szCs w:val="20"/>
                                          </w:rPr>
                                          <m:t>t</m:t>
                                        </m:r>
                                      </m:e>
                                      <m:sup>
                                        <m:r>
                                          <m:rPr>
                                            <m:sty m:val="p"/>
                                          </m:rPr>
                                          <w:rPr>
                                            <w:rFonts w:hint="eastAsia"/>
                                            <w:sz w:val="20"/>
                                            <w:szCs w:val="20"/>
                                          </w:rPr>
                                          <m:t>'</m:t>
                                        </m:r>
                                      </m:sup>
                                    </m:sSup>
                                    <m:r>
                                      <m:rPr>
                                        <m:sty m:val="p"/>
                                      </m:rPr>
                                      <w:rPr>
                                        <w:sz w:val="20"/>
                                        <w:szCs w:val="20"/>
                                      </w:rPr>
                                      <m:t>,</m:t>
                                    </m:r>
                                    <m:r>
                                      <w:rPr>
                                        <w:sz w:val="20"/>
                                        <w:szCs w:val="20"/>
                                      </w:rPr>
                                      <m:t>g</m:t>
                                    </m:r>
                                  </m:sub>
                                </m:sSub>
                              </m:e>
                            </m:d>
                          </m:e>
                          <m:sub>
                            <m:r>
                              <m:rPr>
                                <m:sty m:val="p"/>
                              </m:rPr>
                              <w:rPr>
                                <w:sz w:val="20"/>
                                <w:szCs w:val="20"/>
                              </w:rPr>
                              <m:t>+</m:t>
                            </m:r>
                          </m:sub>
                        </m:sSub>
                        <m:ctrlPr>
                          <w:rPr>
                            <w:bCs/>
                            <w:iCs/>
                          </w:rPr>
                        </m:ctrlPr>
                      </m:e>
                    </m:d>
                  </m:den>
                </m:f>
              </m:oMath>
            </m:oMathPara>
          </w:p>
        </w:tc>
        <w:tc>
          <w:tcPr>
            <w:tcW w:w="864" w:type="dxa"/>
            <w:vAlign w:val="center"/>
          </w:tcPr>
          <w:p w14:paraId="1F96CF0F" w14:textId="77777777" w:rsidR="00210FB4" w:rsidRPr="00AE3500" w:rsidRDefault="00210FB4" w:rsidP="008303C2">
            <w:pPr>
              <w:pStyle w:val="ListParagraph"/>
              <w:numPr>
                <w:ilvl w:val="0"/>
                <w:numId w:val="12"/>
              </w:numPr>
              <w:tabs>
                <w:tab w:val="left" w:pos="540"/>
                <w:tab w:val="left" w:pos="810"/>
              </w:tabs>
              <w:rPr>
                <w:rFonts w:eastAsiaTheme="minorEastAsia" w:cstheme="majorBidi"/>
              </w:rPr>
            </w:pPr>
            <w:bookmarkStart w:id="50" w:name="_Ref429407499"/>
            <w:r w:rsidRPr="00AE3500">
              <w:rPr>
                <w:rFonts w:eastAsiaTheme="minorEastAsia" w:cstheme="majorBidi"/>
              </w:rPr>
              <w:t xml:space="preserve"> </w:t>
            </w:r>
            <w:bookmarkEnd w:id="50"/>
          </w:p>
        </w:tc>
      </w:tr>
    </w:tbl>
    <w:p w14:paraId="67F658E7" w14:textId="47801648" w:rsidR="00C92DAD" w:rsidRPr="00AE3500" w:rsidRDefault="00C92DAD" w:rsidP="00DF0705">
      <w:pPr>
        <w:rPr>
          <w:rFonts w:ascii="Times New Roman" w:eastAsiaTheme="minorEastAsia" w:hAnsi="Times New Roman" w:cs="Times New Roman"/>
          <w:iCs/>
        </w:rPr>
      </w:pPr>
      <w:r w:rsidRPr="00AE3500">
        <w:rPr>
          <w:rFonts w:ascii="Times New Roman" w:eastAsiaTheme="minorEastAsia" w:hAnsi="Times New Roman" w:cs="Times New Roman"/>
          <w:iCs/>
        </w:rPr>
        <w:t xml:space="preserve">There are four possible cases </w:t>
      </w:r>
      <w:r w:rsidR="00142D45" w:rsidRPr="00AE3500">
        <w:rPr>
          <w:rFonts w:ascii="Times New Roman" w:eastAsiaTheme="minorEastAsia" w:hAnsi="Times New Roman" w:cs="Times New Roman"/>
          <w:iCs/>
        </w:rPr>
        <w:t xml:space="preserve">related to </w:t>
      </w:r>
      <m:oMath>
        <m:sSub>
          <m:sSubPr>
            <m:ctrlPr>
              <w:rPr>
                <w:rFonts w:ascii="Cambria Math" w:eastAsiaTheme="minorEastAsia" w:hAnsi="Cambria Math" w:cs="Times New Roman"/>
                <w:i/>
                <w:iCs/>
              </w:rPr>
            </m:ctrlPr>
          </m:sSubPr>
          <m:e>
            <m:r>
              <w:rPr>
                <w:rFonts w:ascii="Cambria Math" w:eastAsiaTheme="minorEastAsia" w:hAnsi="Cambria Math" w:cs="Times New Roman"/>
              </w:rPr>
              <m:t>k</m:t>
            </m:r>
          </m:e>
          <m:sub>
            <m:r>
              <w:rPr>
                <w:rFonts w:ascii="Cambria Math" w:eastAsiaTheme="minorEastAsia" w:hAnsi="Cambria Math" w:cs="Times New Roman"/>
              </w:rPr>
              <m:t>t,g</m:t>
            </m:r>
          </m:sub>
        </m:sSub>
        <m:r>
          <w:rPr>
            <w:rFonts w:ascii="Cambria Math" w:eastAsiaTheme="minorEastAsia" w:hAnsi="Cambria Math" w:cs="Times New Roman"/>
          </w:rPr>
          <m:t>,</m:t>
        </m:r>
        <m:sSub>
          <m:sSubPr>
            <m:ctrlPr>
              <w:rPr>
                <w:rFonts w:ascii="Cambria Math" w:eastAsiaTheme="minorEastAsia" w:hAnsi="Cambria Math" w:cs="Times New Roman"/>
                <w:i/>
                <w:iCs/>
              </w:rPr>
            </m:ctrlPr>
          </m:sSubPr>
          <m:e>
            <m:r>
              <w:rPr>
                <w:rFonts w:ascii="Cambria Math" w:eastAsiaTheme="minorEastAsia" w:hAnsi="Cambria Math" w:cs="Times New Roman"/>
              </w:rPr>
              <m:t>k</m:t>
            </m:r>
          </m:e>
          <m:sub>
            <m:sSup>
              <m:sSupPr>
                <m:ctrlPr>
                  <w:rPr>
                    <w:rFonts w:ascii="Cambria Math" w:eastAsiaTheme="minorEastAsia" w:hAnsi="Cambria Math" w:cs="Times New Roman"/>
                    <w:i/>
                    <w:iCs/>
                  </w:rPr>
                </m:ctrlPr>
              </m:sSupPr>
              <m:e>
                <m:r>
                  <w:rPr>
                    <w:rFonts w:ascii="Cambria Math" w:eastAsiaTheme="minorEastAsia" w:hAnsi="Cambria Math" w:cs="Times New Roman"/>
                  </w:rPr>
                  <m:t>t</m:t>
                </m:r>
              </m:e>
              <m:sup>
                <m:r>
                  <w:rPr>
                    <w:rFonts w:ascii="Cambria Math" w:eastAsiaTheme="minorEastAsia" w:hAnsi="Cambria Math" w:cs="Times New Roman" w:hint="eastAsia"/>
                  </w:rPr>
                  <m:t>'</m:t>
                </m:r>
              </m:sup>
            </m:sSup>
            <m:r>
              <w:rPr>
                <w:rFonts w:ascii="Cambria Math" w:eastAsiaTheme="minorEastAsia" w:hAnsi="Cambria Math" w:cs="Times New Roman"/>
              </w:rPr>
              <m:t>,g</m:t>
            </m:r>
          </m:sub>
        </m:sSub>
      </m:oMath>
      <w:r w:rsidRPr="00AE3500">
        <w:rPr>
          <w:rFonts w:ascii="Times New Roman" w:eastAsiaTheme="minorEastAsia" w:hAnsi="Times New Roman" w:cs="Times New Roman"/>
          <w:iCs/>
        </w:rPr>
        <w:t xml:space="preserve"> and </w:t>
      </w:r>
      <m:oMath>
        <m:sSub>
          <m:sSubPr>
            <m:ctrlPr>
              <w:rPr>
                <w:rFonts w:ascii="Cambria Math" w:eastAsiaTheme="minorEastAsia" w:hAnsi="Cambria Math" w:cs="Times New Roman"/>
                <w:i/>
                <w:iCs/>
              </w:rPr>
            </m:ctrlPr>
          </m:sSubPr>
          <m:e>
            <m:r>
              <w:rPr>
                <w:rFonts w:ascii="Cambria Math" w:eastAsiaTheme="minorEastAsia" w:hAnsi="Cambria Math" w:cs="Times New Roman"/>
              </w:rPr>
              <m:t>n</m:t>
            </m:r>
          </m:e>
          <m:sub>
            <m:r>
              <w:rPr>
                <w:rFonts w:ascii="Cambria Math" w:eastAsiaTheme="minorEastAsia" w:hAnsi="Cambria Math" w:cs="Times New Roman"/>
              </w:rPr>
              <m:t>g</m:t>
            </m:r>
          </m:sub>
        </m:sSub>
      </m:oMath>
      <w:r w:rsidRPr="00AE3500">
        <w:rPr>
          <w:rFonts w:ascii="Times New Roman" w:eastAsiaTheme="minorEastAsia" w:hAnsi="Times New Roman" w:cs="Times New Roman"/>
          <w:iCs/>
        </w:rPr>
        <w:t xml:space="preserve"> where </w:t>
      </w:r>
      <m:oMath>
        <m:sSub>
          <m:sSubPr>
            <m:ctrlPr>
              <w:rPr>
                <w:rFonts w:ascii="Cambria Math" w:eastAsiaTheme="minorEastAsia" w:hAnsi="Cambria Math" w:cs="Times New Roman"/>
                <w:i/>
                <w:iCs/>
              </w:rPr>
            </m:ctrlPr>
          </m:sSubPr>
          <m:e>
            <m:r>
              <w:rPr>
                <w:rFonts w:ascii="Cambria Math" w:eastAsiaTheme="minorEastAsia" w:hAnsi="Cambria Math" w:cs="Times New Roman"/>
              </w:rPr>
              <m:t>k</m:t>
            </m:r>
          </m:e>
          <m:sub>
            <m:r>
              <w:rPr>
                <w:rFonts w:ascii="Cambria Math" w:eastAsiaTheme="minorEastAsia" w:hAnsi="Cambria Math" w:cs="Times New Roman"/>
              </w:rPr>
              <m:t>t,g</m:t>
            </m:r>
          </m:sub>
        </m:sSub>
        <m:r>
          <w:rPr>
            <w:rFonts w:ascii="Cambria Math" w:eastAsiaTheme="minorEastAsia" w:hAnsi="Cambria Math" w:cs="Times New Roman" w:hint="eastAsia"/>
          </w:rPr>
          <m:t>≠</m:t>
        </m:r>
        <m:sSub>
          <m:sSubPr>
            <m:ctrlPr>
              <w:rPr>
                <w:rFonts w:ascii="Cambria Math" w:eastAsiaTheme="minorEastAsia" w:hAnsi="Cambria Math" w:cs="Times New Roman"/>
                <w:i/>
                <w:iCs/>
              </w:rPr>
            </m:ctrlPr>
          </m:sSubPr>
          <m:e>
            <m:r>
              <w:rPr>
                <w:rFonts w:ascii="Cambria Math" w:eastAsiaTheme="minorEastAsia" w:hAnsi="Cambria Math" w:cs="Times New Roman"/>
              </w:rPr>
              <m:t>k</m:t>
            </m:r>
          </m:e>
          <m:sub>
            <m:sSup>
              <m:sSupPr>
                <m:ctrlPr>
                  <w:rPr>
                    <w:rFonts w:ascii="Cambria Math" w:eastAsiaTheme="minorEastAsia" w:hAnsi="Cambria Math" w:cs="Times New Roman"/>
                    <w:i/>
                    <w:iCs/>
                  </w:rPr>
                </m:ctrlPr>
              </m:sSupPr>
              <m:e>
                <m:r>
                  <w:rPr>
                    <w:rFonts w:ascii="Cambria Math" w:eastAsiaTheme="minorEastAsia" w:hAnsi="Cambria Math" w:cs="Times New Roman"/>
                  </w:rPr>
                  <m:t>t</m:t>
                </m:r>
              </m:e>
              <m:sup>
                <m:r>
                  <w:rPr>
                    <w:rFonts w:ascii="Cambria Math" w:eastAsiaTheme="minorEastAsia" w:hAnsi="Cambria Math" w:cs="Times New Roman" w:hint="eastAsia"/>
                  </w:rPr>
                  <m:t>'</m:t>
                </m:r>
              </m:sup>
            </m:sSup>
            <m:r>
              <w:rPr>
                <w:rFonts w:ascii="Cambria Math" w:eastAsiaTheme="minorEastAsia" w:hAnsi="Cambria Math" w:cs="Times New Roman"/>
              </w:rPr>
              <m:t>,g</m:t>
            </m:r>
          </m:sub>
        </m:sSub>
      </m:oMath>
      <w:r w:rsidRPr="00AE3500">
        <w:rPr>
          <w:rFonts w:ascii="Times New Roman" w:eastAsiaTheme="minorEastAsia" w:hAnsi="Times New Roman" w:cs="Times New Roman"/>
          <w:iCs/>
        </w:rPr>
        <w:t xml:space="preserve">. In the first case, </w:t>
      </w:r>
      <m:oMath>
        <m:sSub>
          <m:sSubPr>
            <m:ctrlPr>
              <w:rPr>
                <w:rFonts w:ascii="Cambria Math" w:eastAsiaTheme="minorEastAsia" w:hAnsi="Cambria Math" w:cs="Times New Roman"/>
                <w:i/>
                <w:iCs/>
              </w:rPr>
            </m:ctrlPr>
          </m:sSubPr>
          <m:e>
            <m:r>
              <w:rPr>
                <w:rFonts w:ascii="Cambria Math" w:eastAsiaTheme="minorEastAsia" w:hAnsi="Cambria Math" w:cs="Times New Roman"/>
              </w:rPr>
              <m:t>k</m:t>
            </m:r>
          </m:e>
          <m:sub>
            <m:r>
              <w:rPr>
                <w:rFonts w:ascii="Cambria Math" w:eastAsiaTheme="minorEastAsia" w:hAnsi="Cambria Math" w:cs="Times New Roman"/>
              </w:rPr>
              <m:t>t,g</m:t>
            </m:r>
          </m:sub>
        </m:sSub>
        <m:r>
          <w:rPr>
            <w:rFonts w:ascii="Cambria Math" w:eastAsiaTheme="minorEastAsia" w:hAnsi="Cambria Math" w:cs="Times New Roman"/>
          </w:rPr>
          <m:t>,</m:t>
        </m:r>
        <m:sSub>
          <m:sSubPr>
            <m:ctrlPr>
              <w:rPr>
                <w:rFonts w:ascii="Cambria Math" w:eastAsiaTheme="minorEastAsia" w:hAnsi="Cambria Math" w:cs="Times New Roman"/>
                <w:i/>
                <w:iCs/>
              </w:rPr>
            </m:ctrlPr>
          </m:sSubPr>
          <m:e>
            <m:r>
              <w:rPr>
                <w:rFonts w:ascii="Cambria Math" w:eastAsiaTheme="minorEastAsia" w:hAnsi="Cambria Math" w:cs="Times New Roman"/>
              </w:rPr>
              <m:t>k</m:t>
            </m:r>
          </m:e>
          <m:sub>
            <m:sSup>
              <m:sSupPr>
                <m:ctrlPr>
                  <w:rPr>
                    <w:rFonts w:ascii="Cambria Math" w:eastAsiaTheme="minorEastAsia" w:hAnsi="Cambria Math" w:cs="Times New Roman"/>
                    <w:i/>
                    <w:iCs/>
                  </w:rPr>
                </m:ctrlPr>
              </m:sSupPr>
              <m:e>
                <m:r>
                  <w:rPr>
                    <w:rFonts w:ascii="Cambria Math" w:eastAsiaTheme="minorEastAsia" w:hAnsi="Cambria Math" w:cs="Times New Roman"/>
                  </w:rPr>
                  <m:t>t</m:t>
                </m:r>
              </m:e>
              <m:sup>
                <m:r>
                  <w:rPr>
                    <w:rFonts w:ascii="Cambria Math" w:eastAsiaTheme="minorEastAsia" w:hAnsi="Cambria Math" w:cs="Times New Roman" w:hint="eastAsia"/>
                  </w:rPr>
                  <m:t>'</m:t>
                </m:r>
              </m:sup>
            </m:sSup>
            <m:r>
              <w:rPr>
                <w:rFonts w:ascii="Cambria Math" w:eastAsiaTheme="minorEastAsia" w:hAnsi="Cambria Math" w:cs="Times New Roman"/>
              </w:rPr>
              <m:t>,g</m:t>
            </m:r>
          </m:sub>
        </m:sSub>
        <m:r>
          <w:rPr>
            <w:rFonts w:ascii="Cambria Math" w:eastAsiaTheme="minorEastAsia" w:hAnsi="Cambria Math" w:cs="Times New Roman" w:hint="eastAsia"/>
          </w:rPr>
          <m:t>≥</m:t>
        </m:r>
        <m:sSub>
          <m:sSubPr>
            <m:ctrlPr>
              <w:rPr>
                <w:rFonts w:ascii="Cambria Math" w:eastAsiaTheme="minorEastAsia" w:hAnsi="Cambria Math" w:cs="Times New Roman"/>
                <w:i/>
                <w:iCs/>
              </w:rPr>
            </m:ctrlPr>
          </m:sSubPr>
          <m:e>
            <m:r>
              <w:rPr>
                <w:rFonts w:ascii="Cambria Math" w:eastAsiaTheme="minorEastAsia" w:hAnsi="Cambria Math" w:cs="Times New Roman"/>
              </w:rPr>
              <m:t>n</m:t>
            </m:r>
          </m:e>
          <m:sub>
            <m:r>
              <w:rPr>
                <w:rFonts w:ascii="Cambria Math" w:eastAsiaTheme="minorEastAsia" w:hAnsi="Cambria Math" w:cs="Times New Roman"/>
              </w:rPr>
              <m:t>g</m:t>
            </m:r>
          </m:sub>
        </m:sSub>
      </m:oMath>
      <w:r w:rsidRPr="00AE3500">
        <w:rPr>
          <w:rFonts w:ascii="Times New Roman" w:eastAsiaTheme="minorEastAsia" w:hAnsi="Times New Roman" w:cs="Times New Roman"/>
          <w:iCs/>
        </w:rPr>
        <w:t xml:space="preserve">. Then, equation </w:t>
      </w:r>
      <w:r w:rsidR="00DF0705" w:rsidRPr="00AE3500">
        <w:rPr>
          <w:rFonts w:ascii="Times New Roman" w:eastAsiaTheme="minorEastAsia" w:hAnsi="Times New Roman" w:cs="Times New Roman"/>
          <w:iCs/>
        </w:rPr>
        <w:fldChar w:fldCharType="begin"/>
      </w:r>
      <w:r w:rsidR="00DF0705" w:rsidRPr="00AE3500">
        <w:rPr>
          <w:rFonts w:ascii="Times New Roman" w:eastAsiaTheme="minorEastAsia" w:hAnsi="Times New Roman" w:cs="Times New Roman"/>
          <w:iCs/>
        </w:rPr>
        <w:instrText xml:space="preserve"> REF _Ref429407499 \r \h </w:instrText>
      </w:r>
      <w:r w:rsidR="00142D45" w:rsidRPr="00AE3500">
        <w:rPr>
          <w:rFonts w:ascii="Times New Roman" w:eastAsiaTheme="minorEastAsia" w:hAnsi="Times New Roman" w:cs="Times New Roman"/>
          <w:iCs/>
        </w:rPr>
        <w:instrText xml:space="preserve"> \* MERGEFORMAT </w:instrText>
      </w:r>
      <w:r w:rsidR="00DF0705" w:rsidRPr="00AE3500">
        <w:rPr>
          <w:rFonts w:ascii="Times New Roman" w:eastAsiaTheme="minorEastAsia" w:hAnsi="Times New Roman" w:cs="Times New Roman"/>
          <w:iCs/>
        </w:rPr>
      </w:r>
      <w:r w:rsidR="00DF0705" w:rsidRPr="00AE3500">
        <w:rPr>
          <w:rFonts w:ascii="Times New Roman" w:eastAsiaTheme="minorEastAsia" w:hAnsi="Times New Roman" w:cs="Times New Roman"/>
          <w:iCs/>
        </w:rPr>
        <w:fldChar w:fldCharType="separate"/>
      </w:r>
      <w:r w:rsidR="00930C74">
        <w:rPr>
          <w:rFonts w:ascii="Times New Roman" w:eastAsiaTheme="minorEastAsia" w:hAnsi="Times New Roman" w:cs="Times New Roman"/>
          <w:iCs/>
        </w:rPr>
        <w:t>(31)</w:t>
      </w:r>
      <w:r w:rsidR="00DF0705" w:rsidRPr="00AE3500">
        <w:rPr>
          <w:rFonts w:ascii="Times New Roman" w:eastAsiaTheme="minorEastAsia" w:hAnsi="Times New Roman" w:cs="Times New Roman"/>
          <w:iCs/>
        </w:rPr>
        <w:fldChar w:fldCharType="end"/>
      </w:r>
      <w:r w:rsidR="00DF0705" w:rsidRPr="00AE3500">
        <w:rPr>
          <w:rFonts w:ascii="Times New Roman" w:eastAsiaTheme="minorEastAsia" w:hAnsi="Times New Roman" w:cs="Times New Roman"/>
          <w:iCs/>
        </w:rPr>
        <w:t xml:space="preserve"> </w:t>
      </w:r>
      <w:r w:rsidRPr="00AE3500">
        <w:rPr>
          <w:rFonts w:ascii="Times New Roman" w:eastAsiaTheme="minorEastAsia" w:hAnsi="Times New Roman" w:cs="Times New Roman"/>
          <w:iCs/>
        </w:rPr>
        <w:t xml:space="preserve">can be </w:t>
      </w:r>
      <w:r w:rsidR="00142D45" w:rsidRPr="00AE3500">
        <w:rPr>
          <w:rFonts w:ascii="Times New Roman" w:eastAsiaTheme="minorEastAsia" w:hAnsi="Times New Roman" w:cs="Times New Roman"/>
          <w:iCs/>
        </w:rPr>
        <w:t xml:space="preserve">rewritten </w:t>
      </w:r>
      <w:r w:rsidRPr="00AE3500">
        <w:rPr>
          <w:rFonts w:ascii="Times New Roman" w:eastAsiaTheme="minorEastAsia" w:hAnsi="Times New Roman" w:cs="Times New Roman"/>
          <w:iCs/>
        </w:rPr>
        <w:t>as follows:</w:t>
      </w:r>
    </w:p>
    <w:tbl>
      <w:tblPr>
        <w:tblW w:w="9580" w:type="dxa"/>
        <w:tblLayout w:type="fixed"/>
        <w:tblLook w:val="04A0" w:firstRow="1" w:lastRow="0" w:firstColumn="1" w:lastColumn="0" w:noHBand="0" w:noVBand="1"/>
      </w:tblPr>
      <w:tblGrid>
        <w:gridCol w:w="8730"/>
        <w:gridCol w:w="850"/>
      </w:tblGrid>
      <w:tr w:rsidR="00C92DAD" w:rsidRPr="00AE3500" w14:paraId="20619FBD" w14:textId="77777777" w:rsidTr="0093156E">
        <w:tc>
          <w:tcPr>
            <w:tcW w:w="8730" w:type="dxa"/>
            <w:vAlign w:val="center"/>
            <w:hideMark/>
          </w:tcPr>
          <w:bookmarkStart w:id="51" w:name="_Ref460239174" w:colFirst="1" w:colLast="1"/>
          <w:p w14:paraId="70BD81E3" w14:textId="77777777" w:rsidR="00C92DAD" w:rsidRPr="00AE3500" w:rsidRDefault="00E31D10">
            <w:pPr>
              <w:tabs>
                <w:tab w:val="left" w:pos="540"/>
                <w:tab w:val="left" w:pos="810"/>
              </w:tabs>
              <w:spacing w:line="256" w:lineRule="auto"/>
              <w:ind w:hanging="20"/>
              <w:jc w:val="left"/>
              <w:rPr>
                <w:rFonts w:eastAsiaTheme="minorEastAsia" w:cstheme="majorBidi"/>
                <w:sz w:val="19"/>
                <w:szCs w:val="19"/>
              </w:rPr>
            </w:pPr>
            <m:oMathPara>
              <m:oMathParaPr>
                <m:jc m:val="left"/>
              </m:oMathParaPr>
              <m:oMath>
                <m:sSup>
                  <m:sSupPr>
                    <m:ctrlPr>
                      <w:rPr>
                        <w:rFonts w:ascii="Cambria Math" w:hAnsi="Cambria Math" w:cstheme="majorBidi"/>
                        <w:i/>
                        <w:sz w:val="19"/>
                        <w:szCs w:val="19"/>
                      </w:rPr>
                    </m:ctrlPr>
                  </m:sSupPr>
                  <m:e>
                    <m:r>
                      <w:rPr>
                        <w:rFonts w:ascii="Cambria Math" w:cstheme="majorBidi"/>
                        <w:sz w:val="19"/>
                        <w:szCs w:val="19"/>
                      </w:rPr>
                      <m:t>ρ</m:t>
                    </m:r>
                  </m:e>
                  <m:sup>
                    <m:r>
                      <w:rPr>
                        <w:rFonts w:ascii="Cambria Math" w:hAnsi="Cambria Math" w:cs="Cambria Math"/>
                        <w:sz w:val="19"/>
                        <w:szCs w:val="19"/>
                      </w:rPr>
                      <m:t>*</m:t>
                    </m:r>
                  </m:sup>
                </m:sSup>
                <m:r>
                  <m:rPr>
                    <m:sty m:val="p"/>
                  </m:rPr>
                  <w:rPr>
                    <w:rFonts w:ascii="Cambria Math" w:hAnsi="Cambria Math" w:cstheme="majorBidi"/>
                    <w:sz w:val="19"/>
                    <w:szCs w:val="19"/>
                  </w:rPr>
                  <m:t>=</m:t>
                </m:r>
                <m:f>
                  <m:fPr>
                    <m:ctrlPr>
                      <w:rPr>
                        <w:rFonts w:ascii="Cambria Math" w:eastAsiaTheme="minorEastAsia" w:hAnsi="Cambria Math" w:cstheme="majorBidi"/>
                        <w:i/>
                        <w:sz w:val="19"/>
                        <w:szCs w:val="19"/>
                      </w:rPr>
                    </m:ctrlPr>
                  </m:fPr>
                  <m:num>
                    <m:sSub>
                      <m:sSubPr>
                        <m:ctrlPr>
                          <w:rPr>
                            <w:rFonts w:ascii="Cambria Math" w:eastAsiaTheme="minorEastAsia" w:hAnsi="Cambria Math" w:cs="Times New Roman"/>
                            <w:bCs/>
                            <w:i/>
                            <w:iCs/>
                            <w:sz w:val="19"/>
                            <w:szCs w:val="19"/>
                          </w:rPr>
                        </m:ctrlPr>
                      </m:sSubPr>
                      <m:e>
                        <m:r>
                          <w:rPr>
                            <w:rFonts w:ascii="Cambria Math" w:eastAsiaTheme="minorEastAsia" w:hAnsi="Cambria Math" w:cs="Times New Roman"/>
                            <w:sz w:val="19"/>
                            <w:szCs w:val="19"/>
                          </w:rPr>
                          <m:t>α</m:t>
                        </m:r>
                      </m:e>
                      <m:sub>
                        <m:r>
                          <w:rPr>
                            <w:rFonts w:ascii="Cambria Math" w:eastAsiaTheme="minorEastAsia" w:hAnsi="Cambria Math" w:cs="Times New Roman"/>
                            <w:sz w:val="19"/>
                            <w:szCs w:val="19"/>
                          </w:rPr>
                          <m:t>g</m:t>
                        </m:r>
                      </m:sub>
                    </m:sSub>
                    <m:d>
                      <m:dPr>
                        <m:ctrlPr>
                          <w:rPr>
                            <w:rFonts w:ascii="Cambria Math" w:eastAsiaTheme="minorEastAsia" w:hAnsi="Cambria Math" w:cs="Times New Roman"/>
                            <w:bCs/>
                            <w:i/>
                            <w:iCs/>
                            <w:sz w:val="19"/>
                            <w:szCs w:val="19"/>
                          </w:rPr>
                        </m:ctrlPr>
                      </m:dPr>
                      <m:e>
                        <m:r>
                          <w:rPr>
                            <w:rFonts w:ascii="Cambria Math" w:eastAsiaTheme="minorEastAsia" w:hAnsi="Cambria Math" w:cs="Times New Roman"/>
                            <w:sz w:val="19"/>
                            <w:szCs w:val="19"/>
                          </w:rPr>
                          <m:t>T</m:t>
                        </m:r>
                        <m:sSubSup>
                          <m:sSubSupPr>
                            <m:ctrlPr>
                              <w:rPr>
                                <w:rFonts w:ascii="Cambria Math" w:eastAsiaTheme="minorEastAsia" w:hAnsi="Cambria Math" w:cs="Times New Roman"/>
                                <w:i/>
                                <w:iCs/>
                                <w:sz w:val="19"/>
                                <w:szCs w:val="19"/>
                              </w:rPr>
                            </m:ctrlPr>
                          </m:sSubSupPr>
                          <m:e>
                            <m:r>
                              <w:rPr>
                                <w:rFonts w:ascii="Cambria Math" w:eastAsiaTheme="minorEastAsia" w:hAnsi="Cambria Math" w:cs="Times New Roman"/>
                                <w:sz w:val="19"/>
                                <w:szCs w:val="19"/>
                              </w:rPr>
                              <m:t>T</m:t>
                            </m:r>
                          </m:e>
                          <m:sub>
                            <m:sSup>
                              <m:sSupPr>
                                <m:ctrlPr>
                                  <w:rPr>
                                    <w:rFonts w:ascii="Cambria Math" w:eastAsiaTheme="minorEastAsia" w:hAnsi="Cambria Math" w:cs="Times New Roman"/>
                                    <w:bCs/>
                                    <w:i/>
                                    <w:iCs/>
                                    <w:sz w:val="19"/>
                                    <w:szCs w:val="19"/>
                                  </w:rPr>
                                </m:ctrlPr>
                              </m:sSupPr>
                              <m:e>
                                <m:r>
                                  <w:rPr>
                                    <w:rFonts w:ascii="Cambria Math" w:eastAsiaTheme="minorEastAsia" w:hAnsi="Cambria Math" w:cs="Times New Roman"/>
                                    <w:sz w:val="19"/>
                                    <w:szCs w:val="19"/>
                                  </w:rPr>
                                  <m:t>t</m:t>
                                </m:r>
                              </m:e>
                              <m:sup>
                                <m:r>
                                  <w:rPr>
                                    <w:rFonts w:ascii="Cambria Math" w:eastAsiaTheme="minorEastAsia" w:hAnsi="Cambria Math" w:cs="Times New Roman" w:hint="eastAsia"/>
                                    <w:sz w:val="19"/>
                                    <w:szCs w:val="19"/>
                                  </w:rPr>
                                  <m:t>'</m:t>
                                </m:r>
                              </m:sup>
                            </m:sSup>
                          </m:sub>
                          <m:sup>
                            <m:r>
                              <w:rPr>
                                <w:rFonts w:ascii="Cambria Math" w:eastAsiaTheme="minorEastAsia" w:hAnsi="Cambria Math" w:cs="Times New Roman"/>
                                <w:sz w:val="19"/>
                                <w:szCs w:val="19"/>
                              </w:rPr>
                              <m:t>*</m:t>
                            </m:r>
                          </m:sup>
                        </m:sSubSup>
                        <m:r>
                          <w:rPr>
                            <w:rFonts w:ascii="Cambria Math" w:eastAsiaTheme="minorEastAsia" w:hAnsi="Cambria Math" w:cs="Times New Roman"/>
                            <w:sz w:val="19"/>
                            <w:szCs w:val="19"/>
                          </w:rPr>
                          <m:t>-T</m:t>
                        </m:r>
                        <m:sSubSup>
                          <m:sSubSupPr>
                            <m:ctrlPr>
                              <w:rPr>
                                <w:rFonts w:ascii="Cambria Math" w:eastAsiaTheme="minorEastAsia" w:hAnsi="Cambria Math" w:cs="Times New Roman"/>
                                <w:bCs/>
                                <w:i/>
                                <w:iCs/>
                                <w:sz w:val="19"/>
                                <w:szCs w:val="19"/>
                              </w:rPr>
                            </m:ctrlPr>
                          </m:sSubSupPr>
                          <m:e>
                            <m:r>
                              <w:rPr>
                                <w:rFonts w:ascii="Cambria Math" w:eastAsiaTheme="minorEastAsia" w:hAnsi="Cambria Math" w:cs="Times New Roman"/>
                                <w:sz w:val="19"/>
                                <w:szCs w:val="19"/>
                              </w:rPr>
                              <m:t>T</m:t>
                            </m:r>
                            <m:ctrlPr>
                              <w:rPr>
                                <w:rFonts w:ascii="Cambria Math" w:eastAsiaTheme="minorEastAsia" w:hAnsi="Cambria Math" w:cs="Times New Roman"/>
                                <w:i/>
                                <w:iCs/>
                                <w:sz w:val="19"/>
                                <w:szCs w:val="19"/>
                              </w:rPr>
                            </m:ctrlPr>
                          </m:e>
                          <m:sub>
                            <m:r>
                              <w:rPr>
                                <w:rFonts w:ascii="Cambria Math" w:eastAsiaTheme="minorEastAsia" w:hAnsi="Cambria Math" w:cs="Times New Roman"/>
                                <w:sz w:val="19"/>
                                <w:szCs w:val="19"/>
                              </w:rPr>
                              <m:t>t</m:t>
                            </m:r>
                            <m:ctrlPr>
                              <w:rPr>
                                <w:rFonts w:ascii="Cambria Math" w:eastAsiaTheme="minorEastAsia" w:hAnsi="Cambria Math" w:cs="Times New Roman"/>
                                <w:i/>
                                <w:iCs/>
                                <w:sz w:val="19"/>
                                <w:szCs w:val="19"/>
                              </w:rPr>
                            </m:ctrlPr>
                          </m:sub>
                          <m:sup>
                            <m:r>
                              <w:rPr>
                                <w:rFonts w:ascii="Cambria Math" w:eastAsiaTheme="minorEastAsia" w:hAnsi="Cambria Math" w:cs="Times New Roman"/>
                                <w:sz w:val="19"/>
                                <w:szCs w:val="19"/>
                              </w:rPr>
                              <m:t>*</m:t>
                            </m:r>
                          </m:sup>
                        </m:sSubSup>
                      </m:e>
                    </m:d>
                    <m:r>
                      <w:rPr>
                        <w:rFonts w:ascii="Cambria Math" w:eastAsiaTheme="minorEastAsia" w:hAnsi="Cambria Math" w:cs="Times New Roman"/>
                        <w:sz w:val="19"/>
                        <w:szCs w:val="19"/>
                      </w:rPr>
                      <m:t>+</m:t>
                    </m:r>
                    <m:sSub>
                      <m:sSubPr>
                        <m:ctrlPr>
                          <w:rPr>
                            <w:rFonts w:ascii="Cambria Math" w:eastAsiaTheme="minorEastAsia" w:hAnsi="Cambria Math" w:cs="Times New Roman"/>
                            <w:bCs/>
                            <w:i/>
                            <w:iCs/>
                            <w:sz w:val="19"/>
                            <w:szCs w:val="19"/>
                          </w:rPr>
                        </m:ctrlPr>
                      </m:sSubPr>
                      <m:e>
                        <m:r>
                          <w:rPr>
                            <w:rFonts w:ascii="Cambria Math" w:eastAsiaTheme="minorEastAsia" w:hAnsi="Cambria Math" w:cs="Times New Roman"/>
                            <w:sz w:val="19"/>
                            <w:szCs w:val="19"/>
                          </w:rPr>
                          <m:t>β</m:t>
                        </m:r>
                      </m:e>
                      <m:sub>
                        <m:r>
                          <w:rPr>
                            <w:rFonts w:ascii="Cambria Math" w:eastAsiaTheme="minorEastAsia" w:hAnsi="Cambria Math" w:cs="Times New Roman"/>
                            <w:sz w:val="19"/>
                            <w:szCs w:val="19"/>
                          </w:rPr>
                          <m:t>g</m:t>
                        </m:r>
                      </m:sub>
                    </m:sSub>
                    <m:d>
                      <m:dPr>
                        <m:ctrlPr>
                          <w:rPr>
                            <w:rFonts w:ascii="Cambria Math" w:eastAsiaTheme="minorEastAsia" w:hAnsi="Cambria Math" w:cs="Times New Roman"/>
                            <w:bCs/>
                            <w:i/>
                            <w:iCs/>
                            <w:sz w:val="19"/>
                            <w:szCs w:val="19"/>
                          </w:rPr>
                        </m:ctrlPr>
                      </m:dPr>
                      <m:e>
                        <m:sSubSup>
                          <m:sSubSupPr>
                            <m:ctrlPr>
                              <w:rPr>
                                <w:rFonts w:ascii="Cambria Math" w:eastAsiaTheme="minorEastAsia" w:hAnsi="Cambria Math" w:cs="Times New Roman"/>
                                <w:i/>
                                <w:iCs/>
                                <w:sz w:val="19"/>
                                <w:szCs w:val="19"/>
                              </w:rPr>
                            </m:ctrlPr>
                          </m:sSubSupPr>
                          <m:e>
                            <m:r>
                              <w:rPr>
                                <w:rFonts w:ascii="Cambria Math" w:eastAsiaTheme="minorEastAsia" w:hAnsi="Cambria Math" w:cs="Times New Roman"/>
                                <w:sz w:val="19"/>
                                <w:szCs w:val="19"/>
                              </w:rPr>
                              <m:t>e</m:t>
                            </m:r>
                          </m:e>
                          <m:sub>
                            <m:sSup>
                              <m:sSupPr>
                                <m:ctrlPr>
                                  <w:rPr>
                                    <w:rFonts w:ascii="Cambria Math" w:eastAsiaTheme="minorEastAsia" w:hAnsi="Cambria Math" w:cs="Times New Roman"/>
                                    <w:bCs/>
                                    <w:i/>
                                    <w:iCs/>
                                    <w:sz w:val="19"/>
                                    <w:szCs w:val="19"/>
                                  </w:rPr>
                                </m:ctrlPr>
                              </m:sSupPr>
                              <m:e>
                                <m:r>
                                  <w:rPr>
                                    <w:rFonts w:ascii="Cambria Math" w:eastAsiaTheme="minorEastAsia" w:hAnsi="Cambria Math" w:cs="Times New Roman"/>
                                    <w:sz w:val="19"/>
                                    <w:szCs w:val="19"/>
                                  </w:rPr>
                                  <m:t>t</m:t>
                                </m:r>
                              </m:e>
                              <m:sup>
                                <m:r>
                                  <w:rPr>
                                    <w:rFonts w:ascii="Cambria Math" w:eastAsiaTheme="minorEastAsia" w:hAnsi="Cambria Math" w:cs="Times New Roman" w:hint="eastAsia"/>
                                    <w:sz w:val="19"/>
                                    <w:szCs w:val="19"/>
                                  </w:rPr>
                                  <m:t>'</m:t>
                                </m:r>
                              </m:sup>
                            </m:sSup>
                            <m:r>
                              <w:rPr>
                                <w:rFonts w:ascii="Cambria Math" w:eastAsiaTheme="minorEastAsia" w:hAnsi="Cambria Math" w:cs="Times New Roman"/>
                                <w:sz w:val="19"/>
                                <w:szCs w:val="19"/>
                              </w:rPr>
                              <m:t>,g</m:t>
                            </m:r>
                          </m:sub>
                          <m:sup>
                            <m:r>
                              <w:rPr>
                                <w:rFonts w:ascii="Cambria Math" w:eastAsiaTheme="minorEastAsia" w:hAnsi="Cambria Math" w:cs="Times New Roman"/>
                                <w:sz w:val="19"/>
                                <w:szCs w:val="19"/>
                              </w:rPr>
                              <m:t>*</m:t>
                            </m:r>
                          </m:sup>
                        </m:sSubSup>
                        <m:r>
                          <w:rPr>
                            <w:rFonts w:ascii="Cambria Math" w:eastAsiaTheme="minorEastAsia" w:hAnsi="Cambria Math" w:cs="Times New Roman"/>
                            <w:sz w:val="19"/>
                            <w:szCs w:val="19"/>
                          </w:rPr>
                          <m:t>-</m:t>
                        </m:r>
                        <m:sSubSup>
                          <m:sSubSupPr>
                            <m:ctrlPr>
                              <w:rPr>
                                <w:rFonts w:ascii="Cambria Math" w:eastAsiaTheme="minorEastAsia" w:hAnsi="Cambria Math" w:cs="Times New Roman"/>
                                <w:bCs/>
                                <w:i/>
                                <w:iCs/>
                                <w:sz w:val="19"/>
                                <w:szCs w:val="19"/>
                              </w:rPr>
                            </m:ctrlPr>
                          </m:sSubSupPr>
                          <m:e>
                            <m:r>
                              <w:rPr>
                                <w:rFonts w:ascii="Cambria Math" w:eastAsiaTheme="minorEastAsia" w:hAnsi="Cambria Math" w:cs="Times New Roman"/>
                                <w:sz w:val="19"/>
                                <w:szCs w:val="19"/>
                              </w:rPr>
                              <m:t>e</m:t>
                            </m:r>
                            <m:ctrlPr>
                              <w:rPr>
                                <w:rFonts w:ascii="Cambria Math" w:eastAsiaTheme="minorEastAsia" w:hAnsi="Cambria Math" w:cs="Times New Roman"/>
                                <w:i/>
                                <w:iCs/>
                                <w:sz w:val="19"/>
                                <w:szCs w:val="19"/>
                              </w:rPr>
                            </m:ctrlPr>
                          </m:e>
                          <m:sub>
                            <m:r>
                              <w:rPr>
                                <w:rFonts w:ascii="Cambria Math" w:eastAsiaTheme="minorEastAsia" w:hAnsi="Cambria Math" w:cs="Times New Roman"/>
                                <w:sz w:val="19"/>
                                <w:szCs w:val="19"/>
                              </w:rPr>
                              <m:t>t,g</m:t>
                            </m:r>
                            <m:ctrlPr>
                              <w:rPr>
                                <w:rFonts w:ascii="Cambria Math" w:eastAsiaTheme="minorEastAsia" w:hAnsi="Cambria Math" w:cs="Times New Roman"/>
                                <w:i/>
                                <w:iCs/>
                                <w:sz w:val="19"/>
                                <w:szCs w:val="19"/>
                              </w:rPr>
                            </m:ctrlPr>
                          </m:sub>
                          <m:sup>
                            <m:r>
                              <w:rPr>
                                <w:rFonts w:ascii="Cambria Math" w:eastAsiaTheme="minorEastAsia" w:hAnsi="Cambria Math" w:cs="Times New Roman"/>
                                <w:sz w:val="19"/>
                                <w:szCs w:val="19"/>
                              </w:rPr>
                              <m:t>*</m:t>
                            </m:r>
                          </m:sup>
                        </m:sSubSup>
                      </m:e>
                    </m:d>
                    <m:r>
                      <w:rPr>
                        <w:rFonts w:ascii="Cambria Math" w:eastAsiaTheme="minorEastAsia" w:hAnsi="Cambria Math" w:cs="Times New Roman"/>
                        <w:sz w:val="19"/>
                        <w:szCs w:val="19"/>
                      </w:rPr>
                      <m:t>+</m:t>
                    </m:r>
                    <m:sSub>
                      <m:sSubPr>
                        <m:ctrlPr>
                          <w:rPr>
                            <w:rFonts w:ascii="Cambria Math" w:eastAsiaTheme="minorEastAsia" w:hAnsi="Cambria Math" w:cs="Times New Roman"/>
                            <w:bCs/>
                            <w:i/>
                            <w:iCs/>
                            <w:sz w:val="19"/>
                            <w:szCs w:val="19"/>
                          </w:rPr>
                        </m:ctrlPr>
                      </m:sSubPr>
                      <m:e>
                        <m:r>
                          <w:rPr>
                            <w:rFonts w:ascii="Cambria Math" w:eastAsiaTheme="minorEastAsia" w:hAnsi="Cambria Math" w:cs="Times New Roman"/>
                            <w:sz w:val="19"/>
                            <w:szCs w:val="19"/>
                          </w:rPr>
                          <m:t>γ</m:t>
                        </m:r>
                      </m:e>
                      <m:sub>
                        <m:r>
                          <w:rPr>
                            <w:rFonts w:ascii="Cambria Math" w:eastAsiaTheme="minorEastAsia" w:hAnsi="Cambria Math" w:cs="Times New Roman"/>
                            <w:sz w:val="19"/>
                            <w:szCs w:val="19"/>
                          </w:rPr>
                          <m:t>g</m:t>
                        </m:r>
                      </m:sub>
                    </m:sSub>
                    <m:r>
                      <w:rPr>
                        <w:rFonts w:ascii="Cambria Math" w:eastAsiaTheme="minorEastAsia" w:hAnsi="Cambria Math" w:cs="Times New Roman"/>
                        <w:sz w:val="19"/>
                        <w:szCs w:val="19"/>
                      </w:rPr>
                      <m:t>(</m:t>
                    </m:r>
                    <m:d>
                      <m:dPr>
                        <m:ctrlPr>
                          <w:rPr>
                            <w:rFonts w:ascii="Cambria Math" w:eastAsiaTheme="minorEastAsia" w:hAnsi="Cambria Math" w:cs="Times New Roman"/>
                            <w:bCs/>
                            <w:i/>
                            <w:iCs/>
                            <w:sz w:val="19"/>
                            <w:szCs w:val="19"/>
                          </w:rPr>
                        </m:ctrlPr>
                      </m:dPr>
                      <m:e>
                        <m:sSubSup>
                          <m:sSubSupPr>
                            <m:ctrlPr>
                              <w:rPr>
                                <w:rFonts w:ascii="Cambria Math" w:eastAsiaTheme="minorEastAsia" w:hAnsi="Cambria Math" w:cs="Times New Roman"/>
                                <w:i/>
                                <w:iCs/>
                                <w:sz w:val="19"/>
                                <w:szCs w:val="19"/>
                              </w:rPr>
                            </m:ctrlPr>
                          </m:sSubSupPr>
                          <m:e>
                            <m:r>
                              <w:rPr>
                                <w:rFonts w:ascii="Cambria Math" w:eastAsiaTheme="minorEastAsia" w:hAnsi="Cambria Math" w:cs="Times New Roman"/>
                                <w:sz w:val="19"/>
                                <w:szCs w:val="19"/>
                              </w:rPr>
                              <m:t>e</m:t>
                            </m:r>
                          </m:e>
                          <m:sub>
                            <m:sSup>
                              <m:sSupPr>
                                <m:ctrlPr>
                                  <w:rPr>
                                    <w:rFonts w:ascii="Cambria Math" w:eastAsiaTheme="minorEastAsia" w:hAnsi="Cambria Math" w:cs="Times New Roman"/>
                                    <w:bCs/>
                                    <w:i/>
                                    <w:iCs/>
                                    <w:sz w:val="19"/>
                                    <w:szCs w:val="19"/>
                                  </w:rPr>
                                </m:ctrlPr>
                              </m:sSupPr>
                              <m:e>
                                <m:r>
                                  <w:rPr>
                                    <w:rFonts w:ascii="Cambria Math" w:eastAsiaTheme="minorEastAsia" w:hAnsi="Cambria Math" w:cs="Times New Roman"/>
                                    <w:sz w:val="19"/>
                                    <w:szCs w:val="19"/>
                                  </w:rPr>
                                  <m:t>t</m:t>
                                </m:r>
                              </m:e>
                              <m:sup>
                                <m:r>
                                  <w:rPr>
                                    <w:rFonts w:ascii="Cambria Math" w:eastAsiaTheme="minorEastAsia" w:hAnsi="Cambria Math" w:cs="Times New Roman" w:hint="eastAsia"/>
                                    <w:sz w:val="19"/>
                                    <w:szCs w:val="19"/>
                                  </w:rPr>
                                  <m:t>'</m:t>
                                </m:r>
                              </m:sup>
                            </m:sSup>
                            <m:r>
                              <w:rPr>
                                <w:rFonts w:ascii="Cambria Math" w:eastAsiaTheme="minorEastAsia" w:hAnsi="Cambria Math" w:cs="Times New Roman"/>
                                <w:sz w:val="19"/>
                                <w:szCs w:val="19"/>
                              </w:rPr>
                              <m:t>,g</m:t>
                            </m:r>
                          </m:sub>
                          <m:sup>
                            <m:r>
                              <w:rPr>
                                <w:rFonts w:ascii="Cambria Math" w:eastAsiaTheme="minorEastAsia" w:hAnsi="Cambria Math" w:cs="Times New Roman"/>
                                <w:sz w:val="19"/>
                                <w:szCs w:val="19"/>
                              </w:rPr>
                              <m:t>*</m:t>
                            </m:r>
                          </m:sup>
                        </m:sSubSup>
                        <m:r>
                          <w:rPr>
                            <w:rFonts w:ascii="Cambria Math" w:eastAsiaTheme="minorEastAsia" w:hAnsi="Cambria Math" w:cs="Times New Roman"/>
                            <w:sz w:val="19"/>
                            <w:szCs w:val="19"/>
                          </w:rPr>
                          <m:t>-</m:t>
                        </m:r>
                        <m:d>
                          <m:dPr>
                            <m:ctrlPr>
                              <w:rPr>
                                <w:rFonts w:ascii="Cambria Math" w:eastAsiaTheme="minorEastAsia" w:hAnsi="Cambria Math" w:cs="Times New Roman"/>
                                <w:bCs/>
                                <w:i/>
                                <w:iCs/>
                                <w:sz w:val="19"/>
                                <w:szCs w:val="19"/>
                              </w:rPr>
                            </m:ctrlPr>
                          </m:dPr>
                          <m:e>
                            <m:sSubSup>
                              <m:sSubSupPr>
                                <m:ctrlPr>
                                  <w:rPr>
                                    <w:rFonts w:ascii="Cambria Math" w:eastAsiaTheme="minorEastAsia" w:hAnsi="Cambria Math" w:cs="Times New Roman"/>
                                    <w:bCs/>
                                    <w:i/>
                                    <w:iCs/>
                                    <w:sz w:val="19"/>
                                    <w:szCs w:val="19"/>
                                  </w:rPr>
                                </m:ctrlPr>
                              </m:sSubSupPr>
                              <m:e>
                                <m:r>
                                  <w:rPr>
                                    <w:rFonts w:ascii="Cambria Math" w:eastAsiaTheme="minorEastAsia" w:hAnsi="Cambria Math" w:cs="Times New Roman"/>
                                    <w:sz w:val="19"/>
                                    <w:szCs w:val="19"/>
                                  </w:rPr>
                                  <m:t>t</m:t>
                                </m:r>
                              </m:e>
                              <m:sub>
                                <m:r>
                                  <w:rPr>
                                    <w:rFonts w:ascii="Cambria Math" w:eastAsiaTheme="minorEastAsia" w:hAnsi="Cambria Math" w:cs="Times New Roman"/>
                                    <w:sz w:val="19"/>
                                    <w:szCs w:val="19"/>
                                  </w:rPr>
                                  <m:t>g</m:t>
                                </m:r>
                              </m:sub>
                              <m:sup>
                                <m:r>
                                  <w:rPr>
                                    <w:rFonts w:ascii="Cambria Math" w:eastAsiaTheme="minorEastAsia" w:hAnsi="Cambria Math" w:cs="Times New Roman"/>
                                    <w:sz w:val="19"/>
                                    <w:szCs w:val="19"/>
                                  </w:rPr>
                                  <m:t>*</m:t>
                                </m:r>
                              </m:sup>
                            </m:sSubSup>
                            <m:r>
                              <w:rPr>
                                <w:rFonts w:ascii="Cambria Math" w:eastAsiaTheme="minorEastAsia" w:hAnsi="Cambria Math" w:cs="Times New Roman"/>
                                <w:sz w:val="19"/>
                                <w:szCs w:val="19"/>
                              </w:rPr>
                              <m:t>-</m:t>
                            </m:r>
                            <m:sSup>
                              <m:sSupPr>
                                <m:ctrlPr>
                                  <w:rPr>
                                    <w:rFonts w:ascii="Cambria Math" w:eastAsiaTheme="minorEastAsia" w:hAnsi="Cambria Math" w:cs="Times New Roman"/>
                                    <w:bCs/>
                                    <w:i/>
                                    <w:iCs/>
                                    <w:sz w:val="19"/>
                                    <w:szCs w:val="19"/>
                                  </w:rPr>
                                </m:ctrlPr>
                              </m:sSupPr>
                              <m:e>
                                <m:r>
                                  <w:rPr>
                                    <w:rFonts w:ascii="Cambria Math" w:eastAsiaTheme="minorEastAsia" w:hAnsi="Cambria Math" w:cs="Times New Roman"/>
                                    <w:sz w:val="19"/>
                                    <w:szCs w:val="19"/>
                                  </w:rPr>
                                  <m:t>t</m:t>
                                </m:r>
                              </m:e>
                              <m:sup>
                                <m:r>
                                  <w:rPr>
                                    <w:rFonts w:ascii="Cambria Math" w:eastAsiaTheme="minorEastAsia" w:hAnsi="Cambria Math" w:cs="Times New Roman" w:hint="eastAsia"/>
                                    <w:sz w:val="19"/>
                                    <w:szCs w:val="19"/>
                                  </w:rPr>
                                  <m:t>'</m:t>
                                </m:r>
                              </m:sup>
                            </m:sSup>
                            <m:r>
                              <w:rPr>
                                <w:rFonts w:ascii="Cambria Math" w:eastAsiaTheme="minorEastAsia" w:hAnsi="Cambria Math" w:cs="Times New Roman"/>
                                <w:sz w:val="19"/>
                                <w:szCs w:val="19"/>
                              </w:rPr>
                              <m:t>-T</m:t>
                            </m:r>
                            <m:sSubSup>
                              <m:sSubSupPr>
                                <m:ctrlPr>
                                  <w:rPr>
                                    <w:rFonts w:ascii="Cambria Math" w:eastAsiaTheme="minorEastAsia" w:hAnsi="Cambria Math" w:cs="Times New Roman"/>
                                    <w:bCs/>
                                    <w:i/>
                                    <w:iCs/>
                                    <w:sz w:val="19"/>
                                    <w:szCs w:val="19"/>
                                  </w:rPr>
                                </m:ctrlPr>
                              </m:sSubSupPr>
                              <m:e>
                                <m:r>
                                  <w:rPr>
                                    <w:rFonts w:ascii="Cambria Math" w:eastAsiaTheme="minorEastAsia" w:hAnsi="Cambria Math" w:cs="Times New Roman"/>
                                    <w:sz w:val="19"/>
                                    <w:szCs w:val="19"/>
                                  </w:rPr>
                                  <m:t>T</m:t>
                                </m:r>
                                <m:ctrlPr>
                                  <w:rPr>
                                    <w:rFonts w:ascii="Cambria Math" w:eastAsiaTheme="minorEastAsia" w:hAnsi="Cambria Math" w:cs="Times New Roman"/>
                                    <w:i/>
                                    <w:iCs/>
                                    <w:sz w:val="19"/>
                                    <w:szCs w:val="19"/>
                                  </w:rPr>
                                </m:ctrlPr>
                              </m:e>
                              <m:sub>
                                <m:sSup>
                                  <m:sSupPr>
                                    <m:ctrlPr>
                                      <w:rPr>
                                        <w:rFonts w:ascii="Cambria Math" w:eastAsiaTheme="minorEastAsia" w:hAnsi="Cambria Math" w:cs="Times New Roman"/>
                                        <w:bCs/>
                                        <w:i/>
                                        <w:iCs/>
                                        <w:sz w:val="19"/>
                                        <w:szCs w:val="19"/>
                                      </w:rPr>
                                    </m:ctrlPr>
                                  </m:sSupPr>
                                  <m:e>
                                    <m:r>
                                      <w:rPr>
                                        <w:rFonts w:ascii="Cambria Math" w:eastAsiaTheme="minorEastAsia" w:hAnsi="Cambria Math" w:cs="Times New Roman"/>
                                        <w:sz w:val="19"/>
                                        <w:szCs w:val="19"/>
                                      </w:rPr>
                                      <m:t>t</m:t>
                                    </m:r>
                                  </m:e>
                                  <m:sup>
                                    <m:r>
                                      <w:rPr>
                                        <w:rFonts w:ascii="Cambria Math" w:eastAsiaTheme="minorEastAsia" w:hAnsi="Cambria Math" w:cs="Times New Roman" w:hint="eastAsia"/>
                                        <w:sz w:val="19"/>
                                        <w:szCs w:val="19"/>
                                      </w:rPr>
                                      <m:t>'</m:t>
                                    </m:r>
                                  </m:sup>
                                </m:sSup>
                              </m:sub>
                              <m:sup>
                                <m:r>
                                  <w:rPr>
                                    <w:rFonts w:ascii="Cambria Math" w:eastAsiaTheme="minorEastAsia" w:hAnsi="Cambria Math" w:cs="Times New Roman"/>
                                    <w:sz w:val="19"/>
                                    <w:szCs w:val="19"/>
                                  </w:rPr>
                                  <m:t>*</m:t>
                                </m:r>
                              </m:sup>
                            </m:sSubSup>
                          </m:e>
                        </m:d>
                      </m:e>
                    </m:d>
                    <m:r>
                      <w:rPr>
                        <w:rFonts w:ascii="Cambria Math" w:eastAsiaTheme="minorEastAsia" w:hAnsi="Cambria Math" w:cs="Times New Roman"/>
                        <w:sz w:val="19"/>
                        <w:szCs w:val="19"/>
                      </w:rPr>
                      <m:t>-</m:t>
                    </m:r>
                    <m:d>
                      <m:dPr>
                        <m:ctrlPr>
                          <w:rPr>
                            <w:rFonts w:ascii="Cambria Math" w:eastAsiaTheme="minorEastAsia" w:hAnsi="Cambria Math" w:cs="Times New Roman"/>
                            <w:bCs/>
                            <w:i/>
                            <w:iCs/>
                            <w:sz w:val="19"/>
                            <w:szCs w:val="19"/>
                          </w:rPr>
                        </m:ctrlPr>
                      </m:dPr>
                      <m:e>
                        <m:sSubSup>
                          <m:sSubSupPr>
                            <m:ctrlPr>
                              <w:rPr>
                                <w:rFonts w:ascii="Cambria Math" w:eastAsiaTheme="minorEastAsia" w:hAnsi="Cambria Math" w:cs="Times New Roman"/>
                                <w:i/>
                                <w:iCs/>
                                <w:sz w:val="19"/>
                                <w:szCs w:val="19"/>
                              </w:rPr>
                            </m:ctrlPr>
                          </m:sSubSupPr>
                          <m:e>
                            <m:r>
                              <w:rPr>
                                <w:rFonts w:ascii="Cambria Math" w:eastAsiaTheme="minorEastAsia" w:hAnsi="Cambria Math" w:cs="Times New Roman"/>
                                <w:sz w:val="19"/>
                                <w:szCs w:val="19"/>
                              </w:rPr>
                              <m:t>e</m:t>
                            </m:r>
                          </m:e>
                          <m:sub>
                            <m:r>
                              <w:rPr>
                                <w:rFonts w:ascii="Cambria Math" w:eastAsiaTheme="minorEastAsia" w:hAnsi="Cambria Math" w:cs="Times New Roman"/>
                                <w:sz w:val="19"/>
                                <w:szCs w:val="19"/>
                              </w:rPr>
                              <m:t>t,g</m:t>
                            </m:r>
                          </m:sub>
                          <m:sup>
                            <m:r>
                              <w:rPr>
                                <w:rFonts w:ascii="Cambria Math" w:eastAsiaTheme="minorEastAsia" w:hAnsi="Cambria Math" w:cs="Times New Roman"/>
                                <w:sz w:val="19"/>
                                <w:szCs w:val="19"/>
                              </w:rPr>
                              <m:t>*</m:t>
                            </m:r>
                          </m:sup>
                        </m:sSubSup>
                        <m:r>
                          <w:rPr>
                            <w:rFonts w:ascii="Cambria Math" w:eastAsiaTheme="minorEastAsia" w:hAnsi="Cambria Math" w:cs="Times New Roman"/>
                            <w:sz w:val="19"/>
                            <w:szCs w:val="19"/>
                          </w:rPr>
                          <m:t>-</m:t>
                        </m:r>
                        <m:d>
                          <m:dPr>
                            <m:ctrlPr>
                              <w:rPr>
                                <w:rFonts w:ascii="Cambria Math" w:eastAsiaTheme="minorEastAsia" w:hAnsi="Cambria Math" w:cs="Times New Roman"/>
                                <w:bCs/>
                                <w:i/>
                                <w:iCs/>
                                <w:sz w:val="19"/>
                                <w:szCs w:val="19"/>
                              </w:rPr>
                            </m:ctrlPr>
                          </m:dPr>
                          <m:e>
                            <m:sSubSup>
                              <m:sSubSupPr>
                                <m:ctrlPr>
                                  <w:rPr>
                                    <w:rFonts w:ascii="Cambria Math" w:eastAsiaTheme="minorEastAsia" w:hAnsi="Cambria Math" w:cs="Times New Roman"/>
                                    <w:bCs/>
                                    <w:i/>
                                    <w:iCs/>
                                    <w:sz w:val="19"/>
                                    <w:szCs w:val="19"/>
                                  </w:rPr>
                                </m:ctrlPr>
                              </m:sSubSupPr>
                              <m:e>
                                <m:r>
                                  <w:rPr>
                                    <w:rFonts w:ascii="Cambria Math" w:eastAsiaTheme="minorEastAsia" w:hAnsi="Cambria Math" w:cs="Times New Roman"/>
                                    <w:sz w:val="19"/>
                                    <w:szCs w:val="19"/>
                                  </w:rPr>
                                  <m:t>t</m:t>
                                </m:r>
                              </m:e>
                              <m:sub>
                                <m:r>
                                  <w:rPr>
                                    <w:rFonts w:ascii="Cambria Math" w:eastAsiaTheme="minorEastAsia" w:hAnsi="Cambria Math" w:cs="Times New Roman"/>
                                    <w:sz w:val="19"/>
                                    <w:szCs w:val="19"/>
                                  </w:rPr>
                                  <m:t>g</m:t>
                                </m:r>
                              </m:sub>
                              <m:sup>
                                <m:r>
                                  <w:rPr>
                                    <w:rFonts w:ascii="Cambria Math" w:eastAsiaTheme="minorEastAsia" w:hAnsi="Cambria Math" w:cs="Times New Roman"/>
                                    <w:sz w:val="19"/>
                                    <w:szCs w:val="19"/>
                                  </w:rPr>
                                  <m:t>*</m:t>
                                </m:r>
                              </m:sup>
                            </m:sSubSup>
                            <m:r>
                              <w:rPr>
                                <w:rFonts w:ascii="Cambria Math" w:eastAsiaTheme="minorEastAsia" w:hAnsi="Cambria Math" w:cs="Times New Roman"/>
                                <w:sz w:val="19"/>
                                <w:szCs w:val="19"/>
                              </w:rPr>
                              <m:t>-t-T</m:t>
                            </m:r>
                            <m:sSubSup>
                              <m:sSubSupPr>
                                <m:ctrlPr>
                                  <w:rPr>
                                    <w:rFonts w:ascii="Cambria Math" w:eastAsiaTheme="minorEastAsia" w:hAnsi="Cambria Math" w:cs="Times New Roman"/>
                                    <w:bCs/>
                                    <w:i/>
                                    <w:iCs/>
                                    <w:sz w:val="19"/>
                                    <w:szCs w:val="19"/>
                                  </w:rPr>
                                </m:ctrlPr>
                              </m:sSubSupPr>
                              <m:e>
                                <m:r>
                                  <w:rPr>
                                    <w:rFonts w:ascii="Cambria Math" w:eastAsiaTheme="minorEastAsia" w:hAnsi="Cambria Math" w:cs="Times New Roman"/>
                                    <w:sz w:val="19"/>
                                    <w:szCs w:val="19"/>
                                  </w:rPr>
                                  <m:t>T</m:t>
                                </m:r>
                                <m:ctrlPr>
                                  <w:rPr>
                                    <w:rFonts w:ascii="Cambria Math" w:eastAsiaTheme="minorEastAsia" w:hAnsi="Cambria Math" w:cs="Times New Roman"/>
                                    <w:i/>
                                    <w:iCs/>
                                    <w:sz w:val="19"/>
                                    <w:szCs w:val="19"/>
                                  </w:rPr>
                                </m:ctrlPr>
                              </m:e>
                              <m:sub>
                                <m:r>
                                  <w:rPr>
                                    <w:rFonts w:ascii="Cambria Math" w:eastAsiaTheme="minorEastAsia" w:hAnsi="Cambria Math" w:cs="Times New Roman"/>
                                    <w:sz w:val="19"/>
                                    <w:szCs w:val="19"/>
                                  </w:rPr>
                                  <m:t>t</m:t>
                                </m:r>
                                <m:ctrlPr>
                                  <w:rPr>
                                    <w:rFonts w:ascii="Cambria Math" w:eastAsiaTheme="minorEastAsia" w:hAnsi="Cambria Math" w:cs="Times New Roman"/>
                                    <w:i/>
                                    <w:iCs/>
                                    <w:sz w:val="19"/>
                                    <w:szCs w:val="19"/>
                                  </w:rPr>
                                </m:ctrlPr>
                              </m:sub>
                              <m:sup>
                                <m:r>
                                  <w:rPr>
                                    <w:rFonts w:ascii="Cambria Math" w:eastAsiaTheme="minorEastAsia" w:hAnsi="Cambria Math" w:cs="Times New Roman"/>
                                    <w:sz w:val="19"/>
                                    <w:szCs w:val="19"/>
                                  </w:rPr>
                                  <m:t>*</m:t>
                                </m:r>
                              </m:sup>
                            </m:sSubSup>
                          </m:e>
                        </m:d>
                      </m:e>
                    </m:d>
                    <m:r>
                      <w:rPr>
                        <w:rFonts w:ascii="Cambria Math" w:eastAsiaTheme="minorEastAsia" w:hAnsi="Cambria Math" w:cs="Times New Roman"/>
                        <w:sz w:val="19"/>
                        <w:szCs w:val="19"/>
                      </w:rPr>
                      <m:t>)</m:t>
                    </m:r>
                  </m:num>
                  <m:den>
                    <m:r>
                      <w:rPr>
                        <w:rFonts w:ascii="Cambria Math" w:eastAsiaTheme="minorEastAsia" w:hAnsi="Cambria Math" w:cs="Times New Roman"/>
                        <w:sz w:val="19"/>
                        <w:szCs w:val="19"/>
                      </w:rPr>
                      <m:t>η</m:t>
                    </m:r>
                    <m:d>
                      <m:dPr>
                        <m:ctrlPr>
                          <w:rPr>
                            <w:rFonts w:ascii="Cambria Math" w:eastAsiaTheme="minorEastAsia" w:hAnsi="Cambria Math" w:cs="Times New Roman"/>
                            <w:i/>
                            <w:sz w:val="19"/>
                            <w:szCs w:val="19"/>
                          </w:rPr>
                        </m:ctrlPr>
                      </m:dPr>
                      <m:e>
                        <m:sSub>
                          <m:sSubPr>
                            <m:ctrlPr>
                              <w:rPr>
                                <w:rFonts w:ascii="Cambria Math" w:eastAsiaTheme="minorEastAsia" w:hAnsi="Cambria Math" w:cs="Times New Roman"/>
                                <w:i/>
                                <w:iCs/>
                                <w:sz w:val="19"/>
                                <w:szCs w:val="19"/>
                              </w:rPr>
                            </m:ctrlPr>
                          </m:sSubPr>
                          <m:e>
                            <m:r>
                              <w:rPr>
                                <w:rFonts w:ascii="Cambria Math" w:eastAsiaTheme="minorEastAsia" w:hAnsi="Cambria Math" w:cs="Times New Roman"/>
                                <w:sz w:val="19"/>
                                <w:szCs w:val="19"/>
                              </w:rPr>
                              <m:t>k</m:t>
                            </m:r>
                          </m:e>
                          <m:sub>
                            <m:r>
                              <w:rPr>
                                <w:rFonts w:ascii="Cambria Math" w:eastAsiaTheme="minorEastAsia" w:hAnsi="Cambria Math" w:cs="Times New Roman"/>
                                <w:sz w:val="19"/>
                                <w:szCs w:val="19"/>
                              </w:rPr>
                              <m:t>t,g</m:t>
                            </m:r>
                          </m:sub>
                        </m:sSub>
                        <m:r>
                          <w:rPr>
                            <w:rFonts w:ascii="Cambria Math" w:eastAsiaTheme="minorEastAsia" w:hAnsi="Cambria Math" w:cs="Times New Roman"/>
                            <w:sz w:val="19"/>
                            <w:szCs w:val="19"/>
                          </w:rPr>
                          <m:t>-</m:t>
                        </m:r>
                        <m:sSub>
                          <m:sSubPr>
                            <m:ctrlPr>
                              <w:rPr>
                                <w:rFonts w:ascii="Cambria Math" w:eastAsiaTheme="minorEastAsia" w:hAnsi="Cambria Math" w:cs="Times New Roman"/>
                                <w:i/>
                                <w:iCs/>
                                <w:sz w:val="19"/>
                                <w:szCs w:val="19"/>
                              </w:rPr>
                            </m:ctrlPr>
                          </m:sSubPr>
                          <m:e>
                            <m:r>
                              <w:rPr>
                                <w:rFonts w:ascii="Cambria Math" w:eastAsiaTheme="minorEastAsia" w:hAnsi="Cambria Math" w:cs="Times New Roman"/>
                                <w:sz w:val="19"/>
                                <w:szCs w:val="19"/>
                              </w:rPr>
                              <m:t>k</m:t>
                            </m:r>
                          </m:e>
                          <m:sub>
                            <m:sSup>
                              <m:sSupPr>
                                <m:ctrlPr>
                                  <w:rPr>
                                    <w:rFonts w:ascii="Cambria Math" w:eastAsiaTheme="minorEastAsia" w:hAnsi="Cambria Math" w:cs="Times New Roman"/>
                                    <w:i/>
                                    <w:iCs/>
                                    <w:sz w:val="19"/>
                                    <w:szCs w:val="19"/>
                                  </w:rPr>
                                </m:ctrlPr>
                              </m:sSupPr>
                              <m:e>
                                <m:r>
                                  <w:rPr>
                                    <w:rFonts w:ascii="Cambria Math" w:eastAsiaTheme="minorEastAsia" w:hAnsi="Cambria Math" w:cs="Times New Roman"/>
                                    <w:sz w:val="19"/>
                                    <w:szCs w:val="19"/>
                                  </w:rPr>
                                  <m:t>t</m:t>
                                </m:r>
                              </m:e>
                              <m:sup>
                                <m:r>
                                  <w:rPr>
                                    <w:rFonts w:ascii="Cambria Math" w:eastAsiaTheme="minorEastAsia" w:hAnsi="Cambria Math" w:cs="Times New Roman" w:hint="eastAsia"/>
                                    <w:sz w:val="19"/>
                                    <w:szCs w:val="19"/>
                                  </w:rPr>
                                  <m:t>'</m:t>
                                </m:r>
                              </m:sup>
                            </m:sSup>
                            <m:r>
                              <w:rPr>
                                <w:rFonts w:ascii="Cambria Math" w:eastAsiaTheme="minorEastAsia" w:hAnsi="Cambria Math" w:cs="Times New Roman"/>
                                <w:sz w:val="19"/>
                                <w:szCs w:val="19"/>
                              </w:rPr>
                              <m:t>,g</m:t>
                            </m:r>
                          </m:sub>
                        </m:sSub>
                      </m:e>
                    </m:d>
                  </m:den>
                </m:f>
              </m:oMath>
            </m:oMathPara>
          </w:p>
        </w:tc>
        <w:tc>
          <w:tcPr>
            <w:tcW w:w="850" w:type="dxa"/>
            <w:vAlign w:val="center"/>
            <w:hideMark/>
          </w:tcPr>
          <w:p w14:paraId="312CD7DA" w14:textId="77777777" w:rsidR="00C92DAD" w:rsidRPr="00AE3500" w:rsidRDefault="00C92DAD" w:rsidP="008303C2">
            <w:pPr>
              <w:pStyle w:val="ListParagraph"/>
              <w:numPr>
                <w:ilvl w:val="0"/>
                <w:numId w:val="12"/>
              </w:numPr>
              <w:tabs>
                <w:tab w:val="left" w:pos="540"/>
                <w:tab w:val="left" w:pos="810"/>
              </w:tabs>
              <w:spacing w:line="256" w:lineRule="auto"/>
              <w:rPr>
                <w:rFonts w:eastAsiaTheme="minorEastAsia" w:cstheme="majorBidi"/>
              </w:rPr>
            </w:pPr>
            <w:bookmarkStart w:id="52" w:name="_Ref460239200"/>
            <w:r w:rsidRPr="00AE3500">
              <w:rPr>
                <w:rFonts w:eastAsiaTheme="minorEastAsia" w:cstheme="majorBidi"/>
              </w:rPr>
              <w:t xml:space="preserve"> </w:t>
            </w:r>
            <w:bookmarkEnd w:id="52"/>
          </w:p>
        </w:tc>
      </w:tr>
    </w:tbl>
    <w:bookmarkEnd w:id="51"/>
    <w:p w14:paraId="5C39CB75" w14:textId="138DFC84" w:rsidR="00C92DAD" w:rsidRPr="00AE3500" w:rsidRDefault="00C92DAD" w:rsidP="00C92DAD">
      <w:pPr>
        <w:ind w:firstLine="0"/>
        <w:rPr>
          <w:rFonts w:ascii="Times New Roman" w:eastAsiaTheme="minorEastAsia" w:hAnsi="Times New Roman" w:cs="Times New Roman"/>
          <w:iCs/>
        </w:rPr>
      </w:pPr>
      <w:r w:rsidRPr="00AE3500">
        <w:t xml:space="preserve">In the second case, </w:t>
      </w:r>
      <m:oMath>
        <m:sSub>
          <m:sSubPr>
            <m:ctrlPr>
              <w:rPr>
                <w:rFonts w:ascii="Cambria Math" w:eastAsiaTheme="minorEastAsia" w:hAnsi="Cambria Math" w:cs="Times New Roman"/>
                <w:i/>
                <w:iCs/>
              </w:rPr>
            </m:ctrlPr>
          </m:sSubPr>
          <m:e>
            <m:r>
              <w:rPr>
                <w:rFonts w:ascii="Cambria Math" w:eastAsiaTheme="minorEastAsia" w:hAnsi="Cambria Math" w:cs="Times New Roman"/>
              </w:rPr>
              <m:t>k</m:t>
            </m:r>
          </m:e>
          <m:sub>
            <m:r>
              <w:rPr>
                <w:rFonts w:ascii="Cambria Math" w:eastAsiaTheme="minorEastAsia" w:hAnsi="Cambria Math" w:cs="Times New Roman"/>
              </w:rPr>
              <m:t>t,g</m:t>
            </m:r>
          </m:sub>
        </m:sSub>
        <m:r>
          <w:rPr>
            <w:rFonts w:ascii="Cambria Math" w:eastAsiaTheme="minorEastAsia" w:hAnsi="Cambria Math" w:cs="Times New Roman"/>
          </w:rPr>
          <m:t>&gt;</m:t>
        </m:r>
        <m:sSub>
          <m:sSubPr>
            <m:ctrlPr>
              <w:rPr>
                <w:rFonts w:ascii="Cambria Math" w:eastAsiaTheme="minorEastAsia" w:hAnsi="Cambria Math" w:cs="Times New Roman"/>
                <w:i/>
                <w:iCs/>
              </w:rPr>
            </m:ctrlPr>
          </m:sSubPr>
          <m:e>
            <m:r>
              <w:rPr>
                <w:rFonts w:ascii="Cambria Math" w:eastAsiaTheme="minorEastAsia" w:hAnsi="Cambria Math" w:cs="Times New Roman"/>
              </w:rPr>
              <m:t>n</m:t>
            </m:r>
          </m:e>
          <m:sub>
            <m:r>
              <w:rPr>
                <w:rFonts w:ascii="Cambria Math" w:eastAsiaTheme="minorEastAsia" w:hAnsi="Cambria Math" w:cs="Times New Roman"/>
              </w:rPr>
              <m:t>g</m:t>
            </m:r>
          </m:sub>
        </m:sSub>
        <m:r>
          <w:rPr>
            <w:rFonts w:ascii="Cambria Math" w:eastAsiaTheme="minorEastAsia" w:hAnsi="Cambria Math" w:cs="Times New Roman"/>
          </w:rPr>
          <m:t>&gt;</m:t>
        </m:r>
        <m:sSub>
          <m:sSubPr>
            <m:ctrlPr>
              <w:rPr>
                <w:rFonts w:ascii="Cambria Math" w:eastAsiaTheme="minorEastAsia" w:hAnsi="Cambria Math" w:cs="Times New Roman"/>
                <w:i/>
                <w:iCs/>
              </w:rPr>
            </m:ctrlPr>
          </m:sSubPr>
          <m:e>
            <m:r>
              <w:rPr>
                <w:rFonts w:ascii="Cambria Math" w:eastAsiaTheme="minorEastAsia" w:hAnsi="Cambria Math" w:cs="Times New Roman"/>
              </w:rPr>
              <m:t>k</m:t>
            </m:r>
          </m:e>
          <m:sub>
            <m:sSup>
              <m:sSupPr>
                <m:ctrlPr>
                  <w:rPr>
                    <w:rFonts w:ascii="Cambria Math" w:eastAsiaTheme="minorEastAsia" w:hAnsi="Cambria Math" w:cs="Times New Roman"/>
                    <w:i/>
                    <w:iCs/>
                  </w:rPr>
                </m:ctrlPr>
              </m:sSupPr>
              <m:e>
                <m:r>
                  <w:rPr>
                    <w:rFonts w:ascii="Cambria Math" w:eastAsiaTheme="minorEastAsia" w:hAnsi="Cambria Math" w:cs="Times New Roman"/>
                  </w:rPr>
                  <m:t>t</m:t>
                </m:r>
              </m:e>
              <m:sup>
                <m:r>
                  <w:rPr>
                    <w:rFonts w:ascii="Cambria Math" w:eastAsiaTheme="minorEastAsia" w:hAnsi="Cambria Math" w:cs="Times New Roman" w:hint="eastAsia"/>
                  </w:rPr>
                  <m:t>'</m:t>
                </m:r>
              </m:sup>
            </m:sSup>
            <m:r>
              <w:rPr>
                <w:rFonts w:ascii="Cambria Math" w:eastAsiaTheme="minorEastAsia" w:hAnsi="Cambria Math" w:cs="Times New Roman"/>
              </w:rPr>
              <m:t>,g</m:t>
            </m:r>
          </m:sub>
        </m:sSub>
      </m:oMath>
      <w:r w:rsidRPr="00AE3500">
        <w:rPr>
          <w:rFonts w:ascii="Times New Roman" w:eastAsiaTheme="minorEastAsia" w:hAnsi="Times New Roman" w:cs="Times New Roman"/>
          <w:iCs/>
        </w:rPr>
        <w:t xml:space="preserve">. Then, </w:t>
      </w:r>
      <w:r w:rsidRPr="00AE3500">
        <w:t xml:space="preserve">equation </w:t>
      </w:r>
      <w:r w:rsidRPr="00AE3500">
        <w:fldChar w:fldCharType="begin"/>
      </w:r>
      <w:r w:rsidRPr="00AE3500">
        <w:instrText xml:space="preserve"> REF _Ref429407499 \r \h  \* MERGEFORMAT </w:instrText>
      </w:r>
      <w:r w:rsidRPr="00AE3500">
        <w:fldChar w:fldCharType="separate"/>
      </w:r>
      <w:r w:rsidR="00930C74">
        <w:t>(31)</w:t>
      </w:r>
      <w:r w:rsidRPr="00AE3500">
        <w:fldChar w:fldCharType="end"/>
      </w:r>
      <w:r w:rsidRPr="00AE3500">
        <w:rPr>
          <w:rFonts w:ascii="Times New Roman" w:eastAsiaTheme="minorEastAsia" w:hAnsi="Times New Roman" w:cs="Times New Roman"/>
          <w:iCs/>
        </w:rPr>
        <w:t xml:space="preserve"> can be </w:t>
      </w:r>
      <w:r w:rsidR="00142D45" w:rsidRPr="00AE3500">
        <w:rPr>
          <w:rFonts w:ascii="Times New Roman" w:eastAsiaTheme="minorEastAsia" w:hAnsi="Times New Roman" w:cs="Times New Roman"/>
          <w:iCs/>
        </w:rPr>
        <w:t xml:space="preserve">rewritten </w:t>
      </w:r>
      <w:r w:rsidRPr="00AE3500">
        <w:rPr>
          <w:rFonts w:ascii="Times New Roman" w:eastAsiaTheme="minorEastAsia" w:hAnsi="Times New Roman" w:cs="Times New Roman"/>
          <w:iCs/>
        </w:rPr>
        <w:t>as follows:</w:t>
      </w:r>
    </w:p>
    <w:tbl>
      <w:tblPr>
        <w:tblW w:w="9580" w:type="dxa"/>
        <w:tblLayout w:type="fixed"/>
        <w:tblLook w:val="04A0" w:firstRow="1" w:lastRow="0" w:firstColumn="1" w:lastColumn="0" w:noHBand="0" w:noVBand="1"/>
      </w:tblPr>
      <w:tblGrid>
        <w:gridCol w:w="8730"/>
        <w:gridCol w:w="850"/>
      </w:tblGrid>
      <w:tr w:rsidR="00C92DAD" w:rsidRPr="00AE3500" w14:paraId="1A883792" w14:textId="77777777" w:rsidTr="0093156E">
        <w:tc>
          <w:tcPr>
            <w:tcW w:w="8730" w:type="dxa"/>
            <w:vAlign w:val="center"/>
            <w:hideMark/>
          </w:tcPr>
          <w:bookmarkStart w:id="53" w:name="_Ref460239176" w:colFirst="1" w:colLast="1"/>
          <w:p w14:paraId="303F3161" w14:textId="77777777" w:rsidR="00C92DAD" w:rsidRPr="00AE3500" w:rsidRDefault="00E31D10">
            <w:pPr>
              <w:tabs>
                <w:tab w:val="left" w:pos="540"/>
                <w:tab w:val="left" w:pos="810"/>
              </w:tabs>
              <w:spacing w:line="256" w:lineRule="auto"/>
              <w:ind w:hanging="20"/>
              <w:jc w:val="left"/>
              <w:rPr>
                <w:rFonts w:eastAsiaTheme="minorEastAsia" w:cstheme="majorBidi"/>
                <w:sz w:val="19"/>
                <w:szCs w:val="19"/>
              </w:rPr>
            </w:pPr>
            <m:oMathPara>
              <m:oMathParaPr>
                <m:jc m:val="left"/>
              </m:oMathParaPr>
              <m:oMath>
                <m:sSup>
                  <m:sSupPr>
                    <m:ctrlPr>
                      <w:rPr>
                        <w:rFonts w:ascii="Cambria Math" w:hAnsi="Cambria Math" w:cstheme="majorBidi"/>
                        <w:i/>
                        <w:sz w:val="19"/>
                        <w:szCs w:val="19"/>
                      </w:rPr>
                    </m:ctrlPr>
                  </m:sSupPr>
                  <m:e>
                    <m:r>
                      <w:rPr>
                        <w:rFonts w:ascii="Cambria Math" w:cstheme="majorBidi"/>
                        <w:sz w:val="19"/>
                        <w:szCs w:val="19"/>
                      </w:rPr>
                      <m:t>ρ</m:t>
                    </m:r>
                  </m:e>
                  <m:sup>
                    <m:r>
                      <w:rPr>
                        <w:rFonts w:ascii="Cambria Math" w:hAnsi="Cambria Math" w:cs="Cambria Math"/>
                        <w:sz w:val="19"/>
                        <w:szCs w:val="19"/>
                      </w:rPr>
                      <m:t>*</m:t>
                    </m:r>
                  </m:sup>
                </m:sSup>
                <m:r>
                  <m:rPr>
                    <m:sty m:val="p"/>
                  </m:rPr>
                  <w:rPr>
                    <w:rFonts w:ascii="Cambria Math" w:hAnsi="Cambria Math" w:cstheme="majorBidi"/>
                    <w:sz w:val="19"/>
                    <w:szCs w:val="19"/>
                  </w:rPr>
                  <m:t>=</m:t>
                </m:r>
                <m:f>
                  <m:fPr>
                    <m:ctrlPr>
                      <w:rPr>
                        <w:rFonts w:ascii="Cambria Math" w:eastAsiaTheme="minorEastAsia" w:hAnsi="Cambria Math" w:cstheme="majorBidi"/>
                        <w:i/>
                        <w:sz w:val="19"/>
                        <w:szCs w:val="19"/>
                      </w:rPr>
                    </m:ctrlPr>
                  </m:fPr>
                  <m:num>
                    <m:sSub>
                      <m:sSubPr>
                        <m:ctrlPr>
                          <w:rPr>
                            <w:rFonts w:ascii="Cambria Math" w:eastAsiaTheme="minorEastAsia" w:hAnsi="Cambria Math" w:cs="Times New Roman"/>
                            <w:bCs/>
                            <w:i/>
                            <w:iCs/>
                            <w:sz w:val="19"/>
                            <w:szCs w:val="19"/>
                          </w:rPr>
                        </m:ctrlPr>
                      </m:sSubPr>
                      <m:e>
                        <m:r>
                          <w:rPr>
                            <w:rFonts w:ascii="Cambria Math" w:eastAsiaTheme="minorEastAsia" w:hAnsi="Cambria Math" w:cs="Times New Roman"/>
                            <w:sz w:val="19"/>
                            <w:szCs w:val="19"/>
                          </w:rPr>
                          <m:t>α</m:t>
                        </m:r>
                      </m:e>
                      <m:sub>
                        <m:r>
                          <w:rPr>
                            <w:rFonts w:ascii="Cambria Math" w:eastAsiaTheme="minorEastAsia" w:hAnsi="Cambria Math" w:cs="Times New Roman"/>
                            <w:sz w:val="19"/>
                            <w:szCs w:val="19"/>
                          </w:rPr>
                          <m:t>g</m:t>
                        </m:r>
                      </m:sub>
                    </m:sSub>
                    <m:d>
                      <m:dPr>
                        <m:ctrlPr>
                          <w:rPr>
                            <w:rFonts w:ascii="Cambria Math" w:eastAsiaTheme="minorEastAsia" w:hAnsi="Cambria Math" w:cs="Times New Roman"/>
                            <w:bCs/>
                            <w:i/>
                            <w:iCs/>
                            <w:sz w:val="19"/>
                            <w:szCs w:val="19"/>
                          </w:rPr>
                        </m:ctrlPr>
                      </m:dPr>
                      <m:e>
                        <m:r>
                          <w:rPr>
                            <w:rFonts w:ascii="Cambria Math" w:eastAsiaTheme="minorEastAsia" w:hAnsi="Cambria Math" w:cs="Times New Roman"/>
                            <w:sz w:val="19"/>
                            <w:szCs w:val="19"/>
                          </w:rPr>
                          <m:t>T</m:t>
                        </m:r>
                        <m:sSubSup>
                          <m:sSubSupPr>
                            <m:ctrlPr>
                              <w:rPr>
                                <w:rFonts w:ascii="Cambria Math" w:eastAsiaTheme="minorEastAsia" w:hAnsi="Cambria Math" w:cs="Times New Roman"/>
                                <w:i/>
                                <w:iCs/>
                                <w:sz w:val="19"/>
                                <w:szCs w:val="19"/>
                              </w:rPr>
                            </m:ctrlPr>
                          </m:sSubSupPr>
                          <m:e>
                            <m:r>
                              <w:rPr>
                                <w:rFonts w:ascii="Cambria Math" w:eastAsiaTheme="minorEastAsia" w:hAnsi="Cambria Math" w:cs="Times New Roman"/>
                                <w:sz w:val="19"/>
                                <w:szCs w:val="19"/>
                              </w:rPr>
                              <m:t>T</m:t>
                            </m:r>
                          </m:e>
                          <m:sub>
                            <m:sSup>
                              <m:sSupPr>
                                <m:ctrlPr>
                                  <w:rPr>
                                    <w:rFonts w:ascii="Cambria Math" w:eastAsiaTheme="minorEastAsia" w:hAnsi="Cambria Math" w:cs="Times New Roman"/>
                                    <w:bCs/>
                                    <w:i/>
                                    <w:iCs/>
                                    <w:sz w:val="19"/>
                                    <w:szCs w:val="19"/>
                                  </w:rPr>
                                </m:ctrlPr>
                              </m:sSupPr>
                              <m:e>
                                <m:r>
                                  <w:rPr>
                                    <w:rFonts w:ascii="Cambria Math" w:eastAsiaTheme="minorEastAsia" w:hAnsi="Cambria Math" w:cs="Times New Roman"/>
                                    <w:sz w:val="19"/>
                                    <w:szCs w:val="19"/>
                                  </w:rPr>
                                  <m:t>t</m:t>
                                </m:r>
                              </m:e>
                              <m:sup>
                                <m:r>
                                  <w:rPr>
                                    <w:rFonts w:ascii="Cambria Math" w:eastAsiaTheme="minorEastAsia" w:hAnsi="Cambria Math" w:cs="Times New Roman" w:hint="eastAsia"/>
                                    <w:sz w:val="19"/>
                                    <w:szCs w:val="19"/>
                                  </w:rPr>
                                  <m:t>'</m:t>
                                </m:r>
                              </m:sup>
                            </m:sSup>
                          </m:sub>
                          <m:sup>
                            <m:r>
                              <w:rPr>
                                <w:rFonts w:ascii="Cambria Math" w:eastAsiaTheme="minorEastAsia" w:hAnsi="Cambria Math" w:cs="Times New Roman"/>
                                <w:sz w:val="19"/>
                                <w:szCs w:val="19"/>
                              </w:rPr>
                              <m:t>*</m:t>
                            </m:r>
                          </m:sup>
                        </m:sSubSup>
                        <m:r>
                          <w:rPr>
                            <w:rFonts w:ascii="Cambria Math" w:eastAsiaTheme="minorEastAsia" w:hAnsi="Cambria Math" w:cs="Times New Roman"/>
                            <w:sz w:val="19"/>
                            <w:szCs w:val="19"/>
                          </w:rPr>
                          <m:t>-T</m:t>
                        </m:r>
                        <m:sSubSup>
                          <m:sSubSupPr>
                            <m:ctrlPr>
                              <w:rPr>
                                <w:rFonts w:ascii="Cambria Math" w:eastAsiaTheme="minorEastAsia" w:hAnsi="Cambria Math" w:cs="Times New Roman"/>
                                <w:bCs/>
                                <w:i/>
                                <w:iCs/>
                                <w:sz w:val="19"/>
                                <w:szCs w:val="19"/>
                              </w:rPr>
                            </m:ctrlPr>
                          </m:sSubSupPr>
                          <m:e>
                            <m:r>
                              <w:rPr>
                                <w:rFonts w:ascii="Cambria Math" w:eastAsiaTheme="minorEastAsia" w:hAnsi="Cambria Math" w:cs="Times New Roman"/>
                                <w:sz w:val="19"/>
                                <w:szCs w:val="19"/>
                              </w:rPr>
                              <m:t>T</m:t>
                            </m:r>
                            <m:ctrlPr>
                              <w:rPr>
                                <w:rFonts w:ascii="Cambria Math" w:eastAsiaTheme="minorEastAsia" w:hAnsi="Cambria Math" w:cs="Times New Roman"/>
                                <w:i/>
                                <w:iCs/>
                                <w:sz w:val="19"/>
                                <w:szCs w:val="19"/>
                              </w:rPr>
                            </m:ctrlPr>
                          </m:e>
                          <m:sub>
                            <m:r>
                              <w:rPr>
                                <w:rFonts w:ascii="Cambria Math" w:eastAsiaTheme="minorEastAsia" w:hAnsi="Cambria Math" w:cs="Times New Roman"/>
                                <w:sz w:val="19"/>
                                <w:szCs w:val="19"/>
                              </w:rPr>
                              <m:t>t</m:t>
                            </m:r>
                            <m:ctrlPr>
                              <w:rPr>
                                <w:rFonts w:ascii="Cambria Math" w:eastAsiaTheme="minorEastAsia" w:hAnsi="Cambria Math" w:cs="Times New Roman"/>
                                <w:i/>
                                <w:iCs/>
                                <w:sz w:val="19"/>
                                <w:szCs w:val="19"/>
                              </w:rPr>
                            </m:ctrlPr>
                          </m:sub>
                          <m:sup>
                            <m:r>
                              <w:rPr>
                                <w:rFonts w:ascii="Cambria Math" w:eastAsiaTheme="minorEastAsia" w:hAnsi="Cambria Math" w:cs="Times New Roman"/>
                                <w:sz w:val="19"/>
                                <w:szCs w:val="19"/>
                              </w:rPr>
                              <m:t>*</m:t>
                            </m:r>
                          </m:sup>
                        </m:sSubSup>
                      </m:e>
                    </m:d>
                    <m:r>
                      <w:rPr>
                        <w:rFonts w:ascii="Cambria Math" w:eastAsiaTheme="minorEastAsia" w:hAnsi="Cambria Math" w:cs="Times New Roman"/>
                        <w:sz w:val="19"/>
                        <w:szCs w:val="19"/>
                      </w:rPr>
                      <m:t>+</m:t>
                    </m:r>
                    <m:sSub>
                      <m:sSubPr>
                        <m:ctrlPr>
                          <w:rPr>
                            <w:rFonts w:ascii="Cambria Math" w:eastAsiaTheme="minorEastAsia" w:hAnsi="Cambria Math" w:cs="Times New Roman"/>
                            <w:bCs/>
                            <w:i/>
                            <w:iCs/>
                            <w:sz w:val="19"/>
                            <w:szCs w:val="19"/>
                          </w:rPr>
                        </m:ctrlPr>
                      </m:sSubPr>
                      <m:e>
                        <m:r>
                          <w:rPr>
                            <w:rFonts w:ascii="Cambria Math" w:eastAsiaTheme="minorEastAsia" w:hAnsi="Cambria Math" w:cs="Times New Roman"/>
                            <w:sz w:val="19"/>
                            <w:szCs w:val="19"/>
                          </w:rPr>
                          <m:t>β</m:t>
                        </m:r>
                      </m:e>
                      <m:sub>
                        <m:r>
                          <w:rPr>
                            <w:rFonts w:ascii="Cambria Math" w:eastAsiaTheme="minorEastAsia" w:hAnsi="Cambria Math" w:cs="Times New Roman"/>
                            <w:sz w:val="19"/>
                            <w:szCs w:val="19"/>
                          </w:rPr>
                          <m:t>g</m:t>
                        </m:r>
                      </m:sub>
                    </m:sSub>
                    <m:d>
                      <m:dPr>
                        <m:ctrlPr>
                          <w:rPr>
                            <w:rFonts w:ascii="Cambria Math" w:eastAsiaTheme="minorEastAsia" w:hAnsi="Cambria Math" w:cs="Times New Roman"/>
                            <w:bCs/>
                            <w:i/>
                            <w:iCs/>
                            <w:sz w:val="19"/>
                            <w:szCs w:val="19"/>
                          </w:rPr>
                        </m:ctrlPr>
                      </m:dPr>
                      <m:e>
                        <m:sSubSup>
                          <m:sSubSupPr>
                            <m:ctrlPr>
                              <w:rPr>
                                <w:rFonts w:ascii="Cambria Math" w:eastAsiaTheme="minorEastAsia" w:hAnsi="Cambria Math" w:cs="Times New Roman"/>
                                <w:i/>
                                <w:iCs/>
                                <w:sz w:val="19"/>
                                <w:szCs w:val="19"/>
                              </w:rPr>
                            </m:ctrlPr>
                          </m:sSubSupPr>
                          <m:e>
                            <m:r>
                              <w:rPr>
                                <w:rFonts w:ascii="Cambria Math" w:eastAsiaTheme="minorEastAsia" w:hAnsi="Cambria Math" w:cs="Times New Roman"/>
                                <w:sz w:val="19"/>
                                <w:szCs w:val="19"/>
                              </w:rPr>
                              <m:t>e</m:t>
                            </m:r>
                          </m:e>
                          <m:sub>
                            <m:sSup>
                              <m:sSupPr>
                                <m:ctrlPr>
                                  <w:rPr>
                                    <w:rFonts w:ascii="Cambria Math" w:eastAsiaTheme="minorEastAsia" w:hAnsi="Cambria Math" w:cs="Times New Roman"/>
                                    <w:bCs/>
                                    <w:i/>
                                    <w:iCs/>
                                    <w:sz w:val="19"/>
                                    <w:szCs w:val="19"/>
                                  </w:rPr>
                                </m:ctrlPr>
                              </m:sSupPr>
                              <m:e>
                                <m:r>
                                  <w:rPr>
                                    <w:rFonts w:ascii="Cambria Math" w:eastAsiaTheme="minorEastAsia" w:hAnsi="Cambria Math" w:cs="Times New Roman"/>
                                    <w:sz w:val="19"/>
                                    <w:szCs w:val="19"/>
                                  </w:rPr>
                                  <m:t>t</m:t>
                                </m:r>
                              </m:e>
                              <m:sup>
                                <m:r>
                                  <w:rPr>
                                    <w:rFonts w:ascii="Cambria Math" w:eastAsiaTheme="minorEastAsia" w:hAnsi="Cambria Math" w:cs="Times New Roman" w:hint="eastAsia"/>
                                    <w:sz w:val="19"/>
                                    <w:szCs w:val="19"/>
                                  </w:rPr>
                                  <m:t>'</m:t>
                                </m:r>
                              </m:sup>
                            </m:sSup>
                            <m:r>
                              <w:rPr>
                                <w:rFonts w:ascii="Cambria Math" w:eastAsiaTheme="minorEastAsia" w:hAnsi="Cambria Math" w:cs="Times New Roman"/>
                                <w:sz w:val="19"/>
                                <w:szCs w:val="19"/>
                              </w:rPr>
                              <m:t>,g</m:t>
                            </m:r>
                          </m:sub>
                          <m:sup>
                            <m:r>
                              <w:rPr>
                                <w:rFonts w:ascii="Cambria Math" w:eastAsiaTheme="minorEastAsia" w:hAnsi="Cambria Math" w:cs="Times New Roman"/>
                                <w:sz w:val="19"/>
                                <w:szCs w:val="19"/>
                              </w:rPr>
                              <m:t>*</m:t>
                            </m:r>
                          </m:sup>
                        </m:sSubSup>
                        <m:r>
                          <w:rPr>
                            <w:rFonts w:ascii="Cambria Math" w:eastAsiaTheme="minorEastAsia" w:hAnsi="Cambria Math" w:cs="Times New Roman"/>
                            <w:sz w:val="19"/>
                            <w:szCs w:val="19"/>
                          </w:rPr>
                          <m:t>-</m:t>
                        </m:r>
                        <m:sSubSup>
                          <m:sSubSupPr>
                            <m:ctrlPr>
                              <w:rPr>
                                <w:rFonts w:ascii="Cambria Math" w:eastAsiaTheme="minorEastAsia" w:hAnsi="Cambria Math" w:cs="Times New Roman"/>
                                <w:bCs/>
                                <w:i/>
                                <w:iCs/>
                                <w:sz w:val="19"/>
                                <w:szCs w:val="19"/>
                              </w:rPr>
                            </m:ctrlPr>
                          </m:sSubSupPr>
                          <m:e>
                            <m:r>
                              <w:rPr>
                                <w:rFonts w:ascii="Cambria Math" w:eastAsiaTheme="minorEastAsia" w:hAnsi="Cambria Math" w:cs="Times New Roman"/>
                                <w:sz w:val="19"/>
                                <w:szCs w:val="19"/>
                              </w:rPr>
                              <m:t>e</m:t>
                            </m:r>
                            <m:ctrlPr>
                              <w:rPr>
                                <w:rFonts w:ascii="Cambria Math" w:eastAsiaTheme="minorEastAsia" w:hAnsi="Cambria Math" w:cs="Times New Roman"/>
                                <w:i/>
                                <w:iCs/>
                                <w:sz w:val="19"/>
                                <w:szCs w:val="19"/>
                              </w:rPr>
                            </m:ctrlPr>
                          </m:e>
                          <m:sub>
                            <m:r>
                              <w:rPr>
                                <w:rFonts w:ascii="Cambria Math" w:eastAsiaTheme="minorEastAsia" w:hAnsi="Cambria Math" w:cs="Times New Roman"/>
                                <w:sz w:val="19"/>
                                <w:szCs w:val="19"/>
                              </w:rPr>
                              <m:t>t,g</m:t>
                            </m:r>
                            <m:ctrlPr>
                              <w:rPr>
                                <w:rFonts w:ascii="Cambria Math" w:eastAsiaTheme="minorEastAsia" w:hAnsi="Cambria Math" w:cs="Times New Roman"/>
                                <w:i/>
                                <w:iCs/>
                                <w:sz w:val="19"/>
                                <w:szCs w:val="19"/>
                              </w:rPr>
                            </m:ctrlPr>
                          </m:sub>
                          <m:sup>
                            <m:r>
                              <w:rPr>
                                <w:rFonts w:ascii="Cambria Math" w:eastAsiaTheme="minorEastAsia" w:hAnsi="Cambria Math" w:cs="Times New Roman"/>
                                <w:sz w:val="19"/>
                                <w:szCs w:val="19"/>
                              </w:rPr>
                              <m:t>*</m:t>
                            </m:r>
                          </m:sup>
                        </m:sSubSup>
                      </m:e>
                    </m:d>
                    <m:r>
                      <w:rPr>
                        <w:rFonts w:ascii="Cambria Math" w:eastAsiaTheme="minorEastAsia" w:hAnsi="Cambria Math" w:cs="Times New Roman"/>
                        <w:sz w:val="19"/>
                        <w:szCs w:val="19"/>
                      </w:rPr>
                      <m:t>+</m:t>
                    </m:r>
                    <m:sSub>
                      <m:sSubPr>
                        <m:ctrlPr>
                          <w:rPr>
                            <w:rFonts w:ascii="Cambria Math" w:eastAsiaTheme="minorEastAsia" w:hAnsi="Cambria Math" w:cs="Times New Roman"/>
                            <w:bCs/>
                            <w:i/>
                            <w:iCs/>
                            <w:sz w:val="19"/>
                            <w:szCs w:val="19"/>
                          </w:rPr>
                        </m:ctrlPr>
                      </m:sSubPr>
                      <m:e>
                        <m:r>
                          <w:rPr>
                            <w:rFonts w:ascii="Cambria Math" w:eastAsiaTheme="minorEastAsia" w:hAnsi="Cambria Math" w:cs="Times New Roman"/>
                            <w:sz w:val="19"/>
                            <w:szCs w:val="19"/>
                          </w:rPr>
                          <m:t>γ</m:t>
                        </m:r>
                      </m:e>
                      <m:sub>
                        <m:r>
                          <w:rPr>
                            <w:rFonts w:ascii="Cambria Math" w:eastAsiaTheme="minorEastAsia" w:hAnsi="Cambria Math" w:cs="Times New Roman"/>
                            <w:sz w:val="19"/>
                            <w:szCs w:val="19"/>
                          </w:rPr>
                          <m:t>g</m:t>
                        </m:r>
                      </m:sub>
                    </m:sSub>
                    <m:r>
                      <w:rPr>
                        <w:rFonts w:ascii="Cambria Math" w:eastAsiaTheme="minorEastAsia" w:hAnsi="Cambria Math" w:cs="Times New Roman"/>
                        <w:sz w:val="19"/>
                        <w:szCs w:val="19"/>
                      </w:rPr>
                      <m:t>(</m:t>
                    </m:r>
                    <m:d>
                      <m:dPr>
                        <m:ctrlPr>
                          <w:rPr>
                            <w:rFonts w:ascii="Cambria Math" w:eastAsiaTheme="minorEastAsia" w:hAnsi="Cambria Math" w:cs="Times New Roman"/>
                            <w:bCs/>
                            <w:i/>
                            <w:iCs/>
                            <w:sz w:val="19"/>
                            <w:szCs w:val="19"/>
                          </w:rPr>
                        </m:ctrlPr>
                      </m:dPr>
                      <m:e>
                        <m:sSubSup>
                          <m:sSubSupPr>
                            <m:ctrlPr>
                              <w:rPr>
                                <w:rFonts w:ascii="Cambria Math" w:eastAsiaTheme="minorEastAsia" w:hAnsi="Cambria Math" w:cs="Times New Roman"/>
                                <w:i/>
                                <w:iCs/>
                                <w:sz w:val="19"/>
                                <w:szCs w:val="19"/>
                              </w:rPr>
                            </m:ctrlPr>
                          </m:sSubSupPr>
                          <m:e>
                            <m:r>
                              <w:rPr>
                                <w:rFonts w:ascii="Cambria Math" w:eastAsiaTheme="minorEastAsia" w:hAnsi="Cambria Math" w:cs="Times New Roman"/>
                                <w:sz w:val="19"/>
                                <w:szCs w:val="19"/>
                              </w:rPr>
                              <m:t>e</m:t>
                            </m:r>
                          </m:e>
                          <m:sub>
                            <m:sSup>
                              <m:sSupPr>
                                <m:ctrlPr>
                                  <w:rPr>
                                    <w:rFonts w:ascii="Cambria Math" w:eastAsiaTheme="minorEastAsia" w:hAnsi="Cambria Math" w:cs="Times New Roman"/>
                                    <w:bCs/>
                                    <w:i/>
                                    <w:iCs/>
                                    <w:sz w:val="19"/>
                                    <w:szCs w:val="19"/>
                                  </w:rPr>
                                </m:ctrlPr>
                              </m:sSupPr>
                              <m:e>
                                <m:r>
                                  <w:rPr>
                                    <w:rFonts w:ascii="Cambria Math" w:eastAsiaTheme="minorEastAsia" w:hAnsi="Cambria Math" w:cs="Times New Roman"/>
                                    <w:sz w:val="19"/>
                                    <w:szCs w:val="19"/>
                                  </w:rPr>
                                  <m:t>t</m:t>
                                </m:r>
                              </m:e>
                              <m:sup>
                                <m:r>
                                  <w:rPr>
                                    <w:rFonts w:ascii="Cambria Math" w:eastAsiaTheme="minorEastAsia" w:hAnsi="Cambria Math" w:cs="Times New Roman" w:hint="eastAsia"/>
                                    <w:sz w:val="19"/>
                                    <w:szCs w:val="19"/>
                                  </w:rPr>
                                  <m:t>'</m:t>
                                </m:r>
                              </m:sup>
                            </m:sSup>
                            <m:r>
                              <w:rPr>
                                <w:rFonts w:ascii="Cambria Math" w:eastAsiaTheme="minorEastAsia" w:hAnsi="Cambria Math" w:cs="Times New Roman"/>
                                <w:sz w:val="19"/>
                                <w:szCs w:val="19"/>
                              </w:rPr>
                              <m:t>,g</m:t>
                            </m:r>
                          </m:sub>
                          <m:sup>
                            <m:r>
                              <w:rPr>
                                <w:rFonts w:ascii="Cambria Math" w:eastAsiaTheme="minorEastAsia" w:hAnsi="Cambria Math" w:cs="Times New Roman"/>
                                <w:sz w:val="19"/>
                                <w:szCs w:val="19"/>
                              </w:rPr>
                              <m:t>*</m:t>
                            </m:r>
                          </m:sup>
                        </m:sSubSup>
                        <m:r>
                          <w:rPr>
                            <w:rFonts w:ascii="Cambria Math" w:eastAsiaTheme="minorEastAsia" w:hAnsi="Cambria Math" w:cs="Times New Roman"/>
                            <w:sz w:val="19"/>
                            <w:szCs w:val="19"/>
                          </w:rPr>
                          <m:t>-</m:t>
                        </m:r>
                        <m:d>
                          <m:dPr>
                            <m:ctrlPr>
                              <w:rPr>
                                <w:rFonts w:ascii="Cambria Math" w:eastAsiaTheme="minorEastAsia" w:hAnsi="Cambria Math" w:cs="Times New Roman"/>
                                <w:bCs/>
                                <w:i/>
                                <w:iCs/>
                                <w:sz w:val="19"/>
                                <w:szCs w:val="19"/>
                              </w:rPr>
                            </m:ctrlPr>
                          </m:dPr>
                          <m:e>
                            <m:sSubSup>
                              <m:sSubSupPr>
                                <m:ctrlPr>
                                  <w:rPr>
                                    <w:rFonts w:ascii="Cambria Math" w:eastAsiaTheme="minorEastAsia" w:hAnsi="Cambria Math" w:cs="Times New Roman"/>
                                    <w:bCs/>
                                    <w:i/>
                                    <w:iCs/>
                                    <w:sz w:val="19"/>
                                    <w:szCs w:val="19"/>
                                  </w:rPr>
                                </m:ctrlPr>
                              </m:sSubSupPr>
                              <m:e>
                                <m:r>
                                  <w:rPr>
                                    <w:rFonts w:ascii="Cambria Math" w:eastAsiaTheme="minorEastAsia" w:hAnsi="Cambria Math" w:cs="Times New Roman"/>
                                    <w:sz w:val="19"/>
                                    <w:szCs w:val="19"/>
                                  </w:rPr>
                                  <m:t>t</m:t>
                                </m:r>
                              </m:e>
                              <m:sub>
                                <m:r>
                                  <w:rPr>
                                    <w:rFonts w:ascii="Cambria Math" w:eastAsiaTheme="minorEastAsia" w:hAnsi="Cambria Math" w:cs="Times New Roman"/>
                                    <w:sz w:val="19"/>
                                    <w:szCs w:val="19"/>
                                  </w:rPr>
                                  <m:t>g</m:t>
                                </m:r>
                              </m:sub>
                              <m:sup>
                                <m:r>
                                  <w:rPr>
                                    <w:rFonts w:ascii="Cambria Math" w:eastAsiaTheme="minorEastAsia" w:hAnsi="Cambria Math" w:cs="Times New Roman"/>
                                    <w:sz w:val="19"/>
                                    <w:szCs w:val="19"/>
                                  </w:rPr>
                                  <m:t>*</m:t>
                                </m:r>
                              </m:sup>
                            </m:sSubSup>
                            <m:r>
                              <w:rPr>
                                <w:rFonts w:ascii="Cambria Math" w:eastAsiaTheme="minorEastAsia" w:hAnsi="Cambria Math" w:cs="Times New Roman"/>
                                <w:sz w:val="19"/>
                                <w:szCs w:val="19"/>
                              </w:rPr>
                              <m:t>-</m:t>
                            </m:r>
                            <m:sSup>
                              <m:sSupPr>
                                <m:ctrlPr>
                                  <w:rPr>
                                    <w:rFonts w:ascii="Cambria Math" w:eastAsiaTheme="minorEastAsia" w:hAnsi="Cambria Math" w:cs="Times New Roman"/>
                                    <w:bCs/>
                                    <w:i/>
                                    <w:iCs/>
                                    <w:sz w:val="19"/>
                                    <w:szCs w:val="19"/>
                                  </w:rPr>
                                </m:ctrlPr>
                              </m:sSupPr>
                              <m:e>
                                <m:r>
                                  <w:rPr>
                                    <w:rFonts w:ascii="Cambria Math" w:eastAsiaTheme="minorEastAsia" w:hAnsi="Cambria Math" w:cs="Times New Roman"/>
                                    <w:sz w:val="19"/>
                                    <w:szCs w:val="19"/>
                                  </w:rPr>
                                  <m:t>t</m:t>
                                </m:r>
                              </m:e>
                              <m:sup>
                                <m:r>
                                  <w:rPr>
                                    <w:rFonts w:ascii="Cambria Math" w:eastAsiaTheme="minorEastAsia" w:hAnsi="Cambria Math" w:cs="Times New Roman" w:hint="eastAsia"/>
                                    <w:sz w:val="19"/>
                                    <w:szCs w:val="19"/>
                                  </w:rPr>
                                  <m:t>'</m:t>
                                </m:r>
                              </m:sup>
                            </m:sSup>
                            <m:r>
                              <w:rPr>
                                <w:rFonts w:ascii="Cambria Math" w:eastAsiaTheme="minorEastAsia" w:hAnsi="Cambria Math" w:cs="Times New Roman"/>
                                <w:sz w:val="19"/>
                                <w:szCs w:val="19"/>
                              </w:rPr>
                              <m:t>-T</m:t>
                            </m:r>
                            <m:sSubSup>
                              <m:sSubSupPr>
                                <m:ctrlPr>
                                  <w:rPr>
                                    <w:rFonts w:ascii="Cambria Math" w:eastAsiaTheme="minorEastAsia" w:hAnsi="Cambria Math" w:cs="Times New Roman"/>
                                    <w:bCs/>
                                    <w:i/>
                                    <w:iCs/>
                                    <w:sz w:val="19"/>
                                    <w:szCs w:val="19"/>
                                  </w:rPr>
                                </m:ctrlPr>
                              </m:sSubSupPr>
                              <m:e>
                                <m:r>
                                  <w:rPr>
                                    <w:rFonts w:ascii="Cambria Math" w:eastAsiaTheme="minorEastAsia" w:hAnsi="Cambria Math" w:cs="Times New Roman"/>
                                    <w:sz w:val="19"/>
                                    <w:szCs w:val="19"/>
                                  </w:rPr>
                                  <m:t>T</m:t>
                                </m:r>
                                <m:ctrlPr>
                                  <w:rPr>
                                    <w:rFonts w:ascii="Cambria Math" w:eastAsiaTheme="minorEastAsia" w:hAnsi="Cambria Math" w:cs="Times New Roman"/>
                                    <w:i/>
                                    <w:iCs/>
                                    <w:sz w:val="19"/>
                                    <w:szCs w:val="19"/>
                                  </w:rPr>
                                </m:ctrlPr>
                              </m:e>
                              <m:sub>
                                <m:sSup>
                                  <m:sSupPr>
                                    <m:ctrlPr>
                                      <w:rPr>
                                        <w:rFonts w:ascii="Cambria Math" w:eastAsiaTheme="minorEastAsia" w:hAnsi="Cambria Math" w:cs="Times New Roman"/>
                                        <w:bCs/>
                                        <w:i/>
                                        <w:iCs/>
                                        <w:sz w:val="19"/>
                                        <w:szCs w:val="19"/>
                                      </w:rPr>
                                    </m:ctrlPr>
                                  </m:sSupPr>
                                  <m:e>
                                    <m:r>
                                      <w:rPr>
                                        <w:rFonts w:ascii="Cambria Math" w:eastAsiaTheme="minorEastAsia" w:hAnsi="Cambria Math" w:cs="Times New Roman"/>
                                        <w:sz w:val="19"/>
                                        <w:szCs w:val="19"/>
                                      </w:rPr>
                                      <m:t>t</m:t>
                                    </m:r>
                                  </m:e>
                                  <m:sup>
                                    <m:r>
                                      <w:rPr>
                                        <w:rFonts w:ascii="Cambria Math" w:eastAsiaTheme="minorEastAsia" w:hAnsi="Cambria Math" w:cs="Times New Roman" w:hint="eastAsia"/>
                                        <w:sz w:val="19"/>
                                        <w:szCs w:val="19"/>
                                      </w:rPr>
                                      <m:t>'</m:t>
                                    </m:r>
                                  </m:sup>
                                </m:sSup>
                              </m:sub>
                              <m:sup>
                                <m:r>
                                  <w:rPr>
                                    <w:rFonts w:ascii="Cambria Math" w:eastAsiaTheme="minorEastAsia" w:hAnsi="Cambria Math" w:cs="Times New Roman"/>
                                    <w:sz w:val="19"/>
                                    <w:szCs w:val="19"/>
                                  </w:rPr>
                                  <m:t>*</m:t>
                                </m:r>
                              </m:sup>
                            </m:sSubSup>
                          </m:e>
                        </m:d>
                      </m:e>
                    </m:d>
                    <m:r>
                      <w:rPr>
                        <w:rFonts w:ascii="Cambria Math" w:eastAsiaTheme="minorEastAsia" w:hAnsi="Cambria Math" w:cs="Times New Roman"/>
                        <w:sz w:val="19"/>
                        <w:szCs w:val="19"/>
                      </w:rPr>
                      <m:t>-</m:t>
                    </m:r>
                    <m:d>
                      <m:dPr>
                        <m:ctrlPr>
                          <w:rPr>
                            <w:rFonts w:ascii="Cambria Math" w:eastAsiaTheme="minorEastAsia" w:hAnsi="Cambria Math" w:cs="Times New Roman"/>
                            <w:bCs/>
                            <w:i/>
                            <w:iCs/>
                            <w:sz w:val="19"/>
                            <w:szCs w:val="19"/>
                          </w:rPr>
                        </m:ctrlPr>
                      </m:dPr>
                      <m:e>
                        <m:sSubSup>
                          <m:sSubSupPr>
                            <m:ctrlPr>
                              <w:rPr>
                                <w:rFonts w:ascii="Cambria Math" w:eastAsiaTheme="minorEastAsia" w:hAnsi="Cambria Math" w:cs="Times New Roman"/>
                                <w:i/>
                                <w:iCs/>
                                <w:sz w:val="19"/>
                                <w:szCs w:val="19"/>
                              </w:rPr>
                            </m:ctrlPr>
                          </m:sSubSupPr>
                          <m:e>
                            <m:r>
                              <w:rPr>
                                <w:rFonts w:ascii="Cambria Math" w:eastAsiaTheme="minorEastAsia" w:hAnsi="Cambria Math" w:cs="Times New Roman"/>
                                <w:sz w:val="19"/>
                                <w:szCs w:val="19"/>
                              </w:rPr>
                              <m:t>e</m:t>
                            </m:r>
                          </m:e>
                          <m:sub>
                            <m:r>
                              <w:rPr>
                                <w:rFonts w:ascii="Cambria Math" w:eastAsiaTheme="minorEastAsia" w:hAnsi="Cambria Math" w:cs="Times New Roman"/>
                                <w:sz w:val="19"/>
                                <w:szCs w:val="19"/>
                              </w:rPr>
                              <m:t>t,g</m:t>
                            </m:r>
                          </m:sub>
                          <m:sup>
                            <m:r>
                              <w:rPr>
                                <w:rFonts w:ascii="Cambria Math" w:eastAsiaTheme="minorEastAsia" w:hAnsi="Cambria Math" w:cs="Times New Roman"/>
                                <w:sz w:val="19"/>
                                <w:szCs w:val="19"/>
                              </w:rPr>
                              <m:t>*</m:t>
                            </m:r>
                          </m:sup>
                        </m:sSubSup>
                        <m:r>
                          <w:rPr>
                            <w:rFonts w:ascii="Cambria Math" w:eastAsiaTheme="minorEastAsia" w:hAnsi="Cambria Math" w:cs="Times New Roman"/>
                            <w:sz w:val="19"/>
                            <w:szCs w:val="19"/>
                          </w:rPr>
                          <m:t>-</m:t>
                        </m:r>
                        <m:d>
                          <m:dPr>
                            <m:ctrlPr>
                              <w:rPr>
                                <w:rFonts w:ascii="Cambria Math" w:eastAsiaTheme="minorEastAsia" w:hAnsi="Cambria Math" w:cs="Times New Roman"/>
                                <w:bCs/>
                                <w:i/>
                                <w:iCs/>
                                <w:sz w:val="19"/>
                                <w:szCs w:val="19"/>
                              </w:rPr>
                            </m:ctrlPr>
                          </m:dPr>
                          <m:e>
                            <m:sSubSup>
                              <m:sSubSupPr>
                                <m:ctrlPr>
                                  <w:rPr>
                                    <w:rFonts w:ascii="Cambria Math" w:eastAsiaTheme="minorEastAsia" w:hAnsi="Cambria Math" w:cs="Times New Roman"/>
                                    <w:bCs/>
                                    <w:i/>
                                    <w:iCs/>
                                    <w:sz w:val="19"/>
                                    <w:szCs w:val="19"/>
                                  </w:rPr>
                                </m:ctrlPr>
                              </m:sSubSupPr>
                              <m:e>
                                <m:r>
                                  <w:rPr>
                                    <w:rFonts w:ascii="Cambria Math" w:eastAsiaTheme="minorEastAsia" w:hAnsi="Cambria Math" w:cs="Times New Roman"/>
                                    <w:sz w:val="19"/>
                                    <w:szCs w:val="19"/>
                                  </w:rPr>
                                  <m:t>t</m:t>
                                </m:r>
                              </m:e>
                              <m:sub>
                                <m:r>
                                  <w:rPr>
                                    <w:rFonts w:ascii="Cambria Math" w:eastAsiaTheme="minorEastAsia" w:hAnsi="Cambria Math" w:cs="Times New Roman"/>
                                    <w:sz w:val="19"/>
                                    <w:szCs w:val="19"/>
                                  </w:rPr>
                                  <m:t>g</m:t>
                                </m:r>
                              </m:sub>
                              <m:sup>
                                <m:r>
                                  <w:rPr>
                                    <w:rFonts w:ascii="Cambria Math" w:eastAsiaTheme="minorEastAsia" w:hAnsi="Cambria Math" w:cs="Times New Roman"/>
                                    <w:sz w:val="19"/>
                                    <w:szCs w:val="19"/>
                                  </w:rPr>
                                  <m:t>*</m:t>
                                </m:r>
                              </m:sup>
                            </m:sSubSup>
                            <m:r>
                              <w:rPr>
                                <w:rFonts w:ascii="Cambria Math" w:eastAsiaTheme="minorEastAsia" w:hAnsi="Cambria Math" w:cs="Times New Roman"/>
                                <w:sz w:val="19"/>
                                <w:szCs w:val="19"/>
                              </w:rPr>
                              <m:t>-t-T</m:t>
                            </m:r>
                            <m:sSubSup>
                              <m:sSubSupPr>
                                <m:ctrlPr>
                                  <w:rPr>
                                    <w:rFonts w:ascii="Cambria Math" w:eastAsiaTheme="minorEastAsia" w:hAnsi="Cambria Math" w:cs="Times New Roman"/>
                                    <w:bCs/>
                                    <w:i/>
                                    <w:iCs/>
                                    <w:sz w:val="19"/>
                                    <w:szCs w:val="19"/>
                                  </w:rPr>
                                </m:ctrlPr>
                              </m:sSubSupPr>
                              <m:e>
                                <m:r>
                                  <w:rPr>
                                    <w:rFonts w:ascii="Cambria Math" w:eastAsiaTheme="minorEastAsia" w:hAnsi="Cambria Math" w:cs="Times New Roman"/>
                                    <w:sz w:val="19"/>
                                    <w:szCs w:val="19"/>
                                  </w:rPr>
                                  <m:t>T</m:t>
                                </m:r>
                                <m:ctrlPr>
                                  <w:rPr>
                                    <w:rFonts w:ascii="Cambria Math" w:eastAsiaTheme="minorEastAsia" w:hAnsi="Cambria Math" w:cs="Times New Roman"/>
                                    <w:i/>
                                    <w:iCs/>
                                    <w:sz w:val="19"/>
                                    <w:szCs w:val="19"/>
                                  </w:rPr>
                                </m:ctrlPr>
                              </m:e>
                              <m:sub>
                                <m:r>
                                  <w:rPr>
                                    <w:rFonts w:ascii="Cambria Math" w:eastAsiaTheme="minorEastAsia" w:hAnsi="Cambria Math" w:cs="Times New Roman"/>
                                    <w:sz w:val="19"/>
                                    <w:szCs w:val="19"/>
                                  </w:rPr>
                                  <m:t>t</m:t>
                                </m:r>
                                <m:ctrlPr>
                                  <w:rPr>
                                    <w:rFonts w:ascii="Cambria Math" w:eastAsiaTheme="minorEastAsia" w:hAnsi="Cambria Math" w:cs="Times New Roman"/>
                                    <w:i/>
                                    <w:iCs/>
                                    <w:sz w:val="19"/>
                                    <w:szCs w:val="19"/>
                                  </w:rPr>
                                </m:ctrlPr>
                              </m:sub>
                              <m:sup>
                                <m:r>
                                  <w:rPr>
                                    <w:rFonts w:ascii="Cambria Math" w:eastAsiaTheme="minorEastAsia" w:hAnsi="Cambria Math" w:cs="Times New Roman"/>
                                    <w:sz w:val="19"/>
                                    <w:szCs w:val="19"/>
                                  </w:rPr>
                                  <m:t>*</m:t>
                                </m:r>
                              </m:sup>
                            </m:sSubSup>
                          </m:e>
                        </m:d>
                      </m:e>
                    </m:d>
                    <m:r>
                      <w:rPr>
                        <w:rFonts w:ascii="Cambria Math" w:eastAsiaTheme="minorEastAsia" w:hAnsi="Cambria Math" w:cs="Times New Roman"/>
                        <w:sz w:val="19"/>
                        <w:szCs w:val="19"/>
                      </w:rPr>
                      <m:t>)</m:t>
                    </m:r>
                  </m:num>
                  <m:den>
                    <m:r>
                      <w:rPr>
                        <w:rFonts w:ascii="Cambria Math" w:eastAsiaTheme="minorEastAsia" w:hAnsi="Cambria Math" w:cs="Times New Roman"/>
                        <w:sz w:val="19"/>
                        <w:szCs w:val="19"/>
                      </w:rPr>
                      <m:t>η</m:t>
                    </m:r>
                    <m:d>
                      <m:dPr>
                        <m:ctrlPr>
                          <w:rPr>
                            <w:rFonts w:ascii="Cambria Math" w:eastAsiaTheme="minorEastAsia" w:hAnsi="Cambria Math" w:cs="Times New Roman"/>
                            <w:i/>
                            <w:sz w:val="19"/>
                            <w:szCs w:val="19"/>
                          </w:rPr>
                        </m:ctrlPr>
                      </m:dPr>
                      <m:e>
                        <m:sSub>
                          <m:sSubPr>
                            <m:ctrlPr>
                              <w:rPr>
                                <w:rFonts w:ascii="Cambria Math" w:eastAsiaTheme="minorEastAsia" w:hAnsi="Cambria Math" w:cs="Times New Roman"/>
                                <w:i/>
                                <w:iCs/>
                                <w:sz w:val="19"/>
                                <w:szCs w:val="19"/>
                              </w:rPr>
                            </m:ctrlPr>
                          </m:sSubPr>
                          <m:e>
                            <m:r>
                              <w:rPr>
                                <w:rFonts w:ascii="Cambria Math" w:eastAsiaTheme="minorEastAsia" w:hAnsi="Cambria Math" w:cs="Times New Roman"/>
                                <w:sz w:val="19"/>
                                <w:szCs w:val="19"/>
                              </w:rPr>
                              <m:t>k</m:t>
                            </m:r>
                          </m:e>
                          <m:sub>
                            <m:r>
                              <w:rPr>
                                <w:rFonts w:ascii="Cambria Math" w:eastAsiaTheme="minorEastAsia" w:hAnsi="Cambria Math" w:cs="Times New Roman"/>
                                <w:sz w:val="19"/>
                                <w:szCs w:val="19"/>
                              </w:rPr>
                              <m:t>t,g</m:t>
                            </m:r>
                          </m:sub>
                        </m:sSub>
                        <m:r>
                          <w:rPr>
                            <w:rFonts w:ascii="Cambria Math" w:eastAsiaTheme="minorEastAsia" w:hAnsi="Cambria Math" w:cs="Times New Roman"/>
                            <w:sz w:val="19"/>
                            <w:szCs w:val="19"/>
                          </w:rPr>
                          <m:t>-</m:t>
                        </m:r>
                        <m:sSub>
                          <m:sSubPr>
                            <m:ctrlPr>
                              <w:rPr>
                                <w:rFonts w:ascii="Cambria Math" w:eastAsiaTheme="minorEastAsia" w:hAnsi="Cambria Math" w:cs="Times New Roman"/>
                                <w:i/>
                                <w:iCs/>
                                <w:sz w:val="19"/>
                                <w:szCs w:val="19"/>
                              </w:rPr>
                            </m:ctrlPr>
                          </m:sSubPr>
                          <m:e>
                            <m:r>
                              <w:rPr>
                                <w:rFonts w:ascii="Cambria Math" w:eastAsiaTheme="minorEastAsia" w:hAnsi="Cambria Math" w:cs="Times New Roman"/>
                                <w:sz w:val="19"/>
                                <w:szCs w:val="19"/>
                              </w:rPr>
                              <m:t>n</m:t>
                            </m:r>
                            <m:ctrlPr>
                              <w:rPr>
                                <w:rFonts w:ascii="Cambria Math" w:eastAsiaTheme="minorEastAsia" w:hAnsi="Cambria Math" w:cs="Times New Roman"/>
                                <w:i/>
                                <w:sz w:val="19"/>
                                <w:szCs w:val="19"/>
                              </w:rPr>
                            </m:ctrlPr>
                          </m:e>
                          <m:sub>
                            <m:r>
                              <w:rPr>
                                <w:rFonts w:ascii="Cambria Math" w:eastAsiaTheme="minorEastAsia" w:hAnsi="Cambria Math" w:cs="Times New Roman"/>
                                <w:sz w:val="19"/>
                                <w:szCs w:val="19"/>
                              </w:rPr>
                              <m:t>g</m:t>
                            </m:r>
                          </m:sub>
                        </m:sSub>
                      </m:e>
                    </m:d>
                    <m:r>
                      <w:rPr>
                        <w:rFonts w:ascii="Cambria Math" w:eastAsiaTheme="minorEastAsia" w:hAnsi="Cambria Math" w:cs="Times New Roman"/>
                        <w:sz w:val="19"/>
                        <w:szCs w:val="19"/>
                      </w:rPr>
                      <m:t>+</m:t>
                    </m:r>
                    <m:d>
                      <m:dPr>
                        <m:ctrlPr>
                          <w:rPr>
                            <w:rFonts w:ascii="Cambria Math" w:eastAsiaTheme="minorEastAsia" w:hAnsi="Cambria Math" w:cs="Times New Roman"/>
                            <w:i/>
                            <w:sz w:val="19"/>
                            <w:szCs w:val="19"/>
                          </w:rPr>
                        </m:ctrlPr>
                      </m:dPr>
                      <m:e>
                        <m:sSub>
                          <m:sSubPr>
                            <m:ctrlPr>
                              <w:rPr>
                                <w:rFonts w:ascii="Cambria Math" w:eastAsiaTheme="minorEastAsia" w:hAnsi="Cambria Math" w:cs="Times New Roman"/>
                                <w:i/>
                                <w:iCs/>
                                <w:sz w:val="19"/>
                                <w:szCs w:val="19"/>
                              </w:rPr>
                            </m:ctrlPr>
                          </m:sSubPr>
                          <m:e>
                            <m:r>
                              <w:rPr>
                                <w:rFonts w:ascii="Cambria Math" w:eastAsiaTheme="minorEastAsia" w:hAnsi="Cambria Math" w:cs="Times New Roman"/>
                                <w:sz w:val="19"/>
                                <w:szCs w:val="19"/>
                              </w:rPr>
                              <m:t>n</m:t>
                            </m:r>
                          </m:e>
                          <m:sub>
                            <m:r>
                              <w:rPr>
                                <w:rFonts w:ascii="Cambria Math" w:eastAsiaTheme="minorEastAsia" w:hAnsi="Cambria Math" w:cs="Times New Roman"/>
                                <w:sz w:val="19"/>
                                <w:szCs w:val="19"/>
                              </w:rPr>
                              <m:t>g</m:t>
                            </m:r>
                          </m:sub>
                        </m:sSub>
                        <m:r>
                          <w:rPr>
                            <w:rFonts w:ascii="Cambria Math" w:eastAsiaTheme="minorEastAsia" w:hAnsi="Cambria Math" w:cs="Times New Roman"/>
                            <w:sz w:val="19"/>
                            <w:szCs w:val="19"/>
                          </w:rPr>
                          <m:t>-</m:t>
                        </m:r>
                        <m:sSub>
                          <m:sSubPr>
                            <m:ctrlPr>
                              <w:rPr>
                                <w:rFonts w:ascii="Cambria Math" w:hAnsi="Cambria Math"/>
                                <w:iCs/>
                                <w:sz w:val="19"/>
                                <w:szCs w:val="19"/>
                              </w:rPr>
                            </m:ctrlPr>
                          </m:sSubPr>
                          <m:e>
                            <m:r>
                              <w:rPr>
                                <w:rFonts w:ascii="Cambria Math" w:hAnsi="Cambria Math"/>
                                <w:sz w:val="19"/>
                                <w:szCs w:val="19"/>
                              </w:rPr>
                              <m:t>k</m:t>
                            </m:r>
                          </m:e>
                          <m:sub>
                            <m:sSup>
                              <m:sSupPr>
                                <m:ctrlPr>
                                  <w:rPr>
                                    <w:rFonts w:ascii="Cambria Math" w:hAnsi="Cambria Math"/>
                                    <w:iCs/>
                                    <w:sz w:val="19"/>
                                    <w:szCs w:val="19"/>
                                  </w:rPr>
                                </m:ctrlPr>
                              </m:sSupPr>
                              <m:e>
                                <m:r>
                                  <w:rPr>
                                    <w:rFonts w:ascii="Cambria Math" w:hAnsi="Cambria Math"/>
                                    <w:sz w:val="19"/>
                                    <w:szCs w:val="19"/>
                                  </w:rPr>
                                  <m:t>t</m:t>
                                </m:r>
                              </m:e>
                              <m:sup>
                                <m:r>
                                  <m:rPr>
                                    <m:sty m:val="p"/>
                                  </m:rPr>
                                  <w:rPr>
                                    <w:rFonts w:ascii="Cambria Math" w:hAnsi="Cambria Math"/>
                                    <w:sz w:val="19"/>
                                    <w:szCs w:val="19"/>
                                  </w:rPr>
                                  <m:t>'</m:t>
                                </m:r>
                              </m:sup>
                            </m:sSup>
                            <m:r>
                              <m:rPr>
                                <m:sty m:val="p"/>
                              </m:rPr>
                              <w:rPr>
                                <w:rFonts w:ascii="Cambria Math" w:hAnsi="Cambria Math"/>
                                <w:sz w:val="19"/>
                                <w:szCs w:val="19"/>
                              </w:rPr>
                              <m:t>,</m:t>
                            </m:r>
                            <m:r>
                              <w:rPr>
                                <w:rFonts w:ascii="Cambria Math" w:hAnsi="Cambria Math"/>
                                <w:sz w:val="19"/>
                                <w:szCs w:val="19"/>
                              </w:rPr>
                              <m:t>g</m:t>
                            </m:r>
                          </m:sub>
                        </m:sSub>
                      </m:e>
                    </m:d>
                  </m:den>
                </m:f>
              </m:oMath>
            </m:oMathPara>
          </w:p>
        </w:tc>
        <w:tc>
          <w:tcPr>
            <w:tcW w:w="850" w:type="dxa"/>
            <w:vAlign w:val="center"/>
            <w:hideMark/>
          </w:tcPr>
          <w:p w14:paraId="035622F8" w14:textId="77777777" w:rsidR="00C92DAD" w:rsidRPr="00AE3500" w:rsidRDefault="00C92DAD" w:rsidP="008303C2">
            <w:pPr>
              <w:pStyle w:val="ListParagraph"/>
              <w:numPr>
                <w:ilvl w:val="0"/>
                <w:numId w:val="12"/>
              </w:numPr>
              <w:tabs>
                <w:tab w:val="left" w:pos="540"/>
                <w:tab w:val="left" w:pos="810"/>
              </w:tabs>
              <w:spacing w:line="256" w:lineRule="auto"/>
              <w:rPr>
                <w:rFonts w:eastAsiaTheme="minorEastAsia" w:cstheme="majorBidi"/>
              </w:rPr>
            </w:pPr>
            <w:bookmarkStart w:id="54" w:name="_Ref460239202"/>
            <w:r w:rsidRPr="00AE3500">
              <w:rPr>
                <w:rFonts w:eastAsiaTheme="minorEastAsia" w:cstheme="majorBidi"/>
              </w:rPr>
              <w:t xml:space="preserve"> </w:t>
            </w:r>
            <w:bookmarkEnd w:id="54"/>
          </w:p>
        </w:tc>
      </w:tr>
    </w:tbl>
    <w:bookmarkEnd w:id="53"/>
    <w:p w14:paraId="76C8ADB5" w14:textId="7DA0EB5E" w:rsidR="00C92DAD" w:rsidRPr="00AE3500" w:rsidRDefault="00C92DAD" w:rsidP="00F33FFE">
      <w:pPr>
        <w:ind w:firstLine="0"/>
        <w:rPr>
          <w:rFonts w:ascii="Times New Roman" w:eastAsiaTheme="minorEastAsia" w:hAnsi="Times New Roman" w:cs="Times New Roman"/>
          <w:iCs/>
        </w:rPr>
      </w:pPr>
      <w:r w:rsidRPr="00AE3500">
        <w:t xml:space="preserve">In the third case, </w:t>
      </w:r>
      <m:oMath>
        <m:sSub>
          <m:sSubPr>
            <m:ctrlPr>
              <w:rPr>
                <w:rFonts w:ascii="Cambria Math" w:eastAsiaTheme="minorEastAsia" w:hAnsi="Cambria Math" w:cs="Times New Roman"/>
                <w:i/>
                <w:iCs/>
              </w:rPr>
            </m:ctrlPr>
          </m:sSubPr>
          <m:e>
            <m:r>
              <w:rPr>
                <w:rFonts w:ascii="Cambria Math" w:eastAsiaTheme="minorEastAsia" w:hAnsi="Cambria Math" w:cs="Times New Roman"/>
              </w:rPr>
              <m:t>k</m:t>
            </m:r>
          </m:e>
          <m:sub>
            <m:sSup>
              <m:sSupPr>
                <m:ctrlPr>
                  <w:rPr>
                    <w:rFonts w:ascii="Cambria Math" w:eastAsiaTheme="minorEastAsia" w:hAnsi="Cambria Math" w:cs="Times New Roman"/>
                    <w:i/>
                    <w:iCs/>
                  </w:rPr>
                </m:ctrlPr>
              </m:sSupPr>
              <m:e>
                <m:r>
                  <w:rPr>
                    <w:rFonts w:ascii="Cambria Math" w:eastAsiaTheme="minorEastAsia" w:hAnsi="Cambria Math" w:cs="Times New Roman"/>
                  </w:rPr>
                  <m:t>t</m:t>
                </m:r>
              </m:e>
              <m:sup>
                <m:r>
                  <w:rPr>
                    <w:rFonts w:ascii="Cambria Math" w:eastAsiaTheme="minorEastAsia" w:hAnsi="Cambria Math" w:cs="Times New Roman" w:hint="eastAsia"/>
                  </w:rPr>
                  <m:t>'</m:t>
                </m:r>
              </m:sup>
            </m:sSup>
            <m:r>
              <w:rPr>
                <w:rFonts w:ascii="Cambria Math" w:eastAsiaTheme="minorEastAsia" w:hAnsi="Cambria Math" w:cs="Times New Roman"/>
              </w:rPr>
              <m:t>,g</m:t>
            </m:r>
          </m:sub>
        </m:sSub>
        <m:r>
          <w:rPr>
            <w:rFonts w:ascii="Cambria Math" w:eastAsiaTheme="minorEastAsia" w:hAnsi="Cambria Math" w:cs="Times New Roman"/>
          </w:rPr>
          <m:t>&gt;</m:t>
        </m:r>
        <m:sSub>
          <m:sSubPr>
            <m:ctrlPr>
              <w:rPr>
                <w:rFonts w:ascii="Cambria Math" w:eastAsiaTheme="minorEastAsia" w:hAnsi="Cambria Math" w:cs="Times New Roman"/>
                <w:i/>
                <w:iCs/>
              </w:rPr>
            </m:ctrlPr>
          </m:sSubPr>
          <m:e>
            <m:r>
              <w:rPr>
                <w:rFonts w:ascii="Cambria Math" w:eastAsiaTheme="minorEastAsia" w:hAnsi="Cambria Math" w:cs="Times New Roman"/>
              </w:rPr>
              <m:t>n</m:t>
            </m:r>
          </m:e>
          <m:sub>
            <m:r>
              <w:rPr>
                <w:rFonts w:ascii="Cambria Math" w:eastAsiaTheme="minorEastAsia" w:hAnsi="Cambria Math" w:cs="Times New Roman"/>
              </w:rPr>
              <m:t>g</m:t>
            </m:r>
          </m:sub>
        </m:sSub>
        <m:r>
          <w:rPr>
            <w:rFonts w:ascii="Cambria Math" w:eastAsiaTheme="minorEastAsia" w:hAnsi="Cambria Math" w:cs="Times New Roman"/>
          </w:rPr>
          <m:t>&gt;</m:t>
        </m:r>
        <m:sSub>
          <m:sSubPr>
            <m:ctrlPr>
              <w:rPr>
                <w:rFonts w:ascii="Cambria Math" w:eastAsiaTheme="minorEastAsia" w:hAnsi="Cambria Math" w:cs="Times New Roman"/>
                <w:i/>
                <w:iCs/>
              </w:rPr>
            </m:ctrlPr>
          </m:sSubPr>
          <m:e>
            <m:r>
              <w:rPr>
                <w:rFonts w:ascii="Cambria Math" w:eastAsiaTheme="minorEastAsia" w:hAnsi="Cambria Math" w:cs="Times New Roman"/>
              </w:rPr>
              <m:t>k</m:t>
            </m:r>
          </m:e>
          <m:sub>
            <m:r>
              <w:rPr>
                <w:rFonts w:ascii="Cambria Math" w:eastAsiaTheme="minorEastAsia" w:hAnsi="Cambria Math" w:cs="Times New Roman"/>
              </w:rPr>
              <m:t>t,g</m:t>
            </m:r>
          </m:sub>
        </m:sSub>
      </m:oMath>
      <w:r w:rsidRPr="00AE3500">
        <w:rPr>
          <w:rFonts w:ascii="Times New Roman" w:eastAsiaTheme="minorEastAsia" w:hAnsi="Times New Roman" w:cs="Times New Roman"/>
          <w:iCs/>
        </w:rPr>
        <w:t xml:space="preserve">. Then, </w:t>
      </w:r>
      <w:r w:rsidRPr="00AE3500">
        <w:t xml:space="preserve">equation </w:t>
      </w:r>
      <w:r w:rsidRPr="00AE3500">
        <w:fldChar w:fldCharType="begin"/>
      </w:r>
      <w:r w:rsidRPr="00AE3500">
        <w:instrText xml:space="preserve"> REF _Ref429407499 \r \h  \* MERGEFORMAT </w:instrText>
      </w:r>
      <w:r w:rsidRPr="00AE3500">
        <w:fldChar w:fldCharType="separate"/>
      </w:r>
      <w:r w:rsidR="00930C74">
        <w:t>(31)</w:t>
      </w:r>
      <w:r w:rsidRPr="00AE3500">
        <w:fldChar w:fldCharType="end"/>
      </w:r>
      <w:r w:rsidRPr="00AE3500">
        <w:rPr>
          <w:rFonts w:ascii="Times New Roman" w:eastAsiaTheme="minorEastAsia" w:hAnsi="Times New Roman" w:cs="Times New Roman"/>
          <w:iCs/>
        </w:rPr>
        <w:t xml:space="preserve"> can be </w:t>
      </w:r>
      <w:r w:rsidR="00257547" w:rsidRPr="00AE3500">
        <w:rPr>
          <w:rFonts w:ascii="Times New Roman" w:eastAsiaTheme="minorEastAsia" w:hAnsi="Times New Roman" w:cs="Times New Roman"/>
          <w:iCs/>
        </w:rPr>
        <w:t>expressed as</w:t>
      </w:r>
      <w:r w:rsidRPr="00AE3500">
        <w:rPr>
          <w:rFonts w:ascii="Times New Roman" w:eastAsiaTheme="minorEastAsia" w:hAnsi="Times New Roman" w:cs="Times New Roman"/>
          <w:iCs/>
        </w:rPr>
        <w:t>:</w:t>
      </w:r>
    </w:p>
    <w:tbl>
      <w:tblPr>
        <w:tblW w:w="9580" w:type="dxa"/>
        <w:tblLayout w:type="fixed"/>
        <w:tblLook w:val="04A0" w:firstRow="1" w:lastRow="0" w:firstColumn="1" w:lastColumn="0" w:noHBand="0" w:noVBand="1"/>
      </w:tblPr>
      <w:tblGrid>
        <w:gridCol w:w="8730"/>
        <w:gridCol w:w="850"/>
      </w:tblGrid>
      <w:tr w:rsidR="00C92DAD" w:rsidRPr="00AE3500" w14:paraId="03284AC5" w14:textId="77777777" w:rsidTr="0093156E">
        <w:tc>
          <w:tcPr>
            <w:tcW w:w="8730" w:type="dxa"/>
            <w:vAlign w:val="center"/>
            <w:hideMark/>
          </w:tcPr>
          <w:bookmarkStart w:id="55" w:name="_Ref460239177" w:colFirst="1" w:colLast="1"/>
          <w:p w14:paraId="0BBCF883" w14:textId="68885962" w:rsidR="00C92DAD" w:rsidRPr="00AE3500" w:rsidRDefault="00E31D10">
            <w:pPr>
              <w:tabs>
                <w:tab w:val="left" w:pos="540"/>
                <w:tab w:val="left" w:pos="810"/>
              </w:tabs>
              <w:spacing w:line="256" w:lineRule="auto"/>
              <w:ind w:hanging="20"/>
              <w:jc w:val="left"/>
              <w:rPr>
                <w:rFonts w:eastAsiaTheme="minorEastAsia" w:cstheme="majorBidi"/>
                <w:sz w:val="19"/>
                <w:szCs w:val="19"/>
              </w:rPr>
            </w:pPr>
            <m:oMathPara>
              <m:oMathParaPr>
                <m:jc m:val="left"/>
              </m:oMathParaPr>
              <m:oMath>
                <m:sSup>
                  <m:sSupPr>
                    <m:ctrlPr>
                      <w:rPr>
                        <w:rFonts w:ascii="Cambria Math" w:hAnsi="Cambria Math" w:cstheme="majorBidi"/>
                        <w:i/>
                        <w:sz w:val="19"/>
                        <w:szCs w:val="19"/>
                      </w:rPr>
                    </m:ctrlPr>
                  </m:sSupPr>
                  <m:e>
                    <m:r>
                      <w:rPr>
                        <w:rFonts w:ascii="Cambria Math" w:cstheme="majorBidi"/>
                        <w:sz w:val="19"/>
                        <w:szCs w:val="19"/>
                      </w:rPr>
                      <m:t>ρ</m:t>
                    </m:r>
                  </m:e>
                  <m:sup>
                    <m:r>
                      <w:rPr>
                        <w:rFonts w:ascii="Cambria Math" w:hAnsi="Cambria Math" w:cs="Cambria Math"/>
                        <w:sz w:val="19"/>
                        <w:szCs w:val="19"/>
                      </w:rPr>
                      <m:t>*</m:t>
                    </m:r>
                  </m:sup>
                </m:sSup>
                <m:r>
                  <m:rPr>
                    <m:sty m:val="p"/>
                  </m:rPr>
                  <w:rPr>
                    <w:rFonts w:ascii="Cambria Math" w:hAnsi="Cambria Math" w:cstheme="majorBidi"/>
                    <w:sz w:val="19"/>
                    <w:szCs w:val="19"/>
                  </w:rPr>
                  <m:t>=</m:t>
                </m:r>
                <m:f>
                  <m:fPr>
                    <m:ctrlPr>
                      <w:rPr>
                        <w:rFonts w:ascii="Cambria Math" w:eastAsiaTheme="minorEastAsia" w:hAnsi="Cambria Math" w:cstheme="majorBidi"/>
                        <w:i/>
                        <w:sz w:val="19"/>
                        <w:szCs w:val="19"/>
                      </w:rPr>
                    </m:ctrlPr>
                  </m:fPr>
                  <m:num>
                    <m:sSub>
                      <m:sSubPr>
                        <m:ctrlPr>
                          <w:rPr>
                            <w:rFonts w:ascii="Cambria Math" w:eastAsiaTheme="minorEastAsia" w:hAnsi="Cambria Math" w:cs="Times New Roman"/>
                            <w:bCs/>
                            <w:i/>
                            <w:iCs/>
                            <w:sz w:val="19"/>
                            <w:szCs w:val="19"/>
                          </w:rPr>
                        </m:ctrlPr>
                      </m:sSubPr>
                      <m:e>
                        <m:r>
                          <w:rPr>
                            <w:rFonts w:ascii="Cambria Math" w:eastAsiaTheme="minorEastAsia" w:hAnsi="Cambria Math" w:cs="Times New Roman"/>
                            <w:sz w:val="19"/>
                            <w:szCs w:val="19"/>
                          </w:rPr>
                          <m:t>α</m:t>
                        </m:r>
                      </m:e>
                      <m:sub>
                        <m:r>
                          <w:rPr>
                            <w:rFonts w:ascii="Cambria Math" w:eastAsiaTheme="minorEastAsia" w:hAnsi="Cambria Math" w:cs="Times New Roman"/>
                            <w:sz w:val="19"/>
                            <w:szCs w:val="19"/>
                          </w:rPr>
                          <m:t>g</m:t>
                        </m:r>
                      </m:sub>
                    </m:sSub>
                    <m:d>
                      <m:dPr>
                        <m:ctrlPr>
                          <w:rPr>
                            <w:rFonts w:ascii="Cambria Math" w:eastAsiaTheme="minorEastAsia" w:hAnsi="Cambria Math" w:cs="Times New Roman"/>
                            <w:bCs/>
                            <w:i/>
                            <w:iCs/>
                            <w:sz w:val="19"/>
                            <w:szCs w:val="19"/>
                          </w:rPr>
                        </m:ctrlPr>
                      </m:dPr>
                      <m:e>
                        <m:r>
                          <w:rPr>
                            <w:rFonts w:ascii="Cambria Math" w:eastAsiaTheme="minorEastAsia" w:hAnsi="Cambria Math" w:cs="Times New Roman"/>
                            <w:sz w:val="19"/>
                            <w:szCs w:val="19"/>
                          </w:rPr>
                          <m:t>T</m:t>
                        </m:r>
                        <m:sSubSup>
                          <m:sSubSupPr>
                            <m:ctrlPr>
                              <w:rPr>
                                <w:rFonts w:ascii="Cambria Math" w:eastAsiaTheme="minorEastAsia" w:hAnsi="Cambria Math" w:cs="Times New Roman"/>
                                <w:i/>
                                <w:iCs/>
                                <w:sz w:val="19"/>
                                <w:szCs w:val="19"/>
                              </w:rPr>
                            </m:ctrlPr>
                          </m:sSubSupPr>
                          <m:e>
                            <m:r>
                              <w:rPr>
                                <w:rFonts w:ascii="Cambria Math" w:eastAsiaTheme="minorEastAsia" w:hAnsi="Cambria Math" w:cs="Times New Roman"/>
                                <w:sz w:val="19"/>
                                <w:szCs w:val="19"/>
                              </w:rPr>
                              <m:t>T</m:t>
                            </m:r>
                          </m:e>
                          <m:sub>
                            <m:sSup>
                              <m:sSupPr>
                                <m:ctrlPr>
                                  <w:rPr>
                                    <w:rFonts w:ascii="Cambria Math" w:eastAsiaTheme="minorEastAsia" w:hAnsi="Cambria Math" w:cs="Times New Roman"/>
                                    <w:bCs/>
                                    <w:i/>
                                    <w:iCs/>
                                    <w:sz w:val="19"/>
                                    <w:szCs w:val="19"/>
                                  </w:rPr>
                                </m:ctrlPr>
                              </m:sSupPr>
                              <m:e>
                                <m:r>
                                  <w:rPr>
                                    <w:rFonts w:ascii="Cambria Math" w:eastAsiaTheme="minorEastAsia" w:hAnsi="Cambria Math" w:cs="Times New Roman"/>
                                    <w:sz w:val="19"/>
                                    <w:szCs w:val="19"/>
                                  </w:rPr>
                                  <m:t>t</m:t>
                                </m:r>
                              </m:e>
                              <m:sup>
                                <m:r>
                                  <w:rPr>
                                    <w:rFonts w:ascii="Cambria Math" w:eastAsiaTheme="minorEastAsia" w:hAnsi="Cambria Math" w:cs="Times New Roman" w:hint="eastAsia"/>
                                    <w:sz w:val="19"/>
                                    <w:szCs w:val="19"/>
                                  </w:rPr>
                                  <m:t>'</m:t>
                                </m:r>
                              </m:sup>
                            </m:sSup>
                          </m:sub>
                          <m:sup>
                            <m:r>
                              <w:rPr>
                                <w:rFonts w:ascii="Cambria Math" w:eastAsiaTheme="minorEastAsia" w:hAnsi="Cambria Math" w:cs="Times New Roman"/>
                                <w:sz w:val="19"/>
                                <w:szCs w:val="19"/>
                              </w:rPr>
                              <m:t>*</m:t>
                            </m:r>
                          </m:sup>
                        </m:sSubSup>
                        <m:r>
                          <w:rPr>
                            <w:rFonts w:ascii="Cambria Math" w:eastAsiaTheme="minorEastAsia" w:hAnsi="Cambria Math" w:cs="Times New Roman"/>
                            <w:sz w:val="19"/>
                            <w:szCs w:val="19"/>
                          </w:rPr>
                          <m:t>-T</m:t>
                        </m:r>
                        <m:sSubSup>
                          <m:sSubSupPr>
                            <m:ctrlPr>
                              <w:rPr>
                                <w:rFonts w:ascii="Cambria Math" w:eastAsiaTheme="minorEastAsia" w:hAnsi="Cambria Math" w:cs="Times New Roman"/>
                                <w:bCs/>
                                <w:i/>
                                <w:iCs/>
                                <w:sz w:val="19"/>
                                <w:szCs w:val="19"/>
                              </w:rPr>
                            </m:ctrlPr>
                          </m:sSubSupPr>
                          <m:e>
                            <m:r>
                              <w:rPr>
                                <w:rFonts w:ascii="Cambria Math" w:eastAsiaTheme="minorEastAsia" w:hAnsi="Cambria Math" w:cs="Times New Roman"/>
                                <w:sz w:val="19"/>
                                <w:szCs w:val="19"/>
                              </w:rPr>
                              <m:t>T</m:t>
                            </m:r>
                            <m:ctrlPr>
                              <w:rPr>
                                <w:rFonts w:ascii="Cambria Math" w:eastAsiaTheme="minorEastAsia" w:hAnsi="Cambria Math" w:cs="Times New Roman"/>
                                <w:i/>
                                <w:iCs/>
                                <w:sz w:val="19"/>
                                <w:szCs w:val="19"/>
                              </w:rPr>
                            </m:ctrlPr>
                          </m:e>
                          <m:sub>
                            <m:r>
                              <w:rPr>
                                <w:rFonts w:ascii="Cambria Math" w:eastAsiaTheme="minorEastAsia" w:hAnsi="Cambria Math" w:cs="Times New Roman"/>
                                <w:sz w:val="19"/>
                                <w:szCs w:val="19"/>
                              </w:rPr>
                              <m:t>t</m:t>
                            </m:r>
                            <m:ctrlPr>
                              <w:rPr>
                                <w:rFonts w:ascii="Cambria Math" w:eastAsiaTheme="minorEastAsia" w:hAnsi="Cambria Math" w:cs="Times New Roman"/>
                                <w:i/>
                                <w:iCs/>
                                <w:sz w:val="19"/>
                                <w:szCs w:val="19"/>
                              </w:rPr>
                            </m:ctrlPr>
                          </m:sub>
                          <m:sup>
                            <m:r>
                              <w:rPr>
                                <w:rFonts w:ascii="Cambria Math" w:eastAsiaTheme="minorEastAsia" w:hAnsi="Cambria Math" w:cs="Times New Roman"/>
                                <w:sz w:val="19"/>
                                <w:szCs w:val="19"/>
                              </w:rPr>
                              <m:t>*</m:t>
                            </m:r>
                          </m:sup>
                        </m:sSubSup>
                      </m:e>
                    </m:d>
                    <m:r>
                      <w:rPr>
                        <w:rFonts w:ascii="Cambria Math" w:eastAsiaTheme="minorEastAsia" w:hAnsi="Cambria Math" w:cs="Times New Roman"/>
                        <w:sz w:val="19"/>
                        <w:szCs w:val="19"/>
                      </w:rPr>
                      <m:t>+</m:t>
                    </m:r>
                    <m:sSub>
                      <m:sSubPr>
                        <m:ctrlPr>
                          <w:rPr>
                            <w:rFonts w:ascii="Cambria Math" w:eastAsiaTheme="minorEastAsia" w:hAnsi="Cambria Math" w:cs="Times New Roman"/>
                            <w:bCs/>
                            <w:i/>
                            <w:iCs/>
                            <w:sz w:val="19"/>
                            <w:szCs w:val="19"/>
                          </w:rPr>
                        </m:ctrlPr>
                      </m:sSubPr>
                      <m:e>
                        <m:r>
                          <w:rPr>
                            <w:rFonts w:ascii="Cambria Math" w:eastAsiaTheme="minorEastAsia" w:hAnsi="Cambria Math" w:cs="Times New Roman"/>
                            <w:sz w:val="19"/>
                            <w:szCs w:val="19"/>
                          </w:rPr>
                          <m:t>β</m:t>
                        </m:r>
                      </m:e>
                      <m:sub>
                        <m:r>
                          <w:rPr>
                            <w:rFonts w:ascii="Cambria Math" w:eastAsiaTheme="minorEastAsia" w:hAnsi="Cambria Math" w:cs="Times New Roman"/>
                            <w:sz w:val="19"/>
                            <w:szCs w:val="19"/>
                          </w:rPr>
                          <m:t>g</m:t>
                        </m:r>
                      </m:sub>
                    </m:sSub>
                    <m:d>
                      <m:dPr>
                        <m:ctrlPr>
                          <w:rPr>
                            <w:rFonts w:ascii="Cambria Math" w:eastAsiaTheme="minorEastAsia" w:hAnsi="Cambria Math" w:cs="Times New Roman"/>
                            <w:bCs/>
                            <w:i/>
                            <w:iCs/>
                            <w:sz w:val="19"/>
                            <w:szCs w:val="19"/>
                          </w:rPr>
                        </m:ctrlPr>
                      </m:dPr>
                      <m:e>
                        <m:sSubSup>
                          <m:sSubSupPr>
                            <m:ctrlPr>
                              <w:rPr>
                                <w:rFonts w:ascii="Cambria Math" w:eastAsiaTheme="minorEastAsia" w:hAnsi="Cambria Math" w:cs="Times New Roman"/>
                                <w:i/>
                                <w:iCs/>
                                <w:sz w:val="19"/>
                                <w:szCs w:val="19"/>
                              </w:rPr>
                            </m:ctrlPr>
                          </m:sSubSupPr>
                          <m:e>
                            <m:r>
                              <w:rPr>
                                <w:rFonts w:ascii="Cambria Math" w:eastAsiaTheme="minorEastAsia" w:hAnsi="Cambria Math" w:cs="Times New Roman"/>
                                <w:sz w:val="19"/>
                                <w:szCs w:val="19"/>
                              </w:rPr>
                              <m:t>e</m:t>
                            </m:r>
                          </m:e>
                          <m:sub>
                            <m:sSup>
                              <m:sSupPr>
                                <m:ctrlPr>
                                  <w:rPr>
                                    <w:rFonts w:ascii="Cambria Math" w:eastAsiaTheme="minorEastAsia" w:hAnsi="Cambria Math" w:cs="Times New Roman"/>
                                    <w:bCs/>
                                    <w:i/>
                                    <w:iCs/>
                                    <w:sz w:val="19"/>
                                    <w:szCs w:val="19"/>
                                  </w:rPr>
                                </m:ctrlPr>
                              </m:sSupPr>
                              <m:e>
                                <m:r>
                                  <w:rPr>
                                    <w:rFonts w:ascii="Cambria Math" w:eastAsiaTheme="minorEastAsia" w:hAnsi="Cambria Math" w:cs="Times New Roman"/>
                                    <w:sz w:val="19"/>
                                    <w:szCs w:val="19"/>
                                  </w:rPr>
                                  <m:t>t</m:t>
                                </m:r>
                              </m:e>
                              <m:sup>
                                <m:r>
                                  <w:rPr>
                                    <w:rFonts w:ascii="Cambria Math" w:eastAsiaTheme="minorEastAsia" w:hAnsi="Cambria Math" w:cs="Times New Roman" w:hint="eastAsia"/>
                                    <w:sz w:val="19"/>
                                    <w:szCs w:val="19"/>
                                  </w:rPr>
                                  <m:t>'</m:t>
                                </m:r>
                              </m:sup>
                            </m:sSup>
                            <m:r>
                              <w:rPr>
                                <w:rFonts w:ascii="Cambria Math" w:eastAsiaTheme="minorEastAsia" w:hAnsi="Cambria Math" w:cs="Times New Roman"/>
                                <w:sz w:val="19"/>
                                <w:szCs w:val="19"/>
                              </w:rPr>
                              <m:t>,g</m:t>
                            </m:r>
                          </m:sub>
                          <m:sup>
                            <m:r>
                              <w:rPr>
                                <w:rFonts w:ascii="Cambria Math" w:eastAsiaTheme="minorEastAsia" w:hAnsi="Cambria Math" w:cs="Times New Roman"/>
                                <w:sz w:val="19"/>
                                <w:szCs w:val="19"/>
                              </w:rPr>
                              <m:t>*</m:t>
                            </m:r>
                          </m:sup>
                        </m:sSubSup>
                        <m:r>
                          <w:rPr>
                            <w:rFonts w:ascii="Cambria Math" w:eastAsiaTheme="minorEastAsia" w:hAnsi="Cambria Math" w:cs="Times New Roman"/>
                            <w:sz w:val="19"/>
                            <w:szCs w:val="19"/>
                          </w:rPr>
                          <m:t>-</m:t>
                        </m:r>
                        <m:sSubSup>
                          <m:sSubSupPr>
                            <m:ctrlPr>
                              <w:rPr>
                                <w:rFonts w:ascii="Cambria Math" w:eastAsiaTheme="minorEastAsia" w:hAnsi="Cambria Math" w:cs="Times New Roman"/>
                                <w:bCs/>
                                <w:i/>
                                <w:iCs/>
                                <w:sz w:val="19"/>
                                <w:szCs w:val="19"/>
                              </w:rPr>
                            </m:ctrlPr>
                          </m:sSubSupPr>
                          <m:e>
                            <m:r>
                              <w:rPr>
                                <w:rFonts w:ascii="Cambria Math" w:eastAsiaTheme="minorEastAsia" w:hAnsi="Cambria Math" w:cs="Times New Roman"/>
                                <w:sz w:val="19"/>
                                <w:szCs w:val="19"/>
                              </w:rPr>
                              <m:t>e</m:t>
                            </m:r>
                            <m:ctrlPr>
                              <w:rPr>
                                <w:rFonts w:ascii="Cambria Math" w:eastAsiaTheme="minorEastAsia" w:hAnsi="Cambria Math" w:cs="Times New Roman"/>
                                <w:i/>
                                <w:iCs/>
                                <w:sz w:val="19"/>
                                <w:szCs w:val="19"/>
                              </w:rPr>
                            </m:ctrlPr>
                          </m:e>
                          <m:sub>
                            <m:r>
                              <w:rPr>
                                <w:rFonts w:ascii="Cambria Math" w:eastAsiaTheme="minorEastAsia" w:hAnsi="Cambria Math" w:cs="Times New Roman"/>
                                <w:sz w:val="19"/>
                                <w:szCs w:val="19"/>
                              </w:rPr>
                              <m:t>t,g</m:t>
                            </m:r>
                            <m:ctrlPr>
                              <w:rPr>
                                <w:rFonts w:ascii="Cambria Math" w:eastAsiaTheme="minorEastAsia" w:hAnsi="Cambria Math" w:cs="Times New Roman"/>
                                <w:i/>
                                <w:iCs/>
                                <w:sz w:val="19"/>
                                <w:szCs w:val="19"/>
                              </w:rPr>
                            </m:ctrlPr>
                          </m:sub>
                          <m:sup>
                            <m:r>
                              <w:rPr>
                                <w:rFonts w:ascii="Cambria Math" w:eastAsiaTheme="minorEastAsia" w:hAnsi="Cambria Math" w:cs="Times New Roman"/>
                                <w:sz w:val="19"/>
                                <w:szCs w:val="19"/>
                              </w:rPr>
                              <m:t>*</m:t>
                            </m:r>
                          </m:sup>
                        </m:sSubSup>
                      </m:e>
                    </m:d>
                    <m:r>
                      <w:rPr>
                        <w:rFonts w:ascii="Cambria Math" w:eastAsiaTheme="minorEastAsia" w:hAnsi="Cambria Math" w:cs="Times New Roman"/>
                        <w:sz w:val="19"/>
                        <w:szCs w:val="19"/>
                      </w:rPr>
                      <m:t>+</m:t>
                    </m:r>
                    <m:sSub>
                      <m:sSubPr>
                        <m:ctrlPr>
                          <w:rPr>
                            <w:rFonts w:ascii="Cambria Math" w:eastAsiaTheme="minorEastAsia" w:hAnsi="Cambria Math" w:cs="Times New Roman"/>
                            <w:bCs/>
                            <w:i/>
                            <w:iCs/>
                            <w:sz w:val="19"/>
                            <w:szCs w:val="19"/>
                          </w:rPr>
                        </m:ctrlPr>
                      </m:sSubPr>
                      <m:e>
                        <m:r>
                          <w:rPr>
                            <w:rFonts w:ascii="Cambria Math" w:eastAsiaTheme="minorEastAsia" w:hAnsi="Cambria Math" w:cs="Times New Roman"/>
                            <w:sz w:val="19"/>
                            <w:szCs w:val="19"/>
                          </w:rPr>
                          <m:t>γ</m:t>
                        </m:r>
                      </m:e>
                      <m:sub>
                        <m:r>
                          <w:rPr>
                            <w:rFonts w:ascii="Cambria Math" w:eastAsiaTheme="minorEastAsia" w:hAnsi="Cambria Math" w:cs="Times New Roman"/>
                            <w:sz w:val="19"/>
                            <w:szCs w:val="19"/>
                          </w:rPr>
                          <m:t>g</m:t>
                        </m:r>
                      </m:sub>
                    </m:sSub>
                    <m:r>
                      <w:rPr>
                        <w:rFonts w:ascii="Cambria Math" w:eastAsiaTheme="minorEastAsia" w:hAnsi="Cambria Math" w:cs="Times New Roman"/>
                        <w:sz w:val="19"/>
                        <w:szCs w:val="19"/>
                      </w:rPr>
                      <m:t>(</m:t>
                    </m:r>
                    <m:d>
                      <m:dPr>
                        <m:ctrlPr>
                          <w:rPr>
                            <w:rFonts w:ascii="Cambria Math" w:eastAsiaTheme="minorEastAsia" w:hAnsi="Cambria Math" w:cs="Times New Roman"/>
                            <w:bCs/>
                            <w:i/>
                            <w:iCs/>
                            <w:sz w:val="19"/>
                            <w:szCs w:val="19"/>
                          </w:rPr>
                        </m:ctrlPr>
                      </m:dPr>
                      <m:e>
                        <m:sSubSup>
                          <m:sSubSupPr>
                            <m:ctrlPr>
                              <w:rPr>
                                <w:rFonts w:ascii="Cambria Math" w:eastAsiaTheme="minorEastAsia" w:hAnsi="Cambria Math" w:cs="Times New Roman"/>
                                <w:i/>
                                <w:iCs/>
                                <w:sz w:val="19"/>
                                <w:szCs w:val="19"/>
                              </w:rPr>
                            </m:ctrlPr>
                          </m:sSubSupPr>
                          <m:e>
                            <m:r>
                              <w:rPr>
                                <w:rFonts w:ascii="Cambria Math" w:eastAsiaTheme="minorEastAsia" w:hAnsi="Cambria Math" w:cs="Times New Roman"/>
                                <w:sz w:val="19"/>
                                <w:szCs w:val="19"/>
                              </w:rPr>
                              <m:t>e</m:t>
                            </m:r>
                          </m:e>
                          <m:sub>
                            <m:sSup>
                              <m:sSupPr>
                                <m:ctrlPr>
                                  <w:rPr>
                                    <w:rFonts w:ascii="Cambria Math" w:eastAsiaTheme="minorEastAsia" w:hAnsi="Cambria Math" w:cs="Times New Roman"/>
                                    <w:bCs/>
                                    <w:i/>
                                    <w:iCs/>
                                    <w:sz w:val="19"/>
                                    <w:szCs w:val="19"/>
                                  </w:rPr>
                                </m:ctrlPr>
                              </m:sSupPr>
                              <m:e>
                                <m:r>
                                  <w:rPr>
                                    <w:rFonts w:ascii="Cambria Math" w:eastAsiaTheme="minorEastAsia" w:hAnsi="Cambria Math" w:cs="Times New Roman"/>
                                    <w:sz w:val="19"/>
                                    <w:szCs w:val="19"/>
                                  </w:rPr>
                                  <m:t>t</m:t>
                                </m:r>
                              </m:e>
                              <m:sup>
                                <m:r>
                                  <w:rPr>
                                    <w:rFonts w:ascii="Cambria Math" w:eastAsiaTheme="minorEastAsia" w:hAnsi="Cambria Math" w:cs="Times New Roman" w:hint="eastAsia"/>
                                    <w:sz w:val="19"/>
                                    <w:szCs w:val="19"/>
                                  </w:rPr>
                                  <m:t>'</m:t>
                                </m:r>
                              </m:sup>
                            </m:sSup>
                            <m:r>
                              <w:rPr>
                                <w:rFonts w:ascii="Cambria Math" w:eastAsiaTheme="minorEastAsia" w:hAnsi="Cambria Math" w:cs="Times New Roman"/>
                                <w:sz w:val="19"/>
                                <w:szCs w:val="19"/>
                              </w:rPr>
                              <m:t>,g</m:t>
                            </m:r>
                          </m:sub>
                          <m:sup>
                            <m:r>
                              <w:rPr>
                                <w:rFonts w:ascii="Cambria Math" w:eastAsiaTheme="minorEastAsia" w:hAnsi="Cambria Math" w:cs="Times New Roman"/>
                                <w:sz w:val="19"/>
                                <w:szCs w:val="19"/>
                              </w:rPr>
                              <m:t>*</m:t>
                            </m:r>
                          </m:sup>
                        </m:sSubSup>
                        <m:r>
                          <w:rPr>
                            <w:rFonts w:ascii="Cambria Math" w:eastAsiaTheme="minorEastAsia" w:hAnsi="Cambria Math" w:cs="Times New Roman"/>
                            <w:sz w:val="19"/>
                            <w:szCs w:val="19"/>
                          </w:rPr>
                          <m:t>-</m:t>
                        </m:r>
                        <m:d>
                          <m:dPr>
                            <m:ctrlPr>
                              <w:rPr>
                                <w:rFonts w:ascii="Cambria Math" w:eastAsiaTheme="minorEastAsia" w:hAnsi="Cambria Math" w:cs="Times New Roman"/>
                                <w:bCs/>
                                <w:i/>
                                <w:iCs/>
                                <w:sz w:val="19"/>
                                <w:szCs w:val="19"/>
                              </w:rPr>
                            </m:ctrlPr>
                          </m:dPr>
                          <m:e>
                            <m:sSubSup>
                              <m:sSubSupPr>
                                <m:ctrlPr>
                                  <w:rPr>
                                    <w:rFonts w:ascii="Cambria Math" w:eastAsiaTheme="minorEastAsia" w:hAnsi="Cambria Math" w:cs="Times New Roman"/>
                                    <w:bCs/>
                                    <w:i/>
                                    <w:iCs/>
                                    <w:sz w:val="19"/>
                                    <w:szCs w:val="19"/>
                                  </w:rPr>
                                </m:ctrlPr>
                              </m:sSubSupPr>
                              <m:e>
                                <m:r>
                                  <w:rPr>
                                    <w:rFonts w:ascii="Cambria Math" w:eastAsiaTheme="minorEastAsia" w:hAnsi="Cambria Math" w:cs="Times New Roman"/>
                                    <w:sz w:val="19"/>
                                    <w:szCs w:val="19"/>
                                  </w:rPr>
                                  <m:t>t</m:t>
                                </m:r>
                              </m:e>
                              <m:sub>
                                <m:r>
                                  <w:rPr>
                                    <w:rFonts w:ascii="Cambria Math" w:eastAsiaTheme="minorEastAsia" w:hAnsi="Cambria Math" w:cs="Times New Roman"/>
                                    <w:sz w:val="19"/>
                                    <w:szCs w:val="19"/>
                                  </w:rPr>
                                  <m:t>g</m:t>
                                </m:r>
                              </m:sub>
                              <m:sup>
                                <m:r>
                                  <w:rPr>
                                    <w:rFonts w:ascii="Cambria Math" w:eastAsiaTheme="minorEastAsia" w:hAnsi="Cambria Math" w:cs="Times New Roman"/>
                                    <w:sz w:val="19"/>
                                    <w:szCs w:val="19"/>
                                  </w:rPr>
                                  <m:t>*</m:t>
                                </m:r>
                              </m:sup>
                            </m:sSubSup>
                            <m:r>
                              <w:rPr>
                                <w:rFonts w:ascii="Cambria Math" w:eastAsiaTheme="minorEastAsia" w:hAnsi="Cambria Math" w:cs="Times New Roman"/>
                                <w:sz w:val="19"/>
                                <w:szCs w:val="19"/>
                              </w:rPr>
                              <m:t>-</m:t>
                            </m:r>
                            <m:sSup>
                              <m:sSupPr>
                                <m:ctrlPr>
                                  <w:rPr>
                                    <w:rFonts w:ascii="Cambria Math" w:eastAsiaTheme="minorEastAsia" w:hAnsi="Cambria Math" w:cs="Times New Roman"/>
                                    <w:bCs/>
                                    <w:i/>
                                    <w:iCs/>
                                    <w:sz w:val="19"/>
                                    <w:szCs w:val="19"/>
                                  </w:rPr>
                                </m:ctrlPr>
                              </m:sSupPr>
                              <m:e>
                                <m:r>
                                  <w:rPr>
                                    <w:rFonts w:ascii="Cambria Math" w:eastAsiaTheme="minorEastAsia" w:hAnsi="Cambria Math" w:cs="Times New Roman"/>
                                    <w:sz w:val="19"/>
                                    <w:szCs w:val="19"/>
                                  </w:rPr>
                                  <m:t>t</m:t>
                                </m:r>
                              </m:e>
                              <m:sup>
                                <m:r>
                                  <w:rPr>
                                    <w:rFonts w:ascii="Cambria Math" w:eastAsiaTheme="minorEastAsia" w:hAnsi="Cambria Math" w:cs="Times New Roman" w:hint="eastAsia"/>
                                    <w:sz w:val="19"/>
                                    <w:szCs w:val="19"/>
                                  </w:rPr>
                                  <m:t>'</m:t>
                                </m:r>
                              </m:sup>
                            </m:sSup>
                            <m:r>
                              <w:rPr>
                                <w:rFonts w:ascii="Cambria Math" w:eastAsiaTheme="minorEastAsia" w:hAnsi="Cambria Math" w:cs="Times New Roman"/>
                                <w:sz w:val="19"/>
                                <w:szCs w:val="19"/>
                              </w:rPr>
                              <m:t>-T</m:t>
                            </m:r>
                            <m:sSubSup>
                              <m:sSubSupPr>
                                <m:ctrlPr>
                                  <w:rPr>
                                    <w:rFonts w:ascii="Cambria Math" w:eastAsiaTheme="minorEastAsia" w:hAnsi="Cambria Math" w:cs="Times New Roman"/>
                                    <w:bCs/>
                                    <w:i/>
                                    <w:iCs/>
                                    <w:sz w:val="19"/>
                                    <w:szCs w:val="19"/>
                                  </w:rPr>
                                </m:ctrlPr>
                              </m:sSubSupPr>
                              <m:e>
                                <m:r>
                                  <w:rPr>
                                    <w:rFonts w:ascii="Cambria Math" w:eastAsiaTheme="minorEastAsia" w:hAnsi="Cambria Math" w:cs="Times New Roman"/>
                                    <w:sz w:val="19"/>
                                    <w:szCs w:val="19"/>
                                  </w:rPr>
                                  <m:t>T</m:t>
                                </m:r>
                                <m:ctrlPr>
                                  <w:rPr>
                                    <w:rFonts w:ascii="Cambria Math" w:eastAsiaTheme="minorEastAsia" w:hAnsi="Cambria Math" w:cs="Times New Roman"/>
                                    <w:i/>
                                    <w:iCs/>
                                    <w:sz w:val="19"/>
                                    <w:szCs w:val="19"/>
                                  </w:rPr>
                                </m:ctrlPr>
                              </m:e>
                              <m:sub>
                                <m:sSup>
                                  <m:sSupPr>
                                    <m:ctrlPr>
                                      <w:rPr>
                                        <w:rFonts w:ascii="Cambria Math" w:eastAsiaTheme="minorEastAsia" w:hAnsi="Cambria Math" w:cs="Times New Roman"/>
                                        <w:bCs/>
                                        <w:i/>
                                        <w:iCs/>
                                        <w:sz w:val="19"/>
                                        <w:szCs w:val="19"/>
                                      </w:rPr>
                                    </m:ctrlPr>
                                  </m:sSupPr>
                                  <m:e>
                                    <m:r>
                                      <w:rPr>
                                        <w:rFonts w:ascii="Cambria Math" w:eastAsiaTheme="minorEastAsia" w:hAnsi="Cambria Math" w:cs="Times New Roman"/>
                                        <w:sz w:val="19"/>
                                        <w:szCs w:val="19"/>
                                      </w:rPr>
                                      <m:t>t</m:t>
                                    </m:r>
                                  </m:e>
                                  <m:sup>
                                    <m:r>
                                      <w:rPr>
                                        <w:rFonts w:ascii="Cambria Math" w:eastAsiaTheme="minorEastAsia" w:hAnsi="Cambria Math" w:cs="Times New Roman" w:hint="eastAsia"/>
                                        <w:sz w:val="19"/>
                                        <w:szCs w:val="19"/>
                                      </w:rPr>
                                      <m:t>'</m:t>
                                    </m:r>
                                  </m:sup>
                                </m:sSup>
                              </m:sub>
                              <m:sup>
                                <m:r>
                                  <w:rPr>
                                    <w:rFonts w:ascii="Cambria Math" w:eastAsiaTheme="minorEastAsia" w:hAnsi="Cambria Math" w:cs="Times New Roman"/>
                                    <w:sz w:val="19"/>
                                    <w:szCs w:val="19"/>
                                  </w:rPr>
                                  <m:t>*</m:t>
                                </m:r>
                              </m:sup>
                            </m:sSubSup>
                          </m:e>
                        </m:d>
                      </m:e>
                    </m:d>
                    <m:r>
                      <w:rPr>
                        <w:rFonts w:ascii="Cambria Math" w:eastAsiaTheme="minorEastAsia" w:hAnsi="Cambria Math" w:cs="Times New Roman"/>
                        <w:sz w:val="19"/>
                        <w:szCs w:val="19"/>
                      </w:rPr>
                      <m:t>-</m:t>
                    </m:r>
                    <m:d>
                      <m:dPr>
                        <m:ctrlPr>
                          <w:rPr>
                            <w:rFonts w:ascii="Cambria Math" w:eastAsiaTheme="minorEastAsia" w:hAnsi="Cambria Math" w:cs="Times New Roman"/>
                            <w:bCs/>
                            <w:i/>
                            <w:iCs/>
                            <w:sz w:val="19"/>
                            <w:szCs w:val="19"/>
                          </w:rPr>
                        </m:ctrlPr>
                      </m:dPr>
                      <m:e>
                        <m:sSubSup>
                          <m:sSubSupPr>
                            <m:ctrlPr>
                              <w:rPr>
                                <w:rFonts w:ascii="Cambria Math" w:eastAsiaTheme="minorEastAsia" w:hAnsi="Cambria Math" w:cs="Times New Roman"/>
                                <w:i/>
                                <w:iCs/>
                                <w:sz w:val="19"/>
                                <w:szCs w:val="19"/>
                              </w:rPr>
                            </m:ctrlPr>
                          </m:sSubSupPr>
                          <m:e>
                            <m:r>
                              <w:rPr>
                                <w:rFonts w:ascii="Cambria Math" w:eastAsiaTheme="minorEastAsia" w:hAnsi="Cambria Math" w:cs="Times New Roman"/>
                                <w:sz w:val="19"/>
                                <w:szCs w:val="19"/>
                              </w:rPr>
                              <m:t>e</m:t>
                            </m:r>
                          </m:e>
                          <m:sub>
                            <m:r>
                              <w:rPr>
                                <w:rFonts w:ascii="Cambria Math" w:eastAsiaTheme="minorEastAsia" w:hAnsi="Cambria Math" w:cs="Times New Roman"/>
                                <w:sz w:val="19"/>
                                <w:szCs w:val="19"/>
                              </w:rPr>
                              <m:t>t,g</m:t>
                            </m:r>
                          </m:sub>
                          <m:sup>
                            <m:r>
                              <w:rPr>
                                <w:rFonts w:ascii="Cambria Math" w:eastAsiaTheme="minorEastAsia" w:hAnsi="Cambria Math" w:cs="Times New Roman"/>
                                <w:sz w:val="19"/>
                                <w:szCs w:val="19"/>
                              </w:rPr>
                              <m:t>*</m:t>
                            </m:r>
                          </m:sup>
                        </m:sSubSup>
                        <m:r>
                          <w:rPr>
                            <w:rFonts w:ascii="Cambria Math" w:eastAsiaTheme="minorEastAsia" w:hAnsi="Cambria Math" w:cs="Times New Roman"/>
                            <w:sz w:val="19"/>
                            <w:szCs w:val="19"/>
                          </w:rPr>
                          <m:t>-</m:t>
                        </m:r>
                        <m:d>
                          <m:dPr>
                            <m:ctrlPr>
                              <w:rPr>
                                <w:rFonts w:ascii="Cambria Math" w:eastAsiaTheme="minorEastAsia" w:hAnsi="Cambria Math" w:cs="Times New Roman"/>
                                <w:bCs/>
                                <w:i/>
                                <w:iCs/>
                                <w:sz w:val="19"/>
                                <w:szCs w:val="19"/>
                              </w:rPr>
                            </m:ctrlPr>
                          </m:dPr>
                          <m:e>
                            <m:sSubSup>
                              <m:sSubSupPr>
                                <m:ctrlPr>
                                  <w:rPr>
                                    <w:rFonts w:ascii="Cambria Math" w:eastAsiaTheme="minorEastAsia" w:hAnsi="Cambria Math" w:cs="Times New Roman"/>
                                    <w:bCs/>
                                    <w:i/>
                                    <w:iCs/>
                                    <w:sz w:val="19"/>
                                    <w:szCs w:val="19"/>
                                  </w:rPr>
                                </m:ctrlPr>
                              </m:sSubSupPr>
                              <m:e>
                                <m:r>
                                  <w:rPr>
                                    <w:rFonts w:ascii="Cambria Math" w:eastAsiaTheme="minorEastAsia" w:hAnsi="Cambria Math" w:cs="Times New Roman"/>
                                    <w:sz w:val="19"/>
                                    <w:szCs w:val="19"/>
                                  </w:rPr>
                                  <m:t>t</m:t>
                                </m:r>
                              </m:e>
                              <m:sub>
                                <m:r>
                                  <w:rPr>
                                    <w:rFonts w:ascii="Cambria Math" w:eastAsiaTheme="minorEastAsia" w:hAnsi="Cambria Math" w:cs="Times New Roman"/>
                                    <w:sz w:val="19"/>
                                    <w:szCs w:val="19"/>
                                  </w:rPr>
                                  <m:t>g</m:t>
                                </m:r>
                              </m:sub>
                              <m:sup>
                                <m:r>
                                  <w:rPr>
                                    <w:rFonts w:ascii="Cambria Math" w:eastAsiaTheme="minorEastAsia" w:hAnsi="Cambria Math" w:cs="Times New Roman"/>
                                    <w:sz w:val="19"/>
                                    <w:szCs w:val="19"/>
                                  </w:rPr>
                                  <m:t>*</m:t>
                                </m:r>
                              </m:sup>
                            </m:sSubSup>
                            <m:r>
                              <w:rPr>
                                <w:rFonts w:ascii="Cambria Math" w:eastAsiaTheme="minorEastAsia" w:hAnsi="Cambria Math" w:cs="Times New Roman"/>
                                <w:sz w:val="19"/>
                                <w:szCs w:val="19"/>
                              </w:rPr>
                              <m:t>-t-T</m:t>
                            </m:r>
                            <m:sSubSup>
                              <m:sSubSupPr>
                                <m:ctrlPr>
                                  <w:rPr>
                                    <w:rFonts w:ascii="Cambria Math" w:eastAsiaTheme="minorEastAsia" w:hAnsi="Cambria Math" w:cs="Times New Roman"/>
                                    <w:bCs/>
                                    <w:i/>
                                    <w:iCs/>
                                    <w:sz w:val="19"/>
                                    <w:szCs w:val="19"/>
                                  </w:rPr>
                                </m:ctrlPr>
                              </m:sSubSupPr>
                              <m:e>
                                <m:r>
                                  <w:rPr>
                                    <w:rFonts w:ascii="Cambria Math" w:eastAsiaTheme="minorEastAsia" w:hAnsi="Cambria Math" w:cs="Times New Roman"/>
                                    <w:sz w:val="19"/>
                                    <w:szCs w:val="19"/>
                                  </w:rPr>
                                  <m:t>T</m:t>
                                </m:r>
                                <m:ctrlPr>
                                  <w:rPr>
                                    <w:rFonts w:ascii="Cambria Math" w:eastAsiaTheme="minorEastAsia" w:hAnsi="Cambria Math" w:cs="Times New Roman"/>
                                    <w:i/>
                                    <w:iCs/>
                                    <w:sz w:val="19"/>
                                    <w:szCs w:val="19"/>
                                  </w:rPr>
                                </m:ctrlPr>
                              </m:e>
                              <m:sub>
                                <m:r>
                                  <w:rPr>
                                    <w:rFonts w:ascii="Cambria Math" w:eastAsiaTheme="minorEastAsia" w:hAnsi="Cambria Math" w:cs="Times New Roman"/>
                                    <w:sz w:val="19"/>
                                    <w:szCs w:val="19"/>
                                  </w:rPr>
                                  <m:t>t</m:t>
                                </m:r>
                                <m:ctrlPr>
                                  <w:rPr>
                                    <w:rFonts w:ascii="Cambria Math" w:eastAsiaTheme="minorEastAsia" w:hAnsi="Cambria Math" w:cs="Times New Roman"/>
                                    <w:i/>
                                    <w:iCs/>
                                    <w:sz w:val="19"/>
                                    <w:szCs w:val="19"/>
                                  </w:rPr>
                                </m:ctrlPr>
                              </m:sub>
                              <m:sup>
                                <m:r>
                                  <w:rPr>
                                    <w:rFonts w:ascii="Cambria Math" w:eastAsiaTheme="minorEastAsia" w:hAnsi="Cambria Math" w:cs="Times New Roman"/>
                                    <w:sz w:val="19"/>
                                    <w:szCs w:val="19"/>
                                  </w:rPr>
                                  <m:t>*</m:t>
                                </m:r>
                              </m:sup>
                            </m:sSubSup>
                          </m:e>
                        </m:d>
                      </m:e>
                    </m:d>
                    <m:r>
                      <w:rPr>
                        <w:rFonts w:ascii="Cambria Math" w:eastAsiaTheme="minorEastAsia" w:hAnsi="Cambria Math" w:cs="Times New Roman"/>
                        <w:sz w:val="19"/>
                        <w:szCs w:val="19"/>
                      </w:rPr>
                      <m:t>)</m:t>
                    </m:r>
                  </m:num>
                  <m:den>
                    <m:r>
                      <w:rPr>
                        <w:rFonts w:ascii="Cambria Math" w:eastAsiaTheme="minorEastAsia" w:hAnsi="Cambria Math" w:cs="Times New Roman"/>
                        <w:sz w:val="19"/>
                        <w:szCs w:val="19"/>
                      </w:rPr>
                      <m:t>η</m:t>
                    </m:r>
                    <m:d>
                      <m:dPr>
                        <m:ctrlPr>
                          <w:rPr>
                            <w:rFonts w:ascii="Cambria Math" w:eastAsiaTheme="minorEastAsia" w:hAnsi="Cambria Math" w:cs="Times New Roman"/>
                            <w:i/>
                            <w:sz w:val="19"/>
                            <w:szCs w:val="19"/>
                          </w:rPr>
                        </m:ctrlPr>
                      </m:dPr>
                      <m:e>
                        <m:sSub>
                          <m:sSubPr>
                            <m:ctrlPr>
                              <w:rPr>
                                <w:rFonts w:ascii="Cambria Math" w:eastAsiaTheme="minorEastAsia" w:hAnsi="Cambria Math" w:cs="Times New Roman"/>
                                <w:i/>
                                <w:iCs/>
                                <w:sz w:val="19"/>
                                <w:szCs w:val="19"/>
                              </w:rPr>
                            </m:ctrlPr>
                          </m:sSubPr>
                          <m:e>
                            <m:r>
                              <w:rPr>
                                <w:rFonts w:ascii="Cambria Math" w:eastAsiaTheme="minorEastAsia" w:hAnsi="Cambria Math" w:cs="Times New Roman"/>
                                <w:sz w:val="19"/>
                                <w:szCs w:val="19"/>
                              </w:rPr>
                              <m:t>n</m:t>
                            </m:r>
                          </m:e>
                          <m:sub>
                            <m:r>
                              <w:rPr>
                                <w:rFonts w:ascii="Cambria Math" w:eastAsiaTheme="minorEastAsia" w:hAnsi="Cambria Math" w:cs="Times New Roman"/>
                                <w:sz w:val="19"/>
                                <w:szCs w:val="19"/>
                              </w:rPr>
                              <m:t>g</m:t>
                            </m:r>
                          </m:sub>
                        </m:sSub>
                        <m:r>
                          <w:rPr>
                            <w:rFonts w:ascii="Cambria Math" w:eastAsiaTheme="minorEastAsia" w:hAnsi="Cambria Math" w:cs="Times New Roman"/>
                            <w:sz w:val="19"/>
                            <w:szCs w:val="19"/>
                          </w:rPr>
                          <m:t>-</m:t>
                        </m:r>
                        <m:sSub>
                          <m:sSubPr>
                            <m:ctrlPr>
                              <w:rPr>
                                <w:rFonts w:ascii="Cambria Math" w:eastAsiaTheme="minorEastAsia" w:hAnsi="Cambria Math" w:cs="Times New Roman"/>
                                <w:i/>
                                <w:iCs/>
                                <w:sz w:val="19"/>
                                <w:szCs w:val="19"/>
                              </w:rPr>
                            </m:ctrlPr>
                          </m:sSubPr>
                          <m:e>
                            <m:r>
                              <w:rPr>
                                <w:rFonts w:ascii="Cambria Math" w:eastAsiaTheme="minorEastAsia" w:hAnsi="Cambria Math" w:cs="Times New Roman"/>
                                <w:sz w:val="19"/>
                                <w:szCs w:val="19"/>
                              </w:rPr>
                              <m:t>k</m:t>
                            </m:r>
                          </m:e>
                          <m:sub>
                            <m:sSup>
                              <m:sSupPr>
                                <m:ctrlPr>
                                  <w:rPr>
                                    <w:rFonts w:ascii="Cambria Math" w:eastAsiaTheme="minorEastAsia" w:hAnsi="Cambria Math" w:cs="Times New Roman"/>
                                    <w:i/>
                                    <w:iCs/>
                                    <w:sz w:val="19"/>
                                    <w:szCs w:val="19"/>
                                  </w:rPr>
                                </m:ctrlPr>
                              </m:sSupPr>
                              <m:e>
                                <m:r>
                                  <w:rPr>
                                    <w:rFonts w:ascii="Cambria Math" w:eastAsiaTheme="minorEastAsia" w:hAnsi="Cambria Math" w:cs="Times New Roman"/>
                                    <w:sz w:val="19"/>
                                    <w:szCs w:val="19"/>
                                  </w:rPr>
                                  <m:t>t</m:t>
                                </m:r>
                              </m:e>
                              <m:sup>
                                <m:r>
                                  <w:rPr>
                                    <w:rFonts w:ascii="Cambria Math" w:eastAsiaTheme="minorEastAsia" w:hAnsi="Cambria Math" w:cs="Times New Roman" w:hint="eastAsia"/>
                                    <w:sz w:val="19"/>
                                    <w:szCs w:val="19"/>
                                  </w:rPr>
                                  <m:t>'</m:t>
                                </m:r>
                              </m:sup>
                            </m:sSup>
                            <m:r>
                              <w:rPr>
                                <w:rFonts w:ascii="Cambria Math" w:eastAsiaTheme="minorEastAsia" w:hAnsi="Cambria Math" w:cs="Times New Roman"/>
                                <w:sz w:val="19"/>
                                <w:szCs w:val="19"/>
                              </w:rPr>
                              <m:t>,g</m:t>
                            </m:r>
                          </m:sub>
                        </m:sSub>
                      </m:e>
                    </m:d>
                    <m:r>
                      <w:rPr>
                        <w:rFonts w:ascii="Cambria Math" w:eastAsiaTheme="minorEastAsia" w:hAnsi="Cambria Math" w:cs="Times New Roman"/>
                        <w:sz w:val="19"/>
                        <w:szCs w:val="19"/>
                      </w:rPr>
                      <m:t>-(</m:t>
                    </m:r>
                    <m:sSub>
                      <m:sSubPr>
                        <m:ctrlPr>
                          <w:rPr>
                            <w:rFonts w:ascii="Cambria Math" w:eastAsiaTheme="minorEastAsia" w:hAnsi="Cambria Math" w:cs="Times New Roman"/>
                            <w:i/>
                            <w:sz w:val="19"/>
                            <w:szCs w:val="19"/>
                          </w:rPr>
                        </m:ctrlPr>
                      </m:sSubPr>
                      <m:e>
                        <m:r>
                          <w:rPr>
                            <w:rFonts w:ascii="Cambria Math" w:eastAsiaTheme="minorEastAsia" w:hAnsi="Cambria Math" w:cs="Times New Roman"/>
                            <w:sz w:val="19"/>
                            <w:szCs w:val="19"/>
                          </w:rPr>
                          <m:t>n</m:t>
                        </m:r>
                      </m:e>
                      <m:sub>
                        <m:r>
                          <w:rPr>
                            <w:rFonts w:ascii="Cambria Math" w:eastAsiaTheme="minorEastAsia" w:hAnsi="Cambria Math" w:cs="Times New Roman"/>
                            <w:sz w:val="19"/>
                            <w:szCs w:val="19"/>
                          </w:rPr>
                          <m:t>g</m:t>
                        </m:r>
                      </m:sub>
                    </m:sSub>
                    <m:r>
                      <w:rPr>
                        <w:rFonts w:ascii="Cambria Math" w:eastAsiaTheme="minorEastAsia" w:hAnsi="Cambria Math" w:cs="Times New Roman"/>
                        <w:sz w:val="19"/>
                        <w:szCs w:val="19"/>
                      </w:rPr>
                      <m:t>-</m:t>
                    </m:r>
                    <m:sSub>
                      <m:sSubPr>
                        <m:ctrlPr>
                          <w:rPr>
                            <w:rFonts w:ascii="Cambria Math" w:eastAsiaTheme="minorEastAsia" w:hAnsi="Cambria Math" w:cs="Times New Roman"/>
                            <w:i/>
                            <w:sz w:val="19"/>
                            <w:szCs w:val="19"/>
                          </w:rPr>
                        </m:ctrlPr>
                      </m:sSubPr>
                      <m:e>
                        <m:r>
                          <w:rPr>
                            <w:rFonts w:ascii="Cambria Math" w:eastAsiaTheme="minorEastAsia" w:hAnsi="Cambria Math" w:cs="Times New Roman"/>
                            <w:sz w:val="19"/>
                            <w:szCs w:val="19"/>
                          </w:rPr>
                          <m:t>k</m:t>
                        </m:r>
                      </m:e>
                      <m:sub>
                        <m:r>
                          <w:rPr>
                            <w:rFonts w:ascii="Cambria Math" w:eastAsiaTheme="minorEastAsia" w:hAnsi="Cambria Math" w:cs="Times New Roman"/>
                            <w:sz w:val="19"/>
                            <w:szCs w:val="19"/>
                          </w:rPr>
                          <m:t>t,g</m:t>
                        </m:r>
                      </m:sub>
                    </m:sSub>
                    <m:r>
                      <w:rPr>
                        <w:rFonts w:ascii="Cambria Math" w:eastAsiaTheme="minorEastAsia" w:hAnsi="Cambria Math" w:cs="Times New Roman"/>
                        <w:sz w:val="19"/>
                        <w:szCs w:val="19"/>
                      </w:rPr>
                      <m:t>)</m:t>
                    </m:r>
                  </m:den>
                </m:f>
              </m:oMath>
            </m:oMathPara>
          </w:p>
        </w:tc>
        <w:tc>
          <w:tcPr>
            <w:tcW w:w="850" w:type="dxa"/>
            <w:vAlign w:val="center"/>
            <w:hideMark/>
          </w:tcPr>
          <w:p w14:paraId="6B966186" w14:textId="77777777" w:rsidR="00C92DAD" w:rsidRPr="00AE3500" w:rsidRDefault="00C92DAD" w:rsidP="008303C2">
            <w:pPr>
              <w:pStyle w:val="ListParagraph"/>
              <w:numPr>
                <w:ilvl w:val="0"/>
                <w:numId w:val="12"/>
              </w:numPr>
              <w:tabs>
                <w:tab w:val="left" w:pos="540"/>
                <w:tab w:val="left" w:pos="810"/>
              </w:tabs>
              <w:spacing w:line="256" w:lineRule="auto"/>
              <w:rPr>
                <w:rFonts w:eastAsiaTheme="minorEastAsia" w:cstheme="majorBidi"/>
              </w:rPr>
            </w:pPr>
            <w:bookmarkStart w:id="56" w:name="_Ref460239204"/>
            <w:r w:rsidRPr="00AE3500">
              <w:rPr>
                <w:rFonts w:eastAsiaTheme="minorEastAsia" w:cstheme="majorBidi"/>
              </w:rPr>
              <w:t xml:space="preserve"> </w:t>
            </w:r>
            <w:bookmarkEnd w:id="56"/>
          </w:p>
        </w:tc>
      </w:tr>
    </w:tbl>
    <w:bookmarkEnd w:id="55"/>
    <w:p w14:paraId="3BC9090F" w14:textId="3B8BF7CB" w:rsidR="00C92DAD" w:rsidRPr="00AE3500" w:rsidRDefault="00C92DAD" w:rsidP="00F33FFE">
      <w:pPr>
        <w:ind w:firstLine="0"/>
        <w:rPr>
          <w:rFonts w:ascii="Times New Roman" w:eastAsiaTheme="minorEastAsia" w:hAnsi="Times New Roman" w:cs="Times New Roman"/>
          <w:iCs/>
        </w:rPr>
      </w:pPr>
      <w:r w:rsidRPr="00AE3500">
        <w:t xml:space="preserve">In the fourth case, </w:t>
      </w:r>
      <m:oMath>
        <m:sSub>
          <m:sSubPr>
            <m:ctrlPr>
              <w:rPr>
                <w:rFonts w:ascii="Cambria Math" w:eastAsiaTheme="minorEastAsia" w:hAnsi="Cambria Math" w:cs="Times New Roman"/>
                <w:i/>
                <w:iCs/>
              </w:rPr>
            </m:ctrlPr>
          </m:sSubPr>
          <m:e>
            <m:r>
              <w:rPr>
                <w:rFonts w:ascii="Cambria Math" w:eastAsiaTheme="minorEastAsia" w:hAnsi="Cambria Math" w:cs="Times New Roman"/>
              </w:rPr>
              <m:t>n</m:t>
            </m:r>
          </m:e>
          <m:sub>
            <m:r>
              <w:rPr>
                <w:rFonts w:ascii="Cambria Math" w:eastAsiaTheme="minorEastAsia" w:hAnsi="Cambria Math" w:cs="Times New Roman"/>
              </w:rPr>
              <m:t>g</m:t>
            </m:r>
          </m:sub>
        </m:sSub>
        <m:r>
          <w:rPr>
            <w:rFonts w:ascii="Cambria Math" w:eastAsiaTheme="minorEastAsia" w:hAnsi="Cambria Math" w:cs="Times New Roman" w:hint="eastAsia"/>
          </w:rPr>
          <m:t>≥</m:t>
        </m:r>
        <m:sSub>
          <m:sSubPr>
            <m:ctrlPr>
              <w:rPr>
                <w:rFonts w:ascii="Cambria Math" w:eastAsiaTheme="minorEastAsia" w:hAnsi="Cambria Math" w:cs="Times New Roman"/>
                <w:i/>
                <w:iCs/>
              </w:rPr>
            </m:ctrlPr>
          </m:sSubPr>
          <m:e>
            <m:r>
              <w:rPr>
                <w:rFonts w:ascii="Cambria Math" w:eastAsiaTheme="minorEastAsia" w:hAnsi="Cambria Math" w:cs="Times New Roman"/>
              </w:rPr>
              <m:t>k</m:t>
            </m:r>
          </m:e>
          <m:sub>
            <m:r>
              <w:rPr>
                <w:rFonts w:ascii="Cambria Math" w:eastAsiaTheme="minorEastAsia" w:hAnsi="Cambria Math" w:cs="Times New Roman"/>
              </w:rPr>
              <m:t>t,g</m:t>
            </m:r>
          </m:sub>
        </m:sSub>
        <m:r>
          <w:rPr>
            <w:rFonts w:ascii="Cambria Math" w:eastAsiaTheme="minorEastAsia" w:hAnsi="Cambria Math" w:cs="Times New Roman"/>
          </w:rPr>
          <m:t>,</m:t>
        </m:r>
        <m:sSub>
          <m:sSubPr>
            <m:ctrlPr>
              <w:rPr>
                <w:rFonts w:ascii="Cambria Math" w:eastAsiaTheme="minorEastAsia" w:hAnsi="Cambria Math" w:cs="Times New Roman"/>
                <w:i/>
                <w:iCs/>
              </w:rPr>
            </m:ctrlPr>
          </m:sSubPr>
          <m:e>
            <m:r>
              <w:rPr>
                <w:rFonts w:ascii="Cambria Math" w:eastAsiaTheme="minorEastAsia" w:hAnsi="Cambria Math" w:cs="Times New Roman"/>
              </w:rPr>
              <m:t>k</m:t>
            </m:r>
          </m:e>
          <m:sub>
            <m:sSup>
              <m:sSupPr>
                <m:ctrlPr>
                  <w:rPr>
                    <w:rFonts w:ascii="Cambria Math" w:eastAsiaTheme="minorEastAsia" w:hAnsi="Cambria Math" w:cs="Times New Roman"/>
                    <w:i/>
                    <w:iCs/>
                  </w:rPr>
                </m:ctrlPr>
              </m:sSupPr>
              <m:e>
                <m:r>
                  <w:rPr>
                    <w:rFonts w:ascii="Cambria Math" w:eastAsiaTheme="minorEastAsia" w:hAnsi="Cambria Math" w:cs="Times New Roman"/>
                  </w:rPr>
                  <m:t>t</m:t>
                </m:r>
              </m:e>
              <m:sup>
                <m:r>
                  <w:rPr>
                    <w:rFonts w:ascii="Cambria Math" w:eastAsiaTheme="minorEastAsia" w:hAnsi="Cambria Math" w:cs="Times New Roman" w:hint="eastAsia"/>
                  </w:rPr>
                  <m:t>'</m:t>
                </m:r>
              </m:sup>
            </m:sSup>
            <m:r>
              <w:rPr>
                <w:rFonts w:ascii="Cambria Math" w:eastAsiaTheme="minorEastAsia" w:hAnsi="Cambria Math" w:cs="Times New Roman"/>
              </w:rPr>
              <m:t>,g</m:t>
            </m:r>
          </m:sub>
        </m:sSub>
      </m:oMath>
      <w:r w:rsidRPr="00AE3500">
        <w:rPr>
          <w:rFonts w:ascii="Times New Roman" w:eastAsiaTheme="minorEastAsia" w:hAnsi="Times New Roman" w:cs="Times New Roman"/>
          <w:iCs/>
        </w:rPr>
        <w:t xml:space="preserve">. Then, </w:t>
      </w:r>
      <w:r w:rsidRPr="00AE3500">
        <w:t xml:space="preserve">equation </w:t>
      </w:r>
      <w:r w:rsidRPr="00AE3500">
        <w:fldChar w:fldCharType="begin"/>
      </w:r>
      <w:r w:rsidRPr="00AE3500">
        <w:instrText xml:space="preserve"> REF _Ref429407499 \r \h  \* MERGEFORMAT </w:instrText>
      </w:r>
      <w:r w:rsidRPr="00AE3500">
        <w:fldChar w:fldCharType="separate"/>
      </w:r>
      <w:r w:rsidR="00930C74">
        <w:t>(31)</w:t>
      </w:r>
      <w:r w:rsidRPr="00AE3500">
        <w:fldChar w:fldCharType="end"/>
      </w:r>
      <w:r w:rsidRPr="00AE3500">
        <w:t xml:space="preserve"> can</w:t>
      </w:r>
      <w:r w:rsidRPr="00AE3500">
        <w:rPr>
          <w:rFonts w:ascii="Times New Roman" w:eastAsiaTheme="minorEastAsia" w:hAnsi="Times New Roman" w:cs="Times New Roman"/>
          <w:iCs/>
        </w:rPr>
        <w:t xml:space="preserve"> be </w:t>
      </w:r>
      <w:r w:rsidR="00257547" w:rsidRPr="00AE3500">
        <w:rPr>
          <w:rFonts w:ascii="Times New Roman" w:eastAsiaTheme="minorEastAsia" w:hAnsi="Times New Roman" w:cs="Times New Roman"/>
          <w:iCs/>
        </w:rPr>
        <w:t>expressed as</w:t>
      </w:r>
      <w:r w:rsidRPr="00AE3500">
        <w:rPr>
          <w:rFonts w:ascii="Times New Roman" w:eastAsiaTheme="minorEastAsia" w:hAnsi="Times New Roman" w:cs="Times New Roman"/>
          <w:iCs/>
        </w:rPr>
        <w:t>:</w:t>
      </w:r>
    </w:p>
    <w:tbl>
      <w:tblPr>
        <w:tblW w:w="9580" w:type="dxa"/>
        <w:tblLayout w:type="fixed"/>
        <w:tblLook w:val="04A0" w:firstRow="1" w:lastRow="0" w:firstColumn="1" w:lastColumn="0" w:noHBand="0" w:noVBand="1"/>
      </w:tblPr>
      <w:tblGrid>
        <w:gridCol w:w="8730"/>
        <w:gridCol w:w="850"/>
      </w:tblGrid>
      <w:tr w:rsidR="00C92DAD" w:rsidRPr="00AE3500" w14:paraId="5833A272" w14:textId="77777777" w:rsidTr="0093156E">
        <w:tc>
          <w:tcPr>
            <w:tcW w:w="8730" w:type="dxa"/>
            <w:vAlign w:val="center"/>
            <w:hideMark/>
          </w:tcPr>
          <w:bookmarkStart w:id="57" w:name="_Ref460163386" w:colFirst="1" w:colLast="1"/>
          <w:p w14:paraId="2A6D65B6" w14:textId="77777777" w:rsidR="00C92DAD" w:rsidRPr="00AE3500" w:rsidRDefault="00E31D10">
            <w:pPr>
              <w:tabs>
                <w:tab w:val="left" w:pos="540"/>
                <w:tab w:val="left" w:pos="810"/>
              </w:tabs>
              <w:spacing w:line="256" w:lineRule="auto"/>
              <w:ind w:hanging="20"/>
              <w:jc w:val="left"/>
              <w:rPr>
                <w:rFonts w:eastAsiaTheme="minorEastAsia" w:cstheme="majorBidi"/>
                <w:sz w:val="19"/>
                <w:szCs w:val="19"/>
              </w:rPr>
            </w:pPr>
            <m:oMathPara>
              <m:oMathParaPr>
                <m:jc m:val="left"/>
              </m:oMathParaPr>
              <m:oMath>
                <m:sSup>
                  <m:sSupPr>
                    <m:ctrlPr>
                      <w:rPr>
                        <w:rFonts w:ascii="Cambria Math" w:hAnsi="Cambria Math" w:cstheme="majorBidi"/>
                        <w:i/>
                        <w:sz w:val="19"/>
                        <w:szCs w:val="19"/>
                      </w:rPr>
                    </m:ctrlPr>
                  </m:sSupPr>
                  <m:e>
                    <m:r>
                      <w:rPr>
                        <w:rFonts w:ascii="Cambria Math" w:cstheme="majorBidi"/>
                        <w:sz w:val="19"/>
                        <w:szCs w:val="19"/>
                      </w:rPr>
                      <m:t>ρ</m:t>
                    </m:r>
                  </m:e>
                  <m:sup>
                    <m:r>
                      <w:rPr>
                        <w:rFonts w:ascii="Cambria Math" w:hAnsi="Cambria Math" w:cs="Cambria Math"/>
                        <w:sz w:val="19"/>
                        <w:szCs w:val="19"/>
                      </w:rPr>
                      <m:t>*</m:t>
                    </m:r>
                  </m:sup>
                </m:sSup>
                <m:r>
                  <m:rPr>
                    <m:sty m:val="p"/>
                  </m:rPr>
                  <w:rPr>
                    <w:rFonts w:ascii="Cambria Math" w:hAnsi="Cambria Math" w:cstheme="majorBidi"/>
                    <w:sz w:val="19"/>
                    <w:szCs w:val="19"/>
                  </w:rPr>
                  <m:t>=</m:t>
                </m:r>
                <m:f>
                  <m:fPr>
                    <m:ctrlPr>
                      <w:rPr>
                        <w:rFonts w:ascii="Cambria Math" w:hAnsi="Cambria Math"/>
                        <w:sz w:val="19"/>
                        <w:szCs w:val="19"/>
                      </w:rPr>
                    </m:ctrlPr>
                  </m:fPr>
                  <m:num>
                    <m:sSub>
                      <m:sSubPr>
                        <m:ctrlPr>
                          <w:rPr>
                            <w:rFonts w:ascii="Cambria Math" w:hAnsi="Cambria Math"/>
                            <w:bCs/>
                            <w:i/>
                            <w:iCs/>
                            <w:sz w:val="19"/>
                            <w:szCs w:val="19"/>
                          </w:rPr>
                        </m:ctrlPr>
                      </m:sSubPr>
                      <m:e>
                        <m:r>
                          <w:rPr>
                            <w:rFonts w:ascii="Cambria Math" w:hAnsi="Cambria Math"/>
                            <w:sz w:val="19"/>
                            <w:szCs w:val="19"/>
                          </w:rPr>
                          <m:t>α</m:t>
                        </m:r>
                      </m:e>
                      <m:sub>
                        <m:r>
                          <w:rPr>
                            <w:rFonts w:ascii="Cambria Math" w:hAnsi="Cambria Math"/>
                            <w:sz w:val="19"/>
                            <w:szCs w:val="19"/>
                          </w:rPr>
                          <m:t>g</m:t>
                        </m:r>
                      </m:sub>
                    </m:sSub>
                    <m:d>
                      <m:dPr>
                        <m:ctrlPr>
                          <w:rPr>
                            <w:rFonts w:ascii="Cambria Math" w:hAnsi="Cambria Math"/>
                            <w:bCs/>
                            <w:i/>
                            <w:iCs/>
                            <w:sz w:val="19"/>
                            <w:szCs w:val="19"/>
                          </w:rPr>
                        </m:ctrlPr>
                      </m:dPr>
                      <m:e>
                        <m:r>
                          <w:rPr>
                            <w:rFonts w:ascii="Cambria Math" w:hAnsi="Cambria Math"/>
                            <w:sz w:val="19"/>
                            <w:szCs w:val="19"/>
                          </w:rPr>
                          <m:t>T</m:t>
                        </m:r>
                        <m:sSubSup>
                          <m:sSubSupPr>
                            <m:ctrlPr>
                              <w:rPr>
                                <w:rFonts w:ascii="Cambria Math" w:hAnsi="Cambria Math"/>
                                <w:i/>
                                <w:sz w:val="19"/>
                                <w:szCs w:val="19"/>
                              </w:rPr>
                            </m:ctrlPr>
                          </m:sSubSupPr>
                          <m:e>
                            <m:r>
                              <w:rPr>
                                <w:rFonts w:ascii="Cambria Math" w:hAnsi="Cambria Math"/>
                                <w:sz w:val="19"/>
                                <w:szCs w:val="19"/>
                              </w:rPr>
                              <m:t>T</m:t>
                            </m:r>
                          </m:e>
                          <m:sub>
                            <m:sSup>
                              <m:sSupPr>
                                <m:ctrlPr>
                                  <w:rPr>
                                    <w:rFonts w:ascii="Cambria Math" w:hAnsi="Cambria Math"/>
                                    <w:bCs/>
                                    <w:i/>
                                    <w:sz w:val="19"/>
                                    <w:szCs w:val="19"/>
                                  </w:rPr>
                                </m:ctrlPr>
                              </m:sSupPr>
                              <m:e>
                                <m:r>
                                  <w:rPr>
                                    <w:rFonts w:ascii="Cambria Math" w:hAnsi="Cambria Math"/>
                                    <w:sz w:val="19"/>
                                    <w:szCs w:val="19"/>
                                  </w:rPr>
                                  <m:t>t</m:t>
                                </m:r>
                              </m:e>
                              <m:sup>
                                <m:r>
                                  <w:rPr>
                                    <w:rFonts w:ascii="Cambria Math" w:hAnsi="Cambria Math"/>
                                    <w:sz w:val="19"/>
                                    <w:szCs w:val="19"/>
                                  </w:rPr>
                                  <m:t>'</m:t>
                                </m:r>
                              </m:sup>
                            </m:sSup>
                          </m:sub>
                          <m:sup>
                            <m:r>
                              <w:rPr>
                                <w:rFonts w:ascii="Cambria Math" w:hAnsi="Cambria Math"/>
                                <w:sz w:val="19"/>
                                <w:szCs w:val="19"/>
                              </w:rPr>
                              <m:t>*</m:t>
                            </m:r>
                          </m:sup>
                        </m:sSubSup>
                        <m:r>
                          <w:rPr>
                            <w:rFonts w:ascii="Cambria Math" w:hAnsi="Cambria Math"/>
                            <w:sz w:val="19"/>
                            <w:szCs w:val="19"/>
                          </w:rPr>
                          <m:t>-T</m:t>
                        </m:r>
                        <m:sSubSup>
                          <m:sSubSupPr>
                            <m:ctrlPr>
                              <w:rPr>
                                <w:rFonts w:ascii="Cambria Math" w:hAnsi="Cambria Math"/>
                                <w:bCs/>
                                <w:i/>
                                <w:iCs/>
                                <w:sz w:val="19"/>
                                <w:szCs w:val="19"/>
                              </w:rPr>
                            </m:ctrlPr>
                          </m:sSubSupPr>
                          <m:e>
                            <m:r>
                              <w:rPr>
                                <w:rFonts w:ascii="Cambria Math" w:hAnsi="Cambria Math"/>
                                <w:sz w:val="19"/>
                                <w:szCs w:val="19"/>
                              </w:rPr>
                              <m:t>T</m:t>
                            </m:r>
                            <m:ctrlPr>
                              <w:rPr>
                                <w:rFonts w:ascii="Cambria Math" w:hAnsi="Cambria Math"/>
                                <w:i/>
                                <w:sz w:val="19"/>
                                <w:szCs w:val="19"/>
                              </w:rPr>
                            </m:ctrlPr>
                          </m:e>
                          <m:sub>
                            <m:r>
                              <w:rPr>
                                <w:rFonts w:ascii="Cambria Math" w:hAnsi="Cambria Math"/>
                                <w:sz w:val="19"/>
                                <w:szCs w:val="19"/>
                              </w:rPr>
                              <m:t>t</m:t>
                            </m:r>
                            <m:ctrlPr>
                              <w:rPr>
                                <w:rFonts w:ascii="Cambria Math" w:hAnsi="Cambria Math"/>
                                <w:i/>
                                <w:sz w:val="19"/>
                                <w:szCs w:val="19"/>
                              </w:rPr>
                            </m:ctrlPr>
                          </m:sub>
                          <m:sup>
                            <m:r>
                              <w:rPr>
                                <w:rFonts w:ascii="Cambria Math" w:hAnsi="Cambria Math"/>
                                <w:sz w:val="19"/>
                                <w:szCs w:val="19"/>
                              </w:rPr>
                              <m:t>*</m:t>
                            </m:r>
                          </m:sup>
                        </m:sSubSup>
                      </m:e>
                    </m:d>
                    <m:r>
                      <w:rPr>
                        <w:rFonts w:ascii="Cambria Math" w:hAnsi="Cambria Math"/>
                        <w:sz w:val="19"/>
                        <w:szCs w:val="19"/>
                      </w:rPr>
                      <m:t>+</m:t>
                    </m:r>
                    <m:sSub>
                      <m:sSubPr>
                        <m:ctrlPr>
                          <w:rPr>
                            <w:rFonts w:ascii="Cambria Math" w:hAnsi="Cambria Math"/>
                            <w:bCs/>
                            <w:i/>
                            <w:iCs/>
                            <w:sz w:val="19"/>
                            <w:szCs w:val="19"/>
                          </w:rPr>
                        </m:ctrlPr>
                      </m:sSubPr>
                      <m:e>
                        <m:r>
                          <w:rPr>
                            <w:rFonts w:ascii="Cambria Math" w:hAnsi="Cambria Math"/>
                            <w:sz w:val="19"/>
                            <w:szCs w:val="19"/>
                          </w:rPr>
                          <m:t>β</m:t>
                        </m:r>
                      </m:e>
                      <m:sub>
                        <m:r>
                          <w:rPr>
                            <w:rFonts w:ascii="Cambria Math" w:hAnsi="Cambria Math"/>
                            <w:sz w:val="19"/>
                            <w:szCs w:val="19"/>
                          </w:rPr>
                          <m:t>g</m:t>
                        </m:r>
                      </m:sub>
                    </m:sSub>
                    <m:d>
                      <m:dPr>
                        <m:ctrlPr>
                          <w:rPr>
                            <w:rFonts w:ascii="Cambria Math" w:hAnsi="Cambria Math"/>
                            <w:bCs/>
                            <w:i/>
                            <w:iCs/>
                            <w:sz w:val="19"/>
                            <w:szCs w:val="19"/>
                          </w:rPr>
                        </m:ctrlPr>
                      </m:dPr>
                      <m:e>
                        <m:sSubSup>
                          <m:sSubSupPr>
                            <m:ctrlPr>
                              <w:rPr>
                                <w:rFonts w:ascii="Cambria Math" w:hAnsi="Cambria Math"/>
                                <w:i/>
                                <w:sz w:val="19"/>
                                <w:szCs w:val="19"/>
                              </w:rPr>
                            </m:ctrlPr>
                          </m:sSubSupPr>
                          <m:e>
                            <m:r>
                              <w:rPr>
                                <w:rFonts w:ascii="Cambria Math" w:hAnsi="Cambria Math"/>
                                <w:sz w:val="19"/>
                                <w:szCs w:val="19"/>
                              </w:rPr>
                              <m:t>e</m:t>
                            </m:r>
                          </m:e>
                          <m:sub>
                            <m:sSup>
                              <m:sSupPr>
                                <m:ctrlPr>
                                  <w:rPr>
                                    <w:rFonts w:ascii="Cambria Math" w:hAnsi="Cambria Math"/>
                                    <w:bCs/>
                                    <w:i/>
                                    <w:sz w:val="19"/>
                                    <w:szCs w:val="19"/>
                                  </w:rPr>
                                </m:ctrlPr>
                              </m:sSupPr>
                              <m:e>
                                <m:r>
                                  <w:rPr>
                                    <w:rFonts w:ascii="Cambria Math" w:hAnsi="Cambria Math"/>
                                    <w:sz w:val="19"/>
                                    <w:szCs w:val="19"/>
                                  </w:rPr>
                                  <m:t>t</m:t>
                                </m:r>
                              </m:e>
                              <m:sup>
                                <m:r>
                                  <w:rPr>
                                    <w:rFonts w:ascii="Cambria Math" w:hAnsi="Cambria Math"/>
                                    <w:sz w:val="19"/>
                                    <w:szCs w:val="19"/>
                                  </w:rPr>
                                  <m:t>'</m:t>
                                </m:r>
                              </m:sup>
                            </m:sSup>
                            <m:r>
                              <w:rPr>
                                <w:rFonts w:ascii="Cambria Math" w:hAnsi="Cambria Math"/>
                                <w:sz w:val="19"/>
                                <w:szCs w:val="19"/>
                              </w:rPr>
                              <m:t>,g</m:t>
                            </m:r>
                          </m:sub>
                          <m:sup>
                            <m:r>
                              <w:rPr>
                                <w:rFonts w:ascii="Cambria Math" w:hAnsi="Cambria Math"/>
                                <w:sz w:val="19"/>
                                <w:szCs w:val="19"/>
                              </w:rPr>
                              <m:t>*</m:t>
                            </m:r>
                          </m:sup>
                        </m:sSubSup>
                        <m:r>
                          <w:rPr>
                            <w:rFonts w:ascii="Cambria Math" w:hAnsi="Cambria Math"/>
                            <w:sz w:val="19"/>
                            <w:szCs w:val="19"/>
                          </w:rPr>
                          <m:t>-</m:t>
                        </m:r>
                        <m:sSubSup>
                          <m:sSubSupPr>
                            <m:ctrlPr>
                              <w:rPr>
                                <w:rFonts w:ascii="Cambria Math" w:hAnsi="Cambria Math"/>
                                <w:bCs/>
                                <w:i/>
                                <w:iCs/>
                                <w:sz w:val="19"/>
                                <w:szCs w:val="19"/>
                              </w:rPr>
                            </m:ctrlPr>
                          </m:sSubSupPr>
                          <m:e>
                            <m:r>
                              <w:rPr>
                                <w:rFonts w:ascii="Cambria Math" w:hAnsi="Cambria Math"/>
                                <w:sz w:val="19"/>
                                <w:szCs w:val="19"/>
                              </w:rPr>
                              <m:t>e</m:t>
                            </m:r>
                            <m:ctrlPr>
                              <w:rPr>
                                <w:rFonts w:ascii="Cambria Math" w:hAnsi="Cambria Math"/>
                                <w:i/>
                                <w:sz w:val="19"/>
                                <w:szCs w:val="19"/>
                              </w:rPr>
                            </m:ctrlPr>
                          </m:e>
                          <m:sub>
                            <m:r>
                              <w:rPr>
                                <w:rFonts w:ascii="Cambria Math" w:hAnsi="Cambria Math"/>
                                <w:sz w:val="19"/>
                                <w:szCs w:val="19"/>
                              </w:rPr>
                              <m:t>t,g</m:t>
                            </m:r>
                            <m:ctrlPr>
                              <w:rPr>
                                <w:rFonts w:ascii="Cambria Math" w:hAnsi="Cambria Math"/>
                                <w:i/>
                                <w:sz w:val="19"/>
                                <w:szCs w:val="19"/>
                              </w:rPr>
                            </m:ctrlPr>
                          </m:sub>
                          <m:sup>
                            <m:r>
                              <w:rPr>
                                <w:rFonts w:ascii="Cambria Math" w:hAnsi="Cambria Math"/>
                                <w:sz w:val="19"/>
                                <w:szCs w:val="19"/>
                              </w:rPr>
                              <m:t>*</m:t>
                            </m:r>
                          </m:sup>
                        </m:sSubSup>
                      </m:e>
                    </m:d>
                    <m:r>
                      <w:rPr>
                        <w:rFonts w:ascii="Cambria Math" w:hAnsi="Cambria Math"/>
                        <w:sz w:val="19"/>
                        <w:szCs w:val="19"/>
                      </w:rPr>
                      <m:t>+</m:t>
                    </m:r>
                    <m:sSub>
                      <m:sSubPr>
                        <m:ctrlPr>
                          <w:rPr>
                            <w:rFonts w:ascii="Cambria Math" w:hAnsi="Cambria Math"/>
                            <w:bCs/>
                            <w:i/>
                            <w:iCs/>
                            <w:sz w:val="19"/>
                            <w:szCs w:val="19"/>
                          </w:rPr>
                        </m:ctrlPr>
                      </m:sSubPr>
                      <m:e>
                        <m:r>
                          <w:rPr>
                            <w:rFonts w:ascii="Cambria Math" w:hAnsi="Cambria Math"/>
                            <w:sz w:val="19"/>
                            <w:szCs w:val="19"/>
                          </w:rPr>
                          <m:t>γ</m:t>
                        </m:r>
                      </m:e>
                      <m:sub>
                        <m:r>
                          <w:rPr>
                            <w:rFonts w:ascii="Cambria Math" w:hAnsi="Cambria Math"/>
                            <w:sz w:val="19"/>
                            <w:szCs w:val="19"/>
                          </w:rPr>
                          <m:t>g</m:t>
                        </m:r>
                      </m:sub>
                    </m:sSub>
                    <m:r>
                      <w:rPr>
                        <w:rFonts w:ascii="Cambria Math" w:hAnsi="Cambria Math"/>
                        <w:sz w:val="19"/>
                        <w:szCs w:val="19"/>
                      </w:rPr>
                      <m:t>(</m:t>
                    </m:r>
                    <m:d>
                      <m:dPr>
                        <m:ctrlPr>
                          <w:rPr>
                            <w:rFonts w:ascii="Cambria Math" w:hAnsi="Cambria Math"/>
                            <w:bCs/>
                            <w:i/>
                            <w:iCs/>
                            <w:sz w:val="19"/>
                            <w:szCs w:val="19"/>
                          </w:rPr>
                        </m:ctrlPr>
                      </m:dPr>
                      <m:e>
                        <m:sSubSup>
                          <m:sSubSupPr>
                            <m:ctrlPr>
                              <w:rPr>
                                <w:rFonts w:ascii="Cambria Math" w:hAnsi="Cambria Math"/>
                                <w:i/>
                                <w:sz w:val="19"/>
                                <w:szCs w:val="19"/>
                              </w:rPr>
                            </m:ctrlPr>
                          </m:sSubSupPr>
                          <m:e>
                            <m:r>
                              <w:rPr>
                                <w:rFonts w:ascii="Cambria Math" w:hAnsi="Cambria Math"/>
                                <w:sz w:val="19"/>
                                <w:szCs w:val="19"/>
                              </w:rPr>
                              <m:t>e</m:t>
                            </m:r>
                          </m:e>
                          <m:sub>
                            <m:sSup>
                              <m:sSupPr>
                                <m:ctrlPr>
                                  <w:rPr>
                                    <w:rFonts w:ascii="Cambria Math" w:hAnsi="Cambria Math"/>
                                    <w:bCs/>
                                    <w:i/>
                                    <w:sz w:val="19"/>
                                    <w:szCs w:val="19"/>
                                  </w:rPr>
                                </m:ctrlPr>
                              </m:sSupPr>
                              <m:e>
                                <m:r>
                                  <w:rPr>
                                    <w:rFonts w:ascii="Cambria Math" w:hAnsi="Cambria Math"/>
                                    <w:sz w:val="19"/>
                                    <w:szCs w:val="19"/>
                                  </w:rPr>
                                  <m:t>t</m:t>
                                </m:r>
                              </m:e>
                              <m:sup>
                                <m:r>
                                  <w:rPr>
                                    <w:rFonts w:ascii="Cambria Math" w:hAnsi="Cambria Math"/>
                                    <w:sz w:val="19"/>
                                    <w:szCs w:val="19"/>
                                  </w:rPr>
                                  <m:t>'</m:t>
                                </m:r>
                              </m:sup>
                            </m:sSup>
                            <m:r>
                              <w:rPr>
                                <w:rFonts w:ascii="Cambria Math" w:hAnsi="Cambria Math"/>
                                <w:sz w:val="19"/>
                                <w:szCs w:val="19"/>
                              </w:rPr>
                              <m:t>,g</m:t>
                            </m:r>
                          </m:sub>
                          <m:sup>
                            <m:r>
                              <w:rPr>
                                <w:rFonts w:ascii="Cambria Math" w:hAnsi="Cambria Math"/>
                                <w:sz w:val="19"/>
                                <w:szCs w:val="19"/>
                              </w:rPr>
                              <m:t>*</m:t>
                            </m:r>
                          </m:sup>
                        </m:sSubSup>
                        <m:r>
                          <w:rPr>
                            <w:rFonts w:ascii="Cambria Math" w:hAnsi="Cambria Math"/>
                            <w:sz w:val="19"/>
                            <w:szCs w:val="19"/>
                          </w:rPr>
                          <m:t>-</m:t>
                        </m:r>
                        <m:d>
                          <m:dPr>
                            <m:ctrlPr>
                              <w:rPr>
                                <w:rFonts w:ascii="Cambria Math" w:hAnsi="Cambria Math"/>
                                <w:bCs/>
                                <w:i/>
                                <w:iCs/>
                                <w:sz w:val="19"/>
                                <w:szCs w:val="19"/>
                              </w:rPr>
                            </m:ctrlPr>
                          </m:dPr>
                          <m:e>
                            <m:sSubSup>
                              <m:sSubSupPr>
                                <m:ctrlPr>
                                  <w:rPr>
                                    <w:rFonts w:ascii="Cambria Math" w:hAnsi="Cambria Math"/>
                                    <w:bCs/>
                                    <w:i/>
                                    <w:iCs/>
                                    <w:sz w:val="19"/>
                                    <w:szCs w:val="19"/>
                                  </w:rPr>
                                </m:ctrlPr>
                              </m:sSubSupPr>
                              <m:e>
                                <m:r>
                                  <w:rPr>
                                    <w:rFonts w:ascii="Cambria Math" w:hAnsi="Cambria Math"/>
                                    <w:sz w:val="19"/>
                                    <w:szCs w:val="19"/>
                                  </w:rPr>
                                  <m:t>t</m:t>
                                </m:r>
                              </m:e>
                              <m:sub>
                                <m:r>
                                  <w:rPr>
                                    <w:rFonts w:ascii="Cambria Math" w:hAnsi="Cambria Math"/>
                                    <w:sz w:val="19"/>
                                    <w:szCs w:val="19"/>
                                  </w:rPr>
                                  <m:t>g</m:t>
                                </m:r>
                              </m:sub>
                              <m:sup>
                                <m:r>
                                  <w:rPr>
                                    <w:rFonts w:ascii="Cambria Math" w:hAnsi="Cambria Math"/>
                                    <w:sz w:val="19"/>
                                    <w:szCs w:val="19"/>
                                  </w:rPr>
                                  <m:t>*</m:t>
                                </m:r>
                              </m:sup>
                            </m:sSubSup>
                            <m:r>
                              <w:rPr>
                                <w:rFonts w:ascii="Cambria Math" w:hAnsi="Cambria Math"/>
                                <w:sz w:val="19"/>
                                <w:szCs w:val="19"/>
                              </w:rPr>
                              <m:t>-</m:t>
                            </m:r>
                            <m:sSup>
                              <m:sSupPr>
                                <m:ctrlPr>
                                  <w:rPr>
                                    <w:rFonts w:ascii="Cambria Math" w:hAnsi="Cambria Math"/>
                                    <w:bCs/>
                                    <w:i/>
                                    <w:sz w:val="19"/>
                                    <w:szCs w:val="19"/>
                                  </w:rPr>
                                </m:ctrlPr>
                              </m:sSupPr>
                              <m:e>
                                <m:r>
                                  <w:rPr>
                                    <w:rFonts w:ascii="Cambria Math" w:hAnsi="Cambria Math"/>
                                    <w:sz w:val="19"/>
                                    <w:szCs w:val="19"/>
                                  </w:rPr>
                                  <m:t>t</m:t>
                                </m:r>
                              </m:e>
                              <m:sup>
                                <m:r>
                                  <w:rPr>
                                    <w:rFonts w:ascii="Cambria Math" w:hAnsi="Cambria Math"/>
                                    <w:sz w:val="19"/>
                                    <w:szCs w:val="19"/>
                                  </w:rPr>
                                  <m:t>'</m:t>
                                </m:r>
                              </m:sup>
                            </m:sSup>
                            <m:r>
                              <w:rPr>
                                <w:rFonts w:ascii="Cambria Math" w:hAnsi="Cambria Math"/>
                                <w:sz w:val="19"/>
                                <w:szCs w:val="19"/>
                              </w:rPr>
                              <m:t>-T</m:t>
                            </m:r>
                            <m:sSubSup>
                              <m:sSubSupPr>
                                <m:ctrlPr>
                                  <w:rPr>
                                    <w:rFonts w:ascii="Cambria Math" w:hAnsi="Cambria Math"/>
                                    <w:bCs/>
                                    <w:i/>
                                    <w:iCs/>
                                    <w:sz w:val="19"/>
                                    <w:szCs w:val="19"/>
                                  </w:rPr>
                                </m:ctrlPr>
                              </m:sSubSupPr>
                              <m:e>
                                <m:r>
                                  <w:rPr>
                                    <w:rFonts w:ascii="Cambria Math" w:hAnsi="Cambria Math"/>
                                    <w:sz w:val="19"/>
                                    <w:szCs w:val="19"/>
                                  </w:rPr>
                                  <m:t>T</m:t>
                                </m:r>
                                <m:ctrlPr>
                                  <w:rPr>
                                    <w:rFonts w:ascii="Cambria Math" w:hAnsi="Cambria Math"/>
                                    <w:i/>
                                    <w:sz w:val="19"/>
                                    <w:szCs w:val="19"/>
                                  </w:rPr>
                                </m:ctrlPr>
                              </m:e>
                              <m:sub>
                                <m:sSup>
                                  <m:sSupPr>
                                    <m:ctrlPr>
                                      <w:rPr>
                                        <w:rFonts w:ascii="Cambria Math" w:hAnsi="Cambria Math"/>
                                        <w:bCs/>
                                        <w:i/>
                                        <w:sz w:val="19"/>
                                        <w:szCs w:val="19"/>
                                      </w:rPr>
                                    </m:ctrlPr>
                                  </m:sSupPr>
                                  <m:e>
                                    <m:r>
                                      <w:rPr>
                                        <w:rFonts w:ascii="Cambria Math" w:hAnsi="Cambria Math"/>
                                        <w:sz w:val="19"/>
                                        <w:szCs w:val="19"/>
                                      </w:rPr>
                                      <m:t>t</m:t>
                                    </m:r>
                                  </m:e>
                                  <m:sup>
                                    <m:r>
                                      <w:rPr>
                                        <w:rFonts w:ascii="Cambria Math" w:hAnsi="Cambria Math"/>
                                        <w:sz w:val="19"/>
                                        <w:szCs w:val="19"/>
                                      </w:rPr>
                                      <m:t>'</m:t>
                                    </m:r>
                                  </m:sup>
                                </m:sSup>
                              </m:sub>
                              <m:sup>
                                <m:r>
                                  <w:rPr>
                                    <w:rFonts w:ascii="Cambria Math" w:hAnsi="Cambria Math"/>
                                    <w:sz w:val="19"/>
                                    <w:szCs w:val="19"/>
                                  </w:rPr>
                                  <m:t>*</m:t>
                                </m:r>
                              </m:sup>
                            </m:sSubSup>
                          </m:e>
                        </m:d>
                      </m:e>
                    </m:d>
                    <m:r>
                      <w:rPr>
                        <w:rFonts w:ascii="Cambria Math" w:hAnsi="Cambria Math"/>
                        <w:sz w:val="19"/>
                        <w:szCs w:val="19"/>
                      </w:rPr>
                      <m:t>-</m:t>
                    </m:r>
                    <m:d>
                      <m:dPr>
                        <m:ctrlPr>
                          <w:rPr>
                            <w:rFonts w:ascii="Cambria Math" w:hAnsi="Cambria Math"/>
                            <w:bCs/>
                            <w:i/>
                            <w:iCs/>
                            <w:sz w:val="19"/>
                            <w:szCs w:val="19"/>
                          </w:rPr>
                        </m:ctrlPr>
                      </m:dPr>
                      <m:e>
                        <m:sSubSup>
                          <m:sSubSupPr>
                            <m:ctrlPr>
                              <w:rPr>
                                <w:rFonts w:ascii="Cambria Math" w:hAnsi="Cambria Math"/>
                                <w:i/>
                                <w:sz w:val="19"/>
                                <w:szCs w:val="19"/>
                              </w:rPr>
                            </m:ctrlPr>
                          </m:sSubSupPr>
                          <m:e>
                            <m:r>
                              <w:rPr>
                                <w:rFonts w:ascii="Cambria Math" w:hAnsi="Cambria Math"/>
                                <w:sz w:val="19"/>
                                <w:szCs w:val="19"/>
                              </w:rPr>
                              <m:t>e</m:t>
                            </m:r>
                          </m:e>
                          <m:sub>
                            <m:r>
                              <w:rPr>
                                <w:rFonts w:ascii="Cambria Math" w:hAnsi="Cambria Math"/>
                                <w:sz w:val="19"/>
                                <w:szCs w:val="19"/>
                              </w:rPr>
                              <m:t>t,g</m:t>
                            </m:r>
                          </m:sub>
                          <m:sup>
                            <m:r>
                              <w:rPr>
                                <w:rFonts w:ascii="Cambria Math" w:hAnsi="Cambria Math"/>
                                <w:sz w:val="19"/>
                                <w:szCs w:val="19"/>
                              </w:rPr>
                              <m:t>*</m:t>
                            </m:r>
                          </m:sup>
                        </m:sSubSup>
                        <m:r>
                          <w:rPr>
                            <w:rFonts w:ascii="Cambria Math" w:hAnsi="Cambria Math"/>
                            <w:sz w:val="19"/>
                            <w:szCs w:val="19"/>
                          </w:rPr>
                          <m:t>-</m:t>
                        </m:r>
                        <m:d>
                          <m:dPr>
                            <m:ctrlPr>
                              <w:rPr>
                                <w:rFonts w:ascii="Cambria Math" w:hAnsi="Cambria Math"/>
                                <w:bCs/>
                                <w:i/>
                                <w:iCs/>
                                <w:sz w:val="19"/>
                                <w:szCs w:val="19"/>
                              </w:rPr>
                            </m:ctrlPr>
                          </m:dPr>
                          <m:e>
                            <m:sSubSup>
                              <m:sSubSupPr>
                                <m:ctrlPr>
                                  <w:rPr>
                                    <w:rFonts w:ascii="Cambria Math" w:hAnsi="Cambria Math"/>
                                    <w:bCs/>
                                    <w:i/>
                                    <w:iCs/>
                                    <w:sz w:val="19"/>
                                    <w:szCs w:val="19"/>
                                  </w:rPr>
                                </m:ctrlPr>
                              </m:sSubSupPr>
                              <m:e>
                                <m:r>
                                  <w:rPr>
                                    <w:rFonts w:ascii="Cambria Math" w:hAnsi="Cambria Math"/>
                                    <w:sz w:val="19"/>
                                    <w:szCs w:val="19"/>
                                  </w:rPr>
                                  <m:t>t</m:t>
                                </m:r>
                              </m:e>
                              <m:sub>
                                <m:r>
                                  <w:rPr>
                                    <w:rFonts w:ascii="Cambria Math" w:hAnsi="Cambria Math"/>
                                    <w:sz w:val="19"/>
                                    <w:szCs w:val="19"/>
                                  </w:rPr>
                                  <m:t>g</m:t>
                                </m:r>
                              </m:sub>
                              <m:sup>
                                <m:r>
                                  <w:rPr>
                                    <w:rFonts w:ascii="Cambria Math" w:hAnsi="Cambria Math"/>
                                    <w:sz w:val="19"/>
                                    <w:szCs w:val="19"/>
                                  </w:rPr>
                                  <m:t>*</m:t>
                                </m:r>
                              </m:sup>
                            </m:sSubSup>
                            <m:r>
                              <w:rPr>
                                <w:rFonts w:ascii="Cambria Math" w:hAnsi="Cambria Math"/>
                                <w:sz w:val="19"/>
                                <w:szCs w:val="19"/>
                              </w:rPr>
                              <m:t>-t-T</m:t>
                            </m:r>
                            <m:sSubSup>
                              <m:sSubSupPr>
                                <m:ctrlPr>
                                  <w:rPr>
                                    <w:rFonts w:ascii="Cambria Math" w:hAnsi="Cambria Math"/>
                                    <w:bCs/>
                                    <w:i/>
                                    <w:iCs/>
                                    <w:sz w:val="19"/>
                                    <w:szCs w:val="19"/>
                                  </w:rPr>
                                </m:ctrlPr>
                              </m:sSubSupPr>
                              <m:e>
                                <m:r>
                                  <w:rPr>
                                    <w:rFonts w:ascii="Cambria Math" w:hAnsi="Cambria Math"/>
                                    <w:sz w:val="19"/>
                                    <w:szCs w:val="19"/>
                                  </w:rPr>
                                  <m:t>T</m:t>
                                </m:r>
                                <m:ctrlPr>
                                  <w:rPr>
                                    <w:rFonts w:ascii="Cambria Math" w:hAnsi="Cambria Math"/>
                                    <w:i/>
                                    <w:sz w:val="19"/>
                                    <w:szCs w:val="19"/>
                                  </w:rPr>
                                </m:ctrlPr>
                              </m:e>
                              <m:sub>
                                <m:r>
                                  <w:rPr>
                                    <w:rFonts w:ascii="Cambria Math" w:hAnsi="Cambria Math"/>
                                    <w:sz w:val="19"/>
                                    <w:szCs w:val="19"/>
                                  </w:rPr>
                                  <m:t>t</m:t>
                                </m:r>
                                <m:ctrlPr>
                                  <w:rPr>
                                    <w:rFonts w:ascii="Cambria Math" w:hAnsi="Cambria Math"/>
                                    <w:i/>
                                    <w:sz w:val="19"/>
                                    <w:szCs w:val="19"/>
                                  </w:rPr>
                                </m:ctrlPr>
                              </m:sub>
                              <m:sup>
                                <m:r>
                                  <w:rPr>
                                    <w:rFonts w:ascii="Cambria Math" w:hAnsi="Cambria Math"/>
                                    <w:sz w:val="19"/>
                                    <w:szCs w:val="19"/>
                                  </w:rPr>
                                  <m:t>*</m:t>
                                </m:r>
                              </m:sup>
                            </m:sSubSup>
                          </m:e>
                        </m:d>
                      </m:e>
                    </m:d>
                    <m:r>
                      <w:rPr>
                        <w:rFonts w:ascii="Cambria Math" w:hAnsi="Cambria Math"/>
                        <w:sz w:val="19"/>
                        <w:szCs w:val="19"/>
                      </w:rPr>
                      <m:t>)</m:t>
                    </m:r>
                  </m:num>
                  <m:den>
                    <m:r>
                      <m:rPr>
                        <m:sty m:val="p"/>
                      </m:rPr>
                      <w:rPr>
                        <w:rFonts w:ascii="Cambria Math" w:hAnsi="Cambria Math"/>
                        <w:sz w:val="19"/>
                        <w:szCs w:val="19"/>
                      </w:rPr>
                      <m:t>(</m:t>
                    </m:r>
                    <m:sSub>
                      <m:sSubPr>
                        <m:ctrlPr>
                          <w:rPr>
                            <w:rFonts w:ascii="Cambria Math" w:hAnsi="Cambria Math"/>
                            <w:sz w:val="19"/>
                            <w:szCs w:val="19"/>
                          </w:rPr>
                        </m:ctrlPr>
                      </m:sSubPr>
                      <m:e>
                        <m:r>
                          <w:rPr>
                            <w:rFonts w:ascii="Cambria Math" w:hAnsi="Cambria Math"/>
                            <w:sz w:val="19"/>
                            <w:szCs w:val="19"/>
                          </w:rPr>
                          <m:t>k</m:t>
                        </m:r>
                      </m:e>
                      <m:sub>
                        <m:r>
                          <w:rPr>
                            <w:rFonts w:ascii="Cambria Math" w:hAnsi="Cambria Math"/>
                            <w:sz w:val="19"/>
                            <w:szCs w:val="19"/>
                          </w:rPr>
                          <m:t>t</m:t>
                        </m:r>
                        <m:r>
                          <m:rPr>
                            <m:sty m:val="p"/>
                          </m:rPr>
                          <w:rPr>
                            <w:rFonts w:ascii="Cambria Math" w:hAnsi="Cambria Math"/>
                            <w:sz w:val="19"/>
                            <w:szCs w:val="19"/>
                          </w:rPr>
                          <m:t>,</m:t>
                        </m:r>
                        <m:r>
                          <w:rPr>
                            <w:rFonts w:ascii="Cambria Math" w:hAnsi="Cambria Math"/>
                            <w:sz w:val="19"/>
                            <w:szCs w:val="19"/>
                          </w:rPr>
                          <m:t>g</m:t>
                        </m:r>
                      </m:sub>
                    </m:sSub>
                    <m:r>
                      <m:rPr>
                        <m:sty m:val="p"/>
                      </m:rPr>
                      <w:rPr>
                        <w:rFonts w:ascii="Cambria Math" w:hAnsi="Cambria Math"/>
                        <w:sz w:val="19"/>
                        <w:szCs w:val="19"/>
                      </w:rPr>
                      <m:t>-</m:t>
                    </m:r>
                    <m:sSub>
                      <m:sSubPr>
                        <m:ctrlPr>
                          <w:rPr>
                            <w:rFonts w:ascii="Cambria Math" w:hAnsi="Cambria Math"/>
                            <w:sz w:val="19"/>
                            <w:szCs w:val="19"/>
                          </w:rPr>
                        </m:ctrlPr>
                      </m:sSubPr>
                      <m:e>
                        <m:r>
                          <w:rPr>
                            <w:rFonts w:ascii="Cambria Math" w:hAnsi="Cambria Math"/>
                            <w:sz w:val="19"/>
                            <w:szCs w:val="19"/>
                          </w:rPr>
                          <m:t>k</m:t>
                        </m:r>
                      </m:e>
                      <m:sub>
                        <m:sSup>
                          <m:sSupPr>
                            <m:ctrlPr>
                              <w:rPr>
                                <w:rFonts w:ascii="Cambria Math" w:hAnsi="Cambria Math"/>
                                <w:sz w:val="19"/>
                                <w:szCs w:val="19"/>
                              </w:rPr>
                            </m:ctrlPr>
                          </m:sSupPr>
                          <m:e>
                            <m:r>
                              <w:rPr>
                                <w:rFonts w:ascii="Cambria Math" w:hAnsi="Cambria Math"/>
                                <w:sz w:val="19"/>
                                <w:szCs w:val="19"/>
                              </w:rPr>
                              <m:t>t</m:t>
                            </m:r>
                          </m:e>
                          <m:sup>
                            <m:r>
                              <m:rPr>
                                <m:sty m:val="p"/>
                              </m:rPr>
                              <w:rPr>
                                <w:rFonts w:ascii="Cambria Math" w:hAnsi="Cambria Math"/>
                                <w:sz w:val="19"/>
                                <w:szCs w:val="19"/>
                              </w:rPr>
                              <m:t>'</m:t>
                            </m:r>
                          </m:sup>
                        </m:sSup>
                        <m:r>
                          <m:rPr>
                            <m:sty m:val="p"/>
                          </m:rPr>
                          <w:rPr>
                            <w:rFonts w:ascii="Cambria Math" w:hAnsi="Cambria Math"/>
                            <w:sz w:val="19"/>
                            <w:szCs w:val="19"/>
                          </w:rPr>
                          <m:t>,</m:t>
                        </m:r>
                        <m:r>
                          <w:rPr>
                            <w:rFonts w:ascii="Cambria Math" w:hAnsi="Cambria Math"/>
                            <w:sz w:val="19"/>
                            <w:szCs w:val="19"/>
                          </w:rPr>
                          <m:t>g</m:t>
                        </m:r>
                      </m:sub>
                    </m:sSub>
                    <m:r>
                      <m:rPr>
                        <m:sty m:val="p"/>
                      </m:rPr>
                      <w:rPr>
                        <w:rFonts w:ascii="Cambria Math" w:hAnsi="Cambria Math"/>
                        <w:sz w:val="19"/>
                        <w:szCs w:val="19"/>
                      </w:rPr>
                      <m:t>)</m:t>
                    </m:r>
                  </m:den>
                </m:f>
              </m:oMath>
            </m:oMathPara>
          </w:p>
        </w:tc>
        <w:tc>
          <w:tcPr>
            <w:tcW w:w="850" w:type="dxa"/>
            <w:vAlign w:val="center"/>
            <w:hideMark/>
          </w:tcPr>
          <w:p w14:paraId="41E3B8C1" w14:textId="77777777" w:rsidR="00C92DAD" w:rsidRPr="00AE3500" w:rsidRDefault="00C92DAD" w:rsidP="008303C2">
            <w:pPr>
              <w:pStyle w:val="ListParagraph"/>
              <w:numPr>
                <w:ilvl w:val="0"/>
                <w:numId w:val="12"/>
              </w:numPr>
              <w:tabs>
                <w:tab w:val="left" w:pos="540"/>
                <w:tab w:val="left" w:pos="810"/>
              </w:tabs>
              <w:spacing w:line="256" w:lineRule="auto"/>
              <w:rPr>
                <w:rFonts w:eastAsiaTheme="minorEastAsia" w:cstheme="majorBidi"/>
              </w:rPr>
            </w:pPr>
            <w:bookmarkStart w:id="58" w:name="_Ref460163397"/>
            <w:r w:rsidRPr="00AE3500">
              <w:rPr>
                <w:rFonts w:eastAsiaTheme="minorEastAsia" w:cstheme="majorBidi"/>
              </w:rPr>
              <w:t xml:space="preserve"> </w:t>
            </w:r>
            <w:bookmarkEnd w:id="58"/>
          </w:p>
        </w:tc>
      </w:tr>
    </w:tbl>
    <w:bookmarkEnd w:id="57"/>
    <w:p w14:paraId="4154D243" w14:textId="223B6430" w:rsidR="00210FB4" w:rsidRPr="00AE3500" w:rsidRDefault="00AB4FB7" w:rsidP="00DF0705">
      <w:r w:rsidRPr="00AE3500">
        <w:t>Since (i) implies unique departure rates</w:t>
      </w:r>
      <w:r w:rsidR="00210FB4" w:rsidRPr="00AE3500">
        <w:t>, it can be concluded th</w:t>
      </w:r>
      <w:r w:rsidR="00DF0705" w:rsidRPr="00AE3500">
        <w:t>at the equilibrium credit price is</w:t>
      </w:r>
      <w:r w:rsidR="00210FB4" w:rsidRPr="00AE3500">
        <w:t xml:space="preserve"> unique</w:t>
      </w:r>
      <w:r w:rsidR="00DF0705" w:rsidRPr="00AE3500">
        <w:t xml:space="preserve"> in any of</w:t>
      </w:r>
      <w:r w:rsidR="001C78B5" w:rsidRPr="00AE3500">
        <w:t xml:space="preserve"> these</w:t>
      </w:r>
      <w:r w:rsidR="00DF0705" w:rsidRPr="00AE3500">
        <w:t xml:space="preserve"> four cases</w:t>
      </w:r>
      <w:r w:rsidR="00210FB4" w:rsidRPr="00AE3500">
        <w:t xml:space="preserve">. Therefore, the equilibrium credit price is unique if departure rates of commuters are unique and </w:t>
      </w:r>
      <w:r w:rsidR="0061606A" w:rsidRPr="00AE3500">
        <w:t xml:space="preserve">strictly </w:t>
      </w:r>
      <w:r w:rsidR="00210FB4" w:rsidRPr="00AE3500">
        <w:t>positive in at least two different time intervals during</w:t>
      </w:r>
      <w:r w:rsidRPr="00AE3500">
        <w:t xml:space="preserve"> the</w:t>
      </w:r>
      <w:r w:rsidR="00210FB4" w:rsidRPr="00AE3500">
        <w:t xml:space="preserve"> peak </w:t>
      </w:r>
      <w:r w:rsidRPr="00AE3500">
        <w:t>period</w:t>
      </w:r>
      <w:r w:rsidR="00210FB4" w:rsidRPr="00AE3500">
        <w:t>.</w:t>
      </w:r>
      <m:oMath>
        <m:r>
          <w:rPr>
            <w:rFonts w:ascii="Cambria Math" w:hAnsi="Cambria Math"/>
          </w:rPr>
          <m:t xml:space="preserve"> ∎</m:t>
        </m:r>
      </m:oMath>
    </w:p>
    <w:p w14:paraId="6E133C90" w14:textId="018493F0" w:rsidR="00210FB4" w:rsidRPr="00AE3500" w:rsidRDefault="00210FB4" w:rsidP="00ED0F53">
      <w:r w:rsidRPr="00AE3500">
        <w:t xml:space="preserve">To provide an alternative expression of the equilibrium credit price, </w:t>
      </w:r>
      <w:r w:rsidR="00AB4FB7" w:rsidRPr="00AE3500">
        <w:t xml:space="preserve">we </w:t>
      </w:r>
      <w:r w:rsidRPr="00AE3500">
        <w:t xml:space="preserve">sum constraint </w:t>
      </w:r>
      <w:r w:rsidRPr="00AE3500">
        <w:fldChar w:fldCharType="begin"/>
      </w:r>
      <w:r w:rsidRPr="00AE3500">
        <w:instrText xml:space="preserve"> REF _Ref425531618 \r \h  \* MERGEFORMAT </w:instrText>
      </w:r>
      <w:r w:rsidRPr="00AE3500">
        <w:fldChar w:fldCharType="separate"/>
      </w:r>
      <w:r w:rsidR="00930C74">
        <w:t>(10)</w:t>
      </w:r>
      <w:r w:rsidRPr="00AE3500">
        <w:fldChar w:fldCharType="end"/>
      </w:r>
      <w:r w:rsidRPr="00AE3500">
        <w:t xml:space="preserve"> over </w:t>
      </w:r>
      <m:oMath>
        <m:r>
          <w:rPr>
            <w:rFonts w:ascii="Cambria Math" w:hAnsi="Cambria Math"/>
          </w:rPr>
          <m:t>g∈G</m:t>
        </m:r>
      </m:oMath>
      <w:r w:rsidRPr="00AE3500">
        <w:t xml:space="preserve"> and </w:t>
      </w:r>
      <m:oMath>
        <m:r>
          <w:rPr>
            <w:rFonts w:ascii="Cambria Math" w:hAnsi="Cambria Math"/>
          </w:rPr>
          <m:t>t∈</m:t>
        </m:r>
        <m:r>
          <m:rPr>
            <m:sty m:val="p"/>
          </m:rPr>
          <w:rPr>
            <w:rFonts w:ascii="Cambria Math" w:hAnsi="Cambria Math"/>
          </w:rPr>
          <m:t>Γ</m:t>
        </m:r>
      </m:oMath>
      <w:r w:rsidRPr="00AE3500">
        <w:t xml:space="preserve">. </w:t>
      </w:r>
      <w:r w:rsidR="00ED0F53" w:rsidRPr="00AE3500">
        <w:t xml:space="preserve">By combining this summation with equation </w:t>
      </w:r>
      <w:r w:rsidR="00ED0F53" w:rsidRPr="00AE3500">
        <w:fldChar w:fldCharType="begin"/>
      </w:r>
      <w:r w:rsidR="00ED0F53" w:rsidRPr="00AE3500">
        <w:instrText xml:space="preserve"> REF _Ref426313176 \r \h  \* MERGEFORMAT </w:instrText>
      </w:r>
      <w:r w:rsidR="00ED0F53" w:rsidRPr="00AE3500">
        <w:fldChar w:fldCharType="separate"/>
      </w:r>
      <w:r w:rsidR="00930C74">
        <w:t>(6)</w:t>
      </w:r>
      <w:r w:rsidR="00ED0F53" w:rsidRPr="00AE3500">
        <w:fldChar w:fldCharType="end"/>
      </w:r>
      <w:r w:rsidR="00ED0F53" w:rsidRPr="00AE3500">
        <w:t xml:space="preserve"> and constraint </w:t>
      </w:r>
      <w:r w:rsidR="00ED0F53" w:rsidRPr="00AE3500">
        <w:fldChar w:fldCharType="begin"/>
      </w:r>
      <w:r w:rsidR="00ED0F53" w:rsidRPr="00AE3500">
        <w:instrText xml:space="preserve"> REF _Ref425675493 \r \h  \* MERGEFORMAT </w:instrText>
      </w:r>
      <w:r w:rsidR="00ED0F53" w:rsidRPr="00AE3500">
        <w:fldChar w:fldCharType="separate"/>
      </w:r>
      <w:r w:rsidR="00930C74">
        <w:t>(15)</w:t>
      </w:r>
      <w:r w:rsidR="00ED0F53" w:rsidRPr="00AE3500">
        <w:fldChar w:fldCharType="end"/>
      </w:r>
      <w:r w:rsidRPr="00AE3500">
        <w:t xml:space="preserve">, </w:t>
      </w:r>
      <w:r w:rsidR="00ED0F53" w:rsidRPr="00AE3500">
        <w:t>it follows</w:t>
      </w:r>
      <w:r w:rsidR="00922613" w:rsidRPr="00AE3500">
        <w:t>:</w:t>
      </w:r>
    </w:p>
    <w:tbl>
      <w:tblPr>
        <w:tblW w:w="9594" w:type="dxa"/>
        <w:tblLayout w:type="fixed"/>
        <w:tblLook w:val="04A0" w:firstRow="1" w:lastRow="0" w:firstColumn="1" w:lastColumn="0" w:noHBand="0" w:noVBand="1"/>
      </w:tblPr>
      <w:tblGrid>
        <w:gridCol w:w="8730"/>
        <w:gridCol w:w="864"/>
      </w:tblGrid>
      <w:tr w:rsidR="00210FB4" w:rsidRPr="00AE3500" w14:paraId="29C73982" w14:textId="77777777" w:rsidTr="0093156E">
        <w:tc>
          <w:tcPr>
            <w:tcW w:w="8730" w:type="dxa"/>
            <w:vAlign w:val="center"/>
          </w:tcPr>
          <w:p w14:paraId="7307538D" w14:textId="4406CF9A" w:rsidR="00210FB4" w:rsidRPr="00AE3500" w:rsidRDefault="00E31D10" w:rsidP="0081135D">
            <w:pPr>
              <w:pStyle w:val="Equation11"/>
              <w:rPr>
                <w:rFonts w:cstheme="majorBidi"/>
              </w:rPr>
            </w:pPr>
            <m:oMath>
              <m:nary>
                <m:naryPr>
                  <m:chr m:val="∑"/>
                  <m:limLoc m:val="undOvr"/>
                  <m:supHide m:val="1"/>
                  <m:ctrlPr>
                    <w:rPr>
                      <w:rFonts w:cstheme="majorBidi"/>
                    </w:rPr>
                  </m:ctrlPr>
                </m:naryPr>
                <m:sub>
                  <m:r>
                    <m:t>t</m:t>
                  </m:r>
                  <m:r>
                    <m:rPr>
                      <m:sty m:val="p"/>
                    </m:rPr>
                    <w:rPr>
                      <w:rFonts w:hint="eastAsia"/>
                    </w:rPr>
                    <m:t>∈Γ</m:t>
                  </m:r>
                </m:sub>
                <m:sup/>
                <m:e>
                  <m:nary>
                    <m:naryPr>
                      <m:chr m:val="∑"/>
                      <m:limLoc m:val="undOvr"/>
                      <m:supHide m:val="1"/>
                      <m:ctrlPr>
                        <w:rPr>
                          <w:rFonts w:cstheme="majorBidi"/>
                        </w:rPr>
                      </m:ctrlPr>
                    </m:naryPr>
                    <m:sub>
                      <m:r>
                        <w:rPr>
                          <w:rFonts w:eastAsia="Calibri"/>
                        </w:rPr>
                        <m:t>g</m:t>
                      </m:r>
                      <m:r>
                        <m:rPr>
                          <m:sty m:val="p"/>
                        </m:rPr>
                        <w:rPr>
                          <w:rFonts w:eastAsia="Calibri"/>
                        </w:rPr>
                        <m:t>∈</m:t>
                      </m:r>
                      <m:r>
                        <w:rPr>
                          <w:rFonts w:eastAsia="Calibri"/>
                        </w:rPr>
                        <m:t>G</m:t>
                      </m:r>
                    </m:sub>
                    <m:sup/>
                    <m:e>
                      <m:sSub>
                        <m:sSubPr>
                          <m:ctrlPr>
                            <w:rPr>
                              <w:rFonts w:cstheme="majorBidi"/>
                            </w:rPr>
                          </m:ctrlPr>
                        </m:sSubPr>
                        <m:e>
                          <m:r>
                            <w:rPr>
                              <w:rFonts w:cstheme="majorBidi"/>
                            </w:rPr>
                            <m:t>r</m:t>
                          </m:r>
                        </m:e>
                        <m:sub>
                          <m:r>
                            <w:rPr>
                              <w:rFonts w:cstheme="majorBidi"/>
                            </w:rPr>
                            <m:t>t</m:t>
                          </m:r>
                          <m:r>
                            <m:rPr>
                              <m:sty m:val="p"/>
                            </m:rPr>
                            <w:rPr>
                              <w:rFonts w:cstheme="majorBidi"/>
                            </w:rPr>
                            <m:t>,</m:t>
                          </m:r>
                          <m:r>
                            <w:rPr>
                              <w:rFonts w:cstheme="majorBidi"/>
                            </w:rPr>
                            <m:t>g</m:t>
                          </m:r>
                        </m:sub>
                      </m:sSub>
                      <m:r>
                        <m:rPr>
                          <m:sty m:val="p"/>
                        </m:rPr>
                        <w:rPr>
                          <w:rFonts w:cstheme="majorBidi"/>
                        </w:rPr>
                        <m:t>(</m:t>
                      </m:r>
                      <m:sSub>
                        <m:sSubPr>
                          <m:ctrlPr>
                            <w:rPr>
                              <w:iCs/>
                            </w:rPr>
                          </m:ctrlPr>
                        </m:sSubPr>
                        <m:e>
                          <m:r>
                            <m:t>α</m:t>
                          </m:r>
                        </m:e>
                        <m:sub>
                          <m:r>
                            <m:t>g</m:t>
                          </m:r>
                        </m:sub>
                      </m:sSub>
                      <m:r>
                        <m:t>T</m:t>
                      </m:r>
                      <m:sSubSup>
                        <m:sSubSupPr>
                          <m:ctrlPr/>
                        </m:sSubSupPr>
                        <m:e>
                          <m:r>
                            <m:t>T</m:t>
                          </m:r>
                          <m:ctrlPr>
                            <w:rPr>
                              <w:i/>
                            </w:rPr>
                          </m:ctrlPr>
                        </m:e>
                        <m:sub>
                          <m:r>
                            <m:t>t</m:t>
                          </m:r>
                          <m:ctrlPr>
                            <w:rPr>
                              <w:i/>
                            </w:rPr>
                          </m:ctrlPr>
                        </m:sub>
                        <m:sup>
                          <m:r>
                            <m:rPr>
                              <m:sty m:val="p"/>
                            </m:rPr>
                            <m:t>*</m:t>
                          </m:r>
                        </m:sup>
                      </m:sSubSup>
                      <m:r>
                        <m:rPr>
                          <m:sty m:val="p"/>
                        </m:rPr>
                        <m:t>+</m:t>
                      </m:r>
                      <m:sSub>
                        <m:sSubPr>
                          <m:ctrlPr>
                            <w:rPr>
                              <w:iCs/>
                            </w:rPr>
                          </m:ctrlPr>
                        </m:sSubPr>
                        <m:e>
                          <m:r>
                            <m:t>β</m:t>
                          </m:r>
                        </m:e>
                        <m:sub>
                          <m:r>
                            <m:t>g</m:t>
                          </m:r>
                        </m:sub>
                      </m:sSub>
                      <m:sSubSup>
                        <m:sSubSupPr>
                          <m:ctrlPr/>
                        </m:sSubSupPr>
                        <m:e>
                          <m:r>
                            <m:t>e</m:t>
                          </m:r>
                          <m:ctrlPr>
                            <w:rPr>
                              <w:i/>
                            </w:rPr>
                          </m:ctrlPr>
                        </m:e>
                        <m:sub>
                          <m:r>
                            <m:t>t</m:t>
                          </m:r>
                          <m:r>
                            <m:rPr>
                              <m:sty m:val="p"/>
                            </m:rPr>
                            <m:t>,</m:t>
                          </m:r>
                          <m:r>
                            <m:t>g</m:t>
                          </m:r>
                          <m:ctrlPr>
                            <w:rPr>
                              <w:i/>
                            </w:rPr>
                          </m:ctrlPr>
                        </m:sub>
                        <m:sup>
                          <m:r>
                            <m:rPr>
                              <m:sty m:val="p"/>
                            </m:rPr>
                            <m:t>*</m:t>
                          </m:r>
                        </m:sup>
                      </m:sSubSup>
                      <m:r>
                        <m:rPr>
                          <m:sty m:val="p"/>
                        </m:rPr>
                        <m:t xml:space="preserve"> +</m:t>
                      </m:r>
                      <m:sSub>
                        <m:sSubPr>
                          <m:ctrlPr>
                            <w:rPr>
                              <w:iCs/>
                            </w:rPr>
                          </m:ctrlPr>
                        </m:sSubPr>
                        <m:e>
                          <m:r>
                            <m:t>γ</m:t>
                          </m:r>
                        </m:e>
                        <m:sub>
                          <m:r>
                            <m:t>g</m:t>
                          </m:r>
                        </m:sub>
                      </m:sSub>
                      <m:d>
                        <m:dPr>
                          <m:begChr m:val="["/>
                          <m:endChr m:val="]"/>
                          <m:ctrlPr>
                            <w:rPr>
                              <w:iCs/>
                            </w:rPr>
                          </m:ctrlPr>
                        </m:dPr>
                        <m:e>
                          <m:sSubSup>
                            <m:sSubSupPr>
                              <m:ctrlPr/>
                            </m:sSubSupPr>
                            <m:e>
                              <m:r>
                                <m:t>e</m:t>
                              </m:r>
                              <m:ctrlPr>
                                <w:rPr>
                                  <w:i/>
                                </w:rPr>
                              </m:ctrlPr>
                            </m:e>
                            <m:sub>
                              <m:r>
                                <m:t>t</m:t>
                              </m:r>
                              <m:r>
                                <m:rPr>
                                  <m:sty m:val="p"/>
                                </m:rPr>
                                <m:t>,</m:t>
                              </m:r>
                              <m:r>
                                <m:t>g</m:t>
                              </m:r>
                              <m:ctrlPr>
                                <w:rPr>
                                  <w:i/>
                                </w:rPr>
                              </m:ctrlPr>
                            </m:sub>
                            <m:sup>
                              <m:r>
                                <m:rPr>
                                  <m:sty m:val="p"/>
                                </m:rPr>
                                <m:t>*</m:t>
                              </m:r>
                            </m:sup>
                          </m:sSubSup>
                          <m:r>
                            <m:rPr>
                              <m:sty m:val="p"/>
                            </m:rPr>
                            <m:t>-</m:t>
                          </m:r>
                          <m:d>
                            <m:dPr>
                              <m:ctrlPr>
                                <w:rPr>
                                  <w:iCs/>
                                </w:rPr>
                              </m:ctrlPr>
                            </m:dPr>
                            <m:e>
                              <m:sSubSup>
                                <m:sSubSupPr>
                                  <m:ctrlPr>
                                    <w:rPr>
                                      <w:iCs/>
                                    </w:rPr>
                                  </m:ctrlPr>
                                </m:sSubSupPr>
                                <m:e>
                                  <m:r>
                                    <m:t>t</m:t>
                                  </m:r>
                                </m:e>
                                <m:sub>
                                  <m:r>
                                    <m:t>g</m:t>
                                  </m:r>
                                </m:sub>
                                <m:sup>
                                  <m:r>
                                    <m:rPr>
                                      <m:sty m:val="p"/>
                                    </m:rPr>
                                    <m:t>*</m:t>
                                  </m:r>
                                </m:sup>
                              </m:sSubSup>
                              <m:r>
                                <m:rPr>
                                  <m:sty m:val="p"/>
                                </m:rPr>
                                <m:t>-</m:t>
                              </m:r>
                              <m:r>
                                <m:t>t</m:t>
                              </m:r>
                              <m:r>
                                <m:rPr>
                                  <m:sty m:val="p"/>
                                </m:rPr>
                                <m:t>-</m:t>
                              </m:r>
                              <m:r>
                                <m:t>T</m:t>
                              </m:r>
                              <m:sSub>
                                <m:sSubPr>
                                  <m:ctrlPr>
                                    <w:rPr>
                                      <w:iCs/>
                                    </w:rPr>
                                  </m:ctrlPr>
                                </m:sSubPr>
                                <m:e>
                                  <m:r>
                                    <m:t>T</m:t>
                                  </m:r>
                                </m:e>
                                <m:sub>
                                  <m:r>
                                    <m:t>t</m:t>
                                  </m:r>
                                </m:sub>
                              </m:sSub>
                            </m:e>
                          </m:d>
                        </m:e>
                      </m:d>
                    </m:e>
                  </m:nary>
                  <m:r>
                    <m:rPr>
                      <m:sty m:val="p"/>
                    </m:rPr>
                    <w:rPr>
                      <w:rFonts w:cstheme="majorBidi"/>
                    </w:rPr>
                    <m:t>)</m:t>
                  </m:r>
                </m:e>
              </m:nary>
              <m:r>
                <m:rPr>
                  <m:sty m:val="p"/>
                </m:rPr>
                <m:t>+</m:t>
              </m:r>
              <m:nary>
                <m:naryPr>
                  <m:chr m:val="∑"/>
                  <m:limLoc m:val="undOvr"/>
                  <m:supHide m:val="1"/>
                  <m:ctrlPr/>
                </m:naryPr>
                <m:sub>
                  <m:r>
                    <m:t>t</m:t>
                  </m:r>
                  <m:r>
                    <m:rPr>
                      <m:sty m:val="p"/>
                    </m:rPr>
                    <w:rPr>
                      <w:rFonts w:hint="eastAsia"/>
                    </w:rPr>
                    <m:t>∈Γ</m:t>
                  </m:r>
                </m:sub>
                <m:sup/>
                <m:e>
                  <m:nary>
                    <m:naryPr>
                      <m:chr m:val="∑"/>
                      <m:limLoc m:val="undOvr"/>
                      <m:supHide m:val="1"/>
                      <m:ctrlPr/>
                    </m:naryPr>
                    <m:sub>
                      <m:r>
                        <w:rPr>
                          <w:rFonts w:eastAsia="Calibri"/>
                        </w:rPr>
                        <m:t>g</m:t>
                      </m:r>
                      <m:r>
                        <m:rPr>
                          <m:sty m:val="p"/>
                        </m:rPr>
                        <w:rPr>
                          <w:rFonts w:eastAsia="Calibri"/>
                        </w:rPr>
                        <m:t>∈</m:t>
                      </m:r>
                      <m:r>
                        <w:rPr>
                          <w:rFonts w:eastAsia="Calibri"/>
                        </w:rPr>
                        <m:t>G</m:t>
                      </m:r>
                    </m:sub>
                    <m:sup/>
                    <m:e>
                      <m:sSub>
                        <m:sSubPr>
                          <m:ctrlPr>
                            <w:rPr>
                              <w:rFonts w:cstheme="majorBidi"/>
                            </w:rPr>
                          </m:ctrlPr>
                        </m:sSubPr>
                        <m:e>
                          <m:r>
                            <w:rPr>
                              <w:rFonts w:cstheme="majorBidi"/>
                            </w:rPr>
                            <m:t>r</m:t>
                          </m:r>
                        </m:e>
                        <m:sub>
                          <m:r>
                            <w:rPr>
                              <w:rFonts w:cstheme="majorBidi"/>
                            </w:rPr>
                            <m:t>t</m:t>
                          </m:r>
                          <m:r>
                            <m:rPr>
                              <m:sty m:val="p"/>
                            </m:rPr>
                            <w:rPr>
                              <w:rFonts w:cstheme="majorBidi"/>
                            </w:rPr>
                            <m:t>,</m:t>
                          </m:r>
                          <m:r>
                            <w:rPr>
                              <w:rFonts w:cstheme="majorBidi"/>
                            </w:rPr>
                            <m:t>g</m:t>
                          </m:r>
                        </m:sub>
                      </m:sSub>
                      <m:sSup>
                        <m:sSupPr>
                          <m:ctrlPr>
                            <w:rPr>
                              <w:rFonts w:cstheme="majorBidi"/>
                            </w:rPr>
                          </m:ctrlPr>
                        </m:sSupPr>
                        <m:e>
                          <m:r>
                            <w:rPr>
                              <w:rFonts w:cstheme="majorBidi"/>
                            </w:rPr>
                            <m:t>ρ</m:t>
                          </m:r>
                        </m:e>
                        <m:sup>
                          <m:r>
                            <m:rPr>
                              <m:sty m:val="p"/>
                            </m:rPr>
                            <w:rPr>
                              <w:rFonts w:cstheme="majorBidi"/>
                            </w:rPr>
                            <m:t>*</m:t>
                          </m:r>
                        </m:sup>
                      </m:sSup>
                      <m:d>
                        <m:dPr>
                          <m:ctrlPr/>
                        </m:dPr>
                        <m:e>
                          <m:r>
                            <m:rPr>
                              <m:sty m:val="p"/>
                            </m:rPr>
                            <m:t xml:space="preserve"> </m:t>
                          </m:r>
                          <m:d>
                            <m:dPr>
                              <m:ctrlPr/>
                            </m:dPr>
                            <m:e>
                              <m:r>
                                <m:t>η</m:t>
                              </m:r>
                              <m:r>
                                <m:rPr>
                                  <m:sty m:val="p"/>
                                </m:rPr>
                                <m:t>-1</m:t>
                              </m:r>
                            </m:e>
                          </m:d>
                          <m:sSub>
                            <m:sSubPr>
                              <m:ctrlPr>
                                <w:rPr>
                                  <w:iCs/>
                                </w:rPr>
                              </m:ctrlPr>
                            </m:sSubPr>
                            <m:e>
                              <m:d>
                                <m:dPr>
                                  <m:begChr m:val="["/>
                                  <m:endChr m:val="]"/>
                                  <m:ctrlPr>
                                    <w:rPr>
                                      <w:iCs/>
                                    </w:rPr>
                                  </m:ctrlPr>
                                </m:dPr>
                                <m:e>
                                  <m:sSub>
                                    <m:sSubPr>
                                      <m:ctrlPr>
                                        <w:rPr>
                                          <w:iCs/>
                                        </w:rPr>
                                      </m:ctrlPr>
                                    </m:sSubPr>
                                    <m:e>
                                      <m:r>
                                        <m:t>n</m:t>
                                      </m:r>
                                    </m:e>
                                    <m:sub>
                                      <m:r>
                                        <m:t>g</m:t>
                                      </m:r>
                                    </m:sub>
                                  </m:sSub>
                                  <m:r>
                                    <m:rPr>
                                      <m:sty m:val="p"/>
                                    </m:rPr>
                                    <m:t>-</m:t>
                                  </m:r>
                                  <m:sSub>
                                    <m:sSubPr>
                                      <m:ctrlPr>
                                        <w:rPr>
                                          <w:iCs/>
                                        </w:rPr>
                                      </m:ctrlPr>
                                    </m:sSubPr>
                                    <m:e>
                                      <m:r>
                                        <m:t>k</m:t>
                                      </m:r>
                                    </m:e>
                                    <m:sub>
                                      <m:r>
                                        <m:t>t</m:t>
                                      </m:r>
                                      <m:r>
                                        <m:rPr>
                                          <m:sty m:val="p"/>
                                        </m:rPr>
                                        <m:t>,</m:t>
                                      </m:r>
                                      <m:r>
                                        <m:t>g</m:t>
                                      </m:r>
                                    </m:sub>
                                  </m:sSub>
                                </m:e>
                              </m:d>
                            </m:e>
                            <m:sub>
                              <m:r>
                                <m:rPr>
                                  <m:sty m:val="p"/>
                                </m:rPr>
                                <m:t>+</m:t>
                              </m:r>
                            </m:sub>
                          </m:sSub>
                          <m:r>
                            <m:rPr>
                              <m:sty m:val="p"/>
                            </m:rPr>
                            <m:t>-</m:t>
                          </m:r>
                          <m:r>
                            <m:t>η</m:t>
                          </m:r>
                          <m:d>
                            <m:dPr>
                              <m:ctrlPr/>
                            </m:dPr>
                            <m:e>
                              <m:sSub>
                                <m:sSubPr>
                                  <m:ctrlPr>
                                    <w:rPr>
                                      <w:iCs/>
                                    </w:rPr>
                                  </m:ctrlPr>
                                </m:sSubPr>
                                <m:e>
                                  <m:r>
                                    <m:t>n</m:t>
                                  </m:r>
                                </m:e>
                                <m:sub>
                                  <m:r>
                                    <m:t>g</m:t>
                                  </m:r>
                                </m:sub>
                              </m:sSub>
                              <m:r>
                                <m:rPr>
                                  <m:sty m:val="p"/>
                                </m:rPr>
                                <m:t>-</m:t>
                              </m:r>
                              <m:sSub>
                                <m:sSubPr>
                                  <m:ctrlPr>
                                    <w:rPr>
                                      <w:iCs/>
                                    </w:rPr>
                                  </m:ctrlPr>
                                </m:sSubPr>
                                <m:e>
                                  <m:r>
                                    <m:t>k</m:t>
                                  </m:r>
                                </m:e>
                                <m:sub>
                                  <m:r>
                                    <m:t>t</m:t>
                                  </m:r>
                                  <m:r>
                                    <m:rPr>
                                      <m:sty m:val="p"/>
                                    </m:rPr>
                                    <m:t>,</m:t>
                                  </m:r>
                                  <m:r>
                                    <m:t>g</m:t>
                                  </m:r>
                                </m:sub>
                              </m:sSub>
                            </m:e>
                          </m:d>
                          <m:ctrlPr>
                            <w:rPr>
                              <w:rFonts w:cstheme="majorBidi"/>
                            </w:rPr>
                          </m:ctrlPr>
                        </m:e>
                      </m:d>
                    </m:e>
                  </m:nary>
                </m:e>
              </m:nary>
              <m:r>
                <m:rPr>
                  <m:sty m:val="p"/>
                </m:rPr>
                <w:rPr>
                  <w:rFonts w:cstheme="majorBidi"/>
                </w:rPr>
                <m:t>=</m:t>
              </m:r>
              <m:nary>
                <m:naryPr>
                  <m:chr m:val="∑"/>
                  <m:limLoc m:val="undOvr"/>
                  <m:supHide m:val="1"/>
                  <m:ctrlPr>
                    <w:rPr>
                      <w:rFonts w:cstheme="majorBidi"/>
                    </w:rPr>
                  </m:ctrlPr>
                </m:naryPr>
                <m:sub>
                  <m:r>
                    <w:rPr>
                      <w:rFonts w:eastAsia="Calibri"/>
                    </w:rPr>
                    <m:t>g</m:t>
                  </m:r>
                  <m:r>
                    <m:rPr>
                      <m:sty m:val="p"/>
                    </m:rPr>
                    <w:rPr>
                      <w:rFonts w:eastAsia="Calibri"/>
                    </w:rPr>
                    <m:t>∈</m:t>
                  </m:r>
                  <m:r>
                    <w:rPr>
                      <w:rFonts w:eastAsia="Calibri"/>
                    </w:rPr>
                    <m:t>G</m:t>
                  </m:r>
                </m:sub>
                <m:sup/>
                <m:e>
                  <m:sSub>
                    <m:sSubPr>
                      <m:ctrlPr>
                        <w:rPr>
                          <w:rFonts w:cstheme="majorBidi"/>
                        </w:rPr>
                      </m:ctrlPr>
                    </m:sSubPr>
                    <m:e>
                      <m:r>
                        <w:rPr>
                          <w:rFonts w:cstheme="majorBidi"/>
                        </w:rPr>
                        <m:t>N</m:t>
                      </m:r>
                    </m:e>
                    <m:sub>
                      <m:r>
                        <w:rPr>
                          <w:rFonts w:cstheme="majorBidi"/>
                        </w:rPr>
                        <m:t>g</m:t>
                      </m:r>
                    </m:sub>
                  </m:sSub>
                  <m:sSubSup>
                    <m:sSubSupPr>
                      <m:ctrlPr>
                        <w:rPr>
                          <w:rFonts w:cstheme="majorBidi"/>
                        </w:rPr>
                      </m:ctrlPr>
                    </m:sSubSupPr>
                    <m:e>
                      <m:r>
                        <w:rPr>
                          <w:rFonts w:cstheme="majorBidi"/>
                        </w:rPr>
                        <m:t>C</m:t>
                      </m:r>
                    </m:e>
                    <m:sub>
                      <m:r>
                        <w:rPr>
                          <w:rFonts w:cstheme="majorBidi"/>
                        </w:rPr>
                        <m:t>g</m:t>
                      </m:r>
                    </m:sub>
                    <m:sup>
                      <m:r>
                        <m:rPr>
                          <m:sty m:val="p"/>
                        </m:rPr>
                        <w:rPr>
                          <w:rFonts w:cstheme="majorBidi"/>
                        </w:rPr>
                        <m:t>*</m:t>
                      </m:r>
                    </m:sup>
                  </m:sSubSup>
                </m:e>
              </m:nary>
            </m:oMath>
            <w:r w:rsidR="00210FB4" w:rsidRPr="00AE3500">
              <w:rPr>
                <w:rFonts w:cstheme="majorBidi"/>
              </w:rPr>
              <w:t xml:space="preserve"> </w:t>
            </w:r>
          </w:p>
        </w:tc>
        <w:tc>
          <w:tcPr>
            <w:tcW w:w="864" w:type="dxa"/>
            <w:vAlign w:val="center"/>
          </w:tcPr>
          <w:p w14:paraId="7B1D2FFF" w14:textId="77777777" w:rsidR="00210FB4" w:rsidRPr="00AE3500" w:rsidRDefault="00210FB4" w:rsidP="008303C2">
            <w:pPr>
              <w:pStyle w:val="ListParagraph"/>
              <w:numPr>
                <w:ilvl w:val="0"/>
                <w:numId w:val="12"/>
              </w:numPr>
              <w:tabs>
                <w:tab w:val="left" w:pos="540"/>
                <w:tab w:val="left" w:pos="810"/>
              </w:tabs>
              <w:jc w:val="center"/>
              <w:rPr>
                <w:rFonts w:eastAsiaTheme="minorEastAsia" w:cstheme="majorBidi"/>
              </w:rPr>
            </w:pPr>
            <w:bookmarkStart w:id="59" w:name="_Ref429554321"/>
            <w:r w:rsidRPr="00AE3500">
              <w:rPr>
                <w:rFonts w:eastAsiaTheme="minorEastAsia" w:cstheme="majorBidi"/>
              </w:rPr>
              <w:t xml:space="preserve"> </w:t>
            </w:r>
            <w:bookmarkEnd w:id="59"/>
          </w:p>
        </w:tc>
      </w:tr>
    </w:tbl>
    <w:p w14:paraId="73E7DE7D" w14:textId="7588C317" w:rsidR="007F59E0" w:rsidRPr="00AE3500" w:rsidRDefault="00210FB4" w:rsidP="000D133B">
      <w:pPr>
        <w:pStyle w:val="NoSpacing"/>
        <w:rPr>
          <w:rFonts w:eastAsiaTheme="minorEastAsia" w:cstheme="majorBidi"/>
        </w:rPr>
      </w:pPr>
      <w:r w:rsidRPr="00AE3500">
        <w:rPr>
          <w:rFonts w:eastAsiaTheme="minorEastAsia" w:cstheme="majorBidi"/>
        </w:rPr>
        <w:t xml:space="preserve">If </w:t>
      </w:r>
      <m:oMath>
        <m:r>
          <w:rPr>
            <w:rFonts w:ascii="Cambria Math" w:eastAsiaTheme="minorEastAsia" w:hAnsi="Cambria Math" w:cstheme="majorBidi"/>
          </w:rPr>
          <m:t>η=1</m:t>
        </m:r>
      </m:oMath>
      <w:r w:rsidRPr="00AE3500">
        <w:rPr>
          <w:rFonts w:eastAsiaTheme="minorEastAsia" w:cstheme="majorBidi"/>
        </w:rPr>
        <w:t>,</w:t>
      </w:r>
      <w:r w:rsidR="007F59E0" w:rsidRPr="00AE3500">
        <w:rPr>
          <w:rFonts w:eastAsiaTheme="minorEastAsia" w:cstheme="majorBidi"/>
        </w:rPr>
        <w:t xml:space="preserve"> </w:t>
      </w:r>
      <w:r w:rsidR="007F59E0" w:rsidRPr="00AE3500">
        <w:t xml:space="preserve">the equilibrium credit price cannot be derived using equation </w:t>
      </w:r>
      <w:r w:rsidR="007F59E0" w:rsidRPr="00AE3500">
        <w:fldChar w:fldCharType="begin"/>
      </w:r>
      <w:r w:rsidR="007F59E0" w:rsidRPr="00AE3500">
        <w:instrText xml:space="preserve"> REF _Ref429554321 \r \h </w:instrText>
      </w:r>
      <w:r w:rsidR="009F65C5" w:rsidRPr="00AE3500">
        <w:instrText xml:space="preserve"> \* MERGEFORMAT </w:instrText>
      </w:r>
      <w:r w:rsidR="007F59E0" w:rsidRPr="00AE3500">
        <w:fldChar w:fldCharType="separate"/>
      </w:r>
      <w:r w:rsidR="00930C74">
        <w:t>(36)</w:t>
      </w:r>
      <w:r w:rsidR="007F59E0" w:rsidRPr="00AE3500">
        <w:fldChar w:fldCharType="end"/>
      </w:r>
      <w:r w:rsidR="007F59E0" w:rsidRPr="00AE3500">
        <w:t xml:space="preserve"> because:</w:t>
      </w:r>
    </w:p>
    <w:tbl>
      <w:tblPr>
        <w:tblW w:w="9594" w:type="dxa"/>
        <w:tblLayout w:type="fixed"/>
        <w:tblLook w:val="04A0" w:firstRow="1" w:lastRow="0" w:firstColumn="1" w:lastColumn="0" w:noHBand="0" w:noVBand="1"/>
      </w:tblPr>
      <w:tblGrid>
        <w:gridCol w:w="8730"/>
        <w:gridCol w:w="864"/>
      </w:tblGrid>
      <w:tr w:rsidR="007F59E0" w:rsidRPr="00AE3500" w14:paraId="16673B73" w14:textId="77777777" w:rsidTr="0093156E">
        <w:tc>
          <w:tcPr>
            <w:tcW w:w="8730" w:type="dxa"/>
          </w:tcPr>
          <w:p w14:paraId="630743B8" w14:textId="77777777" w:rsidR="007F59E0" w:rsidRPr="00AE3500" w:rsidRDefault="00E31D10" w:rsidP="003A0761">
            <w:pPr>
              <w:pStyle w:val="Equation11"/>
              <w:rPr>
                <w:rFonts w:cstheme="majorBidi"/>
              </w:rPr>
            </w:pPr>
            <m:oMathPara>
              <m:oMathParaPr>
                <m:jc m:val="left"/>
              </m:oMathParaPr>
              <m:oMath>
                <m:nary>
                  <m:naryPr>
                    <m:chr m:val="∑"/>
                    <m:limLoc m:val="undOvr"/>
                    <m:supHide m:val="1"/>
                    <m:ctrlPr>
                      <w:rPr>
                        <w:sz w:val="24"/>
                      </w:rPr>
                    </m:ctrlPr>
                  </m:naryPr>
                  <m:sub>
                    <m:r>
                      <m:t>t</m:t>
                    </m:r>
                    <m:r>
                      <m:rPr>
                        <m:sty m:val="p"/>
                      </m:rPr>
                      <w:rPr>
                        <w:rFonts w:hint="eastAsia"/>
                      </w:rPr>
                      <m:t>∈Γ</m:t>
                    </m:r>
                  </m:sub>
                  <m:sup/>
                  <m:e>
                    <m:nary>
                      <m:naryPr>
                        <m:chr m:val="∑"/>
                        <m:limLoc m:val="undOvr"/>
                        <m:supHide m:val="1"/>
                        <m:ctrlPr>
                          <w:rPr>
                            <w:sz w:val="24"/>
                          </w:rPr>
                        </m:ctrlPr>
                      </m:naryPr>
                      <m:sub>
                        <m:r>
                          <w:rPr>
                            <w:rFonts w:eastAsia="Calibri"/>
                          </w:rPr>
                          <m:t>g</m:t>
                        </m:r>
                        <m:r>
                          <m:rPr>
                            <m:sty m:val="p"/>
                          </m:rPr>
                          <w:rPr>
                            <w:rFonts w:eastAsia="Calibri"/>
                          </w:rPr>
                          <m:t>∈</m:t>
                        </m:r>
                        <m:r>
                          <w:rPr>
                            <w:rFonts w:eastAsia="Calibri"/>
                          </w:rPr>
                          <m:t>G</m:t>
                        </m:r>
                      </m:sub>
                      <m:sup/>
                      <m:e>
                        <m:sSub>
                          <m:sSubPr>
                            <m:ctrlPr>
                              <w:rPr>
                                <w:rFonts w:cstheme="majorBidi"/>
                                <w:sz w:val="24"/>
                              </w:rPr>
                            </m:ctrlPr>
                          </m:sSubPr>
                          <m:e>
                            <m:r>
                              <w:rPr>
                                <w:rFonts w:cstheme="majorBidi"/>
                                <w:sz w:val="24"/>
                              </w:rPr>
                              <m:t>r</m:t>
                            </m:r>
                          </m:e>
                          <m:sub>
                            <m:r>
                              <w:rPr>
                                <w:rFonts w:cstheme="majorBidi"/>
                                <w:sz w:val="24"/>
                              </w:rPr>
                              <m:t>t</m:t>
                            </m:r>
                            <m:r>
                              <m:rPr>
                                <m:sty m:val="p"/>
                              </m:rPr>
                              <w:rPr>
                                <w:rFonts w:cstheme="majorBidi"/>
                                <w:sz w:val="24"/>
                              </w:rPr>
                              <m:t>,</m:t>
                            </m:r>
                            <m:r>
                              <w:rPr>
                                <w:rFonts w:cstheme="majorBidi"/>
                                <w:sz w:val="24"/>
                              </w:rPr>
                              <m:t>g</m:t>
                            </m:r>
                          </m:sub>
                        </m:sSub>
                        <m:sSup>
                          <m:sSupPr>
                            <m:ctrlPr>
                              <w:rPr>
                                <w:rFonts w:cstheme="majorBidi"/>
                              </w:rPr>
                            </m:ctrlPr>
                          </m:sSupPr>
                          <m:e>
                            <m:r>
                              <w:rPr>
                                <w:rFonts w:cstheme="majorBidi"/>
                              </w:rPr>
                              <m:t>ρ</m:t>
                            </m:r>
                          </m:e>
                          <m:sup>
                            <m:r>
                              <m:rPr>
                                <m:sty m:val="p"/>
                              </m:rPr>
                              <w:rPr>
                                <w:rFonts w:cstheme="majorBidi"/>
                              </w:rPr>
                              <m:t>*</m:t>
                            </m:r>
                          </m:sup>
                        </m:sSup>
                        <m:d>
                          <m:dPr>
                            <m:ctrlPr/>
                          </m:dPr>
                          <m:e>
                            <m:sSub>
                              <m:sSubPr>
                                <m:ctrlPr>
                                  <w:rPr>
                                    <w:iCs/>
                                  </w:rPr>
                                </m:ctrlPr>
                              </m:sSubPr>
                              <m:e>
                                <m:r>
                                  <m:t>n</m:t>
                                </m:r>
                              </m:e>
                              <m:sub>
                                <m:r>
                                  <m:t>g</m:t>
                                </m:r>
                              </m:sub>
                            </m:sSub>
                            <m:r>
                              <m:rPr>
                                <m:sty m:val="p"/>
                              </m:rPr>
                              <m:t>-</m:t>
                            </m:r>
                            <m:sSub>
                              <m:sSubPr>
                                <m:ctrlPr>
                                  <w:rPr>
                                    <w:iCs/>
                                  </w:rPr>
                                </m:ctrlPr>
                              </m:sSubPr>
                              <m:e>
                                <m:r>
                                  <m:t>k</m:t>
                                </m:r>
                              </m:e>
                              <m:sub>
                                <m:r>
                                  <m:t>t</m:t>
                                </m:r>
                                <m:r>
                                  <m:rPr>
                                    <m:sty m:val="p"/>
                                  </m:rPr>
                                  <m:t>,</m:t>
                                </m:r>
                                <m:r>
                                  <m:t>g</m:t>
                                </m:r>
                              </m:sub>
                            </m:sSub>
                          </m:e>
                        </m:d>
                      </m:e>
                    </m:nary>
                  </m:e>
                </m:nary>
                <m:r>
                  <m:rPr>
                    <m:sty m:val="p"/>
                  </m:rPr>
                  <w:rPr>
                    <w:sz w:val="24"/>
                  </w:rPr>
                  <m:t>=0</m:t>
                </m:r>
              </m:oMath>
            </m:oMathPara>
          </w:p>
        </w:tc>
        <w:tc>
          <w:tcPr>
            <w:tcW w:w="864" w:type="dxa"/>
            <w:vAlign w:val="center"/>
          </w:tcPr>
          <w:p w14:paraId="28BDDA2A" w14:textId="77777777" w:rsidR="007F59E0" w:rsidRPr="00AE3500" w:rsidRDefault="007F59E0" w:rsidP="008303C2">
            <w:pPr>
              <w:pStyle w:val="ListParagraph"/>
              <w:numPr>
                <w:ilvl w:val="0"/>
                <w:numId w:val="12"/>
              </w:numPr>
              <w:tabs>
                <w:tab w:val="left" w:pos="540"/>
                <w:tab w:val="left" w:pos="810"/>
              </w:tabs>
              <w:jc w:val="right"/>
              <w:rPr>
                <w:rFonts w:eastAsiaTheme="minorEastAsia" w:cstheme="majorBidi"/>
                <w:szCs w:val="24"/>
              </w:rPr>
            </w:pPr>
            <w:r w:rsidRPr="00AE3500">
              <w:rPr>
                <w:rFonts w:eastAsiaTheme="minorEastAsia" w:cstheme="majorBidi"/>
                <w:szCs w:val="24"/>
              </w:rPr>
              <w:t xml:space="preserve"> </w:t>
            </w:r>
          </w:p>
        </w:tc>
      </w:tr>
    </w:tbl>
    <w:p w14:paraId="5FBAE605" w14:textId="1BDBE1AB" w:rsidR="007F59E0" w:rsidRPr="00AE3500" w:rsidRDefault="00E95CCC" w:rsidP="00E95CCC">
      <w:pPr>
        <w:pStyle w:val="NoSpacing"/>
        <w:rPr>
          <w:rFonts w:eastAsiaTheme="minorEastAsia" w:cstheme="majorBidi"/>
        </w:rPr>
      </w:pPr>
      <w:r w:rsidRPr="00AE3500">
        <w:t xml:space="preserve">Hence, the equilibrium credit price </w:t>
      </w:r>
      <m:oMath>
        <m:sSup>
          <m:sSupPr>
            <m:ctrlPr>
              <w:rPr>
                <w:rFonts w:ascii="Cambria Math" w:hAnsi="Cambria Math"/>
              </w:rPr>
            </m:ctrlPr>
          </m:sSupPr>
          <m:e>
            <m:r>
              <w:rPr>
                <w:rFonts w:ascii="Cambria Math" w:hAnsi="Cambria Math"/>
              </w:rPr>
              <m:t>ρ</m:t>
            </m:r>
          </m:e>
          <m:sup>
            <m:r>
              <m:rPr>
                <m:sty m:val="p"/>
              </m:rPr>
              <w:rPr>
                <w:rFonts w:ascii="Cambria Math" w:hAnsi="Cambria Math"/>
              </w:rPr>
              <m:t>*</m:t>
            </m:r>
          </m:sup>
        </m:sSup>
      </m:oMath>
      <w:r w:rsidRPr="00AE3500">
        <w:t xml:space="preserve"> is removed from equation </w:t>
      </w:r>
      <w:r w:rsidRPr="00AE3500">
        <w:fldChar w:fldCharType="begin"/>
      </w:r>
      <w:r w:rsidRPr="00AE3500">
        <w:instrText xml:space="preserve"> REF _Ref429554321 \r \h  \* MERGEFORMAT </w:instrText>
      </w:r>
      <w:r w:rsidRPr="00AE3500">
        <w:fldChar w:fldCharType="separate"/>
      </w:r>
      <w:r w:rsidR="00930C74">
        <w:t>(36)</w:t>
      </w:r>
      <w:r w:rsidRPr="00AE3500">
        <w:fldChar w:fldCharType="end"/>
      </w:r>
      <w:r w:rsidRPr="00AE3500">
        <w:t xml:space="preserve">. </w:t>
      </w:r>
      <w:r w:rsidR="007F59E0" w:rsidRPr="00AE3500">
        <w:t xml:space="preserve">If </w:t>
      </w:r>
      <m:oMath>
        <m:r>
          <w:rPr>
            <w:rFonts w:ascii="Cambria Math" w:hAnsi="Cambria Math"/>
          </w:rPr>
          <m:t>η&gt;1</m:t>
        </m:r>
      </m:oMath>
      <w:r w:rsidR="007F59E0" w:rsidRPr="00AE3500">
        <w:t>, then equilibrium credit price is given by</w:t>
      </w:r>
      <w:r w:rsidR="007F59E0" w:rsidRPr="00AE3500" w:rsidDel="007F59E0">
        <w:rPr>
          <w:rFonts w:eastAsiaTheme="minorEastAsia" w:cstheme="majorBidi"/>
        </w:rPr>
        <w:t xml:space="preserve"> </w:t>
      </w:r>
    </w:p>
    <w:tbl>
      <w:tblPr>
        <w:tblW w:w="9594" w:type="dxa"/>
        <w:tblLayout w:type="fixed"/>
        <w:tblLook w:val="04A0" w:firstRow="1" w:lastRow="0" w:firstColumn="1" w:lastColumn="0" w:noHBand="0" w:noVBand="1"/>
      </w:tblPr>
      <w:tblGrid>
        <w:gridCol w:w="8730"/>
        <w:gridCol w:w="864"/>
      </w:tblGrid>
      <w:tr w:rsidR="007F59E0" w:rsidRPr="00AE3500" w14:paraId="18680562" w14:textId="77777777" w:rsidTr="0093156E">
        <w:tc>
          <w:tcPr>
            <w:tcW w:w="8730" w:type="dxa"/>
            <w:vAlign w:val="center"/>
          </w:tcPr>
          <w:p w14:paraId="230011E1" w14:textId="03A6B30B" w:rsidR="007F59E0" w:rsidRPr="00AE3500" w:rsidRDefault="00E31D10" w:rsidP="003A0761">
            <w:pPr>
              <w:pStyle w:val="Equation11"/>
              <w:rPr>
                <w:rFonts w:cstheme="majorBidi"/>
              </w:rPr>
            </w:pPr>
            <m:oMathPara>
              <m:oMathParaPr>
                <m:jc m:val="left"/>
              </m:oMathParaPr>
              <m:oMath>
                <m:sSup>
                  <m:sSupPr>
                    <m:ctrlPr/>
                  </m:sSupPr>
                  <m:e>
                    <m:r>
                      <m:t>ρ</m:t>
                    </m:r>
                  </m:e>
                  <m:sup>
                    <m:r>
                      <m:rPr>
                        <m:sty m:val="p"/>
                      </m:rPr>
                      <m:t>*</m:t>
                    </m:r>
                  </m:sup>
                </m:sSup>
                <m:r>
                  <m:rPr>
                    <m:sty m:val="p"/>
                  </m:rPr>
                  <m:t>=</m:t>
                </m:r>
                <m:f>
                  <m:fPr>
                    <m:ctrlPr/>
                  </m:fPr>
                  <m:num>
                    <m:nary>
                      <m:naryPr>
                        <m:chr m:val="∑"/>
                        <m:limLoc m:val="undOvr"/>
                        <m:supHide m:val="1"/>
                        <m:ctrlPr>
                          <w:rPr>
                            <w:rFonts w:cstheme="majorBidi"/>
                          </w:rPr>
                        </m:ctrlPr>
                      </m:naryPr>
                      <m:sub>
                        <m:r>
                          <w:rPr>
                            <w:rFonts w:cstheme="majorBidi"/>
                          </w:rPr>
                          <m:t>g</m:t>
                        </m:r>
                      </m:sub>
                      <m:sup/>
                      <m:e>
                        <m:r>
                          <m:rPr>
                            <m:sty m:val="p"/>
                          </m:rPr>
                          <w:rPr>
                            <w:rFonts w:cstheme="majorBidi"/>
                          </w:rPr>
                          <m:t>(</m:t>
                        </m:r>
                        <m:sSub>
                          <m:sSubPr>
                            <m:ctrlPr>
                              <w:rPr>
                                <w:rFonts w:cstheme="majorBidi"/>
                              </w:rPr>
                            </m:ctrlPr>
                          </m:sSubPr>
                          <m:e>
                            <m:r>
                              <w:rPr>
                                <w:rFonts w:cstheme="majorBidi"/>
                              </w:rPr>
                              <m:t>N</m:t>
                            </m:r>
                          </m:e>
                          <m:sub>
                            <m:r>
                              <w:rPr>
                                <w:rFonts w:cstheme="majorBidi"/>
                              </w:rPr>
                              <m:t>g</m:t>
                            </m:r>
                          </m:sub>
                        </m:sSub>
                        <m:sSubSup>
                          <m:sSubSupPr>
                            <m:ctrlPr>
                              <w:rPr>
                                <w:rFonts w:cstheme="majorBidi"/>
                              </w:rPr>
                            </m:ctrlPr>
                          </m:sSubSupPr>
                          <m:e>
                            <m:r>
                              <w:rPr>
                                <w:rFonts w:cstheme="majorBidi"/>
                              </w:rPr>
                              <m:t>C</m:t>
                            </m:r>
                          </m:e>
                          <m:sub>
                            <m:r>
                              <w:rPr>
                                <w:rFonts w:cstheme="majorBidi"/>
                              </w:rPr>
                              <m:t>g</m:t>
                            </m:r>
                          </m:sub>
                          <m:sup>
                            <m:r>
                              <m:rPr>
                                <m:sty m:val="p"/>
                              </m:rPr>
                              <w:rPr>
                                <w:rFonts w:cstheme="majorBidi"/>
                              </w:rPr>
                              <m:t>*</m:t>
                            </m:r>
                          </m:sup>
                        </m:sSubSup>
                      </m:e>
                    </m:nary>
                    <m:r>
                      <m:rPr>
                        <m:sty m:val="p"/>
                      </m:rPr>
                      <w:rPr>
                        <w:rFonts w:cstheme="majorBidi"/>
                      </w:rPr>
                      <m:t>)-</m:t>
                    </m:r>
                    <m:sSup>
                      <m:sSupPr>
                        <m:ctrlPr>
                          <w:rPr>
                            <w:rFonts w:cstheme="majorBidi"/>
                            <w:i/>
                          </w:rPr>
                        </m:ctrlPr>
                      </m:sSupPr>
                      <m:e>
                        <m:r>
                          <w:rPr>
                            <w:rFonts w:cstheme="majorBidi"/>
                          </w:rPr>
                          <m:t>λ</m:t>
                        </m:r>
                        <m:ctrlPr>
                          <w:rPr>
                            <w:rFonts w:cstheme="majorBidi"/>
                          </w:rPr>
                        </m:ctrlPr>
                      </m:e>
                      <m:sup>
                        <m:r>
                          <w:rPr>
                            <w:rFonts w:cstheme="majorBidi"/>
                          </w:rPr>
                          <m:t>*</m:t>
                        </m:r>
                      </m:sup>
                    </m:sSup>
                  </m:num>
                  <m:den>
                    <m:nary>
                      <m:naryPr>
                        <m:chr m:val="∑"/>
                        <m:limLoc m:val="undOvr"/>
                        <m:supHide m:val="1"/>
                        <m:ctrlPr>
                          <w:rPr>
                            <w:sz w:val="24"/>
                          </w:rPr>
                        </m:ctrlPr>
                      </m:naryPr>
                      <m:sub>
                        <m:r>
                          <m:t>t</m:t>
                        </m:r>
                        <m:r>
                          <m:rPr>
                            <m:sty m:val="p"/>
                          </m:rPr>
                          <w:rPr>
                            <w:rFonts w:hint="eastAsia"/>
                          </w:rPr>
                          <m:t>∈Γ</m:t>
                        </m:r>
                      </m:sub>
                      <m:sup/>
                      <m:e>
                        <m:nary>
                          <m:naryPr>
                            <m:chr m:val="∑"/>
                            <m:limLoc m:val="undOvr"/>
                            <m:supHide m:val="1"/>
                            <m:ctrlPr>
                              <w:rPr>
                                <w:sz w:val="24"/>
                              </w:rPr>
                            </m:ctrlPr>
                          </m:naryPr>
                          <m:sub>
                            <m:r>
                              <w:rPr>
                                <w:rFonts w:eastAsia="Calibri"/>
                              </w:rPr>
                              <m:t>g</m:t>
                            </m:r>
                            <m:r>
                              <m:rPr>
                                <m:sty m:val="p"/>
                              </m:rPr>
                              <w:rPr>
                                <w:rFonts w:eastAsia="Calibri"/>
                              </w:rPr>
                              <m:t>∈</m:t>
                            </m:r>
                            <m:r>
                              <w:rPr>
                                <w:rFonts w:eastAsia="Calibri"/>
                              </w:rPr>
                              <m:t>G</m:t>
                            </m:r>
                          </m:sub>
                          <m:sup/>
                          <m:e>
                            <m:sSub>
                              <m:sSubPr>
                                <m:ctrlPr>
                                  <w:rPr>
                                    <w:rFonts w:cstheme="majorBidi"/>
                                    <w:sz w:val="24"/>
                                  </w:rPr>
                                </m:ctrlPr>
                              </m:sSubPr>
                              <m:e>
                                <m:r>
                                  <w:rPr>
                                    <w:rFonts w:cstheme="majorBidi"/>
                                    <w:sz w:val="24"/>
                                  </w:rPr>
                                  <m:t>r</m:t>
                                </m:r>
                              </m:e>
                              <m:sub>
                                <m:r>
                                  <w:rPr>
                                    <w:rFonts w:cstheme="majorBidi"/>
                                    <w:sz w:val="24"/>
                                  </w:rPr>
                                  <m:t>t</m:t>
                                </m:r>
                                <m:r>
                                  <m:rPr>
                                    <m:sty m:val="p"/>
                                  </m:rPr>
                                  <w:rPr>
                                    <w:rFonts w:cstheme="majorBidi"/>
                                    <w:sz w:val="24"/>
                                  </w:rPr>
                                  <m:t>,</m:t>
                                </m:r>
                                <m:r>
                                  <w:rPr>
                                    <w:rFonts w:cstheme="majorBidi"/>
                                    <w:sz w:val="24"/>
                                  </w:rPr>
                                  <m:t>g</m:t>
                                </m:r>
                              </m:sub>
                            </m:sSub>
                          </m:e>
                        </m:nary>
                        <m:d>
                          <m:dPr>
                            <m:ctrlPr/>
                          </m:dPr>
                          <m:e>
                            <m:r>
                              <m:rPr>
                                <m:sty m:val="p"/>
                              </m:rPr>
                              <m:t xml:space="preserve"> </m:t>
                            </m:r>
                            <m:d>
                              <m:dPr>
                                <m:ctrlPr/>
                              </m:dPr>
                              <m:e>
                                <m:r>
                                  <m:t>η</m:t>
                                </m:r>
                                <m:r>
                                  <m:rPr>
                                    <m:sty m:val="p"/>
                                  </m:rPr>
                                  <m:t>-1</m:t>
                                </m:r>
                              </m:e>
                            </m:d>
                            <m:sSub>
                              <m:sSubPr>
                                <m:ctrlPr>
                                  <w:rPr>
                                    <w:iCs/>
                                  </w:rPr>
                                </m:ctrlPr>
                              </m:sSubPr>
                              <m:e>
                                <m:d>
                                  <m:dPr>
                                    <m:begChr m:val="["/>
                                    <m:endChr m:val="]"/>
                                    <m:ctrlPr>
                                      <w:rPr>
                                        <w:iCs/>
                                      </w:rPr>
                                    </m:ctrlPr>
                                  </m:dPr>
                                  <m:e>
                                    <m:sSub>
                                      <m:sSubPr>
                                        <m:ctrlPr>
                                          <w:rPr>
                                            <w:iCs/>
                                          </w:rPr>
                                        </m:ctrlPr>
                                      </m:sSubPr>
                                      <m:e>
                                        <m:r>
                                          <m:t>n</m:t>
                                        </m:r>
                                      </m:e>
                                      <m:sub>
                                        <m:r>
                                          <m:t>g</m:t>
                                        </m:r>
                                      </m:sub>
                                    </m:sSub>
                                    <m:r>
                                      <m:rPr>
                                        <m:sty m:val="p"/>
                                      </m:rPr>
                                      <m:t>-</m:t>
                                    </m:r>
                                    <m:sSub>
                                      <m:sSubPr>
                                        <m:ctrlPr>
                                          <w:rPr>
                                            <w:iCs/>
                                          </w:rPr>
                                        </m:ctrlPr>
                                      </m:sSubPr>
                                      <m:e>
                                        <m:r>
                                          <m:t>k</m:t>
                                        </m:r>
                                      </m:e>
                                      <m:sub>
                                        <m:r>
                                          <m:t>t</m:t>
                                        </m:r>
                                        <m:r>
                                          <m:rPr>
                                            <m:sty m:val="p"/>
                                          </m:rPr>
                                          <m:t>,</m:t>
                                        </m:r>
                                        <m:r>
                                          <m:t>g</m:t>
                                        </m:r>
                                      </m:sub>
                                    </m:sSub>
                                  </m:e>
                                </m:d>
                              </m:e>
                              <m:sub>
                                <m:r>
                                  <m:rPr>
                                    <m:sty m:val="p"/>
                                  </m:rPr>
                                  <m:t>+</m:t>
                                </m:r>
                              </m:sub>
                            </m:sSub>
                            <m:r>
                              <m:rPr>
                                <m:sty m:val="p"/>
                              </m:rPr>
                              <m:t>-</m:t>
                            </m:r>
                            <m:r>
                              <m:t>η</m:t>
                            </m:r>
                            <m:d>
                              <m:dPr>
                                <m:ctrlPr/>
                              </m:dPr>
                              <m:e>
                                <m:sSub>
                                  <m:sSubPr>
                                    <m:ctrlPr>
                                      <w:rPr>
                                        <w:iCs/>
                                      </w:rPr>
                                    </m:ctrlPr>
                                  </m:sSubPr>
                                  <m:e>
                                    <m:r>
                                      <m:t>n</m:t>
                                    </m:r>
                                  </m:e>
                                  <m:sub>
                                    <m:r>
                                      <m:t>g</m:t>
                                    </m:r>
                                  </m:sub>
                                </m:sSub>
                                <m:r>
                                  <m:rPr>
                                    <m:sty m:val="p"/>
                                  </m:rPr>
                                  <m:t>-</m:t>
                                </m:r>
                                <m:sSub>
                                  <m:sSubPr>
                                    <m:ctrlPr>
                                      <w:rPr>
                                        <w:iCs/>
                                      </w:rPr>
                                    </m:ctrlPr>
                                  </m:sSubPr>
                                  <m:e>
                                    <m:r>
                                      <m:t>k</m:t>
                                    </m:r>
                                  </m:e>
                                  <m:sub>
                                    <m:r>
                                      <m:t>t</m:t>
                                    </m:r>
                                    <m:r>
                                      <m:rPr>
                                        <m:sty m:val="p"/>
                                      </m:rPr>
                                      <m:t>,</m:t>
                                    </m:r>
                                    <m:r>
                                      <m:t>g</m:t>
                                    </m:r>
                                  </m:sub>
                                </m:sSub>
                              </m:e>
                            </m:d>
                            <m:ctrlPr>
                              <w:rPr>
                                <w:rFonts w:cstheme="majorBidi"/>
                              </w:rPr>
                            </m:ctrlPr>
                          </m:e>
                        </m:d>
                      </m:e>
                    </m:nary>
                  </m:den>
                </m:f>
              </m:oMath>
            </m:oMathPara>
          </w:p>
        </w:tc>
        <w:tc>
          <w:tcPr>
            <w:tcW w:w="864" w:type="dxa"/>
            <w:vAlign w:val="center"/>
          </w:tcPr>
          <w:p w14:paraId="54BAAC12" w14:textId="77777777" w:rsidR="007F59E0" w:rsidRPr="00AE3500" w:rsidRDefault="007F59E0" w:rsidP="008303C2">
            <w:pPr>
              <w:pStyle w:val="ListParagraph"/>
              <w:numPr>
                <w:ilvl w:val="0"/>
                <w:numId w:val="12"/>
              </w:numPr>
              <w:tabs>
                <w:tab w:val="left" w:pos="540"/>
                <w:tab w:val="left" w:pos="810"/>
              </w:tabs>
              <w:jc w:val="left"/>
              <w:rPr>
                <w:rFonts w:eastAsiaTheme="minorEastAsia" w:cstheme="majorBidi"/>
              </w:rPr>
            </w:pPr>
            <w:bookmarkStart w:id="60" w:name="_Ref459214874"/>
            <w:r w:rsidRPr="00AE3500">
              <w:rPr>
                <w:rFonts w:eastAsiaTheme="minorEastAsia" w:cstheme="majorBidi"/>
              </w:rPr>
              <w:t xml:space="preserve"> </w:t>
            </w:r>
            <w:bookmarkEnd w:id="60"/>
          </w:p>
        </w:tc>
      </w:tr>
    </w:tbl>
    <w:p w14:paraId="36B3C33E" w14:textId="3D789FDD" w:rsidR="00E95CCC" w:rsidRPr="00AE3500" w:rsidRDefault="00210FB4" w:rsidP="00891DD4">
      <w:pPr>
        <w:pStyle w:val="NoSpacing"/>
      </w:pPr>
      <w:r w:rsidRPr="00AE3500">
        <w:t xml:space="preserve">where </w:t>
      </w:r>
      <m:oMath>
        <m:sSup>
          <m:sSupPr>
            <m:ctrlPr>
              <w:rPr>
                <w:rFonts w:ascii="Cambria Math" w:hAnsi="Cambria Math"/>
                <w:i/>
              </w:rPr>
            </m:ctrlPr>
          </m:sSupPr>
          <m:e>
            <m:r>
              <w:rPr>
                <w:rFonts w:ascii="Cambria Math" w:hAnsi="Cambria Math"/>
              </w:rPr>
              <m:t>λ</m:t>
            </m:r>
          </m:e>
          <m:sup>
            <m:r>
              <w:rPr>
                <w:rFonts w:ascii="Cambria Math" w:hAnsi="Cambria Math"/>
              </w:rPr>
              <m:t>*</m:t>
            </m:r>
          </m:sup>
        </m:sSup>
      </m:oMath>
      <w:r w:rsidRPr="00AE3500">
        <w:t xml:space="preserve"> denotes the </w:t>
      </w:r>
      <w:r w:rsidR="007D7B60" w:rsidRPr="00AE3500">
        <w:t xml:space="preserve">summation of the </w:t>
      </w:r>
      <w:r w:rsidR="0081135D" w:rsidRPr="00AE3500">
        <w:t>equilibrium</w:t>
      </w:r>
      <w:r w:rsidRPr="00AE3500">
        <w:t xml:space="preserve"> schedule and queuing delay cost</w:t>
      </w:r>
      <w:r w:rsidR="005223D0" w:rsidRPr="00AE3500">
        <w:t>s</w:t>
      </w:r>
      <w:r w:rsidRPr="00AE3500">
        <w:t xml:space="preserve"> of commuters. Equation </w:t>
      </w:r>
      <w:r w:rsidR="007F59E0" w:rsidRPr="00AE3500">
        <w:fldChar w:fldCharType="begin"/>
      </w:r>
      <w:r w:rsidR="007F59E0" w:rsidRPr="00AE3500">
        <w:instrText xml:space="preserve"> REF _Ref459214874 \r \h </w:instrText>
      </w:r>
      <w:r w:rsidR="00ED09EA" w:rsidRPr="00AE3500">
        <w:instrText xml:space="preserve"> \* MERGEFORMAT </w:instrText>
      </w:r>
      <w:r w:rsidR="007F59E0" w:rsidRPr="00AE3500">
        <w:fldChar w:fldCharType="separate"/>
      </w:r>
      <w:r w:rsidR="00930C74">
        <w:t>(38)</w:t>
      </w:r>
      <w:r w:rsidR="007F59E0" w:rsidRPr="00AE3500">
        <w:fldChar w:fldCharType="end"/>
      </w:r>
      <w:r w:rsidRPr="00AE3500">
        <w:t xml:space="preserve"> is valid for both </w:t>
      </w:r>
      <w:r w:rsidR="00AB4FB7" w:rsidRPr="00AE3500">
        <w:t xml:space="preserve">the </w:t>
      </w:r>
      <w:r w:rsidRPr="00AE3500">
        <w:t>cases</w:t>
      </w:r>
      <w:r w:rsidR="00F072CB" w:rsidRPr="00AE3500">
        <w:t xml:space="preserve"> in terms of</w:t>
      </w:r>
      <w:r w:rsidR="005B64B6" w:rsidRPr="00AE3500">
        <w:t xml:space="preserve"> whether</w:t>
      </w:r>
      <w:r w:rsidRPr="00AE3500">
        <w:t xml:space="preserve"> commuters consume or do not consume all issued credits during</w:t>
      </w:r>
      <w:r w:rsidR="00AB4FB7" w:rsidRPr="00AE3500">
        <w:t xml:space="preserve"> the peak</w:t>
      </w:r>
      <w:r w:rsidRPr="00AE3500">
        <w:t xml:space="preserve"> period. If they do not consume all issued credits, then </w:t>
      </w:r>
      <w:r w:rsidR="00AB4FB7" w:rsidRPr="00AE3500">
        <w:t xml:space="preserve">the </w:t>
      </w:r>
      <w:r w:rsidRPr="00AE3500">
        <w:t xml:space="preserve">TCS does not impact </w:t>
      </w:r>
      <w:r w:rsidR="00AB4FB7" w:rsidRPr="00AE3500">
        <w:t xml:space="preserve">the </w:t>
      </w:r>
      <w:r w:rsidRPr="00AE3500">
        <w:t>equilibrium cost of commuters</w:t>
      </w:r>
      <w:r w:rsidR="00AB4FB7" w:rsidRPr="00AE3500">
        <w:t xml:space="preserve">, and </w:t>
      </w:r>
      <m:oMath>
        <m:nary>
          <m:naryPr>
            <m:chr m:val="∑"/>
            <m:limLoc m:val="undOvr"/>
            <m:supHide m:val="1"/>
            <m:ctrlPr>
              <w:rPr>
                <w:rFonts w:ascii="Cambria Math" w:hAnsi="Cambria Math"/>
                <w:i/>
              </w:rPr>
            </m:ctrlPr>
          </m:naryPr>
          <m:sub>
            <m:r>
              <w:rPr>
                <w:rFonts w:ascii="Cambria Math" w:hAnsi="Cambria Math"/>
              </w:rPr>
              <m:t>g</m:t>
            </m:r>
          </m:sub>
          <m:sup/>
          <m:e>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g</m:t>
                </m:r>
              </m:sub>
            </m:sSub>
            <m:sSubSup>
              <m:sSubSupPr>
                <m:ctrlPr>
                  <w:rPr>
                    <w:rFonts w:ascii="Cambria Math" w:hAnsi="Cambria Math"/>
                    <w:i/>
                  </w:rPr>
                </m:ctrlPr>
              </m:sSubSupPr>
              <m:e>
                <m:r>
                  <w:rPr>
                    <w:rFonts w:ascii="Cambria Math" w:hAnsi="Cambria Math"/>
                  </w:rPr>
                  <m:t>C</m:t>
                </m:r>
              </m:e>
              <m:sub>
                <m:r>
                  <w:rPr>
                    <w:rFonts w:ascii="Cambria Math" w:hAnsi="Cambria Math"/>
                  </w:rPr>
                  <m:t>g</m:t>
                </m:r>
              </m:sub>
              <m:sup>
                <m:r>
                  <w:rPr>
                    <w:rFonts w:ascii="Cambria Math" w:hAnsi="Cambria Math"/>
                  </w:rPr>
                  <m:t>*</m:t>
                </m:r>
              </m:sup>
            </m:sSubSup>
          </m:e>
        </m:nary>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m:t>
            </m:r>
          </m:sup>
        </m:sSup>
      </m:oMath>
      <w:r w:rsidRPr="00AE3500">
        <w:t xml:space="preserve">. </w:t>
      </w:r>
      <w:r w:rsidR="00716E23" w:rsidRPr="00AE3500">
        <w:t>Therefore</w:t>
      </w:r>
      <w:r w:rsidRPr="00AE3500">
        <w:t>, the equilibrium credit price is equal to zero if commuters do not consume all credits during</w:t>
      </w:r>
      <w:r w:rsidR="00AB4FB7" w:rsidRPr="00AE3500">
        <w:t xml:space="preserve"> the</w:t>
      </w:r>
      <w:r w:rsidRPr="00AE3500">
        <w:t xml:space="preserve"> peak period. </w:t>
      </w:r>
    </w:p>
    <w:p w14:paraId="63F2D0D0" w14:textId="73B953F4" w:rsidR="00210FB4" w:rsidRPr="00AE3500" w:rsidRDefault="00295F5D" w:rsidP="005E2D90">
      <w:pPr>
        <w:pStyle w:val="NoSpacing"/>
        <w:tabs>
          <w:tab w:val="left" w:pos="0"/>
        </w:tabs>
        <w:ind w:firstLine="360"/>
      </w:pPr>
      <w:r w:rsidRPr="00AE3500">
        <w:t xml:space="preserve">While the equilibrium credit price in equations </w:t>
      </w:r>
      <w:r w:rsidRPr="00AE3500">
        <w:fldChar w:fldCharType="begin"/>
      </w:r>
      <w:r w:rsidRPr="00AE3500">
        <w:instrText xml:space="preserve"> REF _Ref460239200 \r \h </w:instrText>
      </w:r>
      <w:r w:rsidR="005C16ED" w:rsidRPr="00AE3500">
        <w:instrText xml:space="preserve"> \* MERGEFORMAT </w:instrText>
      </w:r>
      <w:r w:rsidRPr="00AE3500">
        <w:fldChar w:fldCharType="separate"/>
      </w:r>
      <w:r w:rsidR="00930C74">
        <w:t>(32)</w:t>
      </w:r>
      <w:r w:rsidRPr="00AE3500">
        <w:fldChar w:fldCharType="end"/>
      </w:r>
      <w:r w:rsidRPr="00AE3500">
        <w:t xml:space="preserve">, </w:t>
      </w:r>
      <w:r w:rsidRPr="00AE3500">
        <w:fldChar w:fldCharType="begin"/>
      </w:r>
      <w:r w:rsidRPr="00AE3500">
        <w:instrText xml:space="preserve"> REF _Ref460239202 \r \h </w:instrText>
      </w:r>
      <w:r w:rsidR="005C16ED" w:rsidRPr="00AE3500">
        <w:instrText xml:space="preserve"> \* MERGEFORMAT </w:instrText>
      </w:r>
      <w:r w:rsidRPr="00AE3500">
        <w:fldChar w:fldCharType="separate"/>
      </w:r>
      <w:r w:rsidR="00930C74">
        <w:t>(33)</w:t>
      </w:r>
      <w:r w:rsidRPr="00AE3500">
        <w:fldChar w:fldCharType="end"/>
      </w:r>
      <w:r w:rsidRPr="00AE3500">
        <w:t xml:space="preserve"> and </w:t>
      </w:r>
      <w:r w:rsidRPr="00AE3500">
        <w:fldChar w:fldCharType="begin"/>
      </w:r>
      <w:r w:rsidRPr="00AE3500">
        <w:instrText xml:space="preserve"> REF _Ref460239204 \r \h </w:instrText>
      </w:r>
      <w:r w:rsidR="005C16ED" w:rsidRPr="00AE3500">
        <w:instrText xml:space="preserve"> \* MERGEFORMAT </w:instrText>
      </w:r>
      <w:r w:rsidRPr="00AE3500">
        <w:fldChar w:fldCharType="separate"/>
      </w:r>
      <w:r w:rsidR="00930C74">
        <w:t>(34)</w:t>
      </w:r>
      <w:r w:rsidRPr="00AE3500">
        <w:fldChar w:fldCharType="end"/>
      </w:r>
      <w:r w:rsidRPr="00AE3500">
        <w:t xml:space="preserve"> depends on the market loss sensitivity of commuters,</w:t>
      </w:r>
      <w:r w:rsidR="00E95CCC" w:rsidRPr="00AE3500">
        <w:t xml:space="preserve"> the equilibrium credit price under the fourth case in the proof of theorem 3</w:t>
      </w:r>
      <w:r w:rsidRPr="00AE3500">
        <w:t xml:space="preserve"> (equation </w:t>
      </w:r>
      <w:r w:rsidRPr="00AE3500">
        <w:fldChar w:fldCharType="begin"/>
      </w:r>
      <w:r w:rsidRPr="00AE3500">
        <w:instrText xml:space="preserve"> REF _Ref460163397 \r \h </w:instrText>
      </w:r>
      <w:r w:rsidR="005C16ED" w:rsidRPr="00AE3500">
        <w:instrText xml:space="preserve"> \* MERGEFORMAT </w:instrText>
      </w:r>
      <w:r w:rsidRPr="00AE3500">
        <w:fldChar w:fldCharType="separate"/>
      </w:r>
      <w:r w:rsidR="00930C74">
        <w:t>(35)</w:t>
      </w:r>
      <w:r w:rsidRPr="00AE3500">
        <w:fldChar w:fldCharType="end"/>
      </w:r>
      <w:r w:rsidRPr="00AE3500">
        <w:t>)</w:t>
      </w:r>
      <w:r w:rsidR="00E95CCC" w:rsidRPr="00AE3500">
        <w:t xml:space="preserve"> is independent of commuters’ loss aversion coefficient </w:t>
      </w:r>
      <m:oMath>
        <m:r>
          <w:rPr>
            <w:rFonts w:ascii="Cambria Math" w:hAnsi="Cambria Math"/>
          </w:rPr>
          <m:t>η</m:t>
        </m:r>
      </m:oMath>
      <w:r w:rsidR="00E95CCC" w:rsidRPr="00AE3500">
        <w:t xml:space="preserve">. This is because the loss aversion coefficient </w:t>
      </w:r>
      <m:oMath>
        <m:r>
          <w:rPr>
            <w:rFonts w:ascii="Cambria Math" w:hAnsi="Cambria Math"/>
          </w:rPr>
          <m:t>η</m:t>
        </m:r>
      </m:oMath>
      <w:r w:rsidR="00E95CCC" w:rsidRPr="00AE3500">
        <w:t xml:space="preserve"> does not impact the travel </w:t>
      </w:r>
      <w:r w:rsidR="005223D0" w:rsidRPr="00AE3500">
        <w:t xml:space="preserve">disutility </w:t>
      </w:r>
      <w:r w:rsidR="00E95CCC" w:rsidRPr="00AE3500">
        <w:t xml:space="preserve">of commuters of group </w:t>
      </w:r>
      <m:oMath>
        <m:r>
          <w:rPr>
            <w:rFonts w:ascii="Cambria Math" w:hAnsi="Cambria Math"/>
          </w:rPr>
          <m:t>g</m:t>
        </m:r>
      </m:oMath>
      <w:r w:rsidR="00E95CCC" w:rsidRPr="00AE3500">
        <w:t xml:space="preserve"> in time interval </w:t>
      </w:r>
      <m:oMath>
        <m:r>
          <w:rPr>
            <w:rFonts w:ascii="Cambria Math" w:hAnsi="Cambria Math"/>
          </w:rPr>
          <m:t>t</m:t>
        </m:r>
      </m:oMath>
      <w:r w:rsidR="00E95CCC" w:rsidRPr="00AE3500">
        <w:t xml:space="preserve"> if the initial credit endowment of group </w:t>
      </w:r>
      <m:oMath>
        <m:r>
          <w:rPr>
            <w:rFonts w:ascii="Cambria Math" w:hAnsi="Cambria Math"/>
          </w:rPr>
          <m:t>g</m:t>
        </m:r>
      </m:oMath>
      <w:r w:rsidR="00E95CCC" w:rsidRPr="00AE3500">
        <w:t xml:space="preserve"> is higher than or equal to the charged credits in that period. Consequently, if the equilibrium credit price is solely determined by the departure rates of commuters whose initial credit endowments are higher than credit charges while</w:t>
      </w:r>
      <w:r w:rsidR="007847D8" w:rsidRPr="00AE3500">
        <w:t xml:space="preserve"> </w:t>
      </w:r>
      <w:r w:rsidR="004E1C51" w:rsidRPr="00AE3500">
        <w:t xml:space="preserve">commuters of </w:t>
      </w:r>
      <w:r w:rsidR="007847D8" w:rsidRPr="00AE3500">
        <w:t xml:space="preserve">other groups </w:t>
      </w:r>
      <w:r w:rsidR="00E95CCC" w:rsidRPr="00AE3500">
        <w:t xml:space="preserve">depart in only one time interval, then the loss aversion of commuters does not impact the equilibrium credit price. However, this special case </w:t>
      </w:r>
      <w:r w:rsidR="004E1C51" w:rsidRPr="00AE3500">
        <w:t xml:space="preserve">would </w:t>
      </w:r>
      <w:r w:rsidR="001129B4" w:rsidRPr="00AE3500">
        <w:t>rarely occur</w:t>
      </w:r>
      <w:r w:rsidR="00E95CCC" w:rsidRPr="00AE3500">
        <w:t xml:space="preserve"> in practice because commuters of different groups are likely to depart in more than one time interval. This special case is ignored in this study to analyze the effect of loss aversion behavi</w:t>
      </w:r>
      <w:r w:rsidR="00DF0705" w:rsidRPr="00AE3500">
        <w:t>or of commuters on equilibrium credit price and total value of traded credits in the market</w:t>
      </w:r>
      <w:r w:rsidR="00E95CCC" w:rsidRPr="00AE3500">
        <w:t xml:space="preserve">. </w:t>
      </w:r>
      <w:r w:rsidR="00210FB4" w:rsidRPr="00AE3500">
        <w:t xml:space="preserve">In </w:t>
      </w:r>
      <w:r w:rsidR="00716E23" w:rsidRPr="00AE3500">
        <w:t xml:space="preserve">Proposition </w:t>
      </w:r>
      <w:r w:rsidR="00210FB4" w:rsidRPr="00AE3500">
        <w:t xml:space="preserve">1, the effect of </w:t>
      </w:r>
      <w:r w:rsidRPr="00AE3500">
        <w:t xml:space="preserve">market </w:t>
      </w:r>
      <w:r w:rsidR="00210FB4" w:rsidRPr="00AE3500">
        <w:t xml:space="preserve">loss sensitivity of commuters is investigated on equilibrium credit price in the market. </w:t>
      </w:r>
    </w:p>
    <w:p w14:paraId="7541AA27" w14:textId="22F365BC" w:rsidR="00210FB4" w:rsidRPr="00B4437D" w:rsidRDefault="00210FB4" w:rsidP="000765E7">
      <w:pPr>
        <w:tabs>
          <w:tab w:val="left" w:pos="540"/>
          <w:tab w:val="left" w:pos="810"/>
        </w:tabs>
        <w:spacing w:before="0"/>
        <w:ind w:firstLine="0"/>
        <w:rPr>
          <w:rFonts w:ascii="Times New Roman" w:eastAsiaTheme="minorEastAsia" w:hAnsi="Times New Roman" w:cs="Times New Roman"/>
          <w:iCs/>
        </w:rPr>
      </w:pPr>
      <w:r w:rsidRPr="00B4437D">
        <w:rPr>
          <w:rFonts w:ascii="Times New Roman" w:eastAsiaTheme="minorEastAsia" w:hAnsi="Times New Roman" w:cs="Times New Roman"/>
          <w:b/>
          <w:bCs/>
          <w:iCs/>
        </w:rPr>
        <w:t>Proposition 1.</w:t>
      </w:r>
      <w:r w:rsidRPr="00B4437D">
        <w:rPr>
          <w:rFonts w:ascii="Times New Roman" w:eastAsiaTheme="minorEastAsia" w:hAnsi="Times New Roman" w:cs="Times New Roman"/>
          <w:iCs/>
        </w:rPr>
        <w:t xml:space="preserve"> If the </w:t>
      </w:r>
      <w:r w:rsidR="00172B1D" w:rsidRPr="00B4437D">
        <w:rPr>
          <w:rFonts w:ascii="Times New Roman" w:eastAsiaTheme="minorEastAsia" w:hAnsi="Times New Roman" w:cs="Times New Roman"/>
          <w:iCs/>
        </w:rPr>
        <w:t>commuter sensitivity</w:t>
      </w:r>
      <w:r w:rsidRPr="00B4437D">
        <w:rPr>
          <w:rFonts w:ascii="Times New Roman" w:eastAsiaTheme="minorEastAsia" w:hAnsi="Times New Roman" w:cs="Times New Roman"/>
          <w:iCs/>
        </w:rPr>
        <w:t xml:space="preserve"> </w:t>
      </w:r>
      <w:r w:rsidR="00DB5E43" w:rsidRPr="00B4437D">
        <w:rPr>
          <w:rFonts w:ascii="Times New Roman" w:eastAsiaTheme="minorEastAsia" w:hAnsi="Times New Roman" w:cs="Times New Roman"/>
          <w:iCs/>
        </w:rPr>
        <w:t xml:space="preserve">to loss </w:t>
      </w:r>
      <w:r w:rsidRPr="00B4437D">
        <w:rPr>
          <w:rFonts w:ascii="Times New Roman" w:eastAsiaTheme="minorEastAsia" w:hAnsi="Times New Roman" w:cs="Times New Roman"/>
          <w:iCs/>
        </w:rPr>
        <w:t>increases, then</w:t>
      </w:r>
      <w:r w:rsidR="00172B1D" w:rsidRPr="00B4437D">
        <w:rPr>
          <w:rFonts w:ascii="Times New Roman" w:eastAsiaTheme="minorEastAsia" w:hAnsi="Times New Roman" w:cs="Times New Roman"/>
          <w:iCs/>
        </w:rPr>
        <w:t xml:space="preserve"> the</w:t>
      </w:r>
      <w:r w:rsidRPr="00B4437D">
        <w:rPr>
          <w:rFonts w:ascii="Times New Roman" w:eastAsiaTheme="minorEastAsia" w:hAnsi="Times New Roman" w:cs="Times New Roman"/>
          <w:iCs/>
        </w:rPr>
        <w:t xml:space="preserve"> equilibrium credit price approaches zero.</w:t>
      </w:r>
    </w:p>
    <w:p w14:paraId="73299E44" w14:textId="479AB365" w:rsidR="00210FB4" w:rsidRPr="00B4437D" w:rsidRDefault="00210FB4" w:rsidP="00172B1D">
      <w:pPr>
        <w:tabs>
          <w:tab w:val="left" w:pos="540"/>
          <w:tab w:val="left" w:pos="810"/>
        </w:tabs>
        <w:ind w:firstLine="0"/>
        <w:rPr>
          <w:rFonts w:eastAsiaTheme="minorEastAsia" w:cstheme="majorBidi"/>
        </w:rPr>
      </w:pPr>
      <w:r w:rsidRPr="00B4437D">
        <w:rPr>
          <w:rFonts w:eastAsiaTheme="minorEastAsia" w:cstheme="majorBidi"/>
          <w:b/>
          <w:bCs/>
        </w:rPr>
        <w:t xml:space="preserve">Proof. </w:t>
      </w:r>
      <w:r w:rsidRPr="00B4437D">
        <w:rPr>
          <w:rFonts w:eastAsiaTheme="minorEastAsia" w:cstheme="majorBidi"/>
        </w:rPr>
        <w:t>If commuters’ sensitivity</w:t>
      </w:r>
      <w:r w:rsidR="00172B1D" w:rsidRPr="00B4437D">
        <w:rPr>
          <w:rFonts w:eastAsiaTheme="minorEastAsia" w:cstheme="majorBidi"/>
        </w:rPr>
        <w:t xml:space="preserve"> to loss</w:t>
      </w:r>
      <w:r w:rsidRPr="00B4437D">
        <w:rPr>
          <w:rFonts w:eastAsiaTheme="minorEastAsia" w:cstheme="majorBidi"/>
        </w:rPr>
        <w:t xml:space="preserve"> increases, it follows that</w:t>
      </w:r>
    </w:p>
    <w:tbl>
      <w:tblPr>
        <w:tblW w:w="9594" w:type="dxa"/>
        <w:tblLayout w:type="fixed"/>
        <w:tblLook w:val="04A0" w:firstRow="1" w:lastRow="0" w:firstColumn="1" w:lastColumn="0" w:noHBand="0" w:noVBand="1"/>
      </w:tblPr>
      <w:tblGrid>
        <w:gridCol w:w="8730"/>
        <w:gridCol w:w="846"/>
        <w:gridCol w:w="18"/>
      </w:tblGrid>
      <w:tr w:rsidR="00210FB4" w:rsidRPr="00B4437D" w14:paraId="60AE0BC2" w14:textId="77777777" w:rsidTr="0093156E">
        <w:tc>
          <w:tcPr>
            <w:tcW w:w="8730" w:type="dxa"/>
          </w:tcPr>
          <w:p w14:paraId="1EA97989" w14:textId="77777777" w:rsidR="00210FB4" w:rsidRPr="00B4437D" w:rsidRDefault="00E31D10" w:rsidP="008A557B">
            <w:pPr>
              <w:tabs>
                <w:tab w:val="left" w:pos="540"/>
                <w:tab w:val="left" w:pos="810"/>
              </w:tabs>
              <w:rPr>
                <w:rFonts w:eastAsiaTheme="minorEastAsia" w:cstheme="majorBidi"/>
              </w:rPr>
            </w:pPr>
            <m:oMathPara>
              <m:oMathParaPr>
                <m:jc m:val="left"/>
              </m:oMathParaPr>
              <m:oMath>
                <m:func>
                  <m:funcPr>
                    <m:ctrlPr>
                      <w:rPr>
                        <w:rFonts w:ascii="Cambria Math" w:eastAsiaTheme="minorEastAsia" w:hAnsi="Cambria Math" w:cs="Times New Roman"/>
                        <w:i/>
                        <w:sz w:val="20"/>
                        <w:szCs w:val="20"/>
                      </w:rPr>
                    </m:ctrlPr>
                  </m:funcPr>
                  <m:fName>
                    <m:limLow>
                      <m:limLowPr>
                        <m:ctrlPr>
                          <w:rPr>
                            <w:rFonts w:ascii="Cambria Math" w:eastAsiaTheme="minorEastAsia" w:hAnsi="Cambria Math" w:cs="Times New Roman"/>
                            <w:i/>
                            <w:sz w:val="20"/>
                            <w:szCs w:val="20"/>
                          </w:rPr>
                        </m:ctrlPr>
                      </m:limLowPr>
                      <m:e>
                        <m:r>
                          <m:rPr>
                            <m:sty m:val="p"/>
                          </m:rPr>
                          <w:rPr>
                            <w:rFonts w:ascii="Cambria Math" w:hAnsi="Cambria Math" w:cs="Times New Roman"/>
                            <w:sz w:val="20"/>
                            <w:szCs w:val="20"/>
                          </w:rPr>
                          <m:t>lim</m:t>
                        </m:r>
                      </m:e>
                      <m:lim>
                        <m:r>
                          <w:rPr>
                            <w:rFonts w:ascii="Cambria Math" w:eastAsiaTheme="minorEastAsia" w:hAnsi="Cambria Math" w:cs="Times New Roman" w:hint="eastAsia"/>
                            <w:sz w:val="20"/>
                            <w:szCs w:val="20"/>
                          </w:rPr>
                          <m:t>η</m:t>
                        </m:r>
                        <m:r>
                          <w:rPr>
                            <w:rFonts w:ascii="Cambria Math" w:eastAsiaTheme="minorEastAsia" w:hAnsi="Cambria Math" w:cs="Times New Roman" w:hint="eastAsia"/>
                            <w:sz w:val="20"/>
                            <w:szCs w:val="20"/>
                          </w:rPr>
                          <m:t>→∞</m:t>
                        </m:r>
                      </m:lim>
                    </m:limLow>
                  </m:fName>
                  <m:e>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ρ</m:t>
                        </m:r>
                      </m:e>
                      <m:sup>
                        <m:r>
                          <w:rPr>
                            <w:rFonts w:ascii="Cambria Math" w:eastAsiaTheme="minorEastAsia" w:hAnsi="Cambria Math" w:cs="Times New Roman"/>
                            <w:sz w:val="20"/>
                            <w:szCs w:val="20"/>
                          </w:rPr>
                          <m:t>*</m:t>
                        </m:r>
                      </m:sup>
                    </m:sSup>
                  </m:e>
                </m:func>
                <m:r>
                  <w:rPr>
                    <w:rFonts w:ascii="Cambria Math" w:eastAsiaTheme="minorEastAsia" w:hAnsi="Cambria Math" w:cs="Times New Roman"/>
                    <w:sz w:val="20"/>
                    <w:szCs w:val="20"/>
                  </w:rPr>
                  <m:t>=</m:t>
                </m:r>
              </m:oMath>
            </m:oMathPara>
          </w:p>
        </w:tc>
        <w:tc>
          <w:tcPr>
            <w:tcW w:w="864" w:type="dxa"/>
            <w:gridSpan w:val="2"/>
            <w:vAlign w:val="center"/>
          </w:tcPr>
          <w:p w14:paraId="66A846B9" w14:textId="77777777" w:rsidR="00210FB4" w:rsidRPr="00B4437D" w:rsidRDefault="00210FB4" w:rsidP="008303C2">
            <w:pPr>
              <w:pStyle w:val="ListParagraph"/>
              <w:numPr>
                <w:ilvl w:val="0"/>
                <w:numId w:val="12"/>
              </w:numPr>
              <w:tabs>
                <w:tab w:val="left" w:pos="540"/>
                <w:tab w:val="left" w:pos="810"/>
              </w:tabs>
              <w:jc w:val="right"/>
              <w:rPr>
                <w:rFonts w:eastAsiaTheme="minorEastAsia" w:cstheme="majorBidi"/>
              </w:rPr>
            </w:pPr>
            <w:bookmarkStart w:id="61" w:name="_Ref457482086"/>
            <w:r w:rsidRPr="00B4437D">
              <w:rPr>
                <w:rFonts w:eastAsiaTheme="minorEastAsia" w:cstheme="majorBidi"/>
              </w:rPr>
              <w:t xml:space="preserve"> </w:t>
            </w:r>
            <w:bookmarkEnd w:id="61"/>
          </w:p>
        </w:tc>
      </w:tr>
      <w:tr w:rsidR="00210FB4" w:rsidRPr="00B4437D" w14:paraId="528261A9" w14:textId="77777777" w:rsidTr="000765E7">
        <w:trPr>
          <w:gridAfter w:val="1"/>
          <w:wAfter w:w="18" w:type="dxa"/>
        </w:trPr>
        <w:tc>
          <w:tcPr>
            <w:tcW w:w="9576" w:type="dxa"/>
            <w:gridSpan w:val="2"/>
          </w:tcPr>
          <w:p w14:paraId="1006088A" w14:textId="724873B7" w:rsidR="00210FB4" w:rsidRPr="00B4437D" w:rsidRDefault="00E31D10" w:rsidP="000765E7">
            <w:pPr>
              <w:pStyle w:val="Equation11"/>
              <w:rPr>
                <w:rFonts w:cstheme="majorBidi"/>
              </w:rPr>
            </w:pPr>
            <m:oMathPara>
              <m:oMathParaPr>
                <m:jc m:val="left"/>
              </m:oMathParaPr>
              <m:oMath>
                <m:func>
                  <m:funcPr>
                    <m:ctrlPr>
                      <w:rPr>
                        <w:sz w:val="24"/>
                        <w:szCs w:val="24"/>
                      </w:rPr>
                    </m:ctrlPr>
                  </m:funcPr>
                  <m:fName>
                    <m:limLow>
                      <m:limLowPr>
                        <m:ctrlPr>
                          <w:rPr>
                            <w:sz w:val="24"/>
                            <w:szCs w:val="24"/>
                          </w:rPr>
                        </m:ctrlPr>
                      </m:limLowPr>
                      <m:e>
                        <m:r>
                          <m:rPr>
                            <m:sty m:val="p"/>
                          </m:rPr>
                          <m:t>lim</m:t>
                        </m:r>
                      </m:e>
                      <m:lim>
                        <m:r>
                          <m:t>η</m:t>
                        </m:r>
                        <m:r>
                          <m:rPr>
                            <m:sty m:val="p"/>
                          </m:rPr>
                          <w:rPr>
                            <w:rFonts w:hint="eastAsia"/>
                          </w:rPr>
                          <m:t>→∞</m:t>
                        </m:r>
                      </m:lim>
                    </m:limLow>
                  </m:fName>
                  <m:e>
                    <m:f>
                      <m:fPr>
                        <m:ctrlPr>
                          <w:rPr>
                            <w:rFonts w:cstheme="majorBidi"/>
                            <w:sz w:val="24"/>
                            <w:szCs w:val="24"/>
                          </w:rPr>
                        </m:ctrlPr>
                      </m:fPr>
                      <m:num>
                        <m:sSub>
                          <m:sSubPr>
                            <m:ctrlPr>
                              <w:rPr>
                                <w:bCs/>
                                <w:i/>
                                <w:iCs/>
                                <w:sz w:val="24"/>
                                <w:szCs w:val="24"/>
                              </w:rPr>
                            </m:ctrlPr>
                          </m:sSubPr>
                          <m:e>
                            <m:r>
                              <m:t>α</m:t>
                            </m:r>
                          </m:e>
                          <m:sub>
                            <m:r>
                              <m:t>g</m:t>
                            </m:r>
                          </m:sub>
                        </m:sSub>
                        <m:d>
                          <m:dPr>
                            <m:ctrlPr>
                              <w:rPr>
                                <w:bCs/>
                                <w:i/>
                                <w:iCs/>
                                <w:sz w:val="24"/>
                                <w:szCs w:val="24"/>
                              </w:rPr>
                            </m:ctrlPr>
                          </m:dPr>
                          <m:e>
                            <m:r>
                              <m:t>T</m:t>
                            </m:r>
                            <m:sSubSup>
                              <m:sSubSupPr>
                                <m:ctrlPr>
                                  <w:rPr>
                                    <w:i/>
                                    <w:iCs/>
                                    <w:sz w:val="24"/>
                                    <w:szCs w:val="24"/>
                                  </w:rPr>
                                </m:ctrlPr>
                              </m:sSubSupPr>
                              <m:e>
                                <m:r>
                                  <m:t>T</m:t>
                                </m:r>
                              </m:e>
                              <m:sub>
                                <m:sSup>
                                  <m:sSupPr>
                                    <m:ctrlPr>
                                      <w:rPr>
                                        <w:bCs/>
                                        <w:i/>
                                        <w:iCs/>
                                        <w:sz w:val="24"/>
                                        <w:szCs w:val="24"/>
                                      </w:rPr>
                                    </m:ctrlPr>
                                  </m:sSupPr>
                                  <m:e>
                                    <m:r>
                                      <m:t>t</m:t>
                                    </m:r>
                                  </m:e>
                                  <m:sup>
                                    <m:r>
                                      <w:rPr>
                                        <w:rFonts w:hint="eastAsia"/>
                                      </w:rPr>
                                      <m:t>'</m:t>
                                    </m:r>
                                  </m:sup>
                                </m:sSup>
                              </m:sub>
                              <m:sup>
                                <m:r>
                                  <m:t>*</m:t>
                                </m:r>
                              </m:sup>
                            </m:sSubSup>
                            <m:r>
                              <m:t>-T</m:t>
                            </m:r>
                            <m:sSubSup>
                              <m:sSubSupPr>
                                <m:ctrlPr>
                                  <w:rPr>
                                    <w:bCs/>
                                    <w:i/>
                                    <w:iCs/>
                                    <w:sz w:val="24"/>
                                    <w:szCs w:val="24"/>
                                  </w:rPr>
                                </m:ctrlPr>
                              </m:sSubSupPr>
                              <m:e>
                                <m:r>
                                  <m:t>T</m:t>
                                </m:r>
                                <m:ctrlPr>
                                  <w:rPr>
                                    <w:i/>
                                    <w:iCs/>
                                    <w:sz w:val="24"/>
                                    <w:szCs w:val="24"/>
                                  </w:rPr>
                                </m:ctrlPr>
                              </m:e>
                              <m:sub>
                                <m:r>
                                  <m:t>t</m:t>
                                </m:r>
                                <m:ctrlPr>
                                  <w:rPr>
                                    <w:i/>
                                    <w:iCs/>
                                    <w:sz w:val="24"/>
                                    <w:szCs w:val="24"/>
                                  </w:rPr>
                                </m:ctrlPr>
                              </m:sub>
                              <m:sup>
                                <m:r>
                                  <m:t>*</m:t>
                                </m:r>
                              </m:sup>
                            </m:sSubSup>
                          </m:e>
                        </m:d>
                        <m:r>
                          <m:t>+</m:t>
                        </m:r>
                        <m:sSub>
                          <m:sSubPr>
                            <m:ctrlPr>
                              <w:rPr>
                                <w:bCs/>
                                <w:i/>
                                <w:iCs/>
                                <w:sz w:val="24"/>
                                <w:szCs w:val="24"/>
                              </w:rPr>
                            </m:ctrlPr>
                          </m:sSubPr>
                          <m:e>
                            <m:r>
                              <m:t>β</m:t>
                            </m:r>
                          </m:e>
                          <m:sub>
                            <m:r>
                              <m:t>g</m:t>
                            </m:r>
                          </m:sub>
                        </m:sSub>
                        <m:d>
                          <m:dPr>
                            <m:ctrlPr>
                              <w:rPr>
                                <w:bCs/>
                                <w:i/>
                                <w:iCs/>
                                <w:sz w:val="24"/>
                                <w:szCs w:val="24"/>
                              </w:rPr>
                            </m:ctrlPr>
                          </m:dPr>
                          <m:e>
                            <m:sSubSup>
                              <m:sSubSupPr>
                                <m:ctrlPr>
                                  <w:rPr>
                                    <w:i/>
                                    <w:iCs/>
                                    <w:sz w:val="24"/>
                                    <w:szCs w:val="24"/>
                                  </w:rPr>
                                </m:ctrlPr>
                              </m:sSubSupPr>
                              <m:e>
                                <m:r>
                                  <m:t>e</m:t>
                                </m:r>
                              </m:e>
                              <m:sub>
                                <m:sSup>
                                  <m:sSupPr>
                                    <m:ctrlPr>
                                      <w:rPr>
                                        <w:bCs/>
                                        <w:i/>
                                        <w:iCs/>
                                        <w:sz w:val="24"/>
                                        <w:szCs w:val="24"/>
                                      </w:rPr>
                                    </m:ctrlPr>
                                  </m:sSupPr>
                                  <m:e>
                                    <m:r>
                                      <m:t>t</m:t>
                                    </m:r>
                                  </m:e>
                                  <m:sup>
                                    <m:r>
                                      <w:rPr>
                                        <w:rFonts w:hint="eastAsia"/>
                                      </w:rPr>
                                      <m:t>'</m:t>
                                    </m:r>
                                  </m:sup>
                                </m:sSup>
                                <m:r>
                                  <m:t>,g</m:t>
                                </m:r>
                              </m:sub>
                              <m:sup>
                                <m:r>
                                  <m:t>*</m:t>
                                </m:r>
                              </m:sup>
                            </m:sSubSup>
                            <m:r>
                              <m:t>-</m:t>
                            </m:r>
                            <m:sSubSup>
                              <m:sSubSupPr>
                                <m:ctrlPr>
                                  <w:rPr>
                                    <w:bCs/>
                                    <w:i/>
                                    <w:iCs/>
                                    <w:sz w:val="24"/>
                                    <w:szCs w:val="24"/>
                                  </w:rPr>
                                </m:ctrlPr>
                              </m:sSubSupPr>
                              <m:e>
                                <m:r>
                                  <m:t>e</m:t>
                                </m:r>
                                <m:ctrlPr>
                                  <w:rPr>
                                    <w:i/>
                                    <w:iCs/>
                                    <w:sz w:val="24"/>
                                    <w:szCs w:val="24"/>
                                  </w:rPr>
                                </m:ctrlPr>
                              </m:e>
                              <m:sub>
                                <m:r>
                                  <m:t>t,g</m:t>
                                </m:r>
                                <m:ctrlPr>
                                  <w:rPr>
                                    <w:i/>
                                    <w:iCs/>
                                    <w:sz w:val="24"/>
                                    <w:szCs w:val="24"/>
                                  </w:rPr>
                                </m:ctrlPr>
                              </m:sub>
                              <m:sup>
                                <m:r>
                                  <m:t>*</m:t>
                                </m:r>
                              </m:sup>
                            </m:sSubSup>
                          </m:e>
                        </m:d>
                        <m:r>
                          <m:t>+</m:t>
                        </m:r>
                        <m:sSub>
                          <m:sSubPr>
                            <m:ctrlPr>
                              <w:rPr>
                                <w:bCs/>
                                <w:i/>
                                <w:iCs/>
                                <w:sz w:val="24"/>
                                <w:szCs w:val="24"/>
                              </w:rPr>
                            </m:ctrlPr>
                          </m:sSubPr>
                          <m:e>
                            <m:r>
                              <m:t>γ</m:t>
                            </m:r>
                          </m:e>
                          <m:sub>
                            <m:r>
                              <m:t>g</m:t>
                            </m:r>
                          </m:sub>
                        </m:sSub>
                        <m:r>
                          <m:t>(</m:t>
                        </m:r>
                        <m:d>
                          <m:dPr>
                            <m:ctrlPr>
                              <w:rPr>
                                <w:bCs/>
                                <w:i/>
                                <w:iCs/>
                                <w:sz w:val="24"/>
                                <w:szCs w:val="24"/>
                              </w:rPr>
                            </m:ctrlPr>
                          </m:dPr>
                          <m:e>
                            <m:sSubSup>
                              <m:sSubSupPr>
                                <m:ctrlPr>
                                  <w:rPr>
                                    <w:i/>
                                    <w:iCs/>
                                    <w:sz w:val="24"/>
                                    <w:szCs w:val="24"/>
                                  </w:rPr>
                                </m:ctrlPr>
                              </m:sSubSupPr>
                              <m:e>
                                <m:r>
                                  <m:t>e</m:t>
                                </m:r>
                              </m:e>
                              <m:sub>
                                <m:sSup>
                                  <m:sSupPr>
                                    <m:ctrlPr>
                                      <w:rPr>
                                        <w:bCs/>
                                        <w:i/>
                                        <w:iCs/>
                                        <w:sz w:val="24"/>
                                        <w:szCs w:val="24"/>
                                      </w:rPr>
                                    </m:ctrlPr>
                                  </m:sSupPr>
                                  <m:e>
                                    <m:r>
                                      <m:t>t</m:t>
                                    </m:r>
                                  </m:e>
                                  <m:sup>
                                    <m:r>
                                      <w:rPr>
                                        <w:rFonts w:hint="eastAsia"/>
                                      </w:rPr>
                                      <m:t>'</m:t>
                                    </m:r>
                                  </m:sup>
                                </m:sSup>
                                <m:r>
                                  <m:t>,g</m:t>
                                </m:r>
                              </m:sub>
                              <m:sup>
                                <m:r>
                                  <m:t>*</m:t>
                                </m:r>
                              </m:sup>
                            </m:sSubSup>
                            <m:r>
                              <m:t>-</m:t>
                            </m:r>
                            <m:d>
                              <m:dPr>
                                <m:ctrlPr>
                                  <w:rPr>
                                    <w:bCs/>
                                    <w:i/>
                                    <w:iCs/>
                                    <w:sz w:val="24"/>
                                    <w:szCs w:val="24"/>
                                  </w:rPr>
                                </m:ctrlPr>
                              </m:dPr>
                              <m:e>
                                <m:sSubSup>
                                  <m:sSubSupPr>
                                    <m:ctrlPr>
                                      <w:rPr>
                                        <w:bCs/>
                                        <w:i/>
                                        <w:iCs/>
                                        <w:sz w:val="24"/>
                                        <w:szCs w:val="24"/>
                                      </w:rPr>
                                    </m:ctrlPr>
                                  </m:sSubSupPr>
                                  <m:e>
                                    <m:r>
                                      <m:t>t</m:t>
                                    </m:r>
                                  </m:e>
                                  <m:sub>
                                    <m:r>
                                      <m:t>g</m:t>
                                    </m:r>
                                  </m:sub>
                                  <m:sup>
                                    <m:r>
                                      <m:t>*</m:t>
                                    </m:r>
                                  </m:sup>
                                </m:sSubSup>
                                <m:r>
                                  <m:t>-</m:t>
                                </m:r>
                                <m:sSup>
                                  <m:sSupPr>
                                    <m:ctrlPr>
                                      <w:rPr>
                                        <w:bCs/>
                                        <w:i/>
                                        <w:iCs/>
                                        <w:sz w:val="24"/>
                                        <w:szCs w:val="24"/>
                                      </w:rPr>
                                    </m:ctrlPr>
                                  </m:sSupPr>
                                  <m:e>
                                    <m:r>
                                      <m:t>t</m:t>
                                    </m:r>
                                  </m:e>
                                  <m:sup>
                                    <m:r>
                                      <w:rPr>
                                        <w:rFonts w:hint="eastAsia"/>
                                      </w:rPr>
                                      <m:t>'</m:t>
                                    </m:r>
                                  </m:sup>
                                </m:sSup>
                                <m:r>
                                  <m:t>-T</m:t>
                                </m:r>
                                <m:sSubSup>
                                  <m:sSubSupPr>
                                    <m:ctrlPr>
                                      <w:rPr>
                                        <w:bCs/>
                                        <w:i/>
                                        <w:iCs/>
                                        <w:sz w:val="24"/>
                                        <w:szCs w:val="24"/>
                                      </w:rPr>
                                    </m:ctrlPr>
                                  </m:sSubSupPr>
                                  <m:e>
                                    <m:r>
                                      <m:t>T</m:t>
                                    </m:r>
                                    <m:ctrlPr>
                                      <w:rPr>
                                        <w:i/>
                                        <w:iCs/>
                                        <w:sz w:val="24"/>
                                        <w:szCs w:val="24"/>
                                      </w:rPr>
                                    </m:ctrlPr>
                                  </m:e>
                                  <m:sub>
                                    <m:sSup>
                                      <m:sSupPr>
                                        <m:ctrlPr>
                                          <w:rPr>
                                            <w:bCs/>
                                            <w:i/>
                                            <w:iCs/>
                                            <w:sz w:val="24"/>
                                            <w:szCs w:val="24"/>
                                          </w:rPr>
                                        </m:ctrlPr>
                                      </m:sSupPr>
                                      <m:e>
                                        <m:r>
                                          <m:t>t</m:t>
                                        </m:r>
                                      </m:e>
                                      <m:sup>
                                        <m:r>
                                          <w:rPr>
                                            <w:rFonts w:hint="eastAsia"/>
                                          </w:rPr>
                                          <m:t>'</m:t>
                                        </m:r>
                                      </m:sup>
                                    </m:sSup>
                                  </m:sub>
                                  <m:sup>
                                    <m:r>
                                      <m:t>*</m:t>
                                    </m:r>
                                  </m:sup>
                                </m:sSubSup>
                              </m:e>
                            </m:d>
                          </m:e>
                        </m:d>
                        <m:r>
                          <m:t>-</m:t>
                        </m:r>
                        <m:d>
                          <m:dPr>
                            <m:ctrlPr>
                              <w:rPr>
                                <w:bCs/>
                                <w:i/>
                                <w:iCs/>
                                <w:sz w:val="24"/>
                                <w:szCs w:val="24"/>
                              </w:rPr>
                            </m:ctrlPr>
                          </m:dPr>
                          <m:e>
                            <m:sSubSup>
                              <m:sSubSupPr>
                                <m:ctrlPr>
                                  <w:rPr>
                                    <w:i/>
                                    <w:iCs/>
                                    <w:sz w:val="24"/>
                                    <w:szCs w:val="24"/>
                                  </w:rPr>
                                </m:ctrlPr>
                              </m:sSubSupPr>
                              <m:e>
                                <m:r>
                                  <m:t>e</m:t>
                                </m:r>
                              </m:e>
                              <m:sub>
                                <m:r>
                                  <m:t>t,g</m:t>
                                </m:r>
                              </m:sub>
                              <m:sup>
                                <m:r>
                                  <m:t>*</m:t>
                                </m:r>
                              </m:sup>
                            </m:sSubSup>
                            <m:r>
                              <m:t>-</m:t>
                            </m:r>
                            <m:d>
                              <m:dPr>
                                <m:ctrlPr>
                                  <w:rPr>
                                    <w:bCs/>
                                    <w:i/>
                                    <w:iCs/>
                                    <w:sz w:val="24"/>
                                    <w:szCs w:val="24"/>
                                  </w:rPr>
                                </m:ctrlPr>
                              </m:dPr>
                              <m:e>
                                <m:sSubSup>
                                  <m:sSubSupPr>
                                    <m:ctrlPr>
                                      <w:rPr>
                                        <w:bCs/>
                                        <w:i/>
                                        <w:iCs/>
                                        <w:sz w:val="24"/>
                                        <w:szCs w:val="24"/>
                                      </w:rPr>
                                    </m:ctrlPr>
                                  </m:sSubSupPr>
                                  <m:e>
                                    <m:r>
                                      <m:t>t</m:t>
                                    </m:r>
                                  </m:e>
                                  <m:sub>
                                    <m:r>
                                      <m:t>g</m:t>
                                    </m:r>
                                  </m:sub>
                                  <m:sup>
                                    <m:r>
                                      <m:t>*</m:t>
                                    </m:r>
                                  </m:sup>
                                </m:sSubSup>
                                <m:r>
                                  <m:t>-t-T</m:t>
                                </m:r>
                                <m:sSubSup>
                                  <m:sSubSupPr>
                                    <m:ctrlPr>
                                      <w:rPr>
                                        <w:bCs/>
                                        <w:i/>
                                        <w:iCs/>
                                        <w:sz w:val="24"/>
                                        <w:szCs w:val="24"/>
                                      </w:rPr>
                                    </m:ctrlPr>
                                  </m:sSubSupPr>
                                  <m:e>
                                    <m:r>
                                      <m:t>T</m:t>
                                    </m:r>
                                    <m:ctrlPr>
                                      <w:rPr>
                                        <w:i/>
                                        <w:iCs/>
                                        <w:sz w:val="24"/>
                                        <w:szCs w:val="24"/>
                                      </w:rPr>
                                    </m:ctrlPr>
                                  </m:e>
                                  <m:sub>
                                    <m:r>
                                      <m:t>t</m:t>
                                    </m:r>
                                    <m:ctrlPr>
                                      <w:rPr>
                                        <w:i/>
                                        <w:iCs/>
                                        <w:sz w:val="24"/>
                                        <w:szCs w:val="24"/>
                                      </w:rPr>
                                    </m:ctrlPr>
                                  </m:sub>
                                  <m:sup>
                                    <m:r>
                                      <m:t>*</m:t>
                                    </m:r>
                                  </m:sup>
                                </m:sSubSup>
                              </m:e>
                            </m:d>
                          </m:e>
                        </m:d>
                        <m:r>
                          <m:t>)</m:t>
                        </m:r>
                      </m:num>
                      <m:den>
                        <m:r>
                          <m:t>η</m:t>
                        </m:r>
                        <m:d>
                          <m:dPr>
                            <m:ctrlPr>
                              <w:rPr>
                                <w:sz w:val="24"/>
                                <w:szCs w:val="24"/>
                              </w:rPr>
                            </m:ctrlPr>
                          </m:dPr>
                          <m:e>
                            <m:sSubSup>
                              <m:sSubSupPr>
                                <m:ctrlPr>
                                  <w:rPr>
                                    <w:iCs/>
                                    <w:sz w:val="24"/>
                                    <w:szCs w:val="24"/>
                                  </w:rPr>
                                </m:ctrlPr>
                              </m:sSubSupPr>
                              <m:e>
                                <m:r>
                                  <m:t>k</m:t>
                                </m:r>
                              </m:e>
                              <m:sub>
                                <m:r>
                                  <m:t>t</m:t>
                                </m:r>
                                <m:r>
                                  <m:rPr>
                                    <m:sty m:val="p"/>
                                  </m:rPr>
                                  <m:t>,</m:t>
                                </m:r>
                                <m:r>
                                  <m:t>g</m:t>
                                </m:r>
                              </m:sub>
                              <m:sup/>
                            </m:sSubSup>
                            <m:r>
                              <m:rPr>
                                <m:sty m:val="p"/>
                              </m:rPr>
                              <m:t>-</m:t>
                            </m:r>
                            <m:sSubSup>
                              <m:sSubSupPr>
                                <m:ctrlPr>
                                  <w:rPr>
                                    <w:iCs/>
                                    <w:sz w:val="24"/>
                                    <w:szCs w:val="24"/>
                                  </w:rPr>
                                </m:ctrlPr>
                              </m:sSubSupPr>
                              <m:e>
                                <m:r>
                                  <m:t>k</m:t>
                                </m:r>
                              </m:e>
                              <m:sub>
                                <m:sSup>
                                  <m:sSupPr>
                                    <m:ctrlPr>
                                      <w:rPr>
                                        <w:sz w:val="24"/>
                                        <w:szCs w:val="24"/>
                                      </w:rPr>
                                    </m:ctrlPr>
                                  </m:sSupPr>
                                  <m:e>
                                    <m:r>
                                      <m:t>t</m:t>
                                    </m:r>
                                  </m:e>
                                  <m:sup>
                                    <m:r>
                                      <m:rPr>
                                        <m:sty m:val="p"/>
                                      </m:rPr>
                                      <w:rPr>
                                        <w:rFonts w:hint="eastAsia"/>
                                      </w:rPr>
                                      <m:t>'</m:t>
                                    </m:r>
                                  </m:sup>
                                </m:sSup>
                                <m:r>
                                  <m:rPr>
                                    <m:sty m:val="p"/>
                                  </m:rPr>
                                  <m:t>,</m:t>
                                </m:r>
                                <m:r>
                                  <m:t>g</m:t>
                                </m:r>
                              </m:sub>
                              <m:sup/>
                            </m:sSubSup>
                          </m:e>
                        </m:d>
                        <m:r>
                          <m:rPr>
                            <m:sty m:val="p"/>
                          </m:rPr>
                          <m:t>+(</m:t>
                        </m:r>
                        <m:r>
                          <m:t>η</m:t>
                        </m:r>
                        <m:r>
                          <m:rPr>
                            <m:sty m:val="p"/>
                          </m:rPr>
                          <m:t>-1)</m:t>
                        </m:r>
                        <m:d>
                          <m:dPr>
                            <m:ctrlPr>
                              <w:rPr>
                                <w:sz w:val="24"/>
                                <w:szCs w:val="24"/>
                              </w:rPr>
                            </m:ctrlPr>
                          </m:dPr>
                          <m:e>
                            <m:sSub>
                              <m:sSubPr>
                                <m:ctrlPr>
                                  <w:rPr>
                                    <w:iCs/>
                                    <w:sz w:val="24"/>
                                    <w:szCs w:val="24"/>
                                  </w:rPr>
                                </m:ctrlPr>
                              </m:sSubPr>
                              <m:e>
                                <m:d>
                                  <m:dPr>
                                    <m:begChr m:val="["/>
                                    <m:endChr m:val="]"/>
                                    <m:ctrlPr>
                                      <w:rPr>
                                        <w:iCs/>
                                        <w:sz w:val="24"/>
                                        <w:szCs w:val="24"/>
                                      </w:rPr>
                                    </m:ctrlPr>
                                  </m:dPr>
                                  <m:e>
                                    <m:sSub>
                                      <m:sSubPr>
                                        <m:ctrlPr>
                                          <w:rPr>
                                            <w:iCs/>
                                            <w:sz w:val="24"/>
                                            <w:szCs w:val="24"/>
                                          </w:rPr>
                                        </m:ctrlPr>
                                      </m:sSubPr>
                                      <m:e>
                                        <m:r>
                                          <m:t>n</m:t>
                                        </m:r>
                                      </m:e>
                                      <m:sub>
                                        <m:r>
                                          <m:t>g</m:t>
                                        </m:r>
                                      </m:sub>
                                    </m:sSub>
                                    <m:r>
                                      <m:rPr>
                                        <m:sty m:val="p"/>
                                      </m:rPr>
                                      <m:t>-</m:t>
                                    </m:r>
                                    <m:sSub>
                                      <m:sSubPr>
                                        <m:ctrlPr>
                                          <w:rPr>
                                            <w:iCs/>
                                            <w:sz w:val="24"/>
                                            <w:szCs w:val="24"/>
                                          </w:rPr>
                                        </m:ctrlPr>
                                      </m:sSubPr>
                                      <m:e>
                                        <m:r>
                                          <m:t>k</m:t>
                                        </m:r>
                                      </m:e>
                                      <m:sub>
                                        <m:r>
                                          <m:t>t</m:t>
                                        </m:r>
                                        <m:r>
                                          <m:rPr>
                                            <m:sty m:val="p"/>
                                          </m:rPr>
                                          <m:t>,</m:t>
                                        </m:r>
                                        <m:r>
                                          <m:t>g</m:t>
                                        </m:r>
                                      </m:sub>
                                    </m:sSub>
                                  </m:e>
                                </m:d>
                              </m:e>
                              <m:sub>
                                <m:r>
                                  <m:rPr>
                                    <m:sty m:val="p"/>
                                  </m:rPr>
                                  <m:t>+</m:t>
                                </m:r>
                              </m:sub>
                            </m:sSub>
                            <m:r>
                              <m:rPr>
                                <m:sty m:val="p"/>
                              </m:rPr>
                              <m:t>-</m:t>
                            </m:r>
                            <m:sSub>
                              <m:sSubPr>
                                <m:ctrlPr>
                                  <w:rPr>
                                    <w:iCs/>
                                    <w:sz w:val="24"/>
                                    <w:szCs w:val="24"/>
                                  </w:rPr>
                                </m:ctrlPr>
                              </m:sSubPr>
                              <m:e>
                                <m:d>
                                  <m:dPr>
                                    <m:begChr m:val="["/>
                                    <m:endChr m:val="]"/>
                                    <m:ctrlPr>
                                      <w:rPr>
                                        <w:iCs/>
                                        <w:sz w:val="24"/>
                                        <w:szCs w:val="24"/>
                                      </w:rPr>
                                    </m:ctrlPr>
                                  </m:dPr>
                                  <m:e>
                                    <m:sSub>
                                      <m:sSubPr>
                                        <m:ctrlPr>
                                          <w:rPr>
                                            <w:iCs/>
                                            <w:sz w:val="24"/>
                                            <w:szCs w:val="24"/>
                                          </w:rPr>
                                        </m:ctrlPr>
                                      </m:sSubPr>
                                      <m:e>
                                        <m:r>
                                          <m:t>n</m:t>
                                        </m:r>
                                      </m:e>
                                      <m:sub>
                                        <m:r>
                                          <m:t>g</m:t>
                                        </m:r>
                                      </m:sub>
                                    </m:sSub>
                                    <m:r>
                                      <m:rPr>
                                        <m:sty m:val="p"/>
                                      </m:rPr>
                                      <m:t>-</m:t>
                                    </m:r>
                                    <m:sSub>
                                      <m:sSubPr>
                                        <m:ctrlPr>
                                          <w:rPr>
                                            <w:iCs/>
                                            <w:sz w:val="24"/>
                                            <w:szCs w:val="24"/>
                                          </w:rPr>
                                        </m:ctrlPr>
                                      </m:sSubPr>
                                      <m:e>
                                        <m:r>
                                          <m:t>k</m:t>
                                        </m:r>
                                      </m:e>
                                      <m:sub>
                                        <m:sSup>
                                          <m:sSupPr>
                                            <m:ctrlPr>
                                              <w:rPr>
                                                <w:iCs/>
                                                <w:sz w:val="24"/>
                                                <w:szCs w:val="24"/>
                                              </w:rPr>
                                            </m:ctrlPr>
                                          </m:sSupPr>
                                          <m:e>
                                            <m:r>
                                              <m:t>t</m:t>
                                            </m:r>
                                          </m:e>
                                          <m:sup>
                                            <m:r>
                                              <m:rPr>
                                                <m:sty m:val="p"/>
                                              </m:rPr>
                                              <w:rPr>
                                                <w:rFonts w:hint="eastAsia"/>
                                              </w:rPr>
                                              <m:t>'</m:t>
                                            </m:r>
                                          </m:sup>
                                        </m:sSup>
                                        <m:r>
                                          <m:rPr>
                                            <m:sty m:val="p"/>
                                          </m:rPr>
                                          <m:t>,</m:t>
                                        </m:r>
                                        <m:r>
                                          <m:t>g</m:t>
                                        </m:r>
                                      </m:sub>
                                    </m:sSub>
                                  </m:e>
                                </m:d>
                              </m:e>
                              <m:sub>
                                <m:r>
                                  <m:rPr>
                                    <m:sty m:val="p"/>
                                  </m:rPr>
                                  <m:t>+</m:t>
                                </m:r>
                              </m:sub>
                            </m:sSub>
                            <m:ctrlPr>
                              <w:rPr>
                                <w:iCs/>
                                <w:sz w:val="24"/>
                                <w:szCs w:val="24"/>
                              </w:rPr>
                            </m:ctrlPr>
                          </m:e>
                        </m:d>
                      </m:den>
                    </m:f>
                  </m:e>
                </m:func>
              </m:oMath>
            </m:oMathPara>
          </w:p>
        </w:tc>
      </w:tr>
    </w:tbl>
    <w:p w14:paraId="4749A641" w14:textId="63819F4F" w:rsidR="002775BC" w:rsidRPr="00B4437D" w:rsidRDefault="00C92DAD">
      <w:pPr>
        <w:rPr>
          <w:rFonts w:ascii="Times New Roman" w:eastAsiaTheme="minorEastAsia" w:hAnsi="Times New Roman" w:cs="Times New Roman"/>
          <w:bCs/>
          <w:iCs/>
        </w:rPr>
      </w:pPr>
      <w:r w:rsidRPr="00B4437D">
        <w:t xml:space="preserve">Equations </w:t>
      </w:r>
      <w:r w:rsidRPr="00B4437D">
        <w:fldChar w:fldCharType="begin"/>
      </w:r>
      <w:r w:rsidRPr="00B4437D">
        <w:instrText xml:space="preserve"> REF _Ref460239200 \r \h  \* MERGEFORMAT </w:instrText>
      </w:r>
      <w:r w:rsidRPr="00B4437D">
        <w:fldChar w:fldCharType="separate"/>
      </w:r>
      <w:r w:rsidR="00930C74">
        <w:t>(32)</w:t>
      </w:r>
      <w:r w:rsidRPr="00B4437D">
        <w:fldChar w:fldCharType="end"/>
      </w:r>
      <w:r w:rsidRPr="00B4437D">
        <w:t xml:space="preserve">, </w:t>
      </w:r>
      <w:r w:rsidRPr="00B4437D">
        <w:fldChar w:fldCharType="begin"/>
      </w:r>
      <w:r w:rsidRPr="00B4437D">
        <w:instrText xml:space="preserve"> REF _Ref460239202 \r \h  \* MERGEFORMAT </w:instrText>
      </w:r>
      <w:r w:rsidRPr="00B4437D">
        <w:fldChar w:fldCharType="separate"/>
      </w:r>
      <w:r w:rsidR="00930C74">
        <w:t>(33)</w:t>
      </w:r>
      <w:r w:rsidRPr="00B4437D">
        <w:fldChar w:fldCharType="end"/>
      </w:r>
      <w:r w:rsidRPr="00B4437D">
        <w:t xml:space="preserve"> and </w:t>
      </w:r>
      <w:r w:rsidRPr="00B4437D">
        <w:fldChar w:fldCharType="begin"/>
      </w:r>
      <w:r w:rsidRPr="00B4437D">
        <w:instrText xml:space="preserve"> REF _Ref460239204 \r \h  \* MERGEFORMAT </w:instrText>
      </w:r>
      <w:r w:rsidRPr="00B4437D">
        <w:fldChar w:fldCharType="separate"/>
      </w:r>
      <w:r w:rsidR="00930C74">
        <w:t>(34)</w:t>
      </w:r>
      <w:r w:rsidRPr="00B4437D">
        <w:fldChar w:fldCharType="end"/>
      </w:r>
      <w:r w:rsidRPr="00B4437D">
        <w:t xml:space="preserve"> can be substituted into equation </w:t>
      </w:r>
      <w:r w:rsidRPr="00B4437D">
        <w:fldChar w:fldCharType="begin"/>
      </w:r>
      <w:r w:rsidRPr="00B4437D">
        <w:instrText xml:space="preserve"> REF _Ref457482086 \r \h  \* MERGEFORMAT </w:instrText>
      </w:r>
      <w:r w:rsidRPr="00B4437D">
        <w:fldChar w:fldCharType="separate"/>
      </w:r>
      <w:r w:rsidR="00930C74">
        <w:t>(39)</w:t>
      </w:r>
      <w:r w:rsidRPr="00B4437D">
        <w:fldChar w:fldCharType="end"/>
      </w:r>
      <w:r w:rsidRPr="00B4437D">
        <w:t>. As can be seen in these equations</w:t>
      </w:r>
      <w:r w:rsidRPr="00B4437D">
        <w:rPr>
          <w:rFonts w:ascii="Times New Roman" w:eastAsiaTheme="minorEastAsia" w:hAnsi="Times New Roman" w:cs="Times New Roman"/>
          <w:iCs/>
        </w:rPr>
        <w:t xml:space="preserve">, </w:t>
      </w:r>
      <w:r w:rsidR="00382961" w:rsidRPr="00B4437D">
        <w:rPr>
          <w:rFonts w:ascii="Times New Roman" w:eastAsiaTheme="minorEastAsia" w:hAnsi="Times New Roman" w:cs="Times New Roman"/>
          <w:iCs/>
        </w:rPr>
        <w:t xml:space="preserve">as the loss sensitivity of commuters increases, </w:t>
      </w:r>
      <w:r w:rsidRPr="00B4437D">
        <w:rPr>
          <w:rFonts w:ascii="Times New Roman" w:eastAsiaTheme="minorEastAsia" w:hAnsi="Times New Roman" w:cs="Times New Roman"/>
          <w:iCs/>
        </w:rPr>
        <w:t>the equilibrium credit price approaches zero</w:t>
      </w:r>
      <w:r w:rsidR="00382961" w:rsidRPr="00B4437D">
        <w:rPr>
          <w:rFonts w:ascii="Times New Roman" w:eastAsiaTheme="minorEastAsia" w:hAnsi="Times New Roman" w:cs="Times New Roman"/>
          <w:iCs/>
        </w:rPr>
        <w:t xml:space="preserve"> if </w:t>
      </w:r>
      <m:oMath>
        <m:r>
          <w:rPr>
            <w:rFonts w:ascii="Cambria Math" w:eastAsiaTheme="minorEastAsia" w:hAnsi="Cambria Math" w:cs="Times New Roman"/>
          </w:rPr>
          <m:t>T</m:t>
        </m:r>
        <m:sSubSup>
          <m:sSubSupPr>
            <m:ctrlPr>
              <w:rPr>
                <w:rFonts w:ascii="Cambria Math" w:eastAsiaTheme="minorEastAsia" w:hAnsi="Cambria Math" w:cs="Times New Roman"/>
                <w:bCs/>
                <w:i/>
                <w:iCs/>
              </w:rPr>
            </m:ctrlPr>
          </m:sSubSupPr>
          <m:e>
            <m:r>
              <w:rPr>
                <w:rFonts w:ascii="Cambria Math" w:eastAsiaTheme="minorEastAsia" w:hAnsi="Cambria Math" w:cs="Times New Roman"/>
              </w:rPr>
              <m:t>T</m:t>
            </m:r>
            <m:ctrlPr>
              <w:rPr>
                <w:rFonts w:ascii="Cambria Math" w:eastAsiaTheme="minorEastAsia" w:hAnsi="Cambria Math" w:cs="Times New Roman"/>
                <w:i/>
                <w:iCs/>
              </w:rPr>
            </m:ctrlPr>
          </m:e>
          <m:sub>
            <m:r>
              <w:rPr>
                <w:rFonts w:ascii="Cambria Math" w:eastAsiaTheme="minorEastAsia" w:hAnsi="Cambria Math" w:cs="Times New Roman"/>
              </w:rPr>
              <m:t>t</m:t>
            </m:r>
            <m:ctrlPr>
              <w:rPr>
                <w:rFonts w:ascii="Cambria Math" w:eastAsiaTheme="minorEastAsia" w:hAnsi="Cambria Math" w:cs="Times New Roman"/>
                <w:i/>
                <w:iCs/>
              </w:rPr>
            </m:ctrlPr>
          </m:sub>
          <m:sup>
            <m:r>
              <w:rPr>
                <w:rFonts w:ascii="Cambria Math" w:eastAsiaTheme="minorEastAsia" w:hAnsi="Cambria Math" w:cs="Times New Roman"/>
              </w:rPr>
              <m:t>*</m:t>
            </m:r>
          </m:sup>
        </m:sSubSup>
      </m:oMath>
      <w:r w:rsidR="00382961" w:rsidRPr="00B4437D">
        <w:rPr>
          <w:rFonts w:ascii="Times New Roman" w:eastAsiaTheme="minorEastAsia" w:hAnsi="Times New Roman" w:cs="Times New Roman"/>
          <w:bCs/>
          <w:iCs/>
        </w:rPr>
        <w:t xml:space="preserve"> and </w:t>
      </w:r>
      <m:oMath>
        <m:sSubSup>
          <m:sSubSupPr>
            <m:ctrlPr>
              <w:rPr>
                <w:rFonts w:ascii="Cambria Math" w:eastAsiaTheme="minorEastAsia" w:hAnsi="Cambria Math" w:cs="Times New Roman"/>
                <w:bCs/>
                <w:i/>
                <w:iCs/>
              </w:rPr>
            </m:ctrlPr>
          </m:sSubSupPr>
          <m:e>
            <m:r>
              <w:rPr>
                <w:rFonts w:ascii="Cambria Math" w:eastAsiaTheme="minorEastAsia" w:hAnsi="Cambria Math" w:cs="Times New Roman"/>
              </w:rPr>
              <m:t>e</m:t>
            </m:r>
          </m:e>
          <m:sub>
            <m:r>
              <w:rPr>
                <w:rFonts w:ascii="Cambria Math" w:eastAsiaTheme="minorEastAsia" w:hAnsi="Cambria Math" w:cs="Times New Roman"/>
              </w:rPr>
              <m:t>t,g</m:t>
            </m:r>
          </m:sub>
          <m:sup>
            <m:r>
              <w:rPr>
                <w:rFonts w:ascii="Cambria Math" w:eastAsiaTheme="minorEastAsia" w:hAnsi="Cambria Math" w:cs="Times New Roman"/>
              </w:rPr>
              <m:t>*</m:t>
            </m:r>
          </m:sup>
        </m:sSubSup>
      </m:oMath>
      <w:r w:rsidR="00382961" w:rsidRPr="00B4437D">
        <w:rPr>
          <w:rFonts w:ascii="Times New Roman" w:eastAsiaTheme="minorEastAsia" w:hAnsi="Times New Roman" w:cs="Times New Roman"/>
          <w:bCs/>
          <w:iCs/>
        </w:rPr>
        <w:t xml:space="preserve"> are bounded. </w:t>
      </w:r>
      <w:r w:rsidR="002775BC" w:rsidRPr="00B4437D">
        <w:rPr>
          <w:rFonts w:ascii="Times New Roman" w:eastAsiaTheme="minorEastAsia" w:hAnsi="Times New Roman" w:cs="Times New Roman"/>
          <w:bCs/>
          <w:iCs/>
        </w:rPr>
        <w:t xml:space="preserve">Using equation </w:t>
      </w:r>
      <w:r w:rsidR="002775BC" w:rsidRPr="00B4437D">
        <w:rPr>
          <w:rFonts w:ascii="Times New Roman" w:eastAsiaTheme="minorEastAsia" w:hAnsi="Times New Roman" w:cs="Times New Roman"/>
          <w:bCs/>
          <w:iCs/>
        </w:rPr>
        <w:fldChar w:fldCharType="begin"/>
      </w:r>
      <w:r w:rsidR="002775BC" w:rsidRPr="00B4437D">
        <w:rPr>
          <w:rFonts w:ascii="Times New Roman" w:eastAsiaTheme="minorEastAsia" w:hAnsi="Times New Roman" w:cs="Times New Roman"/>
          <w:bCs/>
          <w:iCs/>
        </w:rPr>
        <w:instrText xml:space="preserve"> REF _Ref469068097 \r \h </w:instrText>
      </w:r>
      <w:r w:rsidR="00CE029E" w:rsidRPr="00B4437D">
        <w:rPr>
          <w:rFonts w:ascii="Times New Roman" w:eastAsiaTheme="minorEastAsia" w:hAnsi="Times New Roman" w:cs="Times New Roman"/>
          <w:bCs/>
          <w:iCs/>
        </w:rPr>
        <w:instrText xml:space="preserve"> \* MERGEFORMAT </w:instrText>
      </w:r>
      <w:r w:rsidR="002775BC" w:rsidRPr="00B4437D">
        <w:rPr>
          <w:rFonts w:ascii="Times New Roman" w:eastAsiaTheme="minorEastAsia" w:hAnsi="Times New Roman" w:cs="Times New Roman"/>
          <w:bCs/>
          <w:iCs/>
        </w:rPr>
      </w:r>
      <w:r w:rsidR="002775BC" w:rsidRPr="00B4437D">
        <w:rPr>
          <w:rFonts w:ascii="Times New Roman" w:eastAsiaTheme="minorEastAsia" w:hAnsi="Times New Roman" w:cs="Times New Roman"/>
          <w:bCs/>
          <w:iCs/>
        </w:rPr>
        <w:fldChar w:fldCharType="separate"/>
      </w:r>
      <w:r w:rsidR="00930C74">
        <w:rPr>
          <w:rFonts w:ascii="Times New Roman" w:eastAsiaTheme="minorEastAsia" w:hAnsi="Times New Roman" w:cs="Times New Roman"/>
          <w:bCs/>
          <w:iCs/>
        </w:rPr>
        <w:t>(2)</w:t>
      </w:r>
      <w:r w:rsidR="002775BC" w:rsidRPr="00B4437D">
        <w:rPr>
          <w:rFonts w:ascii="Times New Roman" w:eastAsiaTheme="minorEastAsia" w:hAnsi="Times New Roman" w:cs="Times New Roman"/>
          <w:bCs/>
          <w:iCs/>
        </w:rPr>
        <w:fldChar w:fldCharType="end"/>
      </w:r>
      <w:r w:rsidR="002775BC" w:rsidRPr="00B4437D">
        <w:rPr>
          <w:rFonts w:ascii="Times New Roman" w:eastAsiaTheme="minorEastAsia" w:hAnsi="Times New Roman" w:cs="Times New Roman"/>
          <w:bCs/>
          <w:iCs/>
        </w:rPr>
        <w:t>, it follows:</w:t>
      </w:r>
    </w:p>
    <w:tbl>
      <w:tblPr>
        <w:tblStyle w:val="TableGrid"/>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128"/>
        <w:gridCol w:w="1598"/>
        <w:gridCol w:w="738"/>
      </w:tblGrid>
      <w:tr w:rsidR="002775BC" w:rsidRPr="00B4437D" w14:paraId="03E48B3B" w14:textId="77777777" w:rsidTr="0093156E">
        <w:tc>
          <w:tcPr>
            <w:tcW w:w="7128" w:type="dxa"/>
            <w:vAlign w:val="center"/>
          </w:tcPr>
          <w:p w14:paraId="74501A00" w14:textId="7995A9A9" w:rsidR="002775BC" w:rsidRPr="00B4437D" w:rsidRDefault="002775BC">
            <w:pPr>
              <w:pStyle w:val="Equation11"/>
              <w:rPr>
                <w:rFonts w:ascii="Times New Roman" w:hAnsi="Times New Roman"/>
              </w:rPr>
            </w:pPr>
            <m:oMathPara>
              <m:oMathParaPr>
                <m:jc m:val="left"/>
              </m:oMathParaPr>
              <m:oMath>
                <m:r>
                  <m:t>T</m:t>
                </m:r>
                <m:sSub>
                  <m:sSubPr>
                    <m:ctrlPr/>
                  </m:sSubPr>
                  <m:e>
                    <m:r>
                      <m:t>T</m:t>
                    </m:r>
                  </m:e>
                  <m:sub>
                    <m:r>
                      <m:t>t</m:t>
                    </m:r>
                  </m:sub>
                </m:sSub>
                <m:r>
                  <w:rPr>
                    <w:rFonts w:hint="eastAsia"/>
                  </w:rPr>
                  <m:t>≤</m:t>
                </m:r>
                <m:r>
                  <m:t>T</m:t>
                </m:r>
                <m:sSub>
                  <m:sSubPr>
                    <m:ctrlPr/>
                  </m:sSubPr>
                  <m:e>
                    <m:r>
                      <m:t>T</m:t>
                    </m:r>
                  </m:e>
                  <m:sub>
                    <m:r>
                      <m:t>t</m:t>
                    </m:r>
                    <m:r>
                      <m:rPr>
                        <m:sty m:val="p"/>
                      </m:rPr>
                      <m:t>-1</m:t>
                    </m:r>
                  </m:sub>
                </m:sSub>
                <m:r>
                  <m:rPr>
                    <m:sty m:val="p"/>
                  </m:rPr>
                  <m:t>+</m:t>
                </m:r>
                <m:f>
                  <m:fPr>
                    <m:ctrlPr/>
                  </m:fPr>
                  <m:num>
                    <m:nary>
                      <m:naryPr>
                        <m:chr m:val="∑"/>
                        <m:limLoc m:val="undOvr"/>
                        <m:supHide m:val="1"/>
                        <m:ctrlPr/>
                      </m:naryPr>
                      <m:sub>
                        <m:r>
                          <m:t>g</m:t>
                        </m:r>
                      </m:sub>
                      <m:sup/>
                      <m:e>
                        <m:sSub>
                          <m:sSubPr>
                            <m:ctrlPr/>
                          </m:sSubPr>
                          <m:e>
                            <m:r>
                              <m:t>r</m:t>
                            </m:r>
                          </m:e>
                          <m:sub>
                            <m:r>
                              <m:t>t</m:t>
                            </m:r>
                            <m:r>
                              <m:rPr>
                                <m:sty m:val="p"/>
                              </m:rPr>
                              <m:t>,</m:t>
                            </m:r>
                            <m:r>
                              <m:t>g</m:t>
                            </m:r>
                          </m:sub>
                        </m:sSub>
                      </m:e>
                    </m:nary>
                    <m:r>
                      <m:rPr>
                        <m:sty m:val="p"/>
                      </m:rPr>
                      <m:t>-</m:t>
                    </m:r>
                    <m:r>
                      <m:t>s</m:t>
                    </m:r>
                  </m:num>
                  <m:den>
                    <m:r>
                      <m:t>s</m:t>
                    </m:r>
                  </m:den>
                </m:f>
              </m:oMath>
            </m:oMathPara>
          </w:p>
        </w:tc>
        <w:tc>
          <w:tcPr>
            <w:tcW w:w="1598" w:type="dxa"/>
            <w:vAlign w:val="center"/>
          </w:tcPr>
          <w:p w14:paraId="40025B0D" w14:textId="77777777" w:rsidR="002775BC" w:rsidRPr="00B4437D" w:rsidRDefault="002775BC" w:rsidP="009C4F70">
            <w:pPr>
              <w:pStyle w:val="Equation11"/>
              <w:rPr>
                <w:rFonts w:ascii="Times New Roman" w:hAnsi="Times New Roman"/>
              </w:rPr>
            </w:pPr>
            <m:oMathPara>
              <m:oMathParaPr>
                <m:jc m:val="center"/>
              </m:oMathParaPr>
              <m:oMath>
                <m:r>
                  <m:rPr>
                    <m:sty m:val="p"/>
                  </m:rPr>
                  <m:t>∀</m:t>
                </m:r>
                <m:r>
                  <m:t>t</m:t>
                </m:r>
                <m:r>
                  <m:rPr>
                    <m:sty m:val="p"/>
                  </m:rPr>
                  <w:rPr>
                    <w:rFonts w:hint="eastAsia"/>
                  </w:rPr>
                  <m:t>∈Γ</m:t>
                </m:r>
              </m:oMath>
            </m:oMathPara>
          </w:p>
        </w:tc>
        <w:tc>
          <w:tcPr>
            <w:tcW w:w="738" w:type="dxa"/>
            <w:vAlign w:val="center"/>
          </w:tcPr>
          <w:p w14:paraId="356BCEAD" w14:textId="77777777" w:rsidR="002775BC" w:rsidRPr="00B4437D" w:rsidRDefault="002775BC" w:rsidP="008303C2">
            <w:pPr>
              <w:pStyle w:val="ListParagraph"/>
              <w:numPr>
                <w:ilvl w:val="0"/>
                <w:numId w:val="12"/>
              </w:numPr>
              <w:jc w:val="left"/>
              <w:rPr>
                <w:rFonts w:ascii="Times New Roman" w:eastAsiaTheme="minorEastAsia" w:hAnsi="Times New Roman" w:cs="Times New Roman"/>
              </w:rPr>
            </w:pPr>
            <w:bookmarkStart w:id="62" w:name="_Ref469069338"/>
            <w:r w:rsidRPr="00B4437D">
              <w:rPr>
                <w:rFonts w:ascii="Times New Roman" w:eastAsiaTheme="minorEastAsia" w:hAnsi="Times New Roman" w:cs="Times New Roman"/>
              </w:rPr>
              <w:t xml:space="preserve">  </w:t>
            </w:r>
            <w:bookmarkEnd w:id="62"/>
          </w:p>
        </w:tc>
      </w:tr>
    </w:tbl>
    <w:p w14:paraId="11E01462" w14:textId="164D4E2A" w:rsidR="002775BC" w:rsidRPr="00B4437D" w:rsidRDefault="002775BC" w:rsidP="00E810DC">
      <w:pPr>
        <w:ind w:firstLine="0"/>
        <w:rPr>
          <w:rFonts w:ascii="Times New Roman" w:eastAsiaTheme="minorEastAsia" w:hAnsi="Times New Roman" w:cs="Times New Roman"/>
          <w:bCs/>
          <w:iCs/>
        </w:rPr>
      </w:pPr>
      <w:r w:rsidRPr="00B4437D">
        <w:rPr>
          <w:rFonts w:ascii="Times New Roman" w:eastAsiaTheme="minorEastAsia" w:hAnsi="Times New Roman" w:cs="Times New Roman"/>
          <w:bCs/>
          <w:iCs/>
        </w:rPr>
        <w:t xml:space="preserve">Inequality </w:t>
      </w:r>
      <w:r w:rsidRPr="00B4437D">
        <w:rPr>
          <w:rFonts w:ascii="Times New Roman" w:eastAsiaTheme="minorEastAsia" w:hAnsi="Times New Roman" w:cs="Times New Roman"/>
          <w:bCs/>
          <w:iCs/>
        </w:rPr>
        <w:fldChar w:fldCharType="begin"/>
      </w:r>
      <w:r w:rsidRPr="00B4437D">
        <w:rPr>
          <w:rFonts w:ascii="Times New Roman" w:eastAsiaTheme="minorEastAsia" w:hAnsi="Times New Roman" w:cs="Times New Roman"/>
          <w:bCs/>
          <w:iCs/>
        </w:rPr>
        <w:instrText xml:space="preserve"> REF _Ref469069338 \r \h </w:instrText>
      </w:r>
      <w:r w:rsidR="00CE029E" w:rsidRPr="00B4437D">
        <w:rPr>
          <w:rFonts w:ascii="Times New Roman" w:eastAsiaTheme="minorEastAsia" w:hAnsi="Times New Roman" w:cs="Times New Roman"/>
          <w:bCs/>
          <w:iCs/>
        </w:rPr>
        <w:instrText xml:space="preserve"> \* MERGEFORMAT </w:instrText>
      </w:r>
      <w:r w:rsidRPr="00B4437D">
        <w:rPr>
          <w:rFonts w:ascii="Times New Roman" w:eastAsiaTheme="minorEastAsia" w:hAnsi="Times New Roman" w:cs="Times New Roman"/>
          <w:bCs/>
          <w:iCs/>
        </w:rPr>
      </w:r>
      <w:r w:rsidRPr="00B4437D">
        <w:rPr>
          <w:rFonts w:ascii="Times New Roman" w:eastAsiaTheme="minorEastAsia" w:hAnsi="Times New Roman" w:cs="Times New Roman"/>
          <w:bCs/>
          <w:iCs/>
        </w:rPr>
        <w:fldChar w:fldCharType="separate"/>
      </w:r>
      <w:r w:rsidR="00930C74">
        <w:rPr>
          <w:rFonts w:ascii="Times New Roman" w:eastAsiaTheme="minorEastAsia" w:hAnsi="Times New Roman" w:cs="Times New Roman"/>
          <w:bCs/>
          <w:iCs/>
        </w:rPr>
        <w:t>(40)</w:t>
      </w:r>
      <w:r w:rsidRPr="00B4437D">
        <w:rPr>
          <w:rFonts w:ascii="Times New Roman" w:eastAsiaTheme="minorEastAsia" w:hAnsi="Times New Roman" w:cs="Times New Roman"/>
          <w:bCs/>
          <w:iCs/>
        </w:rPr>
        <w:fldChar w:fldCharType="end"/>
      </w:r>
      <w:r w:rsidRPr="00B4437D">
        <w:rPr>
          <w:rFonts w:ascii="Times New Roman" w:eastAsiaTheme="minorEastAsia" w:hAnsi="Times New Roman" w:cs="Times New Roman"/>
          <w:bCs/>
          <w:iCs/>
        </w:rPr>
        <w:t xml:space="preserve"> can be simplified as follows:</w:t>
      </w:r>
    </w:p>
    <w:tbl>
      <w:tblPr>
        <w:tblStyle w:val="TableGrid"/>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128"/>
        <w:gridCol w:w="1598"/>
        <w:gridCol w:w="738"/>
      </w:tblGrid>
      <w:tr w:rsidR="002775BC" w:rsidRPr="00E810DC" w14:paraId="236E4D5B" w14:textId="77777777" w:rsidTr="0093156E">
        <w:tc>
          <w:tcPr>
            <w:tcW w:w="7128" w:type="dxa"/>
            <w:vAlign w:val="center"/>
          </w:tcPr>
          <w:p w14:paraId="68DC183F" w14:textId="639EB107" w:rsidR="002775BC" w:rsidRPr="00B4437D" w:rsidRDefault="002775BC">
            <w:pPr>
              <w:pStyle w:val="Equation11"/>
              <w:rPr>
                <w:rFonts w:ascii="Times New Roman" w:hAnsi="Times New Roman"/>
              </w:rPr>
            </w:pPr>
            <m:oMathPara>
              <m:oMathParaPr>
                <m:jc m:val="left"/>
              </m:oMathParaPr>
              <m:oMath>
                <m:r>
                  <m:t>T</m:t>
                </m:r>
                <m:sSub>
                  <m:sSubPr>
                    <m:ctrlPr/>
                  </m:sSubPr>
                  <m:e>
                    <m:r>
                      <m:t>T</m:t>
                    </m:r>
                  </m:e>
                  <m:sub>
                    <m:r>
                      <m:t>t</m:t>
                    </m:r>
                  </m:sub>
                </m:sSub>
                <m:r>
                  <w:rPr>
                    <w:rFonts w:hint="eastAsia"/>
                  </w:rPr>
                  <m:t>≤</m:t>
                </m:r>
                <m:f>
                  <m:fPr>
                    <m:ctrlPr/>
                  </m:fPr>
                  <m:num>
                    <m:nary>
                      <m:naryPr>
                        <m:chr m:val="∑"/>
                        <m:limLoc m:val="subSup"/>
                        <m:supHide m:val="1"/>
                        <m:ctrlPr>
                          <w:rPr>
                            <w:i/>
                          </w:rPr>
                        </m:ctrlPr>
                      </m:naryPr>
                      <m:sub>
                        <m:r>
                          <m:t>t</m:t>
                        </m:r>
                      </m:sub>
                      <m:sup/>
                      <m:e>
                        <m:nary>
                          <m:naryPr>
                            <m:chr m:val="∑"/>
                            <m:limLoc m:val="subSup"/>
                            <m:supHide m:val="1"/>
                            <m:ctrlPr>
                              <w:rPr>
                                <w:i/>
                              </w:rPr>
                            </m:ctrlPr>
                          </m:naryPr>
                          <m:sub>
                            <m:r>
                              <m:t>g</m:t>
                            </m:r>
                          </m:sub>
                          <m:sup/>
                          <m:e>
                            <m:sSub>
                              <m:sSubPr>
                                <m:ctrlPr>
                                  <w:rPr>
                                    <w:i/>
                                  </w:rPr>
                                </m:ctrlPr>
                              </m:sSubPr>
                              <m:e>
                                <m:r>
                                  <m:t>r</m:t>
                                </m:r>
                              </m:e>
                              <m:sub>
                                <m:r>
                                  <m:t>t,g</m:t>
                                </m:r>
                              </m:sub>
                            </m:sSub>
                          </m:e>
                        </m:nary>
                      </m:e>
                    </m:nary>
                    <m:r>
                      <m:rPr>
                        <m:sty m:val="p"/>
                      </m:rPr>
                      <m:t>-(</m:t>
                    </m:r>
                    <m:r>
                      <m:t>t</m:t>
                    </m:r>
                    <m:r>
                      <m:rPr>
                        <m:sty m:val="p"/>
                      </m:rPr>
                      <m:t>+1)</m:t>
                    </m:r>
                    <m:r>
                      <m:t>s</m:t>
                    </m:r>
                  </m:num>
                  <m:den>
                    <m:r>
                      <m:t>s</m:t>
                    </m:r>
                  </m:den>
                </m:f>
              </m:oMath>
            </m:oMathPara>
          </w:p>
        </w:tc>
        <w:tc>
          <w:tcPr>
            <w:tcW w:w="1598" w:type="dxa"/>
            <w:vAlign w:val="center"/>
          </w:tcPr>
          <w:p w14:paraId="5E9B0C04" w14:textId="77777777" w:rsidR="002775BC" w:rsidRPr="00B4437D" w:rsidRDefault="002775BC" w:rsidP="009C4F70">
            <w:pPr>
              <w:pStyle w:val="Equation11"/>
              <w:rPr>
                <w:rFonts w:ascii="Times New Roman" w:hAnsi="Times New Roman"/>
              </w:rPr>
            </w:pPr>
            <m:oMathPara>
              <m:oMathParaPr>
                <m:jc m:val="center"/>
              </m:oMathParaPr>
              <m:oMath>
                <m:r>
                  <m:rPr>
                    <m:sty m:val="p"/>
                  </m:rPr>
                  <m:t>∀</m:t>
                </m:r>
                <m:r>
                  <m:t>t</m:t>
                </m:r>
                <m:r>
                  <m:rPr>
                    <m:sty m:val="p"/>
                  </m:rPr>
                  <w:rPr>
                    <w:rFonts w:hint="eastAsia"/>
                  </w:rPr>
                  <m:t>∈Γ</m:t>
                </m:r>
              </m:oMath>
            </m:oMathPara>
          </w:p>
        </w:tc>
        <w:tc>
          <w:tcPr>
            <w:tcW w:w="738" w:type="dxa"/>
            <w:vAlign w:val="center"/>
          </w:tcPr>
          <w:p w14:paraId="7D28DB34" w14:textId="77777777" w:rsidR="002775BC" w:rsidRPr="00B4437D" w:rsidRDefault="002775BC" w:rsidP="008303C2">
            <w:pPr>
              <w:pStyle w:val="ListParagraph"/>
              <w:numPr>
                <w:ilvl w:val="0"/>
                <w:numId w:val="12"/>
              </w:numPr>
              <w:jc w:val="left"/>
              <w:rPr>
                <w:rFonts w:ascii="Times New Roman" w:eastAsiaTheme="minorEastAsia" w:hAnsi="Times New Roman" w:cs="Times New Roman"/>
              </w:rPr>
            </w:pPr>
            <w:r w:rsidRPr="00B4437D">
              <w:rPr>
                <w:rFonts w:ascii="Times New Roman" w:eastAsiaTheme="minorEastAsia" w:hAnsi="Times New Roman" w:cs="Times New Roman"/>
              </w:rPr>
              <w:t xml:space="preserve">  </w:t>
            </w:r>
          </w:p>
        </w:tc>
      </w:tr>
    </w:tbl>
    <w:p w14:paraId="146169DC" w14:textId="09AF861C" w:rsidR="00C92DAD" w:rsidRPr="009E3E41" w:rsidRDefault="002B0A10">
      <w:pPr>
        <w:rPr>
          <w:rFonts w:ascii="Times New Roman" w:eastAsiaTheme="minorEastAsia" w:hAnsi="Times New Roman" w:cs="Times New Roman"/>
          <w:iCs/>
        </w:rPr>
      </w:pPr>
      <w:r w:rsidRPr="009E3E41">
        <w:rPr>
          <w:rFonts w:ascii="Times New Roman" w:eastAsiaTheme="minorEastAsia" w:hAnsi="Times New Roman" w:cs="Times New Roman"/>
          <w:bCs/>
          <w:iCs/>
        </w:rPr>
        <w:t xml:space="preserve">It follows that </w:t>
      </w:r>
      <m:oMath>
        <m:r>
          <w:rPr>
            <w:rFonts w:ascii="Cambria Math" w:eastAsiaTheme="minorEastAsia" w:hAnsi="Cambria Math" w:cs="Times New Roman"/>
          </w:rPr>
          <m:t>T</m:t>
        </m:r>
        <m:sSub>
          <m:sSubPr>
            <m:ctrlPr>
              <w:rPr>
                <w:rFonts w:ascii="Cambria Math" w:eastAsiaTheme="minorEastAsia" w:hAnsi="Cambria Math" w:cs="Times New Roman"/>
                <w:bCs/>
                <w:iCs/>
              </w:rPr>
            </m:ctrlPr>
          </m:sSubPr>
          <m:e>
            <m:r>
              <w:rPr>
                <w:rFonts w:ascii="Cambria Math" w:eastAsiaTheme="minorEastAsia" w:hAnsi="Cambria Math" w:cs="Times New Roman"/>
              </w:rPr>
              <m:t>T</m:t>
            </m:r>
          </m:e>
          <m:sub>
            <m:r>
              <w:rPr>
                <w:rFonts w:ascii="Cambria Math" w:eastAsiaTheme="minorEastAsia" w:hAnsi="Cambria Math" w:cs="Times New Roman"/>
              </w:rPr>
              <m:t>t</m:t>
            </m:r>
          </m:sub>
        </m:sSub>
      </m:oMath>
      <w:r w:rsidRPr="009E3E41">
        <w:rPr>
          <w:rFonts w:ascii="Times New Roman" w:eastAsiaTheme="minorEastAsia" w:hAnsi="Times New Roman" w:cs="Times New Roman"/>
          <w:bCs/>
          <w:iCs/>
        </w:rPr>
        <w:t xml:space="preserve"> is </w:t>
      </w:r>
      <w:r w:rsidR="00F95D35" w:rsidRPr="009E3E41">
        <w:rPr>
          <w:rFonts w:ascii="Times New Roman" w:eastAsiaTheme="minorEastAsia" w:hAnsi="Times New Roman" w:cs="Times New Roman"/>
          <w:bCs/>
          <w:iCs/>
        </w:rPr>
        <w:t xml:space="preserve">bounded and </w:t>
      </w:r>
      <w:r w:rsidRPr="009E3E41">
        <w:rPr>
          <w:rFonts w:ascii="Times New Roman" w:eastAsiaTheme="minorEastAsia" w:hAnsi="Times New Roman" w:cs="Times New Roman"/>
          <w:bCs/>
          <w:iCs/>
        </w:rPr>
        <w:t xml:space="preserve">less than or equal to </w:t>
      </w:r>
      <m:oMath>
        <m:f>
          <m:fPr>
            <m:ctrlPr>
              <w:rPr>
                <w:rFonts w:ascii="Cambria Math" w:eastAsiaTheme="minorEastAsia" w:hAnsi="Cambria Math" w:cs="Times New Roman"/>
                <w:bCs/>
                <w:iCs/>
              </w:rPr>
            </m:ctrlPr>
          </m:fPr>
          <m:num>
            <m:nary>
              <m:naryPr>
                <m:chr m:val="∑"/>
                <m:limLoc m:val="subSup"/>
                <m:supHide m:val="1"/>
                <m:ctrlPr>
                  <w:rPr>
                    <w:rFonts w:ascii="Cambria Math" w:eastAsiaTheme="minorEastAsia" w:hAnsi="Cambria Math" w:cs="Times New Roman"/>
                    <w:bCs/>
                    <w:i/>
                    <w:iCs/>
                  </w:rPr>
                </m:ctrlPr>
              </m:naryPr>
              <m:sub>
                <m:r>
                  <w:rPr>
                    <w:rFonts w:ascii="Cambria Math" w:eastAsiaTheme="minorEastAsia" w:hAnsi="Cambria Math" w:cs="Times New Roman"/>
                  </w:rPr>
                  <m:t>g</m:t>
                </m:r>
              </m:sub>
              <m:sup/>
              <m:e>
                <m:sSub>
                  <m:sSubPr>
                    <m:ctrlPr>
                      <w:rPr>
                        <w:rFonts w:ascii="Cambria Math" w:eastAsiaTheme="minorEastAsia" w:hAnsi="Cambria Math" w:cs="Times New Roman"/>
                        <w:bCs/>
                        <w:i/>
                        <w:iCs/>
                      </w:rPr>
                    </m:ctrlPr>
                  </m:sSubPr>
                  <m:e>
                    <m:r>
                      <w:rPr>
                        <w:rFonts w:ascii="Cambria Math" w:eastAsiaTheme="minorEastAsia" w:hAnsi="Cambria Math" w:cs="Times New Roman"/>
                      </w:rPr>
                      <m:t>N</m:t>
                    </m:r>
                  </m:e>
                  <m:sub>
                    <m:r>
                      <w:rPr>
                        <w:rFonts w:ascii="Cambria Math" w:eastAsiaTheme="minorEastAsia" w:hAnsi="Cambria Math" w:cs="Times New Roman"/>
                      </w:rPr>
                      <m:t>g</m:t>
                    </m:r>
                  </m:sub>
                </m:sSub>
              </m:e>
            </m:nary>
            <m:r>
              <m:rPr>
                <m:sty m:val="p"/>
              </m:rPr>
              <w:rPr>
                <w:rFonts w:ascii="Cambria Math" w:eastAsiaTheme="minorEastAsia" w:hAnsi="Cambria Math" w:cs="Times New Roman"/>
              </w:rPr>
              <m:t>-(</m:t>
            </m:r>
            <m:r>
              <w:rPr>
                <w:rFonts w:ascii="Cambria Math" w:eastAsiaTheme="minorEastAsia" w:hAnsi="Cambria Math" w:cs="Times New Roman"/>
              </w:rPr>
              <m:t>t</m:t>
            </m:r>
            <m:r>
              <m:rPr>
                <m:sty m:val="p"/>
              </m:rPr>
              <w:rPr>
                <w:rFonts w:ascii="Cambria Math" w:eastAsiaTheme="minorEastAsia" w:hAnsi="Cambria Math" w:cs="Times New Roman"/>
              </w:rPr>
              <m:t>+1)</m:t>
            </m:r>
            <m:r>
              <w:rPr>
                <w:rFonts w:ascii="Cambria Math" w:eastAsiaTheme="minorEastAsia" w:hAnsi="Cambria Math" w:cs="Times New Roman"/>
              </w:rPr>
              <m:t>s</m:t>
            </m:r>
          </m:num>
          <m:den>
            <m:r>
              <w:rPr>
                <w:rFonts w:ascii="Cambria Math" w:eastAsiaTheme="minorEastAsia" w:hAnsi="Cambria Math" w:cs="Times New Roman"/>
              </w:rPr>
              <m:t>s</m:t>
            </m:r>
          </m:den>
        </m:f>
      </m:oMath>
      <w:r w:rsidRPr="009E3E41">
        <w:rPr>
          <w:rFonts w:ascii="Times New Roman" w:eastAsiaTheme="minorEastAsia" w:hAnsi="Times New Roman" w:cs="Times New Roman"/>
          <w:bCs/>
          <w:iCs/>
        </w:rPr>
        <w:t>. Hence,</w:t>
      </w:r>
      <w:r w:rsidR="000B6A6A" w:rsidRPr="009E3E41">
        <w:rPr>
          <w:rFonts w:ascii="Times New Roman" w:eastAsiaTheme="minorEastAsia" w:hAnsi="Times New Roman" w:cs="Times New Roman"/>
          <w:bCs/>
          <w:iCs/>
        </w:rPr>
        <w:t xml:space="preserve"> </w:t>
      </w:r>
      <m:oMath>
        <m:func>
          <m:funcPr>
            <m:ctrlPr>
              <w:rPr>
                <w:rFonts w:ascii="Cambria Math" w:eastAsiaTheme="minorEastAsia" w:hAnsi="Cambria Math" w:cs="Times New Roman"/>
                <w:bCs/>
                <w:i/>
                <w:iCs/>
              </w:rPr>
            </m:ctrlPr>
          </m:funcPr>
          <m:fName>
            <m:limLow>
              <m:limLowPr>
                <m:ctrlPr>
                  <w:rPr>
                    <w:rFonts w:ascii="Cambria Math" w:eastAsiaTheme="minorEastAsia" w:hAnsi="Cambria Math" w:cs="Times New Roman"/>
                    <w:bCs/>
                    <w:i/>
                    <w:iCs/>
                  </w:rPr>
                </m:ctrlPr>
              </m:limLowPr>
              <m:e>
                <m:r>
                  <m:rPr>
                    <m:sty m:val="p"/>
                  </m:rPr>
                  <w:rPr>
                    <w:rFonts w:ascii="Cambria Math" w:eastAsiaTheme="minorEastAsia" w:hAnsi="Cambria Math" w:cs="Times New Roman"/>
                  </w:rPr>
                  <m:t>lim</m:t>
                </m:r>
              </m:e>
              <m:lim>
                <m:r>
                  <w:rPr>
                    <w:rFonts w:ascii="Cambria Math" w:eastAsiaTheme="minorEastAsia" w:hAnsi="Cambria Math" w:cs="Times New Roman"/>
                  </w:rPr>
                  <m:t>η</m:t>
                </m:r>
                <m:r>
                  <w:rPr>
                    <w:rFonts w:ascii="Cambria Math" w:eastAsiaTheme="minorEastAsia" w:hAnsi="Cambria Math" w:cs="Times New Roman" w:hint="eastAsia"/>
                  </w:rPr>
                  <m:t>→∞</m:t>
                </m:r>
              </m:lim>
            </m:limLow>
          </m:fName>
          <m:e>
            <m:r>
              <w:rPr>
                <w:rFonts w:ascii="Cambria Math" w:eastAsiaTheme="minorEastAsia" w:hAnsi="Cambria Math" w:cs="Times New Roman"/>
              </w:rPr>
              <m:t>T</m:t>
            </m:r>
            <m:sSub>
              <m:sSubPr>
                <m:ctrlPr>
                  <w:rPr>
                    <w:rFonts w:ascii="Cambria Math" w:eastAsiaTheme="minorEastAsia" w:hAnsi="Cambria Math" w:cs="Times New Roman"/>
                    <w:bCs/>
                    <w:i/>
                    <w:iCs/>
                  </w:rPr>
                </m:ctrlPr>
              </m:sSubPr>
              <m:e>
                <m:r>
                  <w:rPr>
                    <w:rFonts w:ascii="Cambria Math" w:eastAsiaTheme="minorEastAsia" w:hAnsi="Cambria Math" w:cs="Times New Roman"/>
                  </w:rPr>
                  <m:t>T</m:t>
                </m:r>
              </m:e>
              <m:sub>
                <m:r>
                  <w:rPr>
                    <w:rFonts w:ascii="Cambria Math" w:eastAsiaTheme="minorEastAsia" w:hAnsi="Cambria Math" w:cs="Times New Roman"/>
                  </w:rPr>
                  <m:t>t</m:t>
                </m:r>
              </m:sub>
            </m:sSub>
          </m:e>
        </m:func>
      </m:oMath>
      <w:r w:rsidR="006729B8" w:rsidRPr="009E3E41">
        <w:rPr>
          <w:rFonts w:ascii="Times New Roman" w:eastAsiaTheme="minorEastAsia" w:hAnsi="Times New Roman" w:cs="Times New Roman"/>
          <w:bCs/>
          <w:iCs/>
        </w:rPr>
        <w:t xml:space="preserve"> is less than or equal to </w:t>
      </w:r>
      <m:oMath>
        <m:f>
          <m:fPr>
            <m:ctrlPr>
              <w:rPr>
                <w:rFonts w:ascii="Cambria Math" w:eastAsiaTheme="minorEastAsia" w:hAnsi="Cambria Math" w:cs="Times New Roman"/>
                <w:bCs/>
                <w:i/>
                <w:iCs/>
              </w:rPr>
            </m:ctrlPr>
          </m:fPr>
          <m:num>
            <m:nary>
              <m:naryPr>
                <m:chr m:val="∑"/>
                <m:limLoc m:val="subSup"/>
                <m:supHide m:val="1"/>
                <m:ctrlPr>
                  <w:rPr>
                    <w:rFonts w:ascii="Cambria Math" w:eastAsiaTheme="minorEastAsia" w:hAnsi="Cambria Math" w:cs="Times New Roman"/>
                    <w:bCs/>
                    <w:i/>
                    <w:iCs/>
                  </w:rPr>
                </m:ctrlPr>
              </m:naryPr>
              <m:sub>
                <m:r>
                  <w:rPr>
                    <w:rFonts w:ascii="Cambria Math" w:eastAsiaTheme="minorEastAsia" w:hAnsi="Cambria Math" w:cs="Times New Roman"/>
                  </w:rPr>
                  <m:t>g</m:t>
                </m:r>
              </m:sub>
              <m:sup/>
              <m:e>
                <m:sSub>
                  <m:sSubPr>
                    <m:ctrlPr>
                      <w:rPr>
                        <w:rFonts w:ascii="Cambria Math" w:eastAsiaTheme="minorEastAsia" w:hAnsi="Cambria Math" w:cs="Times New Roman"/>
                        <w:bCs/>
                        <w:i/>
                        <w:iCs/>
                      </w:rPr>
                    </m:ctrlPr>
                  </m:sSubPr>
                  <m:e>
                    <m:r>
                      <w:rPr>
                        <w:rFonts w:ascii="Cambria Math" w:eastAsiaTheme="minorEastAsia" w:hAnsi="Cambria Math" w:cs="Times New Roman"/>
                      </w:rPr>
                      <m:t>N</m:t>
                    </m:r>
                  </m:e>
                  <m:sub>
                    <m:r>
                      <w:rPr>
                        <w:rFonts w:ascii="Cambria Math" w:eastAsiaTheme="minorEastAsia" w:hAnsi="Cambria Math" w:cs="Times New Roman"/>
                      </w:rPr>
                      <m:t>g</m:t>
                    </m:r>
                  </m:sub>
                </m:sSub>
              </m:e>
            </m:nary>
            <m:r>
              <w:rPr>
                <w:rFonts w:ascii="Cambria Math" w:eastAsiaTheme="minorEastAsia" w:hAnsi="Cambria Math" w:cs="Times New Roman"/>
              </w:rPr>
              <m:t>-(t+1)s</m:t>
            </m:r>
          </m:num>
          <m:den>
            <m:r>
              <w:rPr>
                <w:rFonts w:ascii="Cambria Math" w:eastAsiaTheme="minorEastAsia" w:hAnsi="Cambria Math" w:cs="Times New Roman"/>
              </w:rPr>
              <m:t>s</m:t>
            </m:r>
          </m:den>
        </m:f>
      </m:oMath>
      <w:r w:rsidRPr="009E3E41">
        <w:rPr>
          <w:rFonts w:ascii="Times New Roman" w:eastAsiaTheme="minorEastAsia" w:hAnsi="Times New Roman" w:cs="Times New Roman"/>
          <w:bCs/>
          <w:iCs/>
        </w:rPr>
        <w:t xml:space="preserve">. Further, it follows from equation </w:t>
      </w:r>
      <w:r w:rsidRPr="009E3E41">
        <w:rPr>
          <w:rFonts w:ascii="Times New Roman" w:eastAsiaTheme="minorEastAsia" w:hAnsi="Times New Roman" w:cs="Times New Roman"/>
          <w:bCs/>
          <w:iCs/>
        </w:rPr>
        <w:fldChar w:fldCharType="begin"/>
      </w:r>
      <w:r w:rsidRPr="009E3E41">
        <w:rPr>
          <w:rFonts w:ascii="Times New Roman" w:eastAsiaTheme="minorEastAsia" w:hAnsi="Times New Roman" w:cs="Times New Roman"/>
          <w:bCs/>
          <w:iCs/>
        </w:rPr>
        <w:instrText xml:space="preserve"> REF _Ref434569105 \r \h </w:instrText>
      </w:r>
      <w:r w:rsidR="00CE029E" w:rsidRPr="009E3E41">
        <w:rPr>
          <w:rFonts w:ascii="Times New Roman" w:eastAsiaTheme="minorEastAsia" w:hAnsi="Times New Roman" w:cs="Times New Roman"/>
          <w:bCs/>
          <w:iCs/>
        </w:rPr>
        <w:instrText xml:space="preserve"> \* MERGEFORMAT </w:instrText>
      </w:r>
      <w:r w:rsidRPr="009E3E41">
        <w:rPr>
          <w:rFonts w:ascii="Times New Roman" w:eastAsiaTheme="minorEastAsia" w:hAnsi="Times New Roman" w:cs="Times New Roman"/>
          <w:bCs/>
          <w:iCs/>
        </w:rPr>
      </w:r>
      <w:r w:rsidRPr="009E3E41">
        <w:rPr>
          <w:rFonts w:ascii="Times New Roman" w:eastAsiaTheme="minorEastAsia" w:hAnsi="Times New Roman" w:cs="Times New Roman"/>
          <w:bCs/>
          <w:iCs/>
        </w:rPr>
        <w:fldChar w:fldCharType="separate"/>
      </w:r>
      <w:r w:rsidR="00930C74">
        <w:rPr>
          <w:rFonts w:ascii="Times New Roman" w:eastAsiaTheme="minorEastAsia" w:hAnsi="Times New Roman" w:cs="Times New Roman"/>
          <w:bCs/>
          <w:iCs/>
        </w:rPr>
        <w:t>(3)</w:t>
      </w:r>
      <w:r w:rsidRPr="009E3E41">
        <w:rPr>
          <w:rFonts w:ascii="Times New Roman" w:eastAsiaTheme="minorEastAsia" w:hAnsi="Times New Roman" w:cs="Times New Roman"/>
          <w:bCs/>
          <w:iCs/>
        </w:rPr>
        <w:fldChar w:fldCharType="end"/>
      </w:r>
      <w:r w:rsidRPr="009E3E41">
        <w:rPr>
          <w:rFonts w:ascii="Times New Roman" w:eastAsiaTheme="minorEastAsia" w:hAnsi="Times New Roman" w:cs="Times New Roman"/>
          <w:bCs/>
          <w:iCs/>
        </w:rPr>
        <w:t xml:space="preserve"> that </w:t>
      </w:r>
      <m:oMath>
        <m:sSubSup>
          <m:sSubSupPr>
            <m:ctrlPr>
              <w:rPr>
                <w:rFonts w:ascii="Cambria Math" w:eastAsiaTheme="minorEastAsia" w:hAnsi="Cambria Math" w:cs="Times New Roman"/>
                <w:bCs/>
                <w:i/>
                <w:iCs/>
              </w:rPr>
            </m:ctrlPr>
          </m:sSubSupPr>
          <m:e>
            <m:r>
              <w:rPr>
                <w:rFonts w:ascii="Cambria Math" w:eastAsiaTheme="minorEastAsia" w:hAnsi="Cambria Math" w:cs="Times New Roman"/>
              </w:rPr>
              <m:t>e</m:t>
            </m:r>
          </m:e>
          <m:sub>
            <m:r>
              <w:rPr>
                <w:rFonts w:ascii="Cambria Math" w:eastAsiaTheme="minorEastAsia" w:hAnsi="Cambria Math" w:cs="Times New Roman"/>
              </w:rPr>
              <m:t>t,g</m:t>
            </m:r>
          </m:sub>
          <m:sup>
            <m:r>
              <w:rPr>
                <w:rFonts w:ascii="Cambria Math" w:eastAsiaTheme="minorEastAsia" w:hAnsi="Cambria Math" w:cs="Times New Roman"/>
              </w:rPr>
              <m:t>*</m:t>
            </m:r>
          </m:sup>
        </m:sSubSup>
        <m:r>
          <w:rPr>
            <w:rFonts w:ascii="Cambria Math" w:eastAsiaTheme="minorEastAsia" w:hAnsi="Times New Roman" w:cs="Times New Roman" w:hint="eastAsia"/>
          </w:rPr>
          <m:t>≤</m:t>
        </m:r>
        <m:sSubSup>
          <m:sSubSupPr>
            <m:ctrlPr>
              <w:rPr>
                <w:rFonts w:ascii="Cambria Math" w:eastAsiaTheme="minorEastAsia" w:hAnsi="Times New Roman" w:cs="Times New Roman"/>
                <w:bCs/>
                <w:i/>
                <w:iCs/>
              </w:rPr>
            </m:ctrlPr>
          </m:sSubSupPr>
          <m:e>
            <m:r>
              <w:rPr>
                <w:rFonts w:ascii="Cambria Math" w:eastAsiaTheme="minorEastAsia" w:hAnsi="Times New Roman" w:cs="Times New Roman"/>
              </w:rPr>
              <m:t>t</m:t>
            </m:r>
          </m:e>
          <m:sub>
            <m:r>
              <w:rPr>
                <w:rFonts w:ascii="Cambria Math" w:eastAsiaTheme="minorEastAsia" w:hAnsi="Times New Roman" w:cs="Times New Roman"/>
              </w:rPr>
              <m:t>g</m:t>
            </m:r>
          </m:sub>
          <m:sup>
            <m:r>
              <w:rPr>
                <w:rFonts w:ascii="Cambria Math" w:eastAsiaTheme="minorEastAsia" w:hAnsi="Cambria Math" w:cs="Cambria Math"/>
              </w:rPr>
              <m:t>*</m:t>
            </m:r>
          </m:sup>
        </m:sSubSup>
      </m:oMath>
      <w:r w:rsidRPr="009E3E41">
        <w:rPr>
          <w:rFonts w:ascii="Times New Roman" w:eastAsiaTheme="minorEastAsia" w:hAnsi="Times New Roman" w:cs="Times New Roman"/>
          <w:bCs/>
          <w:iCs/>
        </w:rPr>
        <w:t xml:space="preserve"> and hence, </w:t>
      </w:r>
      <m:oMath>
        <m:func>
          <m:funcPr>
            <m:ctrlPr>
              <w:rPr>
                <w:rFonts w:ascii="Cambria Math" w:eastAsiaTheme="minorEastAsia" w:hAnsi="Cambria Math" w:cs="Times New Roman"/>
                <w:bCs/>
                <w:i/>
                <w:iCs/>
              </w:rPr>
            </m:ctrlPr>
          </m:funcPr>
          <m:fName>
            <m:limLow>
              <m:limLowPr>
                <m:ctrlPr>
                  <w:rPr>
                    <w:rFonts w:ascii="Cambria Math" w:eastAsiaTheme="minorEastAsia" w:hAnsi="Cambria Math" w:cs="Times New Roman"/>
                    <w:bCs/>
                    <w:i/>
                    <w:iCs/>
                  </w:rPr>
                </m:ctrlPr>
              </m:limLowPr>
              <m:e>
                <m:r>
                  <m:rPr>
                    <m:sty m:val="p"/>
                  </m:rPr>
                  <w:rPr>
                    <w:rFonts w:ascii="Cambria Math" w:eastAsiaTheme="minorEastAsia" w:hAnsi="Cambria Math" w:cs="Times New Roman"/>
                  </w:rPr>
                  <m:t>lim</m:t>
                </m:r>
              </m:e>
              <m:lim>
                <m:r>
                  <w:rPr>
                    <w:rFonts w:ascii="Cambria Math" w:eastAsiaTheme="minorEastAsia" w:hAnsi="Cambria Math" w:cs="Times New Roman"/>
                  </w:rPr>
                  <m:t>η</m:t>
                </m:r>
                <m:r>
                  <w:rPr>
                    <w:rFonts w:ascii="Cambria Math" w:eastAsiaTheme="minorEastAsia" w:hAnsi="Cambria Math" w:cs="Times New Roman" w:hint="eastAsia"/>
                  </w:rPr>
                  <m:t>→∞</m:t>
                </m:r>
              </m:lim>
            </m:limLow>
          </m:fName>
          <m:e>
            <m:sSubSup>
              <m:sSubSupPr>
                <m:ctrlPr>
                  <w:rPr>
                    <w:rFonts w:ascii="Cambria Math" w:eastAsiaTheme="minorEastAsia" w:hAnsi="Cambria Math" w:cs="Times New Roman"/>
                    <w:bCs/>
                    <w:i/>
                    <w:iCs/>
                  </w:rPr>
                </m:ctrlPr>
              </m:sSubSupPr>
              <m:e>
                <m:r>
                  <w:rPr>
                    <w:rFonts w:ascii="Cambria Math" w:eastAsiaTheme="minorEastAsia" w:hAnsi="Cambria Math" w:cs="Times New Roman"/>
                  </w:rPr>
                  <m:t>e</m:t>
                </m:r>
              </m:e>
              <m:sub>
                <m:r>
                  <w:rPr>
                    <w:rFonts w:ascii="Cambria Math" w:eastAsiaTheme="minorEastAsia" w:hAnsi="Cambria Math" w:cs="Times New Roman"/>
                  </w:rPr>
                  <m:t>t,g</m:t>
                </m:r>
              </m:sub>
              <m:sup>
                <m:r>
                  <w:rPr>
                    <w:rFonts w:ascii="Cambria Math" w:eastAsiaTheme="minorEastAsia" w:hAnsi="Cambria Math" w:cs="Times New Roman"/>
                  </w:rPr>
                  <m:t>*</m:t>
                </m:r>
              </m:sup>
            </m:sSubSup>
          </m:e>
        </m:func>
      </m:oMath>
      <w:r w:rsidR="00F95D35" w:rsidRPr="009E3E41">
        <w:rPr>
          <w:rFonts w:ascii="Times New Roman" w:eastAsiaTheme="minorEastAsia" w:hAnsi="Times New Roman" w:cs="Times New Roman"/>
          <w:bCs/>
          <w:iCs/>
        </w:rPr>
        <w:t xml:space="preserve"> is less than or equal to </w:t>
      </w:r>
      <m:oMath>
        <m:sSubSup>
          <m:sSubSupPr>
            <m:ctrlPr>
              <w:rPr>
                <w:rFonts w:ascii="Cambria Math" w:eastAsiaTheme="minorEastAsia" w:hAnsi="Cambria Math" w:cs="Times New Roman"/>
                <w:bCs/>
                <w:i/>
                <w:iCs/>
              </w:rPr>
            </m:ctrlPr>
          </m:sSubSupPr>
          <m:e>
            <m:r>
              <w:rPr>
                <w:rFonts w:ascii="Cambria Math" w:eastAsiaTheme="minorEastAsia" w:hAnsi="Cambria Math" w:cs="Times New Roman"/>
              </w:rPr>
              <m:t>t</m:t>
            </m:r>
          </m:e>
          <m:sub>
            <m:r>
              <w:rPr>
                <w:rFonts w:ascii="Cambria Math" w:eastAsiaTheme="minorEastAsia" w:hAnsi="Cambria Math" w:cs="Times New Roman"/>
              </w:rPr>
              <m:t>g</m:t>
            </m:r>
          </m:sub>
          <m:sup>
            <m:r>
              <w:rPr>
                <w:rFonts w:ascii="Cambria Math" w:eastAsiaTheme="minorEastAsia" w:hAnsi="Cambria Math" w:cs="Times New Roman"/>
              </w:rPr>
              <m:t>*</m:t>
            </m:r>
          </m:sup>
        </m:sSubSup>
      </m:oMath>
      <w:r w:rsidRPr="009E3E41">
        <w:rPr>
          <w:rFonts w:ascii="Times New Roman" w:eastAsiaTheme="minorEastAsia" w:hAnsi="Times New Roman" w:cs="Times New Roman"/>
          <w:bCs/>
          <w:iCs/>
        </w:rPr>
        <w:t>.</w:t>
      </w:r>
      <w:r w:rsidR="00285E0E" w:rsidRPr="009E3E41">
        <w:rPr>
          <w:rFonts w:ascii="Times New Roman" w:eastAsiaTheme="minorEastAsia" w:hAnsi="Times New Roman" w:cs="Times New Roman"/>
          <w:bCs/>
          <w:iCs/>
        </w:rPr>
        <w:t xml:space="preserve"> Since</w:t>
      </w:r>
      <m:oMath>
        <m:r>
          <w:rPr>
            <w:rFonts w:ascii="Cambria Math" w:eastAsiaTheme="minorEastAsia" w:hAnsi="Cambria Math" w:cs="Times New Roman"/>
          </w:rPr>
          <m:t xml:space="preserve"> </m:t>
        </m:r>
        <m:sSubSup>
          <m:sSubSupPr>
            <m:ctrlPr>
              <w:rPr>
                <w:rFonts w:ascii="Cambria Math" w:eastAsiaTheme="minorEastAsia" w:hAnsi="Cambria Math" w:cs="Times New Roman"/>
                <w:bCs/>
                <w:i/>
                <w:iCs/>
              </w:rPr>
            </m:ctrlPr>
          </m:sSubSupPr>
          <m:e>
            <m:r>
              <w:rPr>
                <w:rFonts w:ascii="Cambria Math" w:eastAsiaTheme="minorEastAsia" w:hAnsi="Cambria Math" w:cs="Times New Roman"/>
              </w:rPr>
              <m:t>T</m:t>
            </m:r>
          </m:e>
          <m:sub>
            <m:r>
              <w:rPr>
                <w:rFonts w:ascii="Cambria Math" w:eastAsiaTheme="minorEastAsia" w:hAnsi="Cambria Math" w:cs="Times New Roman"/>
              </w:rPr>
              <m:t>t</m:t>
            </m:r>
          </m:sub>
          <m:sup>
            <m:r>
              <w:rPr>
                <w:rFonts w:ascii="Cambria Math" w:eastAsiaTheme="minorEastAsia" w:hAnsi="Cambria Math" w:cs="Times New Roman"/>
              </w:rPr>
              <m:t>*</m:t>
            </m:r>
          </m:sup>
        </m:sSubSup>
      </m:oMath>
      <w:r w:rsidR="00285E0E" w:rsidRPr="009E3E41">
        <w:rPr>
          <w:rFonts w:ascii="Times New Roman" w:eastAsiaTheme="minorEastAsia" w:hAnsi="Times New Roman" w:cs="Times New Roman"/>
          <w:bCs/>
          <w:iCs/>
        </w:rPr>
        <w:t xml:space="preserve"> and </w:t>
      </w:r>
      <m:oMath>
        <m:sSubSup>
          <m:sSubSupPr>
            <m:ctrlPr>
              <w:rPr>
                <w:rFonts w:ascii="Cambria Math" w:eastAsiaTheme="minorEastAsia" w:hAnsi="Cambria Math" w:cs="Times New Roman"/>
                <w:bCs/>
                <w:i/>
                <w:iCs/>
              </w:rPr>
            </m:ctrlPr>
          </m:sSubSupPr>
          <m:e>
            <m:r>
              <w:rPr>
                <w:rFonts w:ascii="Cambria Math" w:eastAsiaTheme="minorEastAsia" w:hAnsi="Cambria Math" w:cs="Times New Roman"/>
              </w:rPr>
              <m:t>e</m:t>
            </m:r>
          </m:e>
          <m:sub>
            <m:r>
              <w:rPr>
                <w:rFonts w:ascii="Cambria Math" w:eastAsiaTheme="minorEastAsia" w:hAnsi="Cambria Math" w:cs="Times New Roman"/>
              </w:rPr>
              <m:t>t,g</m:t>
            </m:r>
          </m:sub>
          <m:sup>
            <m:r>
              <w:rPr>
                <w:rFonts w:ascii="Cambria Math" w:eastAsiaTheme="minorEastAsia" w:hAnsi="Cambria Math" w:cs="Times New Roman"/>
              </w:rPr>
              <m:t>*</m:t>
            </m:r>
          </m:sup>
        </m:sSubSup>
      </m:oMath>
      <w:r w:rsidR="00285E0E" w:rsidRPr="009E3E41">
        <w:rPr>
          <w:rFonts w:ascii="Times New Roman" w:eastAsiaTheme="minorEastAsia" w:hAnsi="Times New Roman" w:cs="Times New Roman"/>
          <w:bCs/>
          <w:iCs/>
        </w:rPr>
        <w:t xml:space="preserve"> are bounded, the equilibrium credit price approaches zero as the loss sensitivity of commuters increases. This completes the proof.</w:t>
      </w:r>
      <w:r w:rsidR="002775BC" w:rsidRPr="009E3E41">
        <w:rPr>
          <w:rFonts w:ascii="Times New Roman" w:eastAsiaTheme="minorEastAsia" w:hAnsi="Times New Roman" w:cs="Times New Roman"/>
          <w:bCs/>
          <w:iCs/>
        </w:rPr>
        <w:t xml:space="preserve"> </w:t>
      </w:r>
      <m:oMath>
        <m:r>
          <w:rPr>
            <w:rFonts w:ascii="Cambria Math" w:eastAsiaTheme="minorEastAsia" w:hAnsi="Cambria Math" w:cs="Times New Roman"/>
          </w:rPr>
          <m:t>∎</m:t>
        </m:r>
      </m:oMath>
    </w:p>
    <w:p w14:paraId="0C274B44" w14:textId="69099FD5" w:rsidR="00210FB4" w:rsidRPr="00AE3500" w:rsidRDefault="00210FB4" w:rsidP="00AF1B55">
      <w:pPr>
        <w:spacing w:before="0"/>
      </w:pPr>
      <w:r w:rsidRPr="009E3E41">
        <w:t>Proposition 1 implies that if commuters’ sensitivity</w:t>
      </w:r>
      <w:r w:rsidRPr="00AE3500">
        <w:t xml:space="preserve"> to monetary loss of purchasing credits in the market increases, then commuters </w:t>
      </w:r>
      <w:r w:rsidR="00716E23" w:rsidRPr="00AE3500">
        <w:t xml:space="preserve">change </w:t>
      </w:r>
      <w:r w:rsidRPr="00AE3500">
        <w:t xml:space="preserve">departure times such that they purchase </w:t>
      </w:r>
      <w:r w:rsidR="00716E23" w:rsidRPr="00AE3500">
        <w:t xml:space="preserve">less </w:t>
      </w:r>
      <w:r w:rsidRPr="00AE3500">
        <w:t xml:space="preserve">credits in the market. </w:t>
      </w:r>
      <w:r w:rsidR="00DB5E43" w:rsidRPr="00AE3500">
        <w:t>Therefore</w:t>
      </w:r>
      <w:r w:rsidRPr="00AE3500">
        <w:t xml:space="preserve">, credit demand in the market reduces while credit supply remains constant. </w:t>
      </w:r>
      <w:r w:rsidR="00DB5E43" w:rsidRPr="00AE3500">
        <w:t xml:space="preserve">Consequently, </w:t>
      </w:r>
      <w:r w:rsidR="00FF0D00" w:rsidRPr="00AE3500">
        <w:t xml:space="preserve">equilibrium </w:t>
      </w:r>
      <w:r w:rsidR="00894813" w:rsidRPr="00AE3500">
        <w:t>credit price decreases as commuters’ loss sensitivity increases</w:t>
      </w:r>
      <w:r w:rsidRPr="00AE3500">
        <w:t xml:space="preserve">. This trend continues until </w:t>
      </w:r>
      <w:r w:rsidR="00FF0D00" w:rsidRPr="00AE3500">
        <w:t xml:space="preserve">equilibrium </w:t>
      </w:r>
      <w:r w:rsidRPr="00AE3500">
        <w:t xml:space="preserve">credit price approaches zero. </w:t>
      </w:r>
      <w:r w:rsidR="00FF0D00" w:rsidRPr="00AE3500">
        <w:t>If the equilibrium credit price becomes zero, then</w:t>
      </w:r>
      <w:r w:rsidR="00446BD1" w:rsidRPr="00AE3500">
        <w:t xml:space="preserve"> the</w:t>
      </w:r>
      <w:r w:rsidR="00FF0D00" w:rsidRPr="00AE3500">
        <w:t xml:space="preserve"> TCS becomes inactive and the central authority</w:t>
      </w:r>
      <w:r w:rsidR="007847D8" w:rsidRPr="00AE3500">
        <w:t xml:space="preserve"> fails</w:t>
      </w:r>
      <w:r w:rsidR="00677CA3" w:rsidRPr="00AE3500">
        <w:t xml:space="preserve"> to</w:t>
      </w:r>
      <w:r w:rsidR="00FF0D00" w:rsidRPr="00AE3500">
        <w:t xml:space="preserve"> </w:t>
      </w:r>
      <w:r w:rsidR="00677CA3" w:rsidRPr="00AE3500">
        <w:t xml:space="preserve">manage </w:t>
      </w:r>
      <w:r w:rsidR="00446BD1" w:rsidRPr="00AE3500">
        <w:t xml:space="preserve">the </w:t>
      </w:r>
      <w:r w:rsidR="00677CA3" w:rsidRPr="00AE3500">
        <w:t>morning commute congestion</w:t>
      </w:r>
      <w:r w:rsidR="007847D8" w:rsidRPr="00AE3500">
        <w:t xml:space="preserve"> using</w:t>
      </w:r>
      <w:r w:rsidR="00446BD1" w:rsidRPr="00AE3500">
        <w:t xml:space="preserve"> the</w:t>
      </w:r>
      <w:r w:rsidR="007847D8" w:rsidRPr="00AE3500">
        <w:t xml:space="preserve"> TCS</w:t>
      </w:r>
      <w:r w:rsidR="00FF0D00" w:rsidRPr="00AE3500">
        <w:t xml:space="preserve">. </w:t>
      </w:r>
      <w:r w:rsidRPr="00AE3500">
        <w:t>Since credit price approaches zero, the total value of traded credits in the market approaches zero. Therefore, we have the following proposition.</w:t>
      </w:r>
    </w:p>
    <w:p w14:paraId="5A7F1CBC" w14:textId="2CEE9730" w:rsidR="00210FB4" w:rsidRPr="00AE3500" w:rsidRDefault="00210FB4" w:rsidP="00210FB4">
      <w:pPr>
        <w:tabs>
          <w:tab w:val="left" w:pos="540"/>
          <w:tab w:val="left" w:pos="810"/>
        </w:tabs>
        <w:ind w:firstLine="0"/>
        <w:rPr>
          <w:rFonts w:ascii="Times New Roman" w:eastAsiaTheme="minorEastAsia" w:hAnsi="Times New Roman" w:cs="Times New Roman"/>
          <w:b/>
          <w:bCs/>
          <w:iCs/>
        </w:rPr>
      </w:pPr>
      <w:r w:rsidRPr="00AE3500">
        <w:rPr>
          <w:rFonts w:ascii="Times New Roman" w:eastAsiaTheme="minorEastAsia" w:hAnsi="Times New Roman" w:cs="Times New Roman"/>
          <w:b/>
          <w:bCs/>
          <w:iCs/>
        </w:rPr>
        <w:t>Proposition 2</w:t>
      </w:r>
      <w:r w:rsidRPr="00AE3500">
        <w:rPr>
          <w:rFonts w:ascii="Times New Roman" w:eastAsiaTheme="minorEastAsia" w:hAnsi="Times New Roman" w:cs="Times New Roman"/>
          <w:iCs/>
        </w:rPr>
        <w:t xml:space="preserve">. Total value of traded credits in the market approaches zero </w:t>
      </w:r>
      <w:r w:rsidR="008B1FF3" w:rsidRPr="00AE3500">
        <w:rPr>
          <w:rFonts w:ascii="Times New Roman" w:eastAsiaTheme="minorEastAsia" w:hAnsi="Times New Roman" w:cs="Times New Roman"/>
          <w:iCs/>
        </w:rPr>
        <w:t>as</w:t>
      </w:r>
      <w:r w:rsidRPr="00AE3500">
        <w:rPr>
          <w:rFonts w:ascii="Times New Roman" w:eastAsiaTheme="minorEastAsia" w:hAnsi="Times New Roman" w:cs="Times New Roman"/>
          <w:iCs/>
        </w:rPr>
        <w:t xml:space="preserve"> the loss sensitivity of commuters</w:t>
      </w:r>
      <w:r w:rsidR="008B1FF3" w:rsidRPr="00AE3500">
        <w:rPr>
          <w:rFonts w:ascii="Times New Roman" w:eastAsiaTheme="minorEastAsia" w:hAnsi="Times New Roman" w:cs="Times New Roman"/>
          <w:iCs/>
        </w:rPr>
        <w:t xml:space="preserve"> increases</w:t>
      </w:r>
      <w:r w:rsidRPr="00AE3500">
        <w:rPr>
          <w:rFonts w:ascii="Times New Roman" w:eastAsiaTheme="minorEastAsia" w:hAnsi="Times New Roman" w:cs="Times New Roman"/>
          <w:iCs/>
        </w:rPr>
        <w:t>.</w:t>
      </w:r>
    </w:p>
    <w:p w14:paraId="597E3881" w14:textId="582AE826" w:rsidR="00210FB4" w:rsidRPr="00AE3500" w:rsidRDefault="00210FB4" w:rsidP="00210FB4">
      <w:pPr>
        <w:ind w:firstLine="0"/>
        <w:rPr>
          <w:rFonts w:ascii="Times New Roman" w:eastAsiaTheme="minorEastAsia" w:hAnsi="Times New Roman" w:cs="Times New Roman"/>
          <w:iCs/>
        </w:rPr>
      </w:pPr>
      <w:r w:rsidRPr="00AE3500">
        <w:rPr>
          <w:rFonts w:ascii="Times New Roman" w:eastAsiaTheme="minorEastAsia" w:hAnsi="Times New Roman" w:cs="Times New Roman"/>
          <w:b/>
          <w:bCs/>
          <w:iCs/>
        </w:rPr>
        <w:t xml:space="preserve">Proof. </w:t>
      </w:r>
      <w:r w:rsidRPr="00AE3500">
        <w:rPr>
          <w:rFonts w:ascii="Times New Roman" w:eastAsiaTheme="minorEastAsia" w:hAnsi="Times New Roman" w:cs="Times New Roman"/>
          <w:iCs/>
        </w:rPr>
        <w:t>Since the number of traded credits in the market is finite and</w:t>
      </w:r>
      <w:r w:rsidR="00AF1B55" w:rsidRPr="00AE3500">
        <w:rPr>
          <w:rFonts w:ascii="Times New Roman" w:eastAsiaTheme="minorEastAsia" w:hAnsi="Times New Roman" w:cs="Times New Roman"/>
          <w:iCs/>
        </w:rPr>
        <w:t xml:space="preserve"> </w:t>
      </w:r>
      <w:r w:rsidR="007C05F4" w:rsidRPr="00AE3500">
        <w:rPr>
          <w:rFonts w:ascii="Times New Roman" w:eastAsiaTheme="minorEastAsia" w:hAnsi="Times New Roman" w:cs="Times New Roman"/>
          <w:iCs/>
        </w:rPr>
        <w:t xml:space="preserve">the </w:t>
      </w:r>
      <w:r w:rsidR="00AF1B55" w:rsidRPr="00AE3500">
        <w:rPr>
          <w:rFonts w:ascii="Times New Roman" w:eastAsiaTheme="minorEastAsia" w:hAnsi="Times New Roman" w:cs="Times New Roman"/>
          <w:iCs/>
        </w:rPr>
        <w:t>equilibrium</w:t>
      </w:r>
      <w:r w:rsidRPr="00AE3500">
        <w:rPr>
          <w:rFonts w:ascii="Times New Roman" w:eastAsiaTheme="minorEastAsia" w:hAnsi="Times New Roman" w:cs="Times New Roman"/>
          <w:iCs/>
        </w:rPr>
        <w:t xml:space="preserve"> credit price approaches zero </w:t>
      </w:r>
      <w:r w:rsidR="000A2424" w:rsidRPr="00AE3500">
        <w:rPr>
          <w:rFonts w:ascii="Times New Roman" w:eastAsiaTheme="minorEastAsia" w:hAnsi="Times New Roman" w:cs="Times New Roman"/>
          <w:iCs/>
        </w:rPr>
        <w:t>as</w:t>
      </w:r>
      <w:r w:rsidRPr="00AE3500">
        <w:rPr>
          <w:rFonts w:ascii="Times New Roman" w:eastAsiaTheme="minorEastAsia" w:hAnsi="Times New Roman" w:cs="Times New Roman"/>
          <w:iCs/>
        </w:rPr>
        <w:t xml:space="preserve"> commuters’ loss aversion</w:t>
      </w:r>
      <w:r w:rsidR="000A2424" w:rsidRPr="00AE3500">
        <w:rPr>
          <w:rFonts w:ascii="Times New Roman" w:eastAsiaTheme="minorEastAsia" w:hAnsi="Times New Roman" w:cs="Times New Roman"/>
          <w:iCs/>
        </w:rPr>
        <w:t xml:space="preserve"> increases</w:t>
      </w:r>
      <w:r w:rsidRPr="00AE3500">
        <w:rPr>
          <w:rFonts w:ascii="Times New Roman" w:eastAsiaTheme="minorEastAsia" w:hAnsi="Times New Roman" w:cs="Times New Roman"/>
          <w:iCs/>
        </w:rPr>
        <w:t>, it follows</w:t>
      </w:r>
    </w:p>
    <w:tbl>
      <w:tblPr>
        <w:tblW w:w="9594" w:type="dxa"/>
        <w:tblLayout w:type="fixed"/>
        <w:tblLook w:val="04A0" w:firstRow="1" w:lastRow="0" w:firstColumn="1" w:lastColumn="0" w:noHBand="0" w:noVBand="1"/>
      </w:tblPr>
      <w:tblGrid>
        <w:gridCol w:w="8730"/>
        <w:gridCol w:w="864"/>
      </w:tblGrid>
      <w:tr w:rsidR="00210FB4" w:rsidRPr="00AE3500" w14:paraId="3BFF2F85" w14:textId="77777777" w:rsidTr="0093156E">
        <w:trPr>
          <w:trHeight w:val="585"/>
        </w:trPr>
        <w:tc>
          <w:tcPr>
            <w:tcW w:w="8730" w:type="dxa"/>
            <w:vAlign w:val="center"/>
          </w:tcPr>
          <w:p w14:paraId="5A4A8F65" w14:textId="7AC99B8D" w:rsidR="00210FB4" w:rsidRPr="00AE3500" w:rsidRDefault="00E31D10" w:rsidP="008A557B">
            <w:pPr>
              <w:jc w:val="right"/>
              <w:rPr>
                <w:rFonts w:eastAsiaTheme="minorEastAsia" w:cstheme="majorBidi"/>
                <w:bCs/>
              </w:rPr>
            </w:pPr>
            <m:oMathPara>
              <m:oMathParaPr>
                <m:jc m:val="left"/>
              </m:oMathParaPr>
              <m:oMath>
                <m:func>
                  <m:funcPr>
                    <m:ctrlPr>
                      <w:rPr>
                        <w:rFonts w:ascii="Cambria Math" w:eastAsia="Calibri" w:hAnsi="Cambria Math" w:cs="Times New Roman"/>
                        <w:bCs/>
                        <w:i/>
                      </w:rPr>
                    </m:ctrlPr>
                  </m:funcPr>
                  <m:fName>
                    <m:limLow>
                      <m:limLowPr>
                        <m:ctrlPr>
                          <w:rPr>
                            <w:rFonts w:ascii="Cambria Math" w:eastAsia="Calibri" w:hAnsi="Cambria Math" w:cs="Times New Roman"/>
                            <w:bCs/>
                            <w:i/>
                          </w:rPr>
                        </m:ctrlPr>
                      </m:limLowPr>
                      <m:e>
                        <m:r>
                          <m:rPr>
                            <m:sty m:val="p"/>
                          </m:rPr>
                          <w:rPr>
                            <w:rFonts w:ascii="Cambria Math" w:eastAsia="Calibri" w:hAnsi="Cambria Math" w:cs="Times New Roman"/>
                          </w:rPr>
                          <m:t>lim</m:t>
                        </m:r>
                      </m:e>
                      <m:lim>
                        <m:r>
                          <w:rPr>
                            <w:rFonts w:ascii="Cambria Math" w:eastAsiaTheme="minorEastAsia" w:hAnsi="Cambria Math" w:cs="Times New Roman" w:hint="eastAsia"/>
                          </w:rPr>
                          <m:t>η</m:t>
                        </m:r>
                        <m:r>
                          <w:rPr>
                            <w:rFonts w:ascii="Cambria Math" w:eastAsiaTheme="minorEastAsia" w:hAnsi="Cambria Math" w:cs="Times New Roman" w:hint="eastAsia"/>
                          </w:rPr>
                          <m:t>→∞</m:t>
                        </m:r>
                      </m:lim>
                    </m:limLow>
                  </m:fName>
                  <m:e>
                    <m:nary>
                      <m:naryPr>
                        <m:chr m:val="∑"/>
                        <m:supHide m:val="1"/>
                        <m:ctrlPr>
                          <w:rPr>
                            <w:rFonts w:ascii="Cambria Math" w:eastAsia="Calibri" w:hAnsi="Cambria Math" w:cs="Times New Roman"/>
                            <w:bCs/>
                            <w:i/>
                            <w:iCs/>
                          </w:rPr>
                        </m:ctrlPr>
                      </m:naryPr>
                      <m:sub>
                        <m:r>
                          <w:rPr>
                            <w:rFonts w:ascii="Cambria Math" w:eastAsiaTheme="minorEastAsia" w:hAnsi="Cambria Math" w:cs="Times New Roman" w:hint="eastAsia"/>
                          </w:rPr>
                          <m:t>t</m:t>
                        </m:r>
                        <m:r>
                          <w:rPr>
                            <w:rFonts w:ascii="Cambria Math" w:eastAsiaTheme="minorEastAsia" w:hAnsi="Cambria Math" w:cs="Times New Roman" w:hint="eastAsia"/>
                          </w:rPr>
                          <m:t>∈</m:t>
                        </m:r>
                        <m:r>
                          <m:rPr>
                            <m:sty m:val="p"/>
                          </m:rPr>
                          <w:rPr>
                            <w:rFonts w:ascii="Cambria Math" w:eastAsiaTheme="minorEastAsia" w:hAnsi="Cambria Math" w:cs="Times New Roman"/>
                          </w:rPr>
                          <m:t>Γ</m:t>
                        </m:r>
                      </m:sub>
                      <m:sup/>
                      <m:e>
                        <m:nary>
                          <m:naryPr>
                            <m:chr m:val="∑"/>
                            <m:limLoc m:val="undOvr"/>
                            <m:supHide m:val="1"/>
                            <m:ctrlPr>
                              <w:rPr>
                                <w:rFonts w:ascii="Cambria Math" w:eastAsia="Calibri" w:hAnsi="Cambria Math" w:cs="Times New Roman"/>
                                <w:bCs/>
                                <w:i/>
                                <w:iCs/>
                              </w:rPr>
                            </m:ctrlPr>
                          </m:naryPr>
                          <m:sub>
                            <m:r>
                              <w:rPr>
                                <w:rFonts w:ascii="Cambria Math" w:eastAsia="Calibri" w:hAnsi="Cambria Math" w:cs="Times New Roman"/>
                              </w:rPr>
                              <m:t>g∈G</m:t>
                            </m:r>
                          </m:sub>
                          <m:sup/>
                          <m:e>
                            <m:sSup>
                              <m:sSupPr>
                                <m:ctrlPr>
                                  <w:rPr>
                                    <w:rFonts w:ascii="Cambria Math" w:eastAsiaTheme="minorEastAsia" w:hAnsi="Cambria Math" w:cstheme="majorBidi"/>
                                    <w:bCs/>
                                    <w:i/>
                                  </w:rPr>
                                </m:ctrlPr>
                              </m:sSupPr>
                              <m:e>
                                <m:r>
                                  <w:rPr>
                                    <w:rFonts w:ascii="Cambria Math" w:eastAsiaTheme="minorEastAsia" w:hAnsi="Cambria Math" w:cstheme="majorBidi"/>
                                  </w:rPr>
                                  <m:t>ρ</m:t>
                                </m:r>
                              </m:e>
                              <m:sup>
                                <m:r>
                                  <w:rPr>
                                    <w:rFonts w:ascii="Cambria Math" w:eastAsiaTheme="minorEastAsia" w:hAnsi="Cambria Math" w:cstheme="majorBidi"/>
                                  </w:rPr>
                                  <m:t>*</m:t>
                                </m:r>
                              </m:sup>
                            </m:sSup>
                            <m:sSubSup>
                              <m:sSubSupPr>
                                <m:ctrlPr>
                                  <w:rPr>
                                    <w:rFonts w:ascii="Cambria Math" w:eastAsia="Calibri" w:hAnsi="Cambria Math" w:cs="Times New Roman"/>
                                    <w:bCs/>
                                    <w:i/>
                                    <w:iCs/>
                                  </w:rPr>
                                </m:ctrlPr>
                              </m:sSubSupPr>
                              <m:e>
                                <m:r>
                                  <w:rPr>
                                    <w:rFonts w:ascii="Cambria Math" w:eastAsia="Calibri" w:hAnsi="Cambria Math" w:cs="Times New Roman"/>
                                  </w:rPr>
                                  <m:t>r</m:t>
                                </m:r>
                                <m:ctrlPr>
                                  <w:rPr>
                                    <w:rFonts w:ascii="Cambria Math" w:eastAsia="Calibri" w:hAnsi="Cambria Math" w:cs="Times New Roman"/>
                                    <w:bCs/>
                                    <w:i/>
                                  </w:rPr>
                                </m:ctrlPr>
                              </m:e>
                              <m:sub>
                                <m:r>
                                  <w:rPr>
                                    <w:rFonts w:ascii="Cambria Math" w:eastAsia="Calibri" w:hAnsi="Cambria Math" w:cs="Times New Roman"/>
                                  </w:rPr>
                                  <m:t>t,g</m:t>
                                </m:r>
                                <m:ctrlPr>
                                  <w:rPr>
                                    <w:rFonts w:ascii="Cambria Math" w:eastAsia="Calibri" w:hAnsi="Cambria Math" w:cs="Times New Roman"/>
                                    <w:bCs/>
                                    <w:i/>
                                  </w:rPr>
                                </m:ctrlPr>
                              </m:sub>
                              <m:sup>
                                <m:r>
                                  <w:rPr>
                                    <w:rFonts w:ascii="Cambria Math" w:eastAsia="Calibri" w:hAnsi="Cambria Math" w:cs="Times New Roman"/>
                                  </w:rPr>
                                  <m:t>*</m:t>
                                </m:r>
                              </m:sup>
                            </m:sSubSup>
                            <m:sSub>
                              <m:sSubPr>
                                <m:ctrlPr>
                                  <w:rPr>
                                    <w:rFonts w:ascii="Cambria Math" w:eastAsiaTheme="minorEastAsia" w:hAnsi="Cambria Math" w:cs="Times New Roman"/>
                                    <w:bCs/>
                                    <w:i/>
                                    <w:iCs/>
                                  </w:rPr>
                                </m:ctrlPr>
                              </m:sSubPr>
                              <m:e>
                                <m:d>
                                  <m:dPr>
                                    <m:begChr m:val="["/>
                                    <m:endChr m:val="]"/>
                                    <m:ctrlPr>
                                      <w:rPr>
                                        <w:rFonts w:ascii="Cambria Math" w:eastAsiaTheme="minorEastAsia" w:hAnsi="Cambria Math" w:cs="Times New Roman"/>
                                        <w:bCs/>
                                        <w:i/>
                                        <w:iCs/>
                                      </w:rPr>
                                    </m:ctrlPr>
                                  </m:dPr>
                                  <m:e>
                                    <m:sSubSup>
                                      <m:sSubSupPr>
                                        <m:ctrlPr>
                                          <w:rPr>
                                            <w:rFonts w:ascii="Cambria Math" w:eastAsiaTheme="minorEastAsia" w:hAnsi="Cambria Math" w:cs="Times New Roman"/>
                                            <w:bCs/>
                                            <w:i/>
                                          </w:rPr>
                                        </m:ctrlPr>
                                      </m:sSubSupPr>
                                      <m:e>
                                        <m:r>
                                          <w:rPr>
                                            <w:rFonts w:ascii="Cambria Math" w:eastAsiaTheme="minorEastAsia" w:hAnsi="Cambria Math" w:cs="Times New Roman"/>
                                          </w:rPr>
                                          <m:t>n</m:t>
                                        </m:r>
                                      </m:e>
                                      <m:sub>
                                        <m:r>
                                          <w:rPr>
                                            <w:rFonts w:ascii="Cambria Math" w:eastAsiaTheme="minorEastAsia" w:hAnsi="Cambria Math" w:cs="Times New Roman"/>
                                          </w:rPr>
                                          <m:t>g</m:t>
                                        </m:r>
                                      </m:sub>
                                      <m:sup>
                                        <m:r>
                                          <w:rPr>
                                            <w:rFonts w:ascii="Cambria Math" w:eastAsiaTheme="minorEastAsia" w:hAnsi="Cambria Math" w:cs="Times New Roman"/>
                                          </w:rPr>
                                          <m:t>*</m:t>
                                        </m:r>
                                      </m:sup>
                                    </m:sSubSup>
                                    <m:r>
                                      <w:rPr>
                                        <w:rFonts w:ascii="Cambria Math" w:eastAsiaTheme="minorEastAsia" w:hAnsi="Cambria Math" w:cs="Times New Roman"/>
                                      </w:rPr>
                                      <m:t>-</m:t>
                                    </m:r>
                                    <m:sSubSup>
                                      <m:sSubSupPr>
                                        <m:ctrlPr>
                                          <w:rPr>
                                            <w:rFonts w:ascii="Cambria Math" w:eastAsiaTheme="minorEastAsia" w:hAnsi="Cambria Math" w:cs="Times New Roman"/>
                                            <w:bCs/>
                                            <w:i/>
                                            <w:iCs/>
                                          </w:rPr>
                                        </m:ctrlPr>
                                      </m:sSubSupPr>
                                      <m:e>
                                        <m:r>
                                          <w:rPr>
                                            <w:rFonts w:ascii="Cambria Math" w:eastAsiaTheme="minorEastAsia" w:hAnsi="Cambria Math" w:cs="Times New Roman"/>
                                          </w:rPr>
                                          <m:t>k</m:t>
                                        </m:r>
                                        <m:ctrlPr>
                                          <w:rPr>
                                            <w:rFonts w:ascii="Cambria Math" w:eastAsiaTheme="minorEastAsia" w:hAnsi="Cambria Math" w:cs="Times New Roman"/>
                                            <w:bCs/>
                                            <w:i/>
                                          </w:rPr>
                                        </m:ctrlPr>
                                      </m:e>
                                      <m:sub>
                                        <m:r>
                                          <w:rPr>
                                            <w:rFonts w:ascii="Cambria Math" w:eastAsiaTheme="minorEastAsia" w:hAnsi="Cambria Math" w:cs="Times New Roman"/>
                                          </w:rPr>
                                          <m:t>t,g</m:t>
                                        </m:r>
                                        <m:ctrlPr>
                                          <w:rPr>
                                            <w:rFonts w:ascii="Cambria Math" w:eastAsiaTheme="minorEastAsia" w:hAnsi="Cambria Math" w:cs="Times New Roman"/>
                                            <w:bCs/>
                                            <w:i/>
                                          </w:rPr>
                                        </m:ctrlPr>
                                      </m:sub>
                                      <m:sup>
                                        <m:r>
                                          <w:rPr>
                                            <w:rFonts w:ascii="Cambria Math" w:eastAsiaTheme="minorEastAsia" w:hAnsi="Cambria Math" w:cs="Times New Roman"/>
                                          </w:rPr>
                                          <m:t>*</m:t>
                                        </m:r>
                                      </m:sup>
                                    </m:sSubSup>
                                    <m:r>
                                      <w:rPr>
                                        <w:rFonts w:ascii="Cambria Math" w:eastAsiaTheme="minorEastAsia" w:hAnsi="Cambria Math" w:cs="Times New Roman"/>
                                      </w:rPr>
                                      <m:t xml:space="preserve"> </m:t>
                                    </m:r>
                                  </m:e>
                                </m:d>
                              </m:e>
                              <m:sub>
                                <m:r>
                                  <w:rPr>
                                    <w:rFonts w:ascii="Cambria Math" w:eastAsiaTheme="minorEastAsia" w:hAnsi="Cambria Math" w:cs="Times New Roman"/>
                                  </w:rPr>
                                  <m:t>+</m:t>
                                </m:r>
                              </m:sub>
                            </m:sSub>
                          </m:e>
                        </m:nary>
                      </m:e>
                    </m:nary>
                  </m:e>
                </m:func>
                <m:r>
                  <w:rPr>
                    <w:rFonts w:ascii="Cambria Math" w:eastAsiaTheme="minorEastAsia" w:hAnsi="Cambria Math" w:cstheme="majorBidi"/>
                  </w:rPr>
                  <m:t>=0</m:t>
                </m:r>
              </m:oMath>
            </m:oMathPara>
          </w:p>
        </w:tc>
        <w:tc>
          <w:tcPr>
            <w:tcW w:w="864" w:type="dxa"/>
            <w:vAlign w:val="center"/>
          </w:tcPr>
          <w:p w14:paraId="796BEA0F" w14:textId="77777777" w:rsidR="00210FB4" w:rsidRPr="00AE3500" w:rsidRDefault="00210FB4" w:rsidP="008303C2">
            <w:pPr>
              <w:pStyle w:val="ListParagraph"/>
              <w:numPr>
                <w:ilvl w:val="0"/>
                <w:numId w:val="12"/>
              </w:numPr>
              <w:jc w:val="right"/>
              <w:rPr>
                <w:rFonts w:ascii="Times New Roman" w:eastAsia="Calibri" w:hAnsi="Times New Roman" w:cs="Times New Roman"/>
              </w:rPr>
            </w:pPr>
            <w:bookmarkStart w:id="63" w:name="_Ref433548984"/>
            <w:r w:rsidRPr="00AE3500">
              <w:rPr>
                <w:rFonts w:ascii="Times New Roman" w:eastAsia="Calibri" w:hAnsi="Times New Roman" w:cs="Times New Roman"/>
              </w:rPr>
              <w:t xml:space="preserve">  </w:t>
            </w:r>
            <w:bookmarkEnd w:id="63"/>
          </w:p>
        </w:tc>
      </w:tr>
    </w:tbl>
    <w:p w14:paraId="47CED4B6" w14:textId="0118E03C" w:rsidR="00210FB4" w:rsidRPr="00AE3500" w:rsidRDefault="000A2424" w:rsidP="00210FB4">
      <w:pPr>
        <w:ind w:firstLine="0"/>
        <w:rPr>
          <w:rFonts w:ascii="Times New Roman" w:eastAsiaTheme="minorEastAsia" w:hAnsi="Times New Roman" w:cs="Times New Roman"/>
          <w:iCs/>
        </w:rPr>
      </w:pPr>
      <w:r w:rsidRPr="00AE3500">
        <w:rPr>
          <w:rFonts w:ascii="Times New Roman" w:eastAsiaTheme="minorEastAsia" w:hAnsi="Times New Roman" w:cs="Times New Roman"/>
          <w:iCs/>
        </w:rPr>
        <w:t xml:space="preserve">This </w:t>
      </w:r>
      <w:r w:rsidR="00210FB4" w:rsidRPr="00AE3500">
        <w:rPr>
          <w:rFonts w:ascii="Times New Roman" w:eastAsiaTheme="minorEastAsia" w:hAnsi="Times New Roman" w:cs="Times New Roman"/>
          <w:iCs/>
        </w:rPr>
        <w:t>concludes the proof.</w:t>
      </w:r>
      <m:oMath>
        <m:r>
          <w:rPr>
            <w:rFonts w:ascii="Cambria Math" w:eastAsiaTheme="minorEastAsia" w:hAnsi="Cambria Math" w:cs="Times New Roman"/>
          </w:rPr>
          <m:t xml:space="preserve"> ∎</m:t>
        </m:r>
      </m:oMath>
    </w:p>
    <w:p w14:paraId="64C32A53" w14:textId="1D270D8C" w:rsidR="00210FB4" w:rsidRPr="00AE3500" w:rsidRDefault="00894813" w:rsidP="00C85B73">
      <w:pPr>
        <w:rPr>
          <w:rFonts w:ascii="Times New Roman" w:eastAsiaTheme="minorEastAsia" w:hAnsi="Times New Roman" w:cs="Times New Roman"/>
          <w:iCs/>
        </w:rPr>
      </w:pPr>
      <w:r w:rsidRPr="00AE3500">
        <w:t xml:space="preserve">The next proposition investigates the effect of the credit allocation scheme on credit price when commuters are </w:t>
      </w:r>
      <w:r w:rsidR="00D3653D" w:rsidRPr="00AE3500">
        <w:t xml:space="preserve">equally </w:t>
      </w:r>
      <w:r w:rsidRPr="00AE3500">
        <w:t xml:space="preserve">sensitive to the monetary loss </w:t>
      </w:r>
      <w:r w:rsidR="00D3653D" w:rsidRPr="00AE3500">
        <w:t xml:space="preserve">and gain associated with trading </w:t>
      </w:r>
      <w:r w:rsidRPr="00AE3500">
        <w:t>credits in the marke</w:t>
      </w:r>
      <w:r w:rsidR="00D3653D" w:rsidRPr="00AE3500">
        <w:t>t</w:t>
      </w:r>
      <w:r w:rsidRPr="00AE3500">
        <w:t>.</w:t>
      </w:r>
    </w:p>
    <w:p w14:paraId="2E3B94AF" w14:textId="735826EA" w:rsidR="00210FB4" w:rsidRPr="00AE3500" w:rsidRDefault="00210FB4" w:rsidP="00894813">
      <w:pPr>
        <w:ind w:firstLine="0"/>
        <w:rPr>
          <w:rFonts w:ascii="Times New Roman" w:eastAsiaTheme="minorEastAsia" w:hAnsi="Times New Roman" w:cs="Times New Roman"/>
          <w:iCs/>
        </w:rPr>
      </w:pPr>
      <w:r w:rsidRPr="00AE3500">
        <w:rPr>
          <w:rFonts w:ascii="Times New Roman" w:eastAsiaTheme="minorEastAsia" w:hAnsi="Times New Roman" w:cs="Times New Roman"/>
          <w:b/>
          <w:bCs/>
          <w:iCs/>
        </w:rPr>
        <w:t>Proposition 3.</w:t>
      </w:r>
      <w:r w:rsidRPr="00AE3500">
        <w:rPr>
          <w:rFonts w:ascii="Times New Roman" w:eastAsiaTheme="minorEastAsia" w:hAnsi="Times New Roman" w:cs="Times New Roman"/>
          <w:iCs/>
        </w:rPr>
        <w:t xml:space="preserve"> </w:t>
      </w:r>
      <w:r w:rsidR="00894813" w:rsidRPr="00AE3500">
        <w:rPr>
          <w:rFonts w:ascii="Times New Roman" w:eastAsiaTheme="minorEastAsia" w:hAnsi="Times New Roman" w:cs="Times New Roman"/>
          <w:iCs/>
        </w:rPr>
        <w:t>If commuters are sensitive to loss and gain equally, the total allocated credits are the only factor in the credit allocation scheme to determine departure rates and credit price. In other words, the credit allocation method does not impact the equilibrium departure rates and credit price.</w:t>
      </w:r>
    </w:p>
    <w:p w14:paraId="3EC3D1F2" w14:textId="1F77BCC9" w:rsidR="00210FB4" w:rsidRPr="00AE3500" w:rsidRDefault="00210FB4" w:rsidP="00210FB4">
      <w:pPr>
        <w:ind w:firstLine="0"/>
        <w:rPr>
          <w:rFonts w:ascii="Times New Roman" w:eastAsiaTheme="minorEastAsia" w:hAnsi="Times New Roman" w:cs="Times New Roman"/>
        </w:rPr>
      </w:pPr>
      <w:r w:rsidRPr="00AE3500">
        <w:rPr>
          <w:rFonts w:ascii="Times New Roman" w:eastAsiaTheme="minorEastAsia" w:hAnsi="Times New Roman" w:cs="Times New Roman"/>
          <w:b/>
          <w:bCs/>
          <w:iCs/>
        </w:rPr>
        <w:t xml:space="preserve">Proof. </w:t>
      </w:r>
      <w:r w:rsidRPr="00AE3500">
        <w:rPr>
          <w:rFonts w:ascii="Times New Roman" w:eastAsiaTheme="minorEastAsia" w:hAnsi="Times New Roman" w:cs="Times New Roman"/>
          <w:iCs/>
        </w:rPr>
        <w:t xml:space="preserve">If commuters are equally sensitive to loss and gain, </w:t>
      </w:r>
      <w:r w:rsidRPr="00AE3500">
        <w:rPr>
          <w:rFonts w:ascii="Times New Roman" w:eastAsiaTheme="minorEastAsia" w:hAnsi="Times New Roman" w:cs="Times New Roman"/>
        </w:rPr>
        <w:t xml:space="preserve">then </w:t>
      </w:r>
      <m:oMath>
        <m:r>
          <w:rPr>
            <w:rFonts w:ascii="Cambria Math" w:eastAsiaTheme="minorEastAsia" w:hAnsi="Cambria Math" w:cs="Times New Roman"/>
          </w:rPr>
          <m:t>η</m:t>
        </m:r>
      </m:oMath>
      <w:r w:rsidRPr="00AE3500">
        <w:rPr>
          <w:rFonts w:ascii="Times New Roman" w:eastAsiaTheme="minorEastAsia" w:hAnsi="Times New Roman" w:cs="Times New Roman"/>
        </w:rPr>
        <w:t xml:space="preserve"> is equal to 1. </w:t>
      </w:r>
      <w:r w:rsidR="00716E23" w:rsidRPr="00AE3500">
        <w:rPr>
          <w:rFonts w:ascii="Times New Roman" w:eastAsiaTheme="minorEastAsia" w:hAnsi="Times New Roman" w:cs="Times New Roman"/>
        </w:rPr>
        <w:t>C</w:t>
      </w:r>
      <w:r w:rsidRPr="00AE3500">
        <w:rPr>
          <w:rFonts w:ascii="Times New Roman" w:eastAsiaTheme="minorEastAsia" w:hAnsi="Times New Roman" w:cs="Times New Roman"/>
        </w:rPr>
        <w:t xml:space="preserve">redit consumption disutility in equation </w:t>
      </w:r>
      <w:r w:rsidRPr="00AE3500">
        <w:rPr>
          <w:rFonts w:ascii="Times New Roman" w:eastAsiaTheme="minorEastAsia" w:hAnsi="Times New Roman" w:cs="Times New Roman"/>
        </w:rPr>
        <w:fldChar w:fldCharType="begin"/>
      </w:r>
      <w:r w:rsidRPr="00AE3500">
        <w:rPr>
          <w:rFonts w:ascii="Times New Roman" w:eastAsiaTheme="minorEastAsia" w:hAnsi="Times New Roman" w:cs="Times New Roman"/>
        </w:rPr>
        <w:instrText xml:space="preserve"> REF _Ref429143634 \r \h  \* MERGEFORMAT </w:instrText>
      </w:r>
      <w:r w:rsidRPr="00AE3500">
        <w:rPr>
          <w:rFonts w:ascii="Times New Roman" w:eastAsiaTheme="minorEastAsia" w:hAnsi="Times New Roman" w:cs="Times New Roman"/>
        </w:rPr>
      </w:r>
      <w:r w:rsidRPr="00AE3500">
        <w:rPr>
          <w:rFonts w:ascii="Times New Roman" w:eastAsiaTheme="minorEastAsia" w:hAnsi="Times New Roman" w:cs="Times New Roman"/>
        </w:rPr>
        <w:fldChar w:fldCharType="separate"/>
      </w:r>
      <w:r w:rsidR="00930C74">
        <w:rPr>
          <w:rFonts w:ascii="Times New Roman" w:eastAsiaTheme="minorEastAsia" w:hAnsi="Times New Roman" w:cs="Times New Roman"/>
        </w:rPr>
        <w:t>(8)</w:t>
      </w:r>
      <w:r w:rsidRPr="00AE3500">
        <w:rPr>
          <w:rFonts w:ascii="Times New Roman" w:eastAsiaTheme="minorEastAsia" w:hAnsi="Times New Roman" w:cs="Times New Roman"/>
        </w:rPr>
        <w:fldChar w:fldCharType="end"/>
      </w:r>
      <w:r w:rsidRPr="00AE3500">
        <w:rPr>
          <w:rFonts w:ascii="Times New Roman" w:eastAsiaTheme="minorEastAsia" w:hAnsi="Times New Roman" w:cs="Times New Roman"/>
        </w:rPr>
        <w:t xml:space="preserve"> can be simplified as follows</w:t>
      </w:r>
      <w:r w:rsidR="001357C2" w:rsidRPr="00AE3500">
        <w:rPr>
          <w:rFonts w:ascii="Times New Roman" w:eastAsiaTheme="minorEastAsia" w:hAnsi="Times New Roman" w:cs="Times New Roman"/>
        </w:rPr>
        <w:t>:</w:t>
      </w:r>
    </w:p>
    <w:tbl>
      <w:tblPr>
        <w:tblW w:w="10011" w:type="dxa"/>
        <w:tblLook w:val="04A0" w:firstRow="1" w:lastRow="0" w:firstColumn="1" w:lastColumn="0" w:noHBand="0" w:noVBand="1"/>
      </w:tblPr>
      <w:tblGrid>
        <w:gridCol w:w="7020"/>
        <w:gridCol w:w="1706"/>
        <w:gridCol w:w="1285"/>
      </w:tblGrid>
      <w:tr w:rsidR="00210FB4" w:rsidRPr="00AE3500" w14:paraId="5845684D" w14:textId="77777777" w:rsidTr="0093156E">
        <w:tc>
          <w:tcPr>
            <w:tcW w:w="7020" w:type="dxa"/>
            <w:vAlign w:val="center"/>
          </w:tcPr>
          <w:p w14:paraId="7959F89E" w14:textId="63CEF46E" w:rsidR="00210FB4" w:rsidRPr="00AE3500" w:rsidRDefault="00E31D10" w:rsidP="00AF1B55">
            <w:pPr>
              <w:pStyle w:val="Equation11"/>
              <w:rPr>
                <w:rFonts w:ascii="Times New Roman" w:hAnsi="Times New Roman"/>
                <w:iCs/>
              </w:rPr>
            </w:pPr>
            <m:oMathPara>
              <m:oMathParaPr>
                <m:jc m:val="left"/>
              </m:oMathParaPr>
              <m:oMath>
                <m:sSub>
                  <m:sSubPr>
                    <m:ctrlPr/>
                  </m:sSubPr>
                  <m:e>
                    <m:r>
                      <m:t>ϕ</m:t>
                    </m:r>
                  </m:e>
                  <m:sub>
                    <m:r>
                      <m:t>t</m:t>
                    </m:r>
                    <m:r>
                      <m:rPr>
                        <m:sty m:val="p"/>
                      </m:rPr>
                      <m:t>,</m:t>
                    </m:r>
                    <m:r>
                      <m:t>g</m:t>
                    </m:r>
                  </m:sub>
                </m:sSub>
                <m:r>
                  <m:rPr>
                    <m:sty m:val="p"/>
                  </m:rPr>
                  <m:t>=</m:t>
                </m:r>
                <m:r>
                  <m:t>ρ</m:t>
                </m:r>
                <m:d>
                  <m:dPr>
                    <m:ctrlPr/>
                  </m:dPr>
                  <m:e>
                    <m:sSub>
                      <m:sSubPr>
                        <m:ctrlPr>
                          <w:rPr>
                            <w:iCs/>
                          </w:rPr>
                        </m:ctrlPr>
                      </m:sSubPr>
                      <m:e>
                        <m:r>
                          <m:t>k</m:t>
                        </m:r>
                      </m:e>
                      <m:sub>
                        <m:r>
                          <m:t>t</m:t>
                        </m:r>
                        <m:r>
                          <m:rPr>
                            <m:sty m:val="p"/>
                          </m:rPr>
                          <m:t>,</m:t>
                        </m:r>
                        <m:r>
                          <m:t>g</m:t>
                        </m:r>
                      </m:sub>
                    </m:sSub>
                    <m:r>
                      <m:t>-</m:t>
                    </m:r>
                    <m:sSub>
                      <m:sSubPr>
                        <m:ctrlPr>
                          <w:rPr>
                            <w:i/>
                            <w:iCs/>
                          </w:rPr>
                        </m:ctrlPr>
                      </m:sSubPr>
                      <m:e>
                        <m:r>
                          <m:t>n</m:t>
                        </m:r>
                      </m:e>
                      <m:sub>
                        <m:r>
                          <m:t>g</m:t>
                        </m:r>
                      </m:sub>
                    </m:sSub>
                  </m:e>
                </m:d>
              </m:oMath>
            </m:oMathPara>
          </w:p>
        </w:tc>
        <w:tc>
          <w:tcPr>
            <w:tcW w:w="1706" w:type="dxa"/>
            <w:vAlign w:val="center"/>
          </w:tcPr>
          <w:p w14:paraId="0BA3BF16" w14:textId="77777777" w:rsidR="00210FB4" w:rsidRPr="00AE3500" w:rsidRDefault="00210FB4" w:rsidP="000D133B">
            <w:pPr>
              <w:pStyle w:val="Equation11"/>
              <w:rPr>
                <w:rFonts w:ascii="Times New Roman" w:hAnsi="Times New Roman"/>
              </w:rPr>
            </w:pPr>
            <m:oMathPara>
              <m:oMathParaPr>
                <m:jc m:val="center"/>
              </m:oMathParaPr>
              <m:oMath>
                <m:r>
                  <m:rPr>
                    <m:sty m:val="p"/>
                  </m:rPr>
                  <m:t>∀</m:t>
                </m:r>
                <m:r>
                  <m:t>t</m:t>
                </m:r>
                <m:r>
                  <m:rPr>
                    <m:sty m:val="p"/>
                  </m:rPr>
                  <w:rPr>
                    <w:rFonts w:hint="eastAsia"/>
                  </w:rPr>
                  <m:t>∈Γ</m:t>
                </m:r>
                <m:r>
                  <m:rPr>
                    <m:sty m:val="p"/>
                  </m:rPr>
                  <m:t>,∀</m:t>
                </m:r>
                <m:r>
                  <m:t>g</m:t>
                </m:r>
                <m:r>
                  <m:rPr>
                    <m:sty m:val="p"/>
                  </m:rPr>
                  <w:rPr>
                    <w:rFonts w:hint="eastAsia"/>
                  </w:rPr>
                  <m:t>∈</m:t>
                </m:r>
                <m:r>
                  <m:t>G</m:t>
                </m:r>
              </m:oMath>
            </m:oMathPara>
          </w:p>
        </w:tc>
        <w:tc>
          <w:tcPr>
            <w:tcW w:w="1285" w:type="dxa"/>
            <w:vAlign w:val="center"/>
          </w:tcPr>
          <w:p w14:paraId="23E661DF" w14:textId="77777777" w:rsidR="00210FB4" w:rsidRPr="00AE3500" w:rsidRDefault="00210FB4" w:rsidP="008303C2">
            <w:pPr>
              <w:pStyle w:val="ListParagraph"/>
              <w:numPr>
                <w:ilvl w:val="0"/>
                <w:numId w:val="12"/>
              </w:numPr>
              <w:jc w:val="left"/>
              <w:rPr>
                <w:rFonts w:ascii="Times New Roman" w:eastAsiaTheme="minorEastAsia" w:hAnsi="Times New Roman" w:cs="Times New Roman"/>
              </w:rPr>
            </w:pPr>
          </w:p>
        </w:tc>
      </w:tr>
    </w:tbl>
    <w:p w14:paraId="79BF25F7" w14:textId="36F01A0C" w:rsidR="00210FB4" w:rsidRPr="00AE3500" w:rsidRDefault="008933AD" w:rsidP="005223D0">
      <w:pPr>
        <w:ind w:firstLine="0"/>
        <w:rPr>
          <w:rFonts w:ascii="Times New Roman" w:eastAsiaTheme="minorEastAsia" w:hAnsi="Times New Roman" w:cs="Times New Roman"/>
        </w:rPr>
      </w:pPr>
      <w:r w:rsidRPr="00AE3500">
        <w:rPr>
          <w:rFonts w:ascii="Times New Roman" w:eastAsiaTheme="minorEastAsia" w:hAnsi="Times New Roman" w:cs="Times New Roman"/>
        </w:rPr>
        <w:t xml:space="preserve">As </w:t>
      </w:r>
      <w:r w:rsidR="00894813" w:rsidRPr="00AE3500">
        <w:rPr>
          <w:rFonts w:ascii="Times New Roman" w:eastAsiaTheme="minorEastAsia" w:hAnsi="Times New Roman" w:cs="Times New Roman"/>
        </w:rPr>
        <w:t xml:space="preserve">the number of allocated credits to commuters of each group is constant, it follows from equation </w:t>
      </w:r>
      <w:r w:rsidR="00894813" w:rsidRPr="00AE3500">
        <w:rPr>
          <w:rFonts w:ascii="Times New Roman" w:eastAsiaTheme="minorEastAsia" w:hAnsi="Times New Roman" w:cs="Times New Roman"/>
        </w:rPr>
        <w:fldChar w:fldCharType="begin"/>
      </w:r>
      <w:r w:rsidR="00894813" w:rsidRPr="00AE3500">
        <w:rPr>
          <w:rFonts w:ascii="Times New Roman" w:eastAsiaTheme="minorEastAsia" w:hAnsi="Times New Roman" w:cs="Times New Roman"/>
        </w:rPr>
        <w:instrText xml:space="preserve"> REF _Ref429407499 \r \h  \* MERGEFORMAT </w:instrText>
      </w:r>
      <w:r w:rsidR="00894813" w:rsidRPr="00AE3500">
        <w:rPr>
          <w:rFonts w:ascii="Times New Roman" w:eastAsiaTheme="minorEastAsia" w:hAnsi="Times New Roman" w:cs="Times New Roman"/>
        </w:rPr>
      </w:r>
      <w:r w:rsidR="00894813" w:rsidRPr="00AE3500">
        <w:rPr>
          <w:rFonts w:ascii="Times New Roman" w:eastAsiaTheme="minorEastAsia" w:hAnsi="Times New Roman" w:cs="Times New Roman"/>
        </w:rPr>
        <w:fldChar w:fldCharType="separate"/>
      </w:r>
      <w:r w:rsidR="00930C74">
        <w:rPr>
          <w:rFonts w:ascii="Times New Roman" w:eastAsiaTheme="minorEastAsia" w:hAnsi="Times New Roman" w:cs="Times New Roman"/>
        </w:rPr>
        <w:t>(31)</w:t>
      </w:r>
      <w:r w:rsidR="00894813" w:rsidRPr="00AE3500">
        <w:rPr>
          <w:rFonts w:ascii="Times New Roman" w:eastAsiaTheme="minorEastAsia" w:hAnsi="Times New Roman" w:cs="Times New Roman"/>
        </w:rPr>
        <w:fldChar w:fldCharType="end"/>
      </w:r>
      <w:r w:rsidR="00894813" w:rsidRPr="00AE3500">
        <w:rPr>
          <w:rFonts w:ascii="Times New Roman" w:eastAsiaTheme="minorEastAsia" w:hAnsi="Times New Roman" w:cs="Times New Roman"/>
        </w:rPr>
        <w:t xml:space="preserve"> that the equilibrium credit price is independent of the credit allocation scheme when </w:t>
      </w:r>
      <m:oMath>
        <m:r>
          <w:rPr>
            <w:rFonts w:ascii="Cambria Math" w:eastAsiaTheme="minorEastAsia" w:hAnsi="Cambria Math" w:cs="Times New Roman"/>
          </w:rPr>
          <m:t>η</m:t>
        </m:r>
      </m:oMath>
      <w:r w:rsidR="00894813" w:rsidRPr="00AE3500">
        <w:rPr>
          <w:rFonts w:ascii="Times New Roman" w:eastAsiaTheme="minorEastAsia" w:hAnsi="Times New Roman" w:cs="Times New Roman"/>
        </w:rPr>
        <w:t xml:space="preserve"> </w:t>
      </w:r>
      <w:r w:rsidR="009B1634" w:rsidRPr="00AE3500">
        <w:rPr>
          <w:rFonts w:ascii="Times New Roman" w:eastAsiaTheme="minorEastAsia" w:hAnsi="Times New Roman" w:cs="Times New Roman"/>
        </w:rPr>
        <w:t xml:space="preserve">is </w:t>
      </w:r>
      <w:r w:rsidR="00894813" w:rsidRPr="00AE3500">
        <w:rPr>
          <w:rFonts w:ascii="Times New Roman" w:eastAsiaTheme="minorEastAsia" w:hAnsi="Times New Roman" w:cs="Times New Roman"/>
        </w:rPr>
        <w:t>equal</w:t>
      </w:r>
      <w:r w:rsidR="009B1634" w:rsidRPr="00AE3500">
        <w:rPr>
          <w:rFonts w:ascii="Times New Roman" w:eastAsiaTheme="minorEastAsia" w:hAnsi="Times New Roman" w:cs="Times New Roman"/>
        </w:rPr>
        <w:t xml:space="preserve"> to</w:t>
      </w:r>
      <w:r w:rsidR="00894813" w:rsidRPr="00AE3500">
        <w:rPr>
          <w:rFonts w:ascii="Times New Roman" w:eastAsiaTheme="minorEastAsia" w:hAnsi="Times New Roman" w:cs="Times New Roman"/>
        </w:rPr>
        <w:t xml:space="preserve"> 1. Therefore, the credit consumption </w:t>
      </w:r>
      <w:r w:rsidR="005223D0" w:rsidRPr="00AE3500">
        <w:rPr>
          <w:rFonts w:ascii="Times New Roman" w:eastAsiaTheme="minorEastAsia" w:hAnsi="Times New Roman" w:cs="Times New Roman"/>
        </w:rPr>
        <w:t xml:space="preserve">disutility </w:t>
      </w:r>
      <w:r w:rsidR="00894813" w:rsidRPr="00AE3500">
        <w:rPr>
          <w:rFonts w:ascii="Times New Roman" w:eastAsiaTheme="minorEastAsia" w:hAnsi="Times New Roman" w:cs="Times New Roman"/>
        </w:rPr>
        <w:t>can be further simplified</w:t>
      </w:r>
      <w:r w:rsidR="001357C2" w:rsidRPr="00AE3500">
        <w:rPr>
          <w:rFonts w:ascii="Times New Roman" w:eastAsiaTheme="minorEastAsia" w:hAnsi="Times New Roman" w:cs="Times New Roman"/>
        </w:rPr>
        <w:t xml:space="preserve"> </w:t>
      </w:r>
      <w:r w:rsidR="009B1634" w:rsidRPr="00AE3500">
        <w:rPr>
          <w:rFonts w:ascii="Times New Roman" w:eastAsiaTheme="minorEastAsia" w:hAnsi="Times New Roman" w:cs="Times New Roman"/>
        </w:rPr>
        <w:t>as</w:t>
      </w:r>
      <w:r w:rsidR="001357C2" w:rsidRPr="00AE3500">
        <w:rPr>
          <w:rFonts w:ascii="Times New Roman" w:eastAsiaTheme="minorEastAsia" w:hAnsi="Times New Roman" w:cs="Times New Roman"/>
        </w:rPr>
        <w:t>:</w:t>
      </w:r>
    </w:p>
    <w:tbl>
      <w:tblPr>
        <w:tblW w:w="9838" w:type="dxa"/>
        <w:tblLook w:val="04A0" w:firstRow="1" w:lastRow="0" w:firstColumn="1" w:lastColumn="0" w:noHBand="0" w:noVBand="1"/>
      </w:tblPr>
      <w:tblGrid>
        <w:gridCol w:w="7020"/>
        <w:gridCol w:w="1706"/>
        <w:gridCol w:w="1112"/>
      </w:tblGrid>
      <w:tr w:rsidR="00210FB4" w:rsidRPr="00AE3500" w14:paraId="4D0624BA" w14:textId="77777777" w:rsidTr="0093156E">
        <w:tc>
          <w:tcPr>
            <w:tcW w:w="7020" w:type="dxa"/>
            <w:vAlign w:val="center"/>
          </w:tcPr>
          <w:p w14:paraId="35206653" w14:textId="77777777" w:rsidR="00210FB4" w:rsidRPr="00AE3500" w:rsidRDefault="00E31D10" w:rsidP="000D133B">
            <w:pPr>
              <w:pStyle w:val="Equation11"/>
              <w:rPr>
                <w:rFonts w:ascii="Times New Roman" w:hAnsi="Times New Roman"/>
                <w:iCs/>
              </w:rPr>
            </w:pPr>
            <m:oMathPara>
              <m:oMathParaPr>
                <m:jc m:val="left"/>
              </m:oMathParaPr>
              <m:oMath>
                <m:sSub>
                  <m:sSubPr>
                    <m:ctrlPr/>
                  </m:sSubPr>
                  <m:e>
                    <m:r>
                      <m:t>ϕ</m:t>
                    </m:r>
                  </m:e>
                  <m:sub>
                    <m:r>
                      <m:t>t</m:t>
                    </m:r>
                    <m:r>
                      <m:rPr>
                        <m:sty m:val="p"/>
                      </m:rPr>
                      <m:t>,</m:t>
                    </m:r>
                    <m:r>
                      <m:t>g</m:t>
                    </m:r>
                  </m:sub>
                </m:sSub>
                <m:r>
                  <m:rPr>
                    <m:sty m:val="p"/>
                  </m:rPr>
                  <m:t>=</m:t>
                </m:r>
                <m:r>
                  <m:t>ρ</m:t>
                </m:r>
                <m:d>
                  <m:dPr>
                    <m:ctrlPr/>
                  </m:dPr>
                  <m:e>
                    <m:sSub>
                      <m:sSubPr>
                        <m:ctrlPr>
                          <w:rPr>
                            <w:iCs/>
                          </w:rPr>
                        </m:ctrlPr>
                      </m:sSubPr>
                      <m:e>
                        <m:r>
                          <m:t>k</m:t>
                        </m:r>
                      </m:e>
                      <m:sub>
                        <m:r>
                          <m:t>t</m:t>
                        </m:r>
                        <m:r>
                          <m:rPr>
                            <m:sty m:val="p"/>
                          </m:rPr>
                          <m:t>,</m:t>
                        </m:r>
                        <m:r>
                          <m:t>g</m:t>
                        </m:r>
                      </m:sub>
                    </m:sSub>
                  </m:e>
                </m:d>
              </m:oMath>
            </m:oMathPara>
          </w:p>
        </w:tc>
        <w:tc>
          <w:tcPr>
            <w:tcW w:w="1706" w:type="dxa"/>
            <w:vAlign w:val="center"/>
          </w:tcPr>
          <w:p w14:paraId="37023FB7" w14:textId="77777777" w:rsidR="00210FB4" w:rsidRPr="00AE3500" w:rsidRDefault="00210FB4" w:rsidP="000D133B">
            <w:pPr>
              <w:pStyle w:val="Equation11"/>
              <w:rPr>
                <w:rFonts w:ascii="Times New Roman" w:hAnsi="Times New Roman"/>
              </w:rPr>
            </w:pPr>
            <m:oMathPara>
              <m:oMathParaPr>
                <m:jc m:val="center"/>
              </m:oMathParaPr>
              <m:oMath>
                <m:r>
                  <m:rPr>
                    <m:sty m:val="p"/>
                  </m:rPr>
                  <m:t>∀</m:t>
                </m:r>
                <m:r>
                  <m:t>t</m:t>
                </m:r>
                <m:r>
                  <m:rPr>
                    <m:sty m:val="p"/>
                  </m:rPr>
                  <w:rPr>
                    <w:rFonts w:hint="eastAsia"/>
                  </w:rPr>
                  <m:t>∈Γ</m:t>
                </m:r>
                <m:r>
                  <m:rPr>
                    <m:sty m:val="p"/>
                  </m:rPr>
                  <m:t>,∀</m:t>
                </m:r>
                <m:r>
                  <m:t>g</m:t>
                </m:r>
                <m:r>
                  <m:rPr>
                    <m:sty m:val="p"/>
                  </m:rPr>
                  <w:rPr>
                    <w:rFonts w:hint="eastAsia"/>
                  </w:rPr>
                  <m:t>∈</m:t>
                </m:r>
                <m:r>
                  <m:t>G</m:t>
                </m:r>
              </m:oMath>
            </m:oMathPara>
          </w:p>
        </w:tc>
        <w:tc>
          <w:tcPr>
            <w:tcW w:w="1112" w:type="dxa"/>
            <w:vAlign w:val="center"/>
          </w:tcPr>
          <w:p w14:paraId="6C5326D8" w14:textId="77777777" w:rsidR="00210FB4" w:rsidRPr="00AE3500" w:rsidRDefault="00210FB4" w:rsidP="008303C2">
            <w:pPr>
              <w:pStyle w:val="ListParagraph"/>
              <w:numPr>
                <w:ilvl w:val="0"/>
                <w:numId w:val="12"/>
              </w:numPr>
              <w:rPr>
                <w:rFonts w:ascii="Times New Roman" w:eastAsiaTheme="minorEastAsia" w:hAnsi="Times New Roman" w:cs="Times New Roman"/>
              </w:rPr>
            </w:pPr>
          </w:p>
        </w:tc>
      </w:tr>
    </w:tbl>
    <w:p w14:paraId="7FBBE1F0" w14:textId="65938749" w:rsidR="00210FB4" w:rsidRPr="00AE3500" w:rsidRDefault="00CB67B0" w:rsidP="005D2194">
      <w:pPr>
        <w:ind w:firstLine="0"/>
        <w:rPr>
          <w:rFonts w:ascii="Times New Roman" w:eastAsiaTheme="minorEastAsia" w:hAnsi="Times New Roman" w:cs="Times New Roman"/>
        </w:rPr>
      </w:pPr>
      <w:r w:rsidRPr="00AE3500">
        <w:rPr>
          <w:rFonts w:ascii="Times New Roman" w:eastAsiaTheme="minorEastAsia" w:hAnsi="Times New Roman" w:cs="Times New Roman"/>
        </w:rPr>
        <w:t xml:space="preserve">However, the total </w:t>
      </w:r>
      <w:r w:rsidR="009B1634" w:rsidRPr="00AE3500">
        <w:rPr>
          <w:rFonts w:ascii="Times New Roman" w:eastAsiaTheme="minorEastAsia" w:hAnsi="Times New Roman" w:cs="Times New Roman"/>
        </w:rPr>
        <w:t xml:space="preserve">number of </w:t>
      </w:r>
      <w:r w:rsidRPr="00AE3500">
        <w:rPr>
          <w:rFonts w:ascii="Times New Roman" w:eastAsiaTheme="minorEastAsia" w:hAnsi="Times New Roman" w:cs="Times New Roman"/>
        </w:rPr>
        <w:t xml:space="preserve">allocated credits in constraint </w:t>
      </w:r>
      <w:r w:rsidRPr="00AE3500">
        <w:rPr>
          <w:rFonts w:ascii="Times New Roman" w:eastAsiaTheme="minorEastAsia" w:hAnsi="Times New Roman" w:cs="Times New Roman"/>
        </w:rPr>
        <w:fldChar w:fldCharType="begin"/>
      </w:r>
      <w:r w:rsidRPr="00AE3500">
        <w:rPr>
          <w:rFonts w:ascii="Times New Roman" w:eastAsiaTheme="minorEastAsia" w:hAnsi="Times New Roman" w:cs="Times New Roman"/>
        </w:rPr>
        <w:instrText xml:space="preserve"> REF _Ref429586794 \r \h </w:instrText>
      </w:r>
      <w:r w:rsidR="00ED09EA" w:rsidRPr="00AE3500">
        <w:rPr>
          <w:rFonts w:ascii="Times New Roman" w:eastAsiaTheme="minorEastAsia" w:hAnsi="Times New Roman" w:cs="Times New Roman"/>
        </w:rPr>
        <w:instrText xml:space="preserve"> \* MERGEFORMAT </w:instrText>
      </w:r>
      <w:r w:rsidRPr="00AE3500">
        <w:rPr>
          <w:rFonts w:ascii="Times New Roman" w:eastAsiaTheme="minorEastAsia" w:hAnsi="Times New Roman" w:cs="Times New Roman"/>
        </w:rPr>
      </w:r>
      <w:r w:rsidRPr="00AE3500">
        <w:rPr>
          <w:rFonts w:ascii="Times New Roman" w:eastAsiaTheme="minorEastAsia" w:hAnsi="Times New Roman" w:cs="Times New Roman"/>
        </w:rPr>
        <w:fldChar w:fldCharType="separate"/>
      </w:r>
      <w:r w:rsidR="00930C74">
        <w:rPr>
          <w:rFonts w:ascii="Times New Roman" w:eastAsiaTheme="minorEastAsia" w:hAnsi="Times New Roman" w:cs="Times New Roman"/>
        </w:rPr>
        <w:t>(16)</w:t>
      </w:r>
      <w:r w:rsidRPr="00AE3500">
        <w:rPr>
          <w:rFonts w:ascii="Times New Roman" w:eastAsiaTheme="minorEastAsia" w:hAnsi="Times New Roman" w:cs="Times New Roman"/>
        </w:rPr>
        <w:fldChar w:fldCharType="end"/>
      </w:r>
      <w:r w:rsidRPr="00AE3500">
        <w:rPr>
          <w:rFonts w:ascii="Times New Roman" w:eastAsiaTheme="minorEastAsia" w:hAnsi="Times New Roman" w:cs="Times New Roman"/>
        </w:rPr>
        <w:t xml:space="preserve"> affects the departure rates and equilibrium credit price. </w:t>
      </w:r>
      <w:r w:rsidR="009B1634" w:rsidRPr="00AE3500">
        <w:rPr>
          <w:rFonts w:ascii="Times New Roman" w:eastAsiaTheme="minorEastAsia" w:hAnsi="Times New Roman" w:cs="Times New Roman"/>
        </w:rPr>
        <w:t xml:space="preserve">This </w:t>
      </w:r>
      <w:r w:rsidR="00210FB4" w:rsidRPr="00AE3500">
        <w:rPr>
          <w:rFonts w:ascii="Times New Roman" w:eastAsiaTheme="minorEastAsia" w:hAnsi="Times New Roman" w:cs="Times New Roman"/>
        </w:rPr>
        <w:t xml:space="preserve">concludes the proof. </w:t>
      </w:r>
      <m:oMath>
        <m:r>
          <w:rPr>
            <w:rFonts w:ascii="Cambria Math" w:eastAsiaTheme="minorEastAsia" w:hAnsi="Cambria Math" w:cs="Times New Roman"/>
          </w:rPr>
          <m:t>∎</m:t>
        </m:r>
      </m:oMath>
    </w:p>
    <w:p w14:paraId="65D7A361" w14:textId="71C4100B" w:rsidR="00210FB4" w:rsidRPr="00AE3500" w:rsidRDefault="00210FB4" w:rsidP="00DF44E3">
      <w:pPr>
        <w:spacing w:before="0"/>
      </w:pPr>
      <w:r w:rsidRPr="00AE3500">
        <w:t>Previous studies o</w:t>
      </w:r>
      <w:r w:rsidR="009D77A4" w:rsidRPr="00AE3500">
        <w:t>n</w:t>
      </w:r>
      <w:r w:rsidRPr="00AE3500">
        <w:t xml:space="preserve"> managing traffic congestion using TCS assume that </w:t>
      </w:r>
      <w:r w:rsidR="009D77A4" w:rsidRPr="00AE3500">
        <w:t xml:space="preserve">the </w:t>
      </w:r>
      <w:r w:rsidRPr="00AE3500">
        <w:t xml:space="preserve">initial credit allocation scheme does not impact the </w:t>
      </w:r>
      <w:r w:rsidR="009D77A4" w:rsidRPr="00AE3500">
        <w:t xml:space="preserve">commuters’ </w:t>
      </w:r>
      <w:r w:rsidRPr="00AE3500">
        <w:t xml:space="preserve">departure time choices. This assumption is supported by Yang and Wang </w:t>
      </w:r>
      <w:r w:rsidR="004E6981" w:rsidRPr="00AE3500">
        <w:fldChar w:fldCharType="begin" w:fldLock="1"/>
      </w:r>
      <w:r w:rsidR="000E1EEC" w:rsidRPr="00AE3500">
        <w:instrText>ADDIN CSL_CITATION { "citationItems" : [ { "id" : "ITEM-1", "itemData" : { "DOI" : "10.1016/j.trb.2010.10.002", "ISSN" : "01912615", "abstract" : "A system of tradable travel credits is explored in a general network with homogeneous travelers. A social planner is assumed to initially distribute a certain number of travel credits to all eligible travelers, and then there are link-specific charges to travelers using that link. Free trading of credits among travelers is assumed. For a given credit distribution and credit charging scheme, the existence of a unique equilibrium link flow pattern is demonstrated with either fixed or elastic demand. It can be obtained by solving a standard traffic equilibrium model subject to a total credit consumption constraint. The credit price at equilibrium in the trading market is also conditionally unique. The appropriate distribution of credits among travelers and correct selection of link-specific rates is shown to lead to the most desirable network flow patterns in a revenue-neutral manner. Social optimum, Pareto-improving and revenue-neutral, and side-constrained traffic flow patterns are investigated.", "author" : [ { "dropping-particle" : "", "family" : "Yang", "given" : "Hai", "non-dropping-particle" : "", "parse-names" : false, "suffix" : "" }, { "dropping-particle" : "", "family" : "Wang", "given" : "Xiaolei", "non-dropping-particle" : "", "parse-names" : false, "suffix" : "" } ], "container-title" : "Transportation Research Part B", "id" : "ITEM-1", "issue" : "3", "issued" : { "date-parts" : [ [ "2011", "3" ] ] }, "page" : "580-594", "title" : "Managing network mobility with tradable credits", "type" : "article-journal", "volume" : "45" }, "suppress-author" : 1, "uris" : [ "http://www.mendeley.com/documents/?uuid=efafd9cc-8a3e-4139-aa68-900dbb93e676" ] } ], "mendeley" : { "formattedCitation" : "(2011)", "plainTextFormattedCitation" : "(2011)", "previouslyFormattedCitation" : "(2011)" }, "properties" : { "noteIndex" : 0 }, "schema" : "https://github.com/citation-style-language/schema/raw/master/csl-citation.json" }</w:instrText>
      </w:r>
      <w:r w:rsidR="004E6981" w:rsidRPr="00AE3500">
        <w:fldChar w:fldCharType="separate"/>
      </w:r>
      <w:r w:rsidR="004E6981" w:rsidRPr="00AE3500">
        <w:rPr>
          <w:noProof/>
        </w:rPr>
        <w:t>(2011)</w:t>
      </w:r>
      <w:r w:rsidR="004E6981" w:rsidRPr="00AE3500">
        <w:fldChar w:fldCharType="end"/>
      </w:r>
      <w:r w:rsidR="004E6981" w:rsidRPr="00AE3500">
        <w:t xml:space="preserve"> </w:t>
      </w:r>
      <w:r w:rsidRPr="00AE3500">
        <w:t xml:space="preserve">in which the optimality conditions are independent of initial credit allocation scheme. </w:t>
      </w:r>
      <w:r w:rsidR="009C4F70" w:rsidRPr="00AE3500">
        <w:t>P</w:t>
      </w:r>
      <w:r w:rsidRPr="00AE3500">
        <w:t xml:space="preserve">roposition </w:t>
      </w:r>
      <w:r w:rsidR="009C4F70" w:rsidRPr="00AE3500">
        <w:t xml:space="preserve">3 also </w:t>
      </w:r>
      <w:r w:rsidR="001357C2" w:rsidRPr="00AE3500">
        <w:t>indicate</w:t>
      </w:r>
      <w:r w:rsidR="00F25DB0">
        <w:t>s</w:t>
      </w:r>
      <w:r w:rsidRPr="00AE3500">
        <w:t xml:space="preserve"> that initial credit allocation scheme </w:t>
      </w:r>
      <w:r w:rsidR="009C4F70" w:rsidRPr="00AE3500">
        <w:t xml:space="preserve">does not </w:t>
      </w:r>
      <w:r w:rsidRPr="00AE3500">
        <w:t xml:space="preserve">impact the departure rate of commuters </w:t>
      </w:r>
      <w:r w:rsidR="009C4F70" w:rsidRPr="00AE3500">
        <w:t>if</w:t>
      </w:r>
      <w:r w:rsidRPr="00AE3500">
        <w:t xml:space="preserve"> they are eq</w:t>
      </w:r>
      <w:r w:rsidR="004E6981" w:rsidRPr="00AE3500">
        <w:t>ually</w:t>
      </w:r>
      <w:r w:rsidRPr="00AE3500">
        <w:t xml:space="preserve"> sensitive to losses and gains. </w:t>
      </w:r>
      <w:r w:rsidR="001357C2" w:rsidRPr="00AE3500">
        <w:t>The n</w:t>
      </w:r>
      <w:r w:rsidRPr="00AE3500">
        <w:t>ext theorem investigates the uniqueness of equilibrium travel disutility.</w:t>
      </w:r>
    </w:p>
    <w:p w14:paraId="1CA3AF5C" w14:textId="77777777" w:rsidR="00210FB4" w:rsidRPr="00AE3500" w:rsidRDefault="00210FB4" w:rsidP="00210FB4">
      <w:pPr>
        <w:tabs>
          <w:tab w:val="left" w:pos="540"/>
          <w:tab w:val="left" w:pos="810"/>
        </w:tabs>
        <w:ind w:firstLine="0"/>
        <w:rPr>
          <w:rFonts w:eastAsiaTheme="minorEastAsia" w:cstheme="majorBidi"/>
        </w:rPr>
      </w:pPr>
      <w:r w:rsidRPr="00AE3500">
        <w:rPr>
          <w:rFonts w:eastAsiaTheme="minorEastAsia" w:cstheme="majorBidi"/>
          <w:b/>
          <w:bCs/>
        </w:rPr>
        <w:t xml:space="preserve">Theorem 4. </w:t>
      </w:r>
      <w:r w:rsidRPr="00AE3500">
        <w:rPr>
          <w:rFonts w:eastAsiaTheme="minorEastAsia" w:cstheme="majorBidi"/>
        </w:rPr>
        <w:t>Equilibrium travel disutility is unique if equilibrium credit price is unique.</w:t>
      </w:r>
    </w:p>
    <w:p w14:paraId="4E8B1E35" w14:textId="2CB71C5F" w:rsidR="00210FB4" w:rsidRPr="00AE3500" w:rsidRDefault="00210FB4" w:rsidP="005223D0">
      <w:pPr>
        <w:tabs>
          <w:tab w:val="left" w:pos="540"/>
          <w:tab w:val="left" w:pos="810"/>
        </w:tabs>
        <w:ind w:firstLine="0"/>
        <w:rPr>
          <w:rFonts w:eastAsiaTheme="minorEastAsia" w:cstheme="majorBidi"/>
        </w:rPr>
      </w:pPr>
      <w:r w:rsidRPr="00AE3500">
        <w:rPr>
          <w:rFonts w:eastAsiaTheme="minorEastAsia" w:cstheme="majorBidi"/>
          <w:b/>
          <w:bCs/>
        </w:rPr>
        <w:t xml:space="preserve">Proof. </w:t>
      </w:r>
      <w:r w:rsidRPr="00AE3500">
        <w:rPr>
          <w:rFonts w:eastAsiaTheme="minorEastAsia" w:cstheme="majorBidi"/>
        </w:rPr>
        <w:t xml:space="preserve">To prove the uniqueness of equilibrium travel </w:t>
      </w:r>
      <w:r w:rsidR="005223D0" w:rsidRPr="00AE3500">
        <w:rPr>
          <w:rFonts w:eastAsiaTheme="minorEastAsia" w:cstheme="majorBidi"/>
        </w:rPr>
        <w:t>disutility</w:t>
      </w:r>
      <w:r w:rsidRPr="00AE3500">
        <w:rPr>
          <w:rFonts w:eastAsiaTheme="minorEastAsia" w:cstheme="majorBidi"/>
        </w:rPr>
        <w:t xml:space="preserve">, assume that equilibrium credit price </w:t>
      </w:r>
      <w:r w:rsidR="00470456" w:rsidRPr="00AE3500">
        <w:rPr>
          <w:rFonts w:eastAsiaTheme="minorEastAsia" w:cstheme="majorBidi"/>
        </w:rPr>
        <w:t>is</w:t>
      </w:r>
      <w:r w:rsidRPr="00AE3500">
        <w:rPr>
          <w:rFonts w:eastAsiaTheme="minorEastAsia" w:cstheme="majorBidi"/>
        </w:rPr>
        <w:t xml:space="preserve"> greater than zero. If it is zero, then TCS becomes inactive and so, model </w:t>
      </w:r>
      <w:r w:rsidRPr="00AE3500">
        <w:rPr>
          <w:rFonts w:eastAsiaTheme="minorEastAsia" w:cstheme="majorBidi"/>
        </w:rPr>
        <w:fldChar w:fldCharType="begin"/>
      </w:r>
      <w:r w:rsidRPr="00AE3500">
        <w:rPr>
          <w:rFonts w:eastAsiaTheme="minorEastAsia" w:cstheme="majorBidi"/>
        </w:rPr>
        <w:instrText xml:space="preserve"> REF _Ref427935537 \r \h  \* MERGEFORMAT </w:instrText>
      </w:r>
      <w:r w:rsidRPr="00AE3500">
        <w:rPr>
          <w:rFonts w:eastAsiaTheme="minorEastAsia" w:cstheme="majorBidi"/>
        </w:rPr>
      </w:r>
      <w:r w:rsidRPr="00AE3500">
        <w:rPr>
          <w:rFonts w:eastAsiaTheme="minorEastAsia" w:cstheme="majorBidi"/>
        </w:rPr>
        <w:fldChar w:fldCharType="separate"/>
      </w:r>
      <w:r w:rsidR="00930C74">
        <w:rPr>
          <w:rFonts w:eastAsiaTheme="minorEastAsia" w:cstheme="majorBidi"/>
        </w:rPr>
        <w:t>(10)</w:t>
      </w:r>
      <w:r w:rsidRPr="00AE3500">
        <w:rPr>
          <w:rFonts w:eastAsiaTheme="minorEastAsia" w:cstheme="majorBidi"/>
        </w:rPr>
        <w:fldChar w:fldCharType="end"/>
      </w:r>
      <w:r w:rsidRPr="00AE3500">
        <w:rPr>
          <w:rFonts w:eastAsiaTheme="minorEastAsia" w:cstheme="majorBidi"/>
        </w:rPr>
        <w:t>-</w:t>
      </w:r>
      <w:r w:rsidRPr="00AE3500">
        <w:rPr>
          <w:rFonts w:eastAsiaTheme="minorEastAsia" w:cstheme="majorBidi"/>
        </w:rPr>
        <w:fldChar w:fldCharType="begin"/>
      </w:r>
      <w:r w:rsidRPr="00AE3500">
        <w:rPr>
          <w:rFonts w:eastAsiaTheme="minorEastAsia" w:cstheme="majorBidi"/>
        </w:rPr>
        <w:instrText xml:space="preserve"> REF _Ref425531622 \r \h  \* MERGEFORMAT </w:instrText>
      </w:r>
      <w:r w:rsidRPr="00AE3500">
        <w:rPr>
          <w:rFonts w:eastAsiaTheme="minorEastAsia" w:cstheme="majorBidi"/>
        </w:rPr>
      </w:r>
      <w:r w:rsidRPr="00AE3500">
        <w:rPr>
          <w:rFonts w:eastAsiaTheme="minorEastAsia" w:cstheme="majorBidi"/>
        </w:rPr>
        <w:fldChar w:fldCharType="separate"/>
      </w:r>
      <w:r w:rsidR="00930C74">
        <w:rPr>
          <w:rFonts w:eastAsiaTheme="minorEastAsia" w:cstheme="majorBidi"/>
        </w:rPr>
        <w:t>(16)</w:t>
      </w:r>
      <w:r w:rsidRPr="00AE3500">
        <w:rPr>
          <w:rFonts w:eastAsiaTheme="minorEastAsia" w:cstheme="majorBidi"/>
        </w:rPr>
        <w:fldChar w:fldCharType="end"/>
      </w:r>
      <w:r w:rsidRPr="00AE3500">
        <w:rPr>
          <w:rFonts w:eastAsiaTheme="minorEastAsia" w:cstheme="majorBidi"/>
        </w:rPr>
        <w:t xml:space="preserve"> reduces to UE formulation of no-toll morning commute congestion of Ramadurai et al. </w:t>
      </w:r>
      <w:r w:rsidRPr="00AE3500">
        <w:rPr>
          <w:rFonts w:eastAsiaTheme="minorEastAsia" w:cstheme="majorBidi"/>
        </w:rPr>
        <w:fldChar w:fldCharType="begin" w:fldLock="1"/>
      </w:r>
      <w:r w:rsidRPr="00AE3500">
        <w:rPr>
          <w:rFonts w:eastAsiaTheme="minorEastAsia" w:cstheme="majorBidi"/>
        </w:rPr>
        <w:instrText>ADDIN CSL_CITATION { "citationItems" : [ { "id" : "ITEM-1", "itemData" : { "DOI" : "10.1016/j.trb.2009.07.005", "ISSN" : "01912615", "abstract" : "This paper formulates the dynamic equilibrium conditions for a single bottleneck model with heterogeneous commuters as a linear complementarity problem. This novel formulation offers a formal framework for the rigorous study and solution of a single bottleneck model with general heterogeneity parameter assumptions, enabling the adoption of well established complementarity theory and methods to analyze the model, and providing a significant contribution to the existing literature that either lacks a rigorous formulation or solves the problem under a limited set of heterogeneity parameter assumptions. The paper presents theoretical proofs for solution existence and uniqueness, and numerical results and insights for different heterogeneity assumptions.", "author" : [ { "dropping-particle" : "", "family" : "Ramadurai", "given" : "Gitakrishnan", "non-dropping-particle" : "", "parse-names" : false, "suffix" : "" }, { "dropping-particle" : "V.", "family" : "Ukkusuri", "given" : "Satish", "non-dropping-particle" : "", "parse-names" : false, "suffix" : "" }, { "dropping-particle" : "", "family" : "Zhao", "given" : "Jinye", "non-dropping-particle" : "", "parse-names" : false, "suffix" : "" }, { "dropping-particle" : "", "family" : "Pang", "given" : "Jong-Shi", "non-dropping-particle" : "", "parse-names" : false, "suffix" : "" } ], "container-title" : "Transportation Research Part B: Methodological", "id" : "ITEM-1", "issue" : "2", "issued" : { "date-parts" : [ [ "2010", "2" ] ] }, "page" : "193-214", "title" : "Linear complementarity formulation for single bottleneck model with heterogeneous commuters", "type" : "article-journal", "volume" : "44" }, "suppress-author" : 1, "uris" : [ "http://www.mendeley.com/documents/?uuid=97dca2b4-452a-408f-a190-74f2e4be9ab9" ] } ], "mendeley" : { "formattedCitation" : "(2010)", "plainTextFormattedCitation" : "(2010)", "previouslyFormattedCitation" : "(2010)" }, "properties" : { "noteIndex" : 0 }, "schema" : "https://github.com/citation-style-language/schema/raw/master/csl-citation.json" }</w:instrText>
      </w:r>
      <w:r w:rsidRPr="00AE3500">
        <w:rPr>
          <w:rFonts w:eastAsiaTheme="minorEastAsia" w:cstheme="majorBidi"/>
        </w:rPr>
        <w:fldChar w:fldCharType="separate"/>
      </w:r>
      <w:r w:rsidRPr="00AE3500">
        <w:rPr>
          <w:rFonts w:eastAsiaTheme="minorEastAsia" w:cstheme="majorBidi"/>
          <w:noProof/>
        </w:rPr>
        <w:t>(2010)</w:t>
      </w:r>
      <w:r w:rsidRPr="00AE3500">
        <w:rPr>
          <w:rFonts w:eastAsiaTheme="minorEastAsia" w:cstheme="majorBidi"/>
        </w:rPr>
        <w:fldChar w:fldCharType="end"/>
      </w:r>
      <w:r w:rsidRPr="00AE3500">
        <w:rPr>
          <w:rFonts w:eastAsiaTheme="minorEastAsia" w:cstheme="majorBidi"/>
        </w:rPr>
        <w:t xml:space="preserve">. They also prove that equilibrium travel </w:t>
      </w:r>
      <w:r w:rsidR="005223D0" w:rsidRPr="00AE3500">
        <w:rPr>
          <w:rFonts w:eastAsiaTheme="minorEastAsia" w:cstheme="majorBidi"/>
        </w:rPr>
        <w:t xml:space="preserve">disutility </w:t>
      </w:r>
      <w:r w:rsidRPr="00AE3500">
        <w:rPr>
          <w:rFonts w:eastAsiaTheme="minorEastAsia" w:cstheme="majorBidi"/>
        </w:rPr>
        <w:t xml:space="preserve">is unique </w:t>
      </w:r>
      <w:r w:rsidR="00D973A3" w:rsidRPr="00AE3500">
        <w:rPr>
          <w:rFonts w:eastAsiaTheme="minorEastAsia" w:cstheme="majorBidi"/>
        </w:rPr>
        <w:t xml:space="preserve">under </w:t>
      </w:r>
      <w:r w:rsidRPr="00AE3500">
        <w:rPr>
          <w:rFonts w:eastAsiaTheme="minorEastAsia" w:cstheme="majorBidi"/>
        </w:rPr>
        <w:t xml:space="preserve">no-toll morning commute congestion. </w:t>
      </w:r>
    </w:p>
    <w:p w14:paraId="4A12C386" w14:textId="26FCDB82" w:rsidR="00210FB4" w:rsidRPr="00AE3500" w:rsidRDefault="00210FB4" w:rsidP="00AF1B55">
      <w:pPr>
        <w:tabs>
          <w:tab w:val="left" w:pos="540"/>
          <w:tab w:val="left" w:pos="810"/>
        </w:tabs>
        <w:ind w:firstLine="0"/>
        <w:rPr>
          <w:rFonts w:eastAsiaTheme="minorEastAsia" w:cstheme="majorBidi"/>
        </w:rPr>
      </w:pPr>
      <w:r w:rsidRPr="00AE3500">
        <w:rPr>
          <w:rFonts w:eastAsiaTheme="minorEastAsia" w:cstheme="majorBidi"/>
        </w:rPr>
        <w:t xml:space="preserve">Given the equilibrium credit price </w:t>
      </w:r>
      <m:oMath>
        <m:sSup>
          <m:sSupPr>
            <m:ctrlPr>
              <w:rPr>
                <w:rFonts w:ascii="Cambria Math" w:eastAsiaTheme="minorEastAsia" w:hAnsi="Cambria Math" w:cstheme="majorBidi"/>
                <w:i/>
              </w:rPr>
            </m:ctrlPr>
          </m:sSupPr>
          <m:e>
            <m:r>
              <w:rPr>
                <w:rFonts w:ascii="Cambria Math" w:eastAsiaTheme="minorEastAsia" w:hAnsi="Cambria Math" w:cstheme="majorBidi"/>
              </w:rPr>
              <m:t>ρ</m:t>
            </m:r>
          </m:e>
          <m:sup>
            <m:r>
              <w:rPr>
                <w:rFonts w:ascii="Cambria Math" w:eastAsiaTheme="minorEastAsia" w:hAnsi="Cambria Math" w:cstheme="majorBidi"/>
              </w:rPr>
              <m:t>*</m:t>
            </m:r>
          </m:sup>
        </m:sSup>
      </m:oMath>
      <w:r w:rsidRPr="00AE3500">
        <w:rPr>
          <w:rFonts w:eastAsiaTheme="minorEastAsia" w:cstheme="majorBidi"/>
        </w:rPr>
        <w:t xml:space="preserve">, </w:t>
      </w:r>
      <w:r w:rsidR="00AF1B55" w:rsidRPr="00AE3500">
        <w:rPr>
          <w:rFonts w:eastAsiaTheme="minorEastAsia" w:cstheme="majorBidi"/>
        </w:rPr>
        <w:t xml:space="preserve">the equilibrium credit consumption disutility </w:t>
      </w:r>
      <m:oMath>
        <m:sSubSup>
          <m:sSubSupPr>
            <m:ctrlPr>
              <w:rPr>
                <w:rFonts w:ascii="Cambria Math" w:eastAsiaTheme="minorEastAsia" w:hAnsi="Cambria Math" w:cstheme="majorBidi"/>
              </w:rPr>
            </m:ctrlPr>
          </m:sSubSupPr>
          <m:e>
            <m:r>
              <w:rPr>
                <w:rFonts w:ascii="Cambria Math" w:eastAsiaTheme="minorEastAsia" w:hAnsi="Cambria Math" w:cstheme="majorBidi"/>
              </w:rPr>
              <m:t>ϕ</m:t>
            </m:r>
            <m:ctrlPr>
              <w:rPr>
                <w:rFonts w:ascii="Cambria Math" w:eastAsiaTheme="minorEastAsia" w:hAnsi="Cambria Math" w:cstheme="majorBidi"/>
                <w:i/>
              </w:rPr>
            </m:ctrlPr>
          </m:e>
          <m:sub>
            <m:r>
              <w:rPr>
                <w:rFonts w:ascii="Cambria Math" w:eastAsiaTheme="minorEastAsia" w:hAnsi="Cambria Math" w:cstheme="majorBidi"/>
              </w:rPr>
              <m:t>t</m:t>
            </m:r>
            <m:r>
              <m:rPr>
                <m:sty m:val="p"/>
              </m:rPr>
              <w:rPr>
                <w:rFonts w:ascii="Cambria Math" w:eastAsiaTheme="minorEastAsia" w:hAnsi="Cambria Math" w:cstheme="majorBidi"/>
              </w:rPr>
              <m:t>,</m:t>
            </m:r>
            <m:r>
              <w:rPr>
                <w:rFonts w:ascii="Cambria Math" w:eastAsiaTheme="minorEastAsia" w:hAnsi="Cambria Math" w:cstheme="majorBidi"/>
              </w:rPr>
              <m:t>g</m:t>
            </m:r>
            <m:ctrlPr>
              <w:rPr>
                <w:rFonts w:ascii="Cambria Math" w:eastAsiaTheme="minorEastAsia" w:hAnsi="Cambria Math" w:cstheme="majorBidi"/>
                <w:i/>
              </w:rPr>
            </m:ctrlPr>
          </m:sub>
          <m:sup>
            <m:r>
              <m:rPr>
                <m:sty m:val="p"/>
              </m:rPr>
              <w:rPr>
                <w:rFonts w:ascii="Cambria Math" w:eastAsiaTheme="minorEastAsia" w:hAnsi="Cambria Math" w:cstheme="majorBidi"/>
              </w:rPr>
              <m:t>*</m:t>
            </m:r>
          </m:sup>
        </m:sSubSup>
      </m:oMath>
      <w:r w:rsidR="005223D0" w:rsidRPr="00AE3500">
        <w:rPr>
          <w:rFonts w:eastAsiaTheme="minorEastAsia" w:cstheme="majorBidi"/>
        </w:rPr>
        <w:t xml:space="preserve"> </w:t>
      </w:r>
      <w:r w:rsidRPr="00AE3500">
        <w:rPr>
          <w:rFonts w:eastAsiaTheme="minorEastAsia" w:cstheme="majorBidi"/>
        </w:rPr>
        <w:t xml:space="preserve">in equation </w:t>
      </w:r>
      <w:r w:rsidRPr="00AE3500">
        <w:rPr>
          <w:rFonts w:eastAsiaTheme="minorEastAsia" w:cstheme="majorBidi"/>
        </w:rPr>
        <w:fldChar w:fldCharType="begin"/>
      </w:r>
      <w:r w:rsidRPr="00AE3500">
        <w:rPr>
          <w:rFonts w:eastAsiaTheme="minorEastAsia" w:cstheme="majorBidi"/>
        </w:rPr>
        <w:instrText xml:space="preserve"> REF _Ref429143634 \r \h  \* MERGEFORMAT </w:instrText>
      </w:r>
      <w:r w:rsidRPr="00AE3500">
        <w:rPr>
          <w:rFonts w:eastAsiaTheme="minorEastAsia" w:cstheme="majorBidi"/>
        </w:rPr>
      </w:r>
      <w:r w:rsidRPr="00AE3500">
        <w:rPr>
          <w:rFonts w:eastAsiaTheme="minorEastAsia" w:cstheme="majorBidi"/>
        </w:rPr>
        <w:fldChar w:fldCharType="separate"/>
      </w:r>
      <w:r w:rsidR="00930C74">
        <w:rPr>
          <w:rFonts w:eastAsiaTheme="minorEastAsia" w:cstheme="majorBidi"/>
        </w:rPr>
        <w:t>(8)</w:t>
      </w:r>
      <w:r w:rsidRPr="00AE3500">
        <w:rPr>
          <w:rFonts w:eastAsiaTheme="minorEastAsia" w:cstheme="majorBidi"/>
        </w:rPr>
        <w:fldChar w:fldCharType="end"/>
      </w:r>
      <w:r w:rsidRPr="00AE3500">
        <w:rPr>
          <w:rFonts w:eastAsiaTheme="minorEastAsia" w:cstheme="majorBidi"/>
        </w:rPr>
        <w:t xml:space="preserve"> can be </w:t>
      </w:r>
      <w:r w:rsidR="008E3C86" w:rsidRPr="00AE3500">
        <w:rPr>
          <w:rFonts w:eastAsiaTheme="minorEastAsia" w:cstheme="majorBidi"/>
        </w:rPr>
        <w:t xml:space="preserve">rewritten </w:t>
      </w:r>
      <w:r w:rsidRPr="00AE3500">
        <w:rPr>
          <w:rFonts w:eastAsiaTheme="minorEastAsia" w:cstheme="majorBidi"/>
        </w:rPr>
        <w:t xml:space="preserve">as </w:t>
      </w:r>
    </w:p>
    <w:tbl>
      <w:tblPr>
        <w:tblW w:w="10022" w:type="dxa"/>
        <w:tblLook w:val="04A0" w:firstRow="1" w:lastRow="0" w:firstColumn="1" w:lastColumn="0" w:noHBand="0" w:noVBand="1"/>
      </w:tblPr>
      <w:tblGrid>
        <w:gridCol w:w="7020"/>
        <w:gridCol w:w="1706"/>
        <w:gridCol w:w="1296"/>
      </w:tblGrid>
      <w:tr w:rsidR="00210FB4" w:rsidRPr="00AE3500" w14:paraId="6C668010" w14:textId="77777777" w:rsidTr="00553586">
        <w:tc>
          <w:tcPr>
            <w:tcW w:w="7020" w:type="dxa"/>
            <w:vAlign w:val="center"/>
          </w:tcPr>
          <w:p w14:paraId="4CE3D793" w14:textId="6FDD8396" w:rsidR="00210FB4" w:rsidRPr="00AE3500" w:rsidRDefault="00E31D10" w:rsidP="00AF1B55">
            <w:pPr>
              <w:pStyle w:val="Equation11"/>
              <w:rPr>
                <w:rFonts w:cstheme="majorBidi"/>
              </w:rPr>
            </w:pPr>
            <m:oMathPara>
              <m:oMathParaPr>
                <m:jc m:val="left"/>
              </m:oMathParaPr>
              <m:oMath>
                <m:sSubSup>
                  <m:sSubSupPr>
                    <m:ctrlPr>
                      <w:rPr>
                        <w:i/>
                      </w:rPr>
                    </m:ctrlPr>
                  </m:sSubSupPr>
                  <m:e>
                    <m:r>
                      <m:t>ϕ</m:t>
                    </m:r>
                  </m:e>
                  <m:sub>
                    <m:r>
                      <m:t>t,g</m:t>
                    </m:r>
                  </m:sub>
                  <m:sup>
                    <m:r>
                      <m:t>*</m:t>
                    </m:r>
                  </m:sup>
                </m:sSubSup>
                <m:r>
                  <m:rPr>
                    <m:sty m:val="p"/>
                  </m:rPr>
                  <m:t>=</m:t>
                </m:r>
                <m:sSup>
                  <m:sSupPr>
                    <m:ctrlPr>
                      <w:rPr>
                        <w:rFonts w:cstheme="majorBidi"/>
                      </w:rPr>
                    </m:ctrlPr>
                  </m:sSupPr>
                  <m:e>
                    <m:r>
                      <w:rPr>
                        <w:rFonts w:cstheme="majorBidi"/>
                      </w:rPr>
                      <m:t>ρ</m:t>
                    </m:r>
                  </m:e>
                  <m:sup>
                    <m:r>
                      <m:rPr>
                        <m:sty m:val="p"/>
                      </m:rPr>
                      <w:rPr>
                        <w:rFonts w:cstheme="majorBidi"/>
                      </w:rPr>
                      <m:t>*</m:t>
                    </m:r>
                  </m:sup>
                </m:sSup>
                <m:d>
                  <m:dPr>
                    <m:ctrlPr/>
                  </m:dPr>
                  <m:e>
                    <m:r>
                      <m:rPr>
                        <m:sty m:val="p"/>
                      </m:rPr>
                      <m:t xml:space="preserve"> </m:t>
                    </m:r>
                    <m:d>
                      <m:dPr>
                        <m:ctrlPr/>
                      </m:dPr>
                      <m:e>
                        <m:r>
                          <m:t>η</m:t>
                        </m:r>
                        <m:r>
                          <m:rPr>
                            <m:sty m:val="p"/>
                          </m:rPr>
                          <m:t>-1</m:t>
                        </m:r>
                      </m:e>
                    </m:d>
                    <m:sSub>
                      <m:sSubPr>
                        <m:ctrlPr>
                          <w:rPr>
                            <w:iCs/>
                          </w:rPr>
                        </m:ctrlPr>
                      </m:sSubPr>
                      <m:e>
                        <m:d>
                          <m:dPr>
                            <m:begChr m:val="["/>
                            <m:endChr m:val="]"/>
                            <m:ctrlPr>
                              <w:rPr>
                                <w:iCs/>
                              </w:rPr>
                            </m:ctrlPr>
                          </m:dPr>
                          <m:e>
                            <m:sSub>
                              <m:sSubPr>
                                <m:ctrlPr>
                                  <w:rPr>
                                    <w:iCs/>
                                  </w:rPr>
                                </m:ctrlPr>
                              </m:sSubPr>
                              <m:e>
                                <m:r>
                                  <m:t>n</m:t>
                                </m:r>
                              </m:e>
                              <m:sub>
                                <m:r>
                                  <m:t>g</m:t>
                                </m:r>
                              </m:sub>
                            </m:sSub>
                            <m:r>
                              <m:rPr>
                                <m:sty m:val="p"/>
                              </m:rPr>
                              <m:t>-</m:t>
                            </m:r>
                            <m:sSub>
                              <m:sSubPr>
                                <m:ctrlPr>
                                  <w:rPr>
                                    <w:iCs/>
                                  </w:rPr>
                                </m:ctrlPr>
                              </m:sSubPr>
                              <m:e>
                                <m:r>
                                  <m:t>k</m:t>
                                </m:r>
                              </m:e>
                              <m:sub>
                                <m:r>
                                  <m:t>t</m:t>
                                </m:r>
                                <m:r>
                                  <m:rPr>
                                    <m:sty m:val="p"/>
                                  </m:rPr>
                                  <m:t>,</m:t>
                                </m:r>
                                <m:r>
                                  <m:t>g</m:t>
                                </m:r>
                              </m:sub>
                            </m:sSub>
                          </m:e>
                        </m:d>
                      </m:e>
                      <m:sub>
                        <m:r>
                          <m:rPr>
                            <m:sty m:val="p"/>
                          </m:rPr>
                          <m:t>+</m:t>
                        </m:r>
                      </m:sub>
                    </m:sSub>
                    <m:r>
                      <m:rPr>
                        <m:sty m:val="p"/>
                      </m:rPr>
                      <m:t>-</m:t>
                    </m:r>
                    <m:r>
                      <m:t>η</m:t>
                    </m:r>
                    <m:d>
                      <m:dPr>
                        <m:ctrlPr/>
                      </m:dPr>
                      <m:e>
                        <m:sSub>
                          <m:sSubPr>
                            <m:ctrlPr>
                              <w:rPr>
                                <w:iCs/>
                              </w:rPr>
                            </m:ctrlPr>
                          </m:sSubPr>
                          <m:e>
                            <m:r>
                              <m:t>n</m:t>
                            </m:r>
                          </m:e>
                          <m:sub>
                            <m:r>
                              <m:t>g</m:t>
                            </m:r>
                          </m:sub>
                        </m:sSub>
                        <m:r>
                          <m:rPr>
                            <m:sty m:val="p"/>
                          </m:rPr>
                          <m:t>-</m:t>
                        </m:r>
                        <m:sSub>
                          <m:sSubPr>
                            <m:ctrlPr>
                              <w:rPr>
                                <w:iCs/>
                              </w:rPr>
                            </m:ctrlPr>
                          </m:sSubPr>
                          <m:e>
                            <m:r>
                              <m:t>k</m:t>
                            </m:r>
                          </m:e>
                          <m:sub>
                            <m:r>
                              <m:t>t</m:t>
                            </m:r>
                            <m:r>
                              <m:rPr>
                                <m:sty m:val="p"/>
                              </m:rPr>
                              <m:t>,</m:t>
                            </m:r>
                            <m:r>
                              <m:t>g</m:t>
                            </m:r>
                          </m:sub>
                        </m:sSub>
                      </m:e>
                    </m:d>
                    <m:ctrlPr>
                      <w:rPr>
                        <w:rFonts w:cstheme="majorBidi"/>
                      </w:rPr>
                    </m:ctrlPr>
                  </m:e>
                </m:d>
              </m:oMath>
            </m:oMathPara>
          </w:p>
        </w:tc>
        <w:tc>
          <w:tcPr>
            <w:tcW w:w="1706" w:type="dxa"/>
            <w:vAlign w:val="center"/>
          </w:tcPr>
          <w:p w14:paraId="5BD211D2" w14:textId="77777777" w:rsidR="00210FB4" w:rsidRPr="00AE3500" w:rsidRDefault="00210FB4" w:rsidP="000D133B">
            <w:pPr>
              <w:pStyle w:val="Equation11"/>
              <w:rPr>
                <w:rFonts w:ascii="Times New Roman" w:hAnsi="Times New Roman"/>
              </w:rPr>
            </w:pPr>
            <m:oMathPara>
              <m:oMathParaPr>
                <m:jc m:val="center"/>
              </m:oMathParaPr>
              <m:oMath>
                <m:r>
                  <m:rPr>
                    <m:sty m:val="p"/>
                  </m:rPr>
                  <m:t>∀</m:t>
                </m:r>
                <m:r>
                  <m:t>t</m:t>
                </m:r>
                <m:r>
                  <m:rPr>
                    <m:sty m:val="p"/>
                  </m:rPr>
                  <w:rPr>
                    <w:rFonts w:hint="eastAsia"/>
                  </w:rPr>
                  <m:t>∈Γ</m:t>
                </m:r>
                <m:r>
                  <m:rPr>
                    <m:sty m:val="p"/>
                  </m:rPr>
                  <m:t>,∀</m:t>
                </m:r>
                <m:r>
                  <m:t>g</m:t>
                </m:r>
                <m:r>
                  <m:rPr>
                    <m:sty m:val="p"/>
                  </m:rPr>
                  <w:rPr>
                    <w:rFonts w:hint="eastAsia"/>
                  </w:rPr>
                  <m:t>∈</m:t>
                </m:r>
                <m:r>
                  <m:t>G</m:t>
                </m:r>
              </m:oMath>
            </m:oMathPara>
          </w:p>
        </w:tc>
        <w:tc>
          <w:tcPr>
            <w:tcW w:w="1296" w:type="dxa"/>
            <w:vAlign w:val="center"/>
          </w:tcPr>
          <w:p w14:paraId="250282F4" w14:textId="77777777" w:rsidR="00210FB4" w:rsidRPr="00AE3500" w:rsidRDefault="00210FB4" w:rsidP="008303C2">
            <w:pPr>
              <w:pStyle w:val="ListParagraph"/>
              <w:numPr>
                <w:ilvl w:val="0"/>
                <w:numId w:val="12"/>
              </w:numPr>
              <w:rPr>
                <w:rFonts w:ascii="Times New Roman" w:eastAsiaTheme="minorEastAsia" w:hAnsi="Times New Roman" w:cs="Times New Roman"/>
              </w:rPr>
            </w:pPr>
            <w:bookmarkStart w:id="64" w:name="_Ref433548991"/>
            <w:r w:rsidRPr="00AE3500">
              <w:rPr>
                <w:rFonts w:ascii="Times New Roman" w:eastAsiaTheme="minorEastAsia" w:hAnsi="Times New Roman" w:cs="Times New Roman"/>
              </w:rPr>
              <w:t xml:space="preserve"> </w:t>
            </w:r>
            <w:bookmarkEnd w:id="64"/>
          </w:p>
        </w:tc>
      </w:tr>
    </w:tbl>
    <w:p w14:paraId="334BD335" w14:textId="6C01693E" w:rsidR="00210FB4" w:rsidRPr="00AE3500" w:rsidRDefault="00AF1B55" w:rsidP="0054421A">
      <w:pPr>
        <w:pStyle w:val="NoSpacing"/>
      </w:pPr>
      <w:r w:rsidRPr="00AE3500">
        <w:t>Hence, the equilibrium credit consumption disut</w:t>
      </w:r>
      <w:r w:rsidR="0054421A" w:rsidRPr="00AE3500">
        <w:t>ility</w:t>
      </w:r>
      <w:r w:rsidRPr="00AE3500">
        <w:t xml:space="preserve"> is unique if the equilibrium credit price is unique. </w:t>
      </w:r>
      <w:r w:rsidR="00210FB4" w:rsidRPr="00AE3500">
        <w:t>Then, MLCP can be rewritten as follows</w:t>
      </w:r>
    </w:p>
    <w:tbl>
      <w:tblPr>
        <w:tblW w:w="10022" w:type="dxa"/>
        <w:tblLayout w:type="fixed"/>
        <w:tblLook w:val="04A0" w:firstRow="1" w:lastRow="0" w:firstColumn="1" w:lastColumn="0" w:noHBand="0" w:noVBand="1"/>
      </w:tblPr>
      <w:tblGrid>
        <w:gridCol w:w="7020"/>
        <w:gridCol w:w="1706"/>
        <w:gridCol w:w="1296"/>
      </w:tblGrid>
      <w:tr w:rsidR="00210FB4" w:rsidRPr="00AE3500" w14:paraId="2DA38A59" w14:textId="77777777" w:rsidTr="00553586">
        <w:tc>
          <w:tcPr>
            <w:tcW w:w="7020" w:type="dxa"/>
            <w:vAlign w:val="center"/>
          </w:tcPr>
          <w:p w14:paraId="7EF27995" w14:textId="200E06C2" w:rsidR="00210FB4" w:rsidRPr="00AE3500" w:rsidRDefault="00210FB4" w:rsidP="00AF1B55">
            <w:pPr>
              <w:pStyle w:val="Equation11"/>
              <w:rPr>
                <w:rFonts w:ascii="Times New Roman" w:hAnsi="Times New Roman"/>
              </w:rPr>
            </w:pPr>
            <m:oMathPara>
              <m:oMathParaPr>
                <m:jc m:val="left"/>
              </m:oMathParaPr>
              <m:oMath>
                <m:r>
                  <m:rPr>
                    <m:sty m:val="p"/>
                  </m:rPr>
                  <w:rPr>
                    <w:rFonts w:cstheme="majorBidi" w:hint="eastAsia"/>
                  </w:rPr>
                  <m:t>0</m:t>
                </m:r>
                <m:r>
                  <m:rPr>
                    <m:sty m:val="p"/>
                  </m:rPr>
                  <w:rPr>
                    <w:rFonts w:cstheme="majorBidi" w:hint="eastAsia"/>
                  </w:rPr>
                  <m:t>≤</m:t>
                </m:r>
                <m:sSub>
                  <m:sSubPr>
                    <m:ctrlPr>
                      <w:rPr>
                        <w:rFonts w:cstheme="majorBidi"/>
                      </w:rPr>
                    </m:ctrlPr>
                  </m:sSubPr>
                  <m:e>
                    <m:r>
                      <w:rPr>
                        <w:rFonts w:cstheme="majorBidi"/>
                      </w:rPr>
                      <m:t>r</m:t>
                    </m:r>
                  </m:e>
                  <m:sub>
                    <m:r>
                      <w:rPr>
                        <w:rFonts w:cstheme="majorBidi"/>
                      </w:rPr>
                      <m:t>t</m:t>
                    </m:r>
                    <m:r>
                      <m:rPr>
                        <m:sty m:val="p"/>
                      </m:rPr>
                      <w:rPr>
                        <w:rFonts w:cstheme="majorBidi"/>
                      </w:rPr>
                      <m:t>,</m:t>
                    </m:r>
                    <m:r>
                      <w:rPr>
                        <w:rFonts w:cstheme="majorBidi"/>
                      </w:rPr>
                      <m:t>g</m:t>
                    </m:r>
                  </m:sub>
                </m:sSub>
                <m:r>
                  <m:rPr>
                    <m:sty m:val="p"/>
                  </m:rPr>
                  <w:rPr>
                    <w:rFonts w:cstheme="majorBidi" w:hint="eastAsia"/>
                  </w:rPr>
                  <m:t>⊥</m:t>
                </m:r>
                <m:sSub>
                  <m:sSubPr>
                    <m:ctrlPr>
                      <w:rPr>
                        <w:iCs/>
                      </w:rPr>
                    </m:ctrlPr>
                  </m:sSubPr>
                  <m:e>
                    <m:r>
                      <m:t>α</m:t>
                    </m:r>
                  </m:e>
                  <m:sub>
                    <m:r>
                      <m:t>g</m:t>
                    </m:r>
                  </m:sub>
                </m:sSub>
                <m:r>
                  <m:t>T</m:t>
                </m:r>
                <m:sSub>
                  <m:sSubPr>
                    <m:ctrlPr>
                      <w:rPr>
                        <w:iCs/>
                      </w:rPr>
                    </m:ctrlPr>
                  </m:sSubPr>
                  <m:e>
                    <m:r>
                      <m:t>T</m:t>
                    </m:r>
                  </m:e>
                  <m:sub>
                    <m:r>
                      <m:t>t</m:t>
                    </m:r>
                  </m:sub>
                </m:sSub>
                <m:r>
                  <m:rPr>
                    <m:sty m:val="p"/>
                  </m:rPr>
                  <m:t>+</m:t>
                </m:r>
                <m:sSub>
                  <m:sSubPr>
                    <m:ctrlPr>
                      <w:rPr>
                        <w:iCs/>
                      </w:rPr>
                    </m:ctrlPr>
                  </m:sSubPr>
                  <m:e>
                    <m:r>
                      <m:t>β</m:t>
                    </m:r>
                  </m:e>
                  <m:sub>
                    <m:r>
                      <m:t>g</m:t>
                    </m:r>
                  </m:sub>
                </m:sSub>
                <m:sSub>
                  <m:sSubPr>
                    <m:ctrlPr>
                      <w:rPr>
                        <w:iCs/>
                      </w:rPr>
                    </m:ctrlPr>
                  </m:sSubPr>
                  <m:e>
                    <m:r>
                      <m:t>e</m:t>
                    </m:r>
                  </m:e>
                  <m:sub>
                    <m:r>
                      <m:t>t</m:t>
                    </m:r>
                    <m:r>
                      <m:rPr>
                        <m:sty m:val="p"/>
                      </m:rPr>
                      <m:t>,</m:t>
                    </m:r>
                    <m:r>
                      <m:t>g</m:t>
                    </m:r>
                  </m:sub>
                </m:sSub>
                <m:r>
                  <m:rPr>
                    <m:sty m:val="p"/>
                  </m:rPr>
                  <m:t>+</m:t>
                </m:r>
                <m:sSub>
                  <m:sSubPr>
                    <m:ctrlPr>
                      <w:rPr>
                        <w:iCs/>
                      </w:rPr>
                    </m:ctrlPr>
                  </m:sSubPr>
                  <m:e>
                    <m:r>
                      <m:t>γ</m:t>
                    </m:r>
                  </m:e>
                  <m:sub>
                    <m:r>
                      <m:t>g</m:t>
                    </m:r>
                  </m:sub>
                </m:sSub>
                <m:d>
                  <m:dPr>
                    <m:begChr m:val="["/>
                    <m:endChr m:val="]"/>
                    <m:ctrlPr>
                      <w:rPr>
                        <w:iCs/>
                      </w:rPr>
                    </m:ctrlPr>
                  </m:dPr>
                  <m:e>
                    <m:sSub>
                      <m:sSubPr>
                        <m:ctrlPr>
                          <w:rPr>
                            <w:iCs/>
                          </w:rPr>
                        </m:ctrlPr>
                      </m:sSubPr>
                      <m:e>
                        <m:r>
                          <m:t>e</m:t>
                        </m:r>
                      </m:e>
                      <m:sub>
                        <m:r>
                          <m:t>t</m:t>
                        </m:r>
                        <m:r>
                          <m:rPr>
                            <m:sty m:val="p"/>
                          </m:rPr>
                          <m:t>,</m:t>
                        </m:r>
                        <m:r>
                          <m:t>g</m:t>
                        </m:r>
                      </m:sub>
                    </m:sSub>
                    <m:r>
                      <m:rPr>
                        <m:sty m:val="p"/>
                      </m:rPr>
                      <m:t>-</m:t>
                    </m:r>
                    <m:d>
                      <m:dPr>
                        <m:ctrlPr>
                          <w:rPr>
                            <w:iCs/>
                          </w:rPr>
                        </m:ctrlPr>
                      </m:dPr>
                      <m:e>
                        <m:sSubSup>
                          <m:sSubSupPr>
                            <m:ctrlPr>
                              <w:rPr>
                                <w:iCs/>
                              </w:rPr>
                            </m:ctrlPr>
                          </m:sSubSupPr>
                          <m:e>
                            <m:r>
                              <m:t>t</m:t>
                            </m:r>
                          </m:e>
                          <m:sub>
                            <m:r>
                              <m:t>g</m:t>
                            </m:r>
                          </m:sub>
                          <m:sup>
                            <m:r>
                              <m:rPr>
                                <m:sty m:val="p"/>
                              </m:rPr>
                              <m:t>*</m:t>
                            </m:r>
                          </m:sup>
                        </m:sSubSup>
                        <m:r>
                          <m:rPr>
                            <m:sty m:val="p"/>
                          </m:rPr>
                          <m:t>-</m:t>
                        </m:r>
                        <m:r>
                          <m:t>t</m:t>
                        </m:r>
                        <m:r>
                          <m:rPr>
                            <m:sty m:val="p"/>
                          </m:rPr>
                          <m:t>-</m:t>
                        </m:r>
                        <m:r>
                          <m:t>T</m:t>
                        </m:r>
                        <m:sSub>
                          <m:sSubPr>
                            <m:ctrlPr>
                              <w:rPr>
                                <w:iCs/>
                              </w:rPr>
                            </m:ctrlPr>
                          </m:sSubPr>
                          <m:e>
                            <m:r>
                              <m:t>T</m:t>
                            </m:r>
                          </m:e>
                          <m:sub>
                            <m:r>
                              <m:t>t</m:t>
                            </m:r>
                          </m:sub>
                        </m:sSub>
                      </m:e>
                    </m:d>
                  </m:e>
                </m:d>
                <m:r>
                  <m:rPr>
                    <m:sty m:val="p"/>
                  </m:rPr>
                  <w:rPr>
                    <w:rFonts w:cstheme="majorBidi"/>
                  </w:rPr>
                  <m:t>-(</m:t>
                </m:r>
                <m:sSubSup>
                  <m:sSubSupPr>
                    <m:ctrlPr/>
                  </m:sSubSupPr>
                  <m:e>
                    <m:r>
                      <m:t>C</m:t>
                    </m:r>
                  </m:e>
                  <m:sub>
                    <m:r>
                      <m:t>g</m:t>
                    </m:r>
                  </m:sub>
                  <m:sup>
                    <m:r>
                      <m:rPr>
                        <m:sty m:val="p"/>
                      </m:rPr>
                      <m:t>*</m:t>
                    </m:r>
                  </m:sup>
                </m:sSubSup>
                <m:r>
                  <m:rPr>
                    <m:sty m:val="p"/>
                  </m:rPr>
                  <w:rPr>
                    <w:rFonts w:cstheme="majorBidi"/>
                  </w:rPr>
                  <m:t>-</m:t>
                </m:r>
                <m:sSubSup>
                  <m:sSubSupPr>
                    <m:ctrlPr>
                      <w:rPr>
                        <w:i/>
                      </w:rPr>
                    </m:ctrlPr>
                  </m:sSubSupPr>
                  <m:e>
                    <m:r>
                      <m:t>ϕ</m:t>
                    </m:r>
                  </m:e>
                  <m:sub>
                    <m:r>
                      <m:t>t,g</m:t>
                    </m:r>
                  </m:sub>
                  <m:sup>
                    <m:r>
                      <m:t>*</m:t>
                    </m:r>
                  </m:sup>
                </m:sSubSup>
                <m:r>
                  <m:rPr>
                    <m:sty m:val="p"/>
                  </m:rPr>
                  <w:rPr>
                    <w:rFonts w:cstheme="majorBidi" w:hint="eastAsia"/>
                  </w:rPr>
                  <m:t>)</m:t>
                </m:r>
                <m:r>
                  <m:rPr>
                    <m:sty m:val="p"/>
                  </m:rPr>
                  <w:rPr>
                    <w:rFonts w:cstheme="majorBidi" w:hint="eastAsia"/>
                  </w:rPr>
                  <m:t>≥</m:t>
                </m:r>
                <m:r>
                  <m:rPr>
                    <m:sty m:val="p"/>
                  </m:rPr>
                  <w:rPr>
                    <w:rFonts w:cstheme="majorBidi"/>
                  </w:rPr>
                  <m:t>0</m:t>
                </m:r>
              </m:oMath>
            </m:oMathPara>
          </w:p>
        </w:tc>
        <w:tc>
          <w:tcPr>
            <w:tcW w:w="1706" w:type="dxa"/>
            <w:vAlign w:val="center"/>
          </w:tcPr>
          <w:p w14:paraId="372F4775" w14:textId="77777777" w:rsidR="00210FB4" w:rsidRPr="00AE3500" w:rsidRDefault="00210FB4" w:rsidP="000D133B">
            <w:pPr>
              <w:pStyle w:val="Equation11"/>
              <w:rPr>
                <w:rFonts w:ascii="Times New Roman" w:hAnsi="Times New Roman"/>
              </w:rPr>
            </w:pPr>
            <m:oMathPara>
              <m:oMath>
                <m:r>
                  <m:rPr>
                    <m:sty m:val="p"/>
                  </m:rPr>
                  <m:t>∀</m:t>
                </m:r>
                <m:r>
                  <m:t>t</m:t>
                </m:r>
                <m:r>
                  <m:rPr>
                    <m:sty m:val="p"/>
                  </m:rPr>
                  <w:rPr>
                    <w:rFonts w:hint="eastAsia"/>
                  </w:rPr>
                  <m:t>∈Γ</m:t>
                </m:r>
                <m:r>
                  <m:rPr>
                    <m:sty m:val="p"/>
                  </m:rPr>
                  <m:t>,∀</m:t>
                </m:r>
                <m:r>
                  <m:t>g</m:t>
                </m:r>
                <m:r>
                  <m:rPr>
                    <m:sty m:val="p"/>
                  </m:rPr>
                  <w:rPr>
                    <w:rFonts w:hint="eastAsia"/>
                  </w:rPr>
                  <m:t>∈</m:t>
                </m:r>
                <m:r>
                  <m:t>G</m:t>
                </m:r>
              </m:oMath>
            </m:oMathPara>
          </w:p>
        </w:tc>
        <w:tc>
          <w:tcPr>
            <w:tcW w:w="1296" w:type="dxa"/>
            <w:vAlign w:val="center"/>
          </w:tcPr>
          <w:p w14:paraId="2BD536C9" w14:textId="77777777" w:rsidR="00210FB4" w:rsidRPr="00AE3500" w:rsidRDefault="00210FB4" w:rsidP="008303C2">
            <w:pPr>
              <w:pStyle w:val="ListParagraph"/>
              <w:numPr>
                <w:ilvl w:val="0"/>
                <w:numId w:val="12"/>
              </w:numPr>
              <w:rPr>
                <w:rFonts w:ascii="Times New Roman" w:eastAsiaTheme="minorEastAsia" w:hAnsi="Times New Roman" w:cs="Times New Roman"/>
              </w:rPr>
            </w:pPr>
            <w:bookmarkStart w:id="65" w:name="_Ref433548995"/>
            <w:r w:rsidRPr="00AE3500">
              <w:rPr>
                <w:rFonts w:ascii="Times New Roman" w:eastAsiaTheme="minorEastAsia" w:hAnsi="Times New Roman" w:cs="Times New Roman"/>
              </w:rPr>
              <w:t xml:space="preserve"> </w:t>
            </w:r>
            <w:bookmarkEnd w:id="65"/>
          </w:p>
        </w:tc>
      </w:tr>
      <w:tr w:rsidR="00210FB4" w:rsidRPr="00AE3500" w14:paraId="4B287DAF" w14:textId="77777777" w:rsidTr="00553586">
        <w:tc>
          <w:tcPr>
            <w:tcW w:w="7020" w:type="dxa"/>
            <w:vAlign w:val="center"/>
          </w:tcPr>
          <w:p w14:paraId="75FF3D30" w14:textId="6A0DD60F" w:rsidR="00210FB4" w:rsidRPr="00AE3500" w:rsidRDefault="00210FB4" w:rsidP="00F002F1">
            <w:pPr>
              <w:tabs>
                <w:tab w:val="left" w:pos="3364"/>
              </w:tabs>
              <w:ind w:firstLine="0"/>
              <w:jc w:val="left"/>
              <w:rPr>
                <w:rFonts w:eastAsiaTheme="minorEastAsia"/>
              </w:rPr>
            </w:pPr>
            <w:r w:rsidRPr="00AE3500">
              <w:rPr>
                <w:rFonts w:eastAsiaTheme="minorEastAsia"/>
              </w:rPr>
              <w:fldChar w:fldCharType="begin"/>
            </w:r>
            <w:r w:rsidRPr="00AE3500">
              <w:rPr>
                <w:rFonts w:eastAsiaTheme="minorEastAsia"/>
              </w:rPr>
              <w:instrText xml:space="preserve"> REF _Ref438142133 \r \h </w:instrText>
            </w:r>
            <w:r w:rsidR="00813F80" w:rsidRPr="00AE3500">
              <w:rPr>
                <w:rFonts w:eastAsiaTheme="minorEastAsia"/>
              </w:rPr>
              <w:instrText xml:space="preserve"> \* MERGEFORMAT </w:instrText>
            </w:r>
            <w:r w:rsidRPr="00AE3500">
              <w:rPr>
                <w:rFonts w:eastAsiaTheme="minorEastAsia"/>
              </w:rPr>
            </w:r>
            <w:r w:rsidRPr="00AE3500">
              <w:rPr>
                <w:rFonts w:eastAsiaTheme="minorEastAsia"/>
              </w:rPr>
              <w:fldChar w:fldCharType="separate"/>
            </w:r>
            <w:r w:rsidR="00930C74">
              <w:rPr>
                <w:rFonts w:eastAsiaTheme="minorEastAsia"/>
              </w:rPr>
              <w:t>(11)</w:t>
            </w:r>
            <w:r w:rsidRPr="00AE3500">
              <w:rPr>
                <w:rFonts w:eastAsiaTheme="minorEastAsia"/>
              </w:rPr>
              <w:fldChar w:fldCharType="end"/>
            </w:r>
            <w:r w:rsidRPr="00AE3500">
              <w:rPr>
                <w:rFonts w:eastAsiaTheme="minorEastAsia"/>
              </w:rPr>
              <w:t>-</w:t>
            </w:r>
            <w:r w:rsidRPr="00AE3500">
              <w:rPr>
                <w:rFonts w:eastAsiaTheme="minorEastAsia"/>
              </w:rPr>
              <w:fldChar w:fldCharType="begin"/>
            </w:r>
            <w:r w:rsidRPr="00AE3500">
              <w:rPr>
                <w:rFonts w:eastAsiaTheme="minorEastAsia"/>
              </w:rPr>
              <w:instrText xml:space="preserve"> REF _Ref438142542 \r \h </w:instrText>
            </w:r>
            <w:r w:rsidR="00813F80" w:rsidRPr="00AE3500">
              <w:rPr>
                <w:rFonts w:eastAsiaTheme="minorEastAsia"/>
              </w:rPr>
              <w:instrText xml:space="preserve"> \* MERGEFORMAT </w:instrText>
            </w:r>
            <w:r w:rsidRPr="00AE3500">
              <w:rPr>
                <w:rFonts w:eastAsiaTheme="minorEastAsia"/>
              </w:rPr>
            </w:r>
            <w:r w:rsidRPr="00AE3500">
              <w:rPr>
                <w:rFonts w:eastAsiaTheme="minorEastAsia"/>
              </w:rPr>
              <w:fldChar w:fldCharType="separate"/>
            </w:r>
            <w:r w:rsidR="00930C74">
              <w:rPr>
                <w:rFonts w:eastAsiaTheme="minorEastAsia"/>
              </w:rPr>
              <w:t>(13)</w:t>
            </w:r>
            <w:r w:rsidRPr="00AE3500">
              <w:rPr>
                <w:rFonts w:eastAsiaTheme="minorEastAsia"/>
              </w:rPr>
              <w:fldChar w:fldCharType="end"/>
            </w:r>
            <w:r w:rsidRPr="00AE3500">
              <w:rPr>
                <w:rFonts w:eastAsiaTheme="minorEastAsia"/>
              </w:rPr>
              <w:t xml:space="preserve">, </w:t>
            </w:r>
            <w:r w:rsidRPr="00AE3500">
              <w:rPr>
                <w:rFonts w:eastAsiaTheme="minorEastAsia"/>
              </w:rPr>
              <w:fldChar w:fldCharType="begin"/>
            </w:r>
            <w:r w:rsidRPr="00AE3500">
              <w:rPr>
                <w:rFonts w:eastAsiaTheme="minorEastAsia"/>
              </w:rPr>
              <w:instrText xml:space="preserve"> REF _Ref429587610 \r \h </w:instrText>
            </w:r>
            <w:r w:rsidR="00813F80" w:rsidRPr="00AE3500">
              <w:rPr>
                <w:rFonts w:eastAsiaTheme="minorEastAsia"/>
              </w:rPr>
              <w:instrText xml:space="preserve"> \* MERGEFORMAT </w:instrText>
            </w:r>
            <w:r w:rsidRPr="00AE3500">
              <w:rPr>
                <w:rFonts w:eastAsiaTheme="minorEastAsia"/>
              </w:rPr>
            </w:r>
            <w:r w:rsidRPr="00AE3500">
              <w:rPr>
                <w:rFonts w:eastAsiaTheme="minorEastAsia"/>
              </w:rPr>
              <w:fldChar w:fldCharType="separate"/>
            </w:r>
            <w:r w:rsidR="00930C74">
              <w:rPr>
                <w:rFonts w:eastAsiaTheme="minorEastAsia"/>
              </w:rPr>
              <w:t>(15)</w:t>
            </w:r>
            <w:r w:rsidRPr="00AE3500">
              <w:rPr>
                <w:rFonts w:eastAsiaTheme="minorEastAsia"/>
              </w:rPr>
              <w:fldChar w:fldCharType="end"/>
            </w:r>
          </w:p>
        </w:tc>
        <w:tc>
          <w:tcPr>
            <w:tcW w:w="1706" w:type="dxa"/>
            <w:vAlign w:val="center"/>
          </w:tcPr>
          <w:p w14:paraId="5BDB57DE" w14:textId="77777777" w:rsidR="00210FB4" w:rsidRPr="00AE3500" w:rsidRDefault="00210FB4" w:rsidP="000D133B">
            <w:pPr>
              <w:jc w:val="left"/>
              <w:rPr>
                <w:rFonts w:ascii="Times New Roman" w:eastAsiaTheme="minorEastAsia" w:hAnsi="Times New Roman" w:cs="Times New Roman"/>
              </w:rPr>
            </w:pPr>
          </w:p>
        </w:tc>
        <w:tc>
          <w:tcPr>
            <w:tcW w:w="1296" w:type="dxa"/>
            <w:vAlign w:val="center"/>
          </w:tcPr>
          <w:p w14:paraId="08C6BC0A" w14:textId="77777777" w:rsidR="00210FB4" w:rsidRPr="00AE3500" w:rsidRDefault="00210FB4" w:rsidP="008303C2">
            <w:pPr>
              <w:pStyle w:val="ListParagraph"/>
              <w:numPr>
                <w:ilvl w:val="0"/>
                <w:numId w:val="12"/>
              </w:numPr>
              <w:rPr>
                <w:rFonts w:ascii="Times New Roman" w:eastAsiaTheme="minorEastAsia" w:hAnsi="Times New Roman" w:cs="Times New Roman"/>
              </w:rPr>
            </w:pPr>
          </w:p>
        </w:tc>
      </w:tr>
    </w:tbl>
    <w:p w14:paraId="6B6A894C" w14:textId="6FC0DB58" w:rsidR="00210FB4" w:rsidRPr="00AE3500" w:rsidRDefault="00210FB4" w:rsidP="00AF1B55">
      <w:pPr>
        <w:tabs>
          <w:tab w:val="left" w:pos="540"/>
          <w:tab w:val="left" w:pos="810"/>
        </w:tabs>
        <w:contextualSpacing w:val="0"/>
        <w:rPr>
          <w:rFonts w:eastAsiaTheme="minorEastAsia" w:cstheme="majorBidi"/>
          <w:b/>
          <w:bCs/>
          <w:szCs w:val="24"/>
        </w:rPr>
      </w:pPr>
      <w:r w:rsidRPr="00AE3500">
        <w:rPr>
          <w:rFonts w:eastAsiaTheme="minorEastAsia" w:cstheme="majorBidi"/>
        </w:rPr>
        <w:t xml:space="preserve">Following the approach of Ramadurai et al. </w:t>
      </w:r>
      <w:r w:rsidRPr="00AE3500">
        <w:rPr>
          <w:rFonts w:eastAsiaTheme="minorEastAsia" w:cstheme="majorBidi"/>
        </w:rPr>
        <w:fldChar w:fldCharType="begin" w:fldLock="1"/>
      </w:r>
      <w:r w:rsidRPr="00AE3500">
        <w:rPr>
          <w:rFonts w:eastAsiaTheme="minorEastAsia" w:cstheme="majorBidi"/>
        </w:rPr>
        <w:instrText>ADDIN CSL_CITATION { "citationItems" : [ { "id" : "ITEM-1", "itemData" : { "DOI" : "10.1016/j.trb.2009.07.005", "ISSN" : "01912615", "abstract" : "This paper formulates the dynamic equilibrium conditions for a single bottleneck model with heterogeneous commuters as a linear complementarity problem. This novel formulation offers a formal framework for the rigorous study and solution of a single bottleneck model with general heterogeneity parameter assumptions, enabling the adoption of well established complementarity theory and methods to analyze the model, and providing a significant contribution to the existing literature that either lacks a rigorous formulation or solves the problem under a limited set of heterogeneity parameter assumptions. The paper presents theoretical proofs for solution existence and uniqueness, and numerical results and insights for different heterogeneity assumptions.", "author" : [ { "dropping-particle" : "", "family" : "Ramadurai", "given" : "Gitakrishnan", "non-dropping-particle" : "", "parse-names" : false, "suffix" : "" }, { "dropping-particle" : "V.", "family" : "Ukkusuri", "given" : "Satish", "non-dropping-particle" : "", "parse-names" : false, "suffix" : "" }, { "dropping-particle" : "", "family" : "Zhao", "given" : "Jinye", "non-dropping-particle" : "", "parse-names" : false, "suffix" : "" }, { "dropping-particle" : "", "family" : "Pang", "given" : "Jong-Shi", "non-dropping-particle" : "", "parse-names" : false, "suffix" : "" } ], "container-title" : "Transportation Research Part B: Methodological", "id" : "ITEM-1", "issue" : "2", "issued" : { "date-parts" : [ [ "2010", "2" ] ] }, "page" : "193-214", "title" : "Linear complementarity formulation for single bottleneck model with heterogeneous commuters", "type" : "article-journal", "volume" : "44" }, "suppress-author" : 1, "uris" : [ "http://www.mendeley.com/documents/?uuid=97dca2b4-452a-408f-a190-74f2e4be9ab9" ] } ], "mendeley" : { "formattedCitation" : "(2010)", "plainTextFormattedCitation" : "(2010)", "previouslyFormattedCitation" : "(2010)" }, "properties" : { "noteIndex" : 0 }, "schema" : "https://github.com/citation-style-language/schema/raw/master/csl-citation.json" }</w:instrText>
      </w:r>
      <w:r w:rsidRPr="00AE3500">
        <w:rPr>
          <w:rFonts w:eastAsiaTheme="minorEastAsia" w:cstheme="majorBidi"/>
        </w:rPr>
        <w:fldChar w:fldCharType="separate"/>
      </w:r>
      <w:r w:rsidRPr="00AE3500">
        <w:rPr>
          <w:rFonts w:eastAsiaTheme="minorEastAsia" w:cstheme="majorBidi"/>
          <w:noProof/>
        </w:rPr>
        <w:t>(2010)</w:t>
      </w:r>
      <w:r w:rsidRPr="00AE3500">
        <w:rPr>
          <w:rFonts w:eastAsiaTheme="minorEastAsia" w:cstheme="majorBidi"/>
        </w:rPr>
        <w:fldChar w:fldCharType="end"/>
      </w:r>
      <w:r w:rsidRPr="00AE3500">
        <w:rPr>
          <w:rFonts w:eastAsiaTheme="minorEastAsia" w:cstheme="majorBidi"/>
        </w:rPr>
        <w:t xml:space="preserve"> to prove the uniqueness of equilibrium travel cost in no-toll morning commute congestion, it can be proved that </w:t>
      </w:r>
      <m:oMath>
        <m:r>
          <w:rPr>
            <w:rFonts w:ascii="Cambria Math" w:eastAsiaTheme="minorEastAsia" w:hAnsi="Cambria Math" w:cstheme="majorBidi"/>
          </w:rPr>
          <m:t>(</m:t>
        </m:r>
        <m:sSubSup>
          <m:sSubSupPr>
            <m:ctrlPr>
              <w:rPr>
                <w:rFonts w:ascii="Cambria Math" w:eastAsiaTheme="minorEastAsia" w:hAnsi="Cambria Math" w:cs="Times New Roman"/>
                <w:i/>
              </w:rPr>
            </m:ctrlPr>
          </m:sSubSupPr>
          <m:e>
            <m:r>
              <w:rPr>
                <w:rFonts w:ascii="Cambria Math" w:eastAsiaTheme="minorEastAsia" w:hAnsi="Cambria Math" w:cs="Times New Roman"/>
              </w:rPr>
              <m:t>C</m:t>
            </m:r>
          </m:e>
          <m:sub>
            <m:r>
              <w:rPr>
                <w:rFonts w:ascii="Cambria Math" w:eastAsiaTheme="minorEastAsia" w:hAnsi="Cambria Math" w:cs="Times New Roman"/>
              </w:rPr>
              <m:t>g</m:t>
            </m:r>
          </m:sub>
          <m:sup>
            <m:r>
              <w:rPr>
                <w:rFonts w:ascii="Cambria Math" w:eastAsiaTheme="minorEastAsia" w:hAnsi="Cambria Math" w:cs="Times New Roman"/>
              </w:rPr>
              <m:t>*</m:t>
            </m:r>
          </m:sup>
        </m:sSubSup>
        <m:r>
          <w:rPr>
            <w:rFonts w:ascii="Cambria Math" w:eastAsiaTheme="minorEastAsia" w:hAnsi="Cambria Math" w:cstheme="majorBidi"/>
          </w:rPr>
          <m:t>-</m:t>
        </m:r>
        <m:sSubSup>
          <m:sSubSupPr>
            <m:ctrlPr>
              <w:rPr>
                <w:rFonts w:ascii="Cambria Math" w:eastAsiaTheme="minorEastAsia" w:hAnsi="Cambria Math" w:cstheme="majorBidi"/>
                <w:i/>
              </w:rPr>
            </m:ctrlPr>
          </m:sSubSupPr>
          <m:e>
            <m:r>
              <w:rPr>
                <w:rFonts w:ascii="Cambria Math" w:eastAsiaTheme="minorEastAsia" w:hAnsi="Cambria Math" w:cstheme="majorBidi"/>
              </w:rPr>
              <m:t>ϕ</m:t>
            </m:r>
          </m:e>
          <m:sub>
            <m:r>
              <w:rPr>
                <w:rFonts w:ascii="Cambria Math" w:eastAsiaTheme="minorEastAsia" w:hAnsi="Cambria Math" w:cstheme="majorBidi"/>
              </w:rPr>
              <m:t>t,g</m:t>
            </m:r>
          </m:sub>
          <m:sup>
            <m:r>
              <w:rPr>
                <w:rFonts w:ascii="Cambria Math" w:eastAsiaTheme="minorEastAsia" w:hAnsi="Cambria Math" w:cstheme="majorBidi"/>
              </w:rPr>
              <m:t>*</m:t>
            </m:r>
          </m:sup>
        </m:sSubSup>
        <m:r>
          <w:rPr>
            <w:rFonts w:ascii="Cambria Math" w:eastAsiaTheme="minorEastAsia" w:hAnsi="Cambria Math" w:cstheme="majorBidi"/>
          </w:rPr>
          <m:t>)</m:t>
        </m:r>
      </m:oMath>
      <w:r w:rsidRPr="00AE3500">
        <w:rPr>
          <w:rFonts w:eastAsiaTheme="minorEastAsia" w:cstheme="majorBidi"/>
        </w:rPr>
        <w:t xml:space="preserve"> is unique. Because</w:t>
      </w:r>
      <w:r w:rsidR="00AF1B55" w:rsidRPr="00AE3500">
        <w:rPr>
          <w:rFonts w:eastAsiaTheme="minorEastAsia" w:cstheme="majorBidi"/>
        </w:rPr>
        <w:t xml:space="preserve"> </w:t>
      </w:r>
      <m:oMath>
        <m:sSubSup>
          <m:sSubSupPr>
            <m:ctrlPr>
              <w:rPr>
                <w:rFonts w:ascii="Cambria Math" w:eastAsiaTheme="minorEastAsia" w:hAnsi="Cambria Math" w:cstheme="majorBidi"/>
              </w:rPr>
            </m:ctrlPr>
          </m:sSubSupPr>
          <m:e>
            <m:r>
              <w:rPr>
                <w:rFonts w:ascii="Cambria Math" w:eastAsiaTheme="minorEastAsia" w:hAnsi="Cambria Math" w:cstheme="majorBidi"/>
              </w:rPr>
              <m:t>ϕ</m:t>
            </m:r>
            <m:ctrlPr>
              <w:rPr>
                <w:rFonts w:ascii="Cambria Math" w:eastAsiaTheme="minorEastAsia" w:hAnsi="Cambria Math" w:cstheme="majorBidi"/>
                <w:i/>
              </w:rPr>
            </m:ctrlPr>
          </m:e>
          <m:sub>
            <m:r>
              <w:rPr>
                <w:rFonts w:ascii="Cambria Math" w:eastAsiaTheme="minorEastAsia" w:hAnsi="Cambria Math" w:cstheme="majorBidi"/>
              </w:rPr>
              <m:t>t</m:t>
            </m:r>
            <m:r>
              <m:rPr>
                <m:sty m:val="p"/>
              </m:rPr>
              <w:rPr>
                <w:rFonts w:ascii="Cambria Math" w:eastAsiaTheme="minorEastAsia" w:hAnsi="Cambria Math" w:cstheme="majorBidi"/>
              </w:rPr>
              <m:t>,</m:t>
            </m:r>
            <m:r>
              <w:rPr>
                <w:rFonts w:ascii="Cambria Math" w:eastAsiaTheme="minorEastAsia" w:hAnsi="Cambria Math" w:cstheme="majorBidi"/>
              </w:rPr>
              <m:t>g</m:t>
            </m:r>
            <m:ctrlPr>
              <w:rPr>
                <w:rFonts w:ascii="Cambria Math" w:eastAsiaTheme="minorEastAsia" w:hAnsi="Cambria Math" w:cstheme="majorBidi"/>
                <w:i/>
              </w:rPr>
            </m:ctrlPr>
          </m:sub>
          <m:sup>
            <m:r>
              <m:rPr>
                <m:sty m:val="p"/>
              </m:rPr>
              <w:rPr>
                <w:rFonts w:ascii="Cambria Math" w:eastAsiaTheme="minorEastAsia" w:hAnsi="Cambria Math" w:cstheme="majorBidi"/>
              </w:rPr>
              <m:t>*</m:t>
            </m:r>
          </m:sup>
        </m:sSubSup>
      </m:oMath>
      <w:r w:rsidRPr="00AE3500">
        <w:rPr>
          <w:rFonts w:eastAsiaTheme="minorEastAsia" w:cstheme="majorBidi"/>
        </w:rPr>
        <w:t xml:space="preserve"> is unique, the equilibrium travel disutility </w:t>
      </w:r>
      <m:oMath>
        <m:sSubSup>
          <m:sSubSupPr>
            <m:ctrlPr>
              <w:rPr>
                <w:rFonts w:ascii="Cambria Math" w:eastAsiaTheme="minorEastAsia" w:hAnsi="Cambria Math" w:cs="Times New Roman"/>
                <w:i/>
              </w:rPr>
            </m:ctrlPr>
          </m:sSubSupPr>
          <m:e>
            <m:r>
              <w:rPr>
                <w:rFonts w:ascii="Cambria Math" w:eastAsiaTheme="minorEastAsia" w:hAnsi="Cambria Math" w:cs="Times New Roman"/>
              </w:rPr>
              <m:t>C</m:t>
            </m:r>
          </m:e>
          <m:sub>
            <m:r>
              <w:rPr>
                <w:rFonts w:ascii="Cambria Math" w:eastAsiaTheme="minorEastAsia" w:hAnsi="Cambria Math" w:cs="Times New Roman"/>
              </w:rPr>
              <m:t>g</m:t>
            </m:r>
          </m:sub>
          <m:sup>
            <m:r>
              <w:rPr>
                <w:rFonts w:ascii="Cambria Math" w:eastAsiaTheme="minorEastAsia" w:hAnsi="Cambria Math" w:cs="Times New Roman"/>
              </w:rPr>
              <m:t>*</m:t>
            </m:r>
          </m:sup>
        </m:sSubSup>
      </m:oMath>
      <w:r w:rsidRPr="00AE3500">
        <w:rPr>
          <w:rFonts w:eastAsiaTheme="minorEastAsia" w:cstheme="majorBidi"/>
        </w:rPr>
        <w:t xml:space="preserve"> is unique </w:t>
      </w:r>
      <w:r w:rsidR="004E6981" w:rsidRPr="00AE3500">
        <w:rPr>
          <w:rFonts w:eastAsiaTheme="minorEastAsia" w:cstheme="majorBidi"/>
        </w:rPr>
        <w:t>if the equ</w:t>
      </w:r>
      <w:r w:rsidR="00976B80" w:rsidRPr="00AE3500">
        <w:rPr>
          <w:rFonts w:eastAsiaTheme="minorEastAsia" w:cstheme="majorBidi"/>
        </w:rPr>
        <w:t>ilibrium credit price is unique</w:t>
      </w:r>
      <w:r w:rsidRPr="00AE3500">
        <w:rPr>
          <w:rFonts w:eastAsiaTheme="minorEastAsia" w:cstheme="majorBidi"/>
        </w:rPr>
        <w:t>.</w:t>
      </w:r>
      <w:r w:rsidR="00976B80" w:rsidRPr="00AE3500">
        <w:rPr>
          <w:rFonts w:eastAsiaTheme="minorEastAsia" w:cstheme="majorBidi"/>
        </w:rPr>
        <w:t xml:space="preserve"> </w:t>
      </w:r>
      <w:r w:rsidR="00743AF2" w:rsidRPr="00AE3500">
        <w:t xml:space="preserve">This </w:t>
      </w:r>
      <w:r w:rsidR="00976B80" w:rsidRPr="00AE3500">
        <w:t>concludes the proof.</w:t>
      </w:r>
      <m:oMath>
        <m:r>
          <w:rPr>
            <w:rFonts w:ascii="Cambria Math" w:hAnsi="Cambria Math"/>
          </w:rPr>
          <m:t xml:space="preserve"> </m:t>
        </m:r>
        <m:r>
          <w:rPr>
            <w:rFonts w:ascii="Cambria Math" w:eastAsiaTheme="minorEastAsia" w:hAnsi="Cambria Math" w:cstheme="majorBidi"/>
          </w:rPr>
          <m:t>∎</m:t>
        </m:r>
      </m:oMath>
    </w:p>
    <w:p w14:paraId="712229EF" w14:textId="54ABBDF9" w:rsidR="00210FB4" w:rsidRPr="00AE3500" w:rsidRDefault="00210FB4" w:rsidP="00210FB4">
      <w:pPr>
        <w:pStyle w:val="Heading1"/>
        <w:ind w:left="360"/>
        <w:rPr>
          <w:rFonts w:eastAsiaTheme="minorEastAsia"/>
        </w:rPr>
      </w:pPr>
      <w:r w:rsidRPr="00AE3500">
        <w:rPr>
          <w:rFonts w:eastAsiaTheme="minorEastAsia"/>
        </w:rPr>
        <w:t>S</w:t>
      </w:r>
      <w:r w:rsidRPr="00AE3500">
        <w:t>ystem</w:t>
      </w:r>
      <w:r w:rsidR="004E23B3" w:rsidRPr="00AE3500">
        <w:t xml:space="preserve"> </w:t>
      </w:r>
      <w:r w:rsidRPr="00AE3500">
        <w:t>optimal design of TCS</w:t>
      </w:r>
    </w:p>
    <w:p w14:paraId="14E7EF47" w14:textId="1EF72FA7" w:rsidR="00C52505" w:rsidRPr="00F25DB0" w:rsidRDefault="004135BA" w:rsidP="00C52505">
      <w:pPr>
        <w:pStyle w:val="NoSpacing"/>
      </w:pPr>
      <w:r w:rsidRPr="00F25DB0">
        <w:t xml:space="preserve">This section proposes </w:t>
      </w:r>
      <w:r w:rsidR="00210FB4" w:rsidRPr="00F25DB0">
        <w:t xml:space="preserve">a primal-dual method to obtain the SO TCS </w:t>
      </w:r>
      <w:r w:rsidRPr="00F25DB0">
        <w:t xml:space="preserve">design </w:t>
      </w:r>
      <w:r w:rsidR="00210FB4" w:rsidRPr="00F25DB0">
        <w:t xml:space="preserve">in terms of </w:t>
      </w:r>
      <w:r w:rsidRPr="00F25DB0">
        <w:t xml:space="preserve">the </w:t>
      </w:r>
      <w:r w:rsidR="00210FB4" w:rsidRPr="00F25DB0">
        <w:t xml:space="preserve">initial group-specific credit allocation scheme and time-varying group-specific credit charging scheme. </w:t>
      </w:r>
    </w:p>
    <w:p w14:paraId="1E3CE4AE" w14:textId="663B8D2A" w:rsidR="00DD0AC0" w:rsidRDefault="006F68CA" w:rsidP="00AB5833">
      <w:pPr>
        <w:pStyle w:val="NoSpacing"/>
        <w:rPr>
          <w:rFonts w:eastAsiaTheme="minorEastAsia"/>
        </w:rPr>
      </w:pPr>
      <w:r>
        <w:t xml:space="preserve">Doan et al. (2011) prove that, given the SO departure rates, the queuing delay of commuters is equal to zero, i.e.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m:t>
            </m:r>
          </m:sub>
        </m:sSub>
        <m:r>
          <w:rPr>
            <w:rFonts w:ascii="Cambria Math" w:hAnsi="Cambria Math"/>
          </w:rPr>
          <m:t>=0</m:t>
        </m:r>
      </m:oMath>
      <w:r>
        <w:t>.</w:t>
      </w:r>
      <w:r w:rsidRPr="006F68CA">
        <w:t xml:space="preserve"> </w:t>
      </w:r>
      <w:r w:rsidR="009F776E">
        <w:t xml:space="preserve">As discussed earlier, </w:t>
      </w:r>
      <w:r w:rsidR="00AB5833" w:rsidRPr="00AB5833">
        <w:t xml:space="preserve">Doan et al. (2011) </w:t>
      </w:r>
      <w:r w:rsidR="009F776E">
        <w:t xml:space="preserve">propose the model </w:t>
      </w:r>
      <w:r w:rsidR="009F776E">
        <w:fldChar w:fldCharType="begin"/>
      </w:r>
      <w:r w:rsidR="009F776E">
        <w:instrText xml:space="preserve"> REF _Ref469047649 \r \h </w:instrText>
      </w:r>
      <w:r w:rsidR="009F776E">
        <w:fldChar w:fldCharType="separate"/>
      </w:r>
      <w:r w:rsidR="009F776E">
        <w:rPr>
          <w:cs/>
        </w:rPr>
        <w:t>‎</w:t>
      </w:r>
      <w:r w:rsidR="009F776E">
        <w:t>(5)</w:t>
      </w:r>
      <w:r w:rsidR="009F776E">
        <w:fldChar w:fldCharType="end"/>
      </w:r>
      <w:r w:rsidR="009F776E">
        <w:t>-</w:t>
      </w:r>
      <w:r w:rsidR="009F776E">
        <w:fldChar w:fldCharType="begin"/>
      </w:r>
      <w:r w:rsidR="009F776E">
        <w:instrText xml:space="preserve"> REF _Ref469047653 \r \h </w:instrText>
      </w:r>
      <w:r w:rsidR="009F776E">
        <w:fldChar w:fldCharType="separate"/>
      </w:r>
      <w:r w:rsidR="009F776E">
        <w:rPr>
          <w:cs/>
        </w:rPr>
        <w:t>‎</w:t>
      </w:r>
      <w:r w:rsidR="009F776E">
        <w:t>(8)</w:t>
      </w:r>
      <w:r w:rsidR="009F776E">
        <w:fldChar w:fldCharType="end"/>
      </w:r>
      <w:r w:rsidR="009F776E">
        <w:t xml:space="preserve"> to derive the </w:t>
      </w:r>
      <w:r w:rsidRPr="006F68CA">
        <w:t>SO departure rates</w:t>
      </w:r>
      <w:r w:rsidR="00AB5833">
        <w:t xml:space="preserve"> </w:t>
      </w:r>
      <m:oMath>
        <m:sSubSup>
          <m:sSubSupPr>
            <m:ctrlPr>
              <w:rPr>
                <w:rFonts w:ascii="Cambria Math" w:hAnsi="Cambria Math"/>
              </w:rPr>
            </m:ctrlPr>
          </m:sSubSupPr>
          <m:e>
            <m:r>
              <w:rPr>
                <w:rFonts w:ascii="Cambria Math" w:hAnsi="Cambria Math"/>
              </w:rPr>
              <m:t>r</m:t>
            </m:r>
          </m:e>
          <m:sub>
            <m:r>
              <w:rPr>
                <w:rFonts w:ascii="Cambria Math" w:hAnsi="Cambria Math"/>
              </w:rPr>
              <m:t>t</m:t>
            </m:r>
            <m:r>
              <m:rPr>
                <m:sty m:val="p"/>
              </m:rPr>
              <w:rPr>
                <w:rFonts w:ascii="Cambria Math" w:hAnsi="Cambria Math"/>
              </w:rPr>
              <m:t>,</m:t>
            </m:r>
            <m:r>
              <w:rPr>
                <w:rFonts w:ascii="Cambria Math" w:hAnsi="Cambria Math"/>
              </w:rPr>
              <m:t>g</m:t>
            </m:r>
          </m:sub>
          <m:sup>
            <m:r>
              <w:rPr>
                <w:rFonts w:ascii="Cambria Math" w:hAnsi="Cambria Math"/>
              </w:rPr>
              <m:t>SO</m:t>
            </m:r>
          </m:sup>
        </m:sSubSup>
      </m:oMath>
      <w:r w:rsidRPr="006F68CA">
        <w:t xml:space="preserve"> of commuters</w:t>
      </w:r>
      <w:r w:rsidR="009F776E">
        <w:t xml:space="preserve"> and demonstrate that the dual variable for constraint </w:t>
      </w:r>
      <w:r w:rsidR="009F776E">
        <w:fldChar w:fldCharType="begin"/>
      </w:r>
      <w:r w:rsidR="009F776E">
        <w:instrText xml:space="preserve"> REF _Ref469045168 \r \h </w:instrText>
      </w:r>
      <w:r w:rsidR="009F776E">
        <w:fldChar w:fldCharType="separate"/>
      </w:r>
      <w:r w:rsidR="009F776E">
        <w:rPr>
          <w:cs/>
        </w:rPr>
        <w:t>‎</w:t>
      </w:r>
      <w:r w:rsidR="009F776E">
        <w:t>(6)</w:t>
      </w:r>
      <w:r w:rsidR="009F776E">
        <w:fldChar w:fldCharType="end"/>
      </w:r>
      <w:r w:rsidR="009F776E">
        <w:t xml:space="preserve"> is the group-agnostic toll to achieve the SO departure rates. </w:t>
      </w:r>
      <w:r w:rsidRPr="006F68CA">
        <w:t>Similar to the study of Doan et al. (2011)</w:t>
      </w:r>
      <w:r w:rsidR="00210FB4" w:rsidRPr="00F25DB0">
        <w:t>,</w:t>
      </w:r>
      <w:r w:rsidR="00EB36CC" w:rsidRPr="00F25DB0">
        <w:t xml:space="preserve"> this study develop</w:t>
      </w:r>
      <w:r w:rsidR="001A07E0" w:rsidRPr="00F25DB0">
        <w:t>s</w:t>
      </w:r>
      <w:r w:rsidR="00210FB4" w:rsidRPr="00F25DB0">
        <w:t xml:space="preserve"> a primal-dual method to determine </w:t>
      </w:r>
      <w:r w:rsidR="004135BA" w:rsidRPr="00F25DB0">
        <w:t xml:space="preserve">the </w:t>
      </w:r>
      <w:r w:rsidR="00210FB4" w:rsidRPr="00F25DB0">
        <w:t xml:space="preserve">SO </w:t>
      </w:r>
      <w:r w:rsidR="004135BA" w:rsidRPr="00F25DB0">
        <w:t xml:space="preserve">TCS </w:t>
      </w:r>
      <w:r w:rsidR="00210FB4" w:rsidRPr="00F25DB0">
        <w:t>design</w:t>
      </w:r>
      <w:r w:rsidR="009F776E">
        <w:t xml:space="preserve"> where the </w:t>
      </w:r>
      <w:r w:rsidR="009F776E" w:rsidRPr="009F776E">
        <w:t xml:space="preserve">SO departure rates </w:t>
      </w:r>
      <m:oMath>
        <m:sSubSup>
          <m:sSubSupPr>
            <m:ctrlPr>
              <w:rPr>
                <w:rFonts w:ascii="Cambria Math" w:hAnsi="Cambria Math"/>
              </w:rPr>
            </m:ctrlPr>
          </m:sSubSupPr>
          <m:e>
            <m:r>
              <w:rPr>
                <w:rFonts w:ascii="Cambria Math" w:hAnsi="Cambria Math"/>
              </w:rPr>
              <m:t>r</m:t>
            </m:r>
          </m:e>
          <m:sub>
            <m:r>
              <w:rPr>
                <w:rFonts w:ascii="Cambria Math" w:hAnsi="Cambria Math"/>
              </w:rPr>
              <m:t>t</m:t>
            </m:r>
            <m:r>
              <m:rPr>
                <m:sty m:val="p"/>
              </m:rPr>
              <w:rPr>
                <w:rFonts w:ascii="Cambria Math" w:hAnsi="Cambria Math"/>
              </w:rPr>
              <m:t>,</m:t>
            </m:r>
            <m:r>
              <w:rPr>
                <w:rFonts w:ascii="Cambria Math" w:hAnsi="Cambria Math"/>
              </w:rPr>
              <m:t>g</m:t>
            </m:r>
          </m:sub>
          <m:sup>
            <m:r>
              <w:rPr>
                <w:rFonts w:ascii="Cambria Math" w:hAnsi="Cambria Math"/>
              </w:rPr>
              <m:t>SO</m:t>
            </m:r>
          </m:sup>
        </m:sSubSup>
      </m:oMath>
      <w:r w:rsidR="009F776E">
        <w:rPr>
          <w:rFonts w:eastAsiaTheme="minorEastAsia"/>
        </w:rPr>
        <w:t xml:space="preserve"> are assumed to be given and derived from model </w:t>
      </w:r>
      <w:r w:rsidR="009F776E" w:rsidRPr="009F776E">
        <w:rPr>
          <w:rFonts w:eastAsiaTheme="minorEastAsia"/>
        </w:rPr>
        <w:fldChar w:fldCharType="begin"/>
      </w:r>
      <w:r w:rsidR="009F776E" w:rsidRPr="009F776E">
        <w:rPr>
          <w:rFonts w:eastAsiaTheme="minorEastAsia"/>
        </w:rPr>
        <w:instrText xml:space="preserve"> REF _Ref469047649 \r \h </w:instrText>
      </w:r>
      <w:r w:rsidR="009F776E" w:rsidRPr="009F776E">
        <w:rPr>
          <w:rFonts w:eastAsiaTheme="minorEastAsia"/>
        </w:rPr>
      </w:r>
      <w:r w:rsidR="009F776E" w:rsidRPr="009F776E">
        <w:rPr>
          <w:rFonts w:eastAsiaTheme="minorEastAsia"/>
        </w:rPr>
        <w:fldChar w:fldCharType="separate"/>
      </w:r>
      <w:r w:rsidR="009F776E" w:rsidRPr="009F776E">
        <w:rPr>
          <w:rFonts w:eastAsiaTheme="minorEastAsia"/>
          <w:cs/>
        </w:rPr>
        <w:t>‎</w:t>
      </w:r>
      <w:r w:rsidR="009F776E" w:rsidRPr="009F776E">
        <w:rPr>
          <w:rFonts w:eastAsiaTheme="minorEastAsia"/>
        </w:rPr>
        <w:t>(5)</w:t>
      </w:r>
      <w:r w:rsidR="009F776E" w:rsidRPr="009F776E">
        <w:rPr>
          <w:rFonts w:eastAsiaTheme="minorEastAsia"/>
        </w:rPr>
        <w:fldChar w:fldCharType="end"/>
      </w:r>
      <w:r w:rsidR="009F776E" w:rsidRPr="009F776E">
        <w:rPr>
          <w:rFonts w:eastAsiaTheme="minorEastAsia"/>
        </w:rPr>
        <w:t>-</w:t>
      </w:r>
      <w:r w:rsidR="009F776E" w:rsidRPr="009F776E">
        <w:rPr>
          <w:rFonts w:eastAsiaTheme="minorEastAsia"/>
        </w:rPr>
        <w:fldChar w:fldCharType="begin"/>
      </w:r>
      <w:r w:rsidR="009F776E" w:rsidRPr="009F776E">
        <w:rPr>
          <w:rFonts w:eastAsiaTheme="minorEastAsia"/>
        </w:rPr>
        <w:instrText xml:space="preserve"> REF _Ref469047653 \r \h </w:instrText>
      </w:r>
      <w:r w:rsidR="009F776E" w:rsidRPr="009F776E">
        <w:rPr>
          <w:rFonts w:eastAsiaTheme="minorEastAsia"/>
        </w:rPr>
      </w:r>
      <w:r w:rsidR="009F776E" w:rsidRPr="009F776E">
        <w:rPr>
          <w:rFonts w:eastAsiaTheme="minorEastAsia"/>
        </w:rPr>
        <w:fldChar w:fldCharType="separate"/>
      </w:r>
      <w:r w:rsidR="009F776E" w:rsidRPr="009F776E">
        <w:rPr>
          <w:rFonts w:eastAsiaTheme="minorEastAsia"/>
          <w:cs/>
        </w:rPr>
        <w:t>‎</w:t>
      </w:r>
      <w:r w:rsidR="009F776E" w:rsidRPr="009F776E">
        <w:rPr>
          <w:rFonts w:eastAsiaTheme="minorEastAsia"/>
        </w:rPr>
        <w:t>(8)</w:t>
      </w:r>
      <w:r w:rsidR="009F776E" w:rsidRPr="009F776E">
        <w:rPr>
          <w:rFonts w:eastAsiaTheme="minorEastAsia"/>
        </w:rPr>
        <w:fldChar w:fldCharType="end"/>
      </w:r>
      <w:r w:rsidR="00210FB4" w:rsidRPr="00F25DB0">
        <w:rPr>
          <w:rFonts w:eastAsiaTheme="minorEastAsia"/>
        </w:rPr>
        <w:t>.</w:t>
      </w:r>
      <w:r w:rsidR="00601C1C">
        <w:rPr>
          <w:rFonts w:eastAsiaTheme="minorEastAsia"/>
        </w:rPr>
        <w:t xml:space="preserve"> </w:t>
      </w:r>
      <w:r w:rsidR="009F776E">
        <w:rPr>
          <w:rFonts w:eastAsiaTheme="minorEastAsia"/>
        </w:rPr>
        <w:t xml:space="preserve">First, </w:t>
      </w:r>
      <w:r w:rsidR="00601C1C">
        <w:rPr>
          <w:rFonts w:eastAsiaTheme="minorEastAsia"/>
        </w:rPr>
        <w:t>the</w:t>
      </w:r>
      <w:r w:rsidR="00601C1C" w:rsidRPr="00601C1C">
        <w:rPr>
          <w:rFonts w:eastAsiaTheme="minorEastAsia"/>
        </w:rPr>
        <w:t xml:space="preserve"> time-varying group-specific SO credit consumption disutility </w:t>
      </w:r>
      <m:oMath>
        <m:sSubSup>
          <m:sSubSupPr>
            <m:ctrlPr>
              <w:rPr>
                <w:rFonts w:ascii="Cambria Math" w:eastAsiaTheme="minorEastAsia" w:hAnsi="Cambria Math"/>
                <w:i/>
              </w:rPr>
            </m:ctrlPr>
          </m:sSubSupPr>
          <m:e>
            <m:r>
              <w:rPr>
                <w:rFonts w:ascii="Cambria Math" w:eastAsiaTheme="minorEastAsia" w:hAnsi="Cambria Math"/>
              </w:rPr>
              <m:t>ϕ</m:t>
            </m:r>
          </m:e>
          <m:sub>
            <m:r>
              <w:rPr>
                <w:rFonts w:ascii="Cambria Math" w:eastAsiaTheme="minorEastAsia" w:hAnsi="Cambria Math"/>
              </w:rPr>
              <m:t>t,g</m:t>
            </m:r>
          </m:sub>
          <m:sup>
            <m:r>
              <w:rPr>
                <w:rFonts w:ascii="Cambria Math" w:eastAsiaTheme="minorEastAsia" w:hAnsi="Cambria Math"/>
              </w:rPr>
              <m:t>SO</m:t>
            </m:r>
          </m:sup>
        </m:sSubSup>
      </m:oMath>
      <w:r w:rsidR="00601C1C" w:rsidRPr="00601C1C">
        <w:rPr>
          <w:rFonts w:eastAsiaTheme="minorEastAsia"/>
        </w:rPr>
        <w:t xml:space="preserve"> </w:t>
      </w:r>
      <w:r w:rsidR="00AB5833">
        <w:rPr>
          <w:rFonts w:eastAsiaTheme="minorEastAsia"/>
        </w:rPr>
        <w:t xml:space="preserve">is derived </w:t>
      </w:r>
      <w:r w:rsidR="00601C1C">
        <w:rPr>
          <w:rFonts w:eastAsiaTheme="minorEastAsia"/>
        </w:rPr>
        <w:t>and then, t</w:t>
      </w:r>
      <w:r w:rsidR="0046391E">
        <w:rPr>
          <w:rFonts w:eastAsiaTheme="minorEastAsia"/>
        </w:rPr>
        <w:t xml:space="preserve">he </w:t>
      </w:r>
      <w:r w:rsidR="00601C1C">
        <w:rPr>
          <w:rFonts w:eastAsiaTheme="minorEastAsia"/>
        </w:rPr>
        <w:t xml:space="preserve">SO TCS parameters can be </w:t>
      </w:r>
      <w:r w:rsidR="00AB5833">
        <w:rPr>
          <w:rFonts w:eastAsiaTheme="minorEastAsia"/>
        </w:rPr>
        <w:t xml:space="preserve">calculated </w:t>
      </w:r>
      <w:r w:rsidR="00601C1C">
        <w:rPr>
          <w:rFonts w:eastAsiaTheme="minorEastAsia"/>
        </w:rPr>
        <w:t xml:space="preserve">based on </w:t>
      </w:r>
      <m:oMath>
        <m:sSubSup>
          <m:sSubSupPr>
            <m:ctrlPr>
              <w:rPr>
                <w:rFonts w:ascii="Cambria Math" w:eastAsiaTheme="minorEastAsia" w:hAnsi="Cambria Math"/>
                <w:i/>
              </w:rPr>
            </m:ctrlPr>
          </m:sSubSupPr>
          <m:e>
            <m:r>
              <w:rPr>
                <w:rFonts w:ascii="Cambria Math" w:eastAsiaTheme="minorEastAsia" w:hAnsi="Cambria Math"/>
              </w:rPr>
              <m:t>ϕ</m:t>
            </m:r>
          </m:e>
          <m:sub>
            <m:r>
              <w:rPr>
                <w:rFonts w:ascii="Cambria Math" w:eastAsiaTheme="minorEastAsia" w:hAnsi="Cambria Math"/>
              </w:rPr>
              <m:t>t,g</m:t>
            </m:r>
          </m:sub>
          <m:sup>
            <m:r>
              <w:rPr>
                <w:rFonts w:ascii="Cambria Math" w:eastAsiaTheme="minorEastAsia" w:hAnsi="Cambria Math"/>
              </w:rPr>
              <m:t>SO</m:t>
            </m:r>
          </m:sup>
        </m:sSubSup>
      </m:oMath>
      <w:r w:rsidR="00601C1C">
        <w:rPr>
          <w:rFonts w:eastAsiaTheme="minorEastAsia"/>
        </w:rPr>
        <w:t>.</w:t>
      </w:r>
    </w:p>
    <w:p w14:paraId="46AFA34B" w14:textId="4F2A4B18" w:rsidR="00210FB4" w:rsidRPr="00F25DB0" w:rsidRDefault="0016355F" w:rsidP="008303C2">
      <w:pPr>
        <w:pStyle w:val="NoSpacing"/>
        <w:ind w:firstLine="360"/>
        <w:rPr>
          <w:rFonts w:eastAsiaTheme="minorEastAsia"/>
        </w:rPr>
      </w:pPr>
      <w:r w:rsidRPr="008303C2">
        <w:t>Mathematically</w:t>
      </w:r>
      <w:r>
        <w:rPr>
          <w:rFonts w:eastAsiaTheme="minorEastAsia"/>
        </w:rPr>
        <w:t xml:space="preserve">, we want </w:t>
      </w:r>
      <w:r w:rsidR="00DD0AC0">
        <w:rPr>
          <w:rFonts w:eastAsiaTheme="minorEastAsia"/>
        </w:rPr>
        <w:t xml:space="preserve">to find </w:t>
      </w:r>
      <w:r w:rsidR="001F6F68">
        <w:rPr>
          <w:rFonts w:eastAsiaTheme="minorEastAsia"/>
        </w:rPr>
        <w:t xml:space="preserve">the </w:t>
      </w:r>
      <w:r w:rsidR="00601C1C" w:rsidRPr="00601C1C">
        <w:rPr>
          <w:rFonts w:eastAsiaTheme="minorEastAsia"/>
        </w:rPr>
        <w:t xml:space="preserve">SO </w:t>
      </w:r>
      <w:r w:rsidR="001F6F68">
        <w:rPr>
          <w:rFonts w:eastAsiaTheme="minorEastAsia"/>
        </w:rPr>
        <w:t>credit consumption disutility</w:t>
      </w:r>
      <w:r w:rsidR="00DD0AC0">
        <w:rPr>
          <w:rFonts w:eastAsiaTheme="minorEastAsia"/>
        </w:rPr>
        <w:t>,</w:t>
      </w:r>
      <w:r w:rsidR="00AB5833">
        <w:rPr>
          <w:rFonts w:eastAsiaTheme="minorEastAsia"/>
        </w:rPr>
        <w:t xml:space="preserve"> so that the SO departure rates</w:t>
      </w:r>
      <w:r w:rsidR="00DD0AC0">
        <w:rPr>
          <w:rFonts w:eastAsiaTheme="minorEastAsia"/>
        </w:rPr>
        <w:t xml:space="preserve"> is the solution of the model </w:t>
      </w:r>
      <w:r w:rsidR="00DD0AC0" w:rsidRPr="00DD0AC0">
        <w:rPr>
          <w:rFonts w:eastAsiaTheme="minorEastAsia"/>
        </w:rPr>
        <w:fldChar w:fldCharType="begin"/>
      </w:r>
      <w:r w:rsidR="00DD0AC0" w:rsidRPr="00DD0AC0">
        <w:rPr>
          <w:rFonts w:eastAsiaTheme="minorEastAsia"/>
        </w:rPr>
        <w:instrText xml:space="preserve"> REF _Ref426317783 \r \h  \* MERGEFORMAT </w:instrText>
      </w:r>
      <w:r w:rsidR="00DD0AC0" w:rsidRPr="00DD0AC0">
        <w:rPr>
          <w:rFonts w:eastAsiaTheme="minorEastAsia"/>
        </w:rPr>
      </w:r>
      <w:r w:rsidR="00DD0AC0" w:rsidRPr="00DD0AC0">
        <w:rPr>
          <w:rFonts w:eastAsiaTheme="minorEastAsia"/>
        </w:rPr>
        <w:fldChar w:fldCharType="separate"/>
      </w:r>
      <w:r w:rsidR="00DD0AC0">
        <w:rPr>
          <w:rFonts w:eastAsiaTheme="minorEastAsia"/>
          <w:cs/>
        </w:rPr>
        <w:t>‎</w:t>
      </w:r>
      <w:r w:rsidR="00DD0AC0">
        <w:rPr>
          <w:rFonts w:eastAsiaTheme="minorEastAsia"/>
        </w:rPr>
        <w:t>(14)</w:t>
      </w:r>
      <w:r w:rsidR="00DD0AC0" w:rsidRPr="00DD0AC0">
        <w:rPr>
          <w:rFonts w:eastAsiaTheme="minorEastAsia"/>
        </w:rPr>
        <w:fldChar w:fldCharType="end"/>
      </w:r>
      <w:r w:rsidR="00DD0AC0" w:rsidRPr="00DD0AC0">
        <w:rPr>
          <w:rFonts w:eastAsiaTheme="minorEastAsia"/>
        </w:rPr>
        <w:t>-</w:t>
      </w:r>
      <w:r w:rsidR="00DD0AC0" w:rsidRPr="00DD0AC0">
        <w:rPr>
          <w:rFonts w:eastAsiaTheme="minorEastAsia"/>
        </w:rPr>
        <w:fldChar w:fldCharType="begin"/>
      </w:r>
      <w:r w:rsidR="00DD0AC0" w:rsidRPr="00DD0AC0">
        <w:rPr>
          <w:rFonts w:eastAsiaTheme="minorEastAsia"/>
        </w:rPr>
        <w:instrText xml:space="preserve"> REF _Ref425531622 \r \h  \* MERGEFORMAT </w:instrText>
      </w:r>
      <w:r w:rsidR="00DD0AC0" w:rsidRPr="00DD0AC0">
        <w:rPr>
          <w:rFonts w:eastAsiaTheme="minorEastAsia"/>
        </w:rPr>
      </w:r>
      <w:r w:rsidR="00DD0AC0" w:rsidRPr="00DD0AC0">
        <w:rPr>
          <w:rFonts w:eastAsiaTheme="minorEastAsia"/>
        </w:rPr>
        <w:fldChar w:fldCharType="separate"/>
      </w:r>
      <w:r w:rsidR="00DD0AC0">
        <w:rPr>
          <w:rFonts w:eastAsiaTheme="minorEastAsia"/>
          <w:cs/>
        </w:rPr>
        <w:t>‎</w:t>
      </w:r>
      <w:r w:rsidR="00DD0AC0">
        <w:rPr>
          <w:rFonts w:eastAsiaTheme="minorEastAsia"/>
        </w:rPr>
        <w:t>(20)</w:t>
      </w:r>
      <w:r w:rsidR="00DD0AC0" w:rsidRPr="00DD0AC0">
        <w:rPr>
          <w:rFonts w:eastAsiaTheme="minorEastAsia"/>
        </w:rPr>
        <w:fldChar w:fldCharType="end"/>
      </w:r>
      <w:r w:rsidR="00DD0AC0">
        <w:rPr>
          <w:rFonts w:eastAsiaTheme="minorEastAsia"/>
        </w:rPr>
        <w:t xml:space="preserve"> under SO TCS. </w:t>
      </w:r>
      <w:r w:rsidR="001F6F68" w:rsidRPr="001F6F68">
        <w:rPr>
          <w:rFonts w:eastAsiaTheme="minorEastAsia"/>
        </w:rPr>
        <w:t xml:space="preserve">Let’s define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t,g</m:t>
            </m:r>
          </m:sub>
        </m:sSub>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cs="Cambria Math"/>
                      </w:rPr>
                      <m:t>g</m:t>
                    </m:r>
                  </m:sub>
                </m:sSub>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-t</m:t>
                    </m:r>
                  </m:e>
                </m:d>
                <m:r>
                  <w:rPr>
                    <w:rFonts w:ascii="Cambria Math" w:eastAsiaTheme="minorEastAsia" w:hAnsi="Cambria Math" w:hint="eastAsia"/>
                  </w:rPr>
                  <m:t xml:space="preserve">           </m:t>
                </m:r>
                <m:r>
                  <w:rPr>
                    <w:rFonts w:ascii="Cambria Math" w:eastAsiaTheme="minorEastAsia" w:hAnsi="Cambria Math"/>
                  </w:rPr>
                  <m:t>if t</m:t>
                </m:r>
                <m:r>
                  <w:rPr>
                    <w:rFonts w:ascii="Cambria Math" w:eastAsiaTheme="minorEastAsia" w:hAnsi="Cambria Math" w:hint="eastAsia"/>
                  </w:rPr>
                  <m:t>≤</m:t>
                </m:r>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g</m:t>
                    </m:r>
                  </m:sub>
                  <m:sup>
                    <m:r>
                      <w:rPr>
                        <w:rFonts w:ascii="Cambria Math" w:eastAsiaTheme="minorEastAsia" w:hAnsi="Cambria Math"/>
                      </w:rPr>
                      <m:t>*</m:t>
                    </m:r>
                  </m:sup>
                </m:sSubSup>
              </m:e>
              <m:e>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t-</m:t>
                    </m:r>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g</m:t>
                        </m:r>
                      </m:sub>
                      <m:sup>
                        <m:r>
                          <w:rPr>
                            <w:rFonts w:ascii="Cambria Math" w:eastAsiaTheme="minorEastAsia" w:hAnsi="Cambria Math"/>
                          </w:rPr>
                          <m:t>*</m:t>
                        </m:r>
                      </m:sup>
                    </m:sSubSup>
                  </m:e>
                </m:d>
                <m:r>
                  <w:rPr>
                    <w:rFonts w:ascii="Cambria Math" w:eastAsiaTheme="minorEastAsia" w:hAnsi="Cambria Math"/>
                  </w:rPr>
                  <m:t xml:space="preserve">          if t&gt;</m:t>
                </m:r>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g</m:t>
                    </m:r>
                  </m:sub>
                  <m:sup>
                    <m:r>
                      <w:rPr>
                        <w:rFonts w:ascii="Cambria Math" w:eastAsiaTheme="minorEastAsia" w:hAnsi="Cambria Math"/>
                      </w:rPr>
                      <m:t>*</m:t>
                    </m:r>
                  </m:sup>
                </m:sSubSup>
              </m:e>
            </m:eqArr>
          </m:e>
        </m:d>
      </m:oMath>
      <w:r w:rsidR="00DD0AC0">
        <w:rPr>
          <w:rFonts w:eastAsiaTheme="minorEastAsia"/>
        </w:rPr>
        <w:t xml:space="preserve">. </w:t>
      </w:r>
      <w:r w:rsidR="006F68CA">
        <w:rPr>
          <w:rFonts w:eastAsiaTheme="minorEastAsia"/>
        </w:rPr>
        <w:t>I</w:t>
      </w:r>
      <w:r w:rsidR="00E1523D" w:rsidRPr="00F25DB0">
        <w:rPr>
          <w:rFonts w:eastAsiaTheme="minorEastAsia"/>
        </w:rPr>
        <w:t xml:space="preserve">f the set of equations </w:t>
      </w:r>
      <w:r w:rsidR="000E1EEC" w:rsidRPr="00F25DB0">
        <w:rPr>
          <w:rFonts w:eastAsiaTheme="minorEastAsia"/>
        </w:rPr>
        <w:fldChar w:fldCharType="begin"/>
      </w:r>
      <w:r w:rsidR="000E1EEC" w:rsidRPr="00F25DB0">
        <w:rPr>
          <w:rFonts w:eastAsiaTheme="minorEastAsia"/>
        </w:rPr>
        <w:instrText xml:space="preserve"> REF _Ref457222870 \r \h </w:instrText>
      </w:r>
      <w:r w:rsidR="00404DE5" w:rsidRPr="00F25DB0">
        <w:rPr>
          <w:rFonts w:eastAsiaTheme="minorEastAsia"/>
        </w:rPr>
        <w:instrText xml:space="preserve"> \* MERGEFORMAT </w:instrText>
      </w:r>
      <w:r w:rsidR="000E1EEC" w:rsidRPr="00F25DB0">
        <w:rPr>
          <w:rFonts w:eastAsiaTheme="minorEastAsia"/>
        </w:rPr>
      </w:r>
      <w:r w:rsidR="000E1EEC" w:rsidRPr="00F25DB0">
        <w:rPr>
          <w:rFonts w:eastAsiaTheme="minorEastAsia"/>
        </w:rPr>
        <w:fldChar w:fldCharType="separate"/>
      </w:r>
      <w:r w:rsidR="00DD0AC0">
        <w:rPr>
          <w:rFonts w:eastAsiaTheme="minorEastAsia"/>
          <w:cs/>
        </w:rPr>
        <w:t>‎</w:t>
      </w:r>
      <w:r w:rsidR="00DD0AC0">
        <w:rPr>
          <w:rFonts w:eastAsiaTheme="minorEastAsia"/>
        </w:rPr>
        <w:t>(52)</w:t>
      </w:r>
      <w:r w:rsidR="000E1EEC" w:rsidRPr="00F25DB0">
        <w:rPr>
          <w:rFonts w:eastAsiaTheme="minorEastAsia"/>
        </w:rPr>
        <w:fldChar w:fldCharType="end"/>
      </w:r>
      <w:r w:rsidR="000E1EEC" w:rsidRPr="00F25DB0">
        <w:rPr>
          <w:rFonts w:eastAsiaTheme="minorEastAsia"/>
        </w:rPr>
        <w:t>-</w:t>
      </w:r>
      <w:r w:rsidR="000E1EEC" w:rsidRPr="00F25DB0">
        <w:rPr>
          <w:rFonts w:eastAsiaTheme="minorEastAsia"/>
        </w:rPr>
        <w:fldChar w:fldCharType="begin"/>
      </w:r>
      <w:r w:rsidR="000E1EEC" w:rsidRPr="00F25DB0">
        <w:rPr>
          <w:rFonts w:eastAsiaTheme="minorEastAsia"/>
        </w:rPr>
        <w:instrText xml:space="preserve"> REF _Ref457492408 \r \h </w:instrText>
      </w:r>
      <w:r w:rsidR="00404DE5" w:rsidRPr="00F25DB0">
        <w:rPr>
          <w:rFonts w:eastAsiaTheme="minorEastAsia"/>
        </w:rPr>
        <w:instrText xml:space="preserve"> \* MERGEFORMAT </w:instrText>
      </w:r>
      <w:r w:rsidR="000E1EEC" w:rsidRPr="00F25DB0">
        <w:rPr>
          <w:rFonts w:eastAsiaTheme="minorEastAsia"/>
        </w:rPr>
      </w:r>
      <w:r w:rsidR="000E1EEC" w:rsidRPr="00F25DB0">
        <w:rPr>
          <w:rFonts w:eastAsiaTheme="minorEastAsia"/>
        </w:rPr>
        <w:fldChar w:fldCharType="separate"/>
      </w:r>
      <w:r w:rsidR="00DD0AC0">
        <w:rPr>
          <w:rFonts w:eastAsiaTheme="minorEastAsia"/>
          <w:cs/>
        </w:rPr>
        <w:t>‎</w:t>
      </w:r>
      <w:r w:rsidR="00DD0AC0">
        <w:rPr>
          <w:rFonts w:eastAsiaTheme="minorEastAsia"/>
        </w:rPr>
        <w:t>(58)</w:t>
      </w:r>
      <w:r w:rsidR="000E1EEC" w:rsidRPr="00F25DB0">
        <w:rPr>
          <w:rFonts w:eastAsiaTheme="minorEastAsia"/>
        </w:rPr>
        <w:fldChar w:fldCharType="end"/>
      </w:r>
      <w:r w:rsidR="000E1EEC" w:rsidRPr="00F25DB0">
        <w:rPr>
          <w:rFonts w:eastAsiaTheme="minorEastAsia"/>
        </w:rPr>
        <w:t xml:space="preserve"> </w:t>
      </w:r>
      <w:r w:rsidR="00E1523D" w:rsidRPr="00F25DB0">
        <w:rPr>
          <w:rFonts w:eastAsiaTheme="minorEastAsia"/>
        </w:rPr>
        <w:t xml:space="preserve">holds, then </w:t>
      </w:r>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t,g</m:t>
            </m:r>
          </m:sub>
        </m:sSub>
      </m:oMath>
      <w:r w:rsidR="00E1523D" w:rsidRPr="00F25DB0">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g</m:t>
            </m:r>
          </m:sub>
        </m:sSub>
      </m:oMath>
      <w:r w:rsidR="00E1523D" w:rsidRPr="00F25DB0">
        <w:rPr>
          <w:rFonts w:eastAsiaTheme="minorEastAsia"/>
        </w:rPr>
        <w:t xml:space="preserve"> are the optimal solution of model </w:t>
      </w:r>
      <w:r w:rsidR="00E1523D" w:rsidRPr="00F25DB0">
        <w:rPr>
          <w:rFonts w:eastAsiaTheme="minorEastAsia"/>
        </w:rPr>
        <w:fldChar w:fldCharType="begin"/>
      </w:r>
      <w:r w:rsidR="00E1523D" w:rsidRPr="00F25DB0">
        <w:rPr>
          <w:rFonts w:eastAsiaTheme="minorEastAsia"/>
        </w:rPr>
        <w:instrText xml:space="preserve"> REF _Ref426317783 \r \h  \* MERGEFORMAT </w:instrText>
      </w:r>
      <w:r w:rsidR="00E1523D" w:rsidRPr="00F25DB0">
        <w:rPr>
          <w:rFonts w:eastAsiaTheme="minorEastAsia"/>
        </w:rPr>
      </w:r>
      <w:r w:rsidR="00E1523D" w:rsidRPr="00F25DB0">
        <w:rPr>
          <w:rFonts w:eastAsiaTheme="minorEastAsia"/>
        </w:rPr>
        <w:fldChar w:fldCharType="separate"/>
      </w:r>
      <w:r w:rsidR="00DD0AC0">
        <w:rPr>
          <w:rFonts w:eastAsiaTheme="minorEastAsia"/>
          <w:cs/>
        </w:rPr>
        <w:t>‎</w:t>
      </w:r>
      <w:r w:rsidR="00DD0AC0">
        <w:rPr>
          <w:rFonts w:eastAsiaTheme="minorEastAsia"/>
        </w:rPr>
        <w:t>(14)</w:t>
      </w:r>
      <w:r w:rsidR="00E1523D" w:rsidRPr="00F25DB0">
        <w:rPr>
          <w:rFonts w:eastAsiaTheme="minorEastAsia"/>
        </w:rPr>
        <w:fldChar w:fldCharType="end"/>
      </w:r>
      <w:r w:rsidR="00E1523D" w:rsidRPr="00F25DB0">
        <w:rPr>
          <w:rFonts w:eastAsiaTheme="minorEastAsia"/>
        </w:rPr>
        <w:t>-</w:t>
      </w:r>
      <w:r w:rsidR="00E1523D" w:rsidRPr="00F25DB0">
        <w:rPr>
          <w:rFonts w:eastAsiaTheme="minorEastAsia"/>
        </w:rPr>
        <w:fldChar w:fldCharType="begin"/>
      </w:r>
      <w:r w:rsidR="00E1523D" w:rsidRPr="00F25DB0">
        <w:rPr>
          <w:rFonts w:eastAsiaTheme="minorEastAsia"/>
        </w:rPr>
        <w:instrText xml:space="preserve"> REF _Ref425531622 \r \h  \* MERGEFORMAT </w:instrText>
      </w:r>
      <w:r w:rsidR="00E1523D" w:rsidRPr="00F25DB0">
        <w:rPr>
          <w:rFonts w:eastAsiaTheme="minorEastAsia"/>
        </w:rPr>
      </w:r>
      <w:r w:rsidR="00E1523D" w:rsidRPr="00F25DB0">
        <w:rPr>
          <w:rFonts w:eastAsiaTheme="minorEastAsia"/>
        </w:rPr>
        <w:fldChar w:fldCharType="separate"/>
      </w:r>
      <w:r w:rsidR="00DD0AC0">
        <w:rPr>
          <w:rFonts w:eastAsiaTheme="minorEastAsia"/>
          <w:cs/>
        </w:rPr>
        <w:t>‎</w:t>
      </w:r>
      <w:r w:rsidR="00DD0AC0">
        <w:rPr>
          <w:rFonts w:eastAsiaTheme="minorEastAsia"/>
        </w:rPr>
        <w:t>(20)</w:t>
      </w:r>
      <w:r w:rsidR="00E1523D" w:rsidRPr="00F25DB0">
        <w:rPr>
          <w:rFonts w:eastAsiaTheme="minorEastAsia"/>
        </w:rPr>
        <w:fldChar w:fldCharType="end"/>
      </w:r>
      <w:r w:rsidR="00E1523D" w:rsidRPr="00F25DB0">
        <w:rPr>
          <w:rFonts w:eastAsiaTheme="minorEastAsia"/>
        </w:rPr>
        <w:t xml:space="preserve"> based on</w:t>
      </w:r>
      <w:r w:rsidR="0040606C">
        <w:rPr>
          <w:rFonts w:eastAsiaTheme="minorEastAsia"/>
        </w:rPr>
        <w:t xml:space="preserve"> the SO departure rates</w:t>
      </w:r>
      <w:r w:rsidR="00E1523D" w:rsidRPr="00F25DB0">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t,g</m:t>
            </m:r>
          </m:sub>
          <m:sup>
            <m:r>
              <w:rPr>
                <w:rFonts w:ascii="Cambria Math" w:eastAsiaTheme="minorEastAsia" w:hAnsi="Cambria Math"/>
              </w:rPr>
              <m:t>SO</m:t>
            </m:r>
          </m:sup>
        </m:sSubSup>
      </m:oMath>
      <w:r w:rsidR="00E1523D" w:rsidRPr="00F25DB0">
        <w:rPr>
          <w:rFonts w:eastAsiaTheme="minorEastAsia"/>
        </w:rPr>
        <w:t xml:space="preserve"> where the queuing delay is equal to zero.</w:t>
      </w:r>
    </w:p>
    <w:tbl>
      <w:tblPr>
        <w:tblW w:w="9662" w:type="dxa"/>
        <w:tblLook w:val="04A0" w:firstRow="1" w:lastRow="0" w:firstColumn="1" w:lastColumn="0" w:noHBand="0" w:noVBand="1"/>
      </w:tblPr>
      <w:tblGrid>
        <w:gridCol w:w="6930"/>
        <w:gridCol w:w="1796"/>
        <w:gridCol w:w="936"/>
      </w:tblGrid>
      <w:tr w:rsidR="00E1523D" w:rsidRPr="00AE3500" w14:paraId="2010ABB8" w14:textId="77777777" w:rsidTr="008303C2">
        <w:tc>
          <w:tcPr>
            <w:tcW w:w="6930" w:type="dxa"/>
            <w:vAlign w:val="center"/>
          </w:tcPr>
          <w:p w14:paraId="40A89315" w14:textId="74E2B3FA" w:rsidR="00E1523D" w:rsidRPr="00F25DB0" w:rsidRDefault="00E31D10" w:rsidP="008303C2">
            <w:pPr>
              <w:pStyle w:val="Equation11"/>
              <w:jc w:val="center"/>
            </w:pPr>
            <m:oMathPara>
              <m:oMathParaPr>
                <m:jc m:val="left"/>
              </m:oMathParaPr>
              <m:oMath>
                <m:sSub>
                  <m:sSubPr>
                    <m:ctrlPr>
                      <w:rPr>
                        <w:i/>
                      </w:rPr>
                    </m:ctrlPr>
                  </m:sSubPr>
                  <m:e>
                    <m:r>
                      <m:t>r</m:t>
                    </m:r>
                  </m:e>
                  <m:sub>
                    <m:r>
                      <m:t>t,g</m:t>
                    </m:r>
                  </m:sub>
                </m:sSub>
                <m:d>
                  <m:dPr>
                    <m:ctrlPr/>
                  </m:dPr>
                  <m:e>
                    <m:sSub>
                      <m:sSubPr>
                        <m:ctrlPr/>
                      </m:sSubPr>
                      <m:e>
                        <m:r>
                          <m:t>u</m:t>
                        </m:r>
                      </m:e>
                      <m:sub>
                        <m:r>
                          <m:t>t</m:t>
                        </m:r>
                        <m:r>
                          <m:rPr>
                            <m:sty m:val="p"/>
                          </m:rPr>
                          <m:t>,</m:t>
                        </m:r>
                        <m:r>
                          <m:t>g</m:t>
                        </m:r>
                      </m:sub>
                    </m:sSub>
                    <m:r>
                      <m:rPr>
                        <m:sty m:val="p"/>
                      </m:rPr>
                      <m:t xml:space="preserve">+ </m:t>
                    </m:r>
                    <m:sSub>
                      <m:sSubPr>
                        <m:ctrlPr/>
                      </m:sSubPr>
                      <m:e>
                        <m:r>
                          <m:t>ϕ</m:t>
                        </m:r>
                      </m:e>
                      <m:sub>
                        <m:r>
                          <m:t>t</m:t>
                        </m:r>
                        <m:r>
                          <m:rPr>
                            <m:sty m:val="p"/>
                          </m:rPr>
                          <m:t>,</m:t>
                        </m:r>
                        <m:r>
                          <m:t>g</m:t>
                        </m:r>
                      </m:sub>
                    </m:sSub>
                    <m:r>
                      <m:rPr>
                        <m:sty m:val="p"/>
                      </m:rPr>
                      <m:t>-</m:t>
                    </m:r>
                    <m:sSub>
                      <m:sSubPr>
                        <m:ctrlPr/>
                      </m:sSubPr>
                      <m:e>
                        <m:r>
                          <m:t>C</m:t>
                        </m:r>
                      </m:e>
                      <m:sub>
                        <m:r>
                          <m:t>g</m:t>
                        </m:r>
                      </m:sub>
                    </m:sSub>
                  </m:e>
                </m:d>
                <m:r>
                  <m:rPr>
                    <m:sty m:val="p"/>
                  </m:rPr>
                  <m:t>=0</m:t>
                </m:r>
              </m:oMath>
            </m:oMathPara>
          </w:p>
        </w:tc>
        <w:tc>
          <w:tcPr>
            <w:tcW w:w="1796" w:type="dxa"/>
            <w:vAlign w:val="center"/>
          </w:tcPr>
          <w:p w14:paraId="1E1F64AC" w14:textId="77777777" w:rsidR="00E1523D" w:rsidRPr="00F25DB0" w:rsidRDefault="00E1523D" w:rsidP="008303C2">
            <w:pPr>
              <w:pStyle w:val="Equation11"/>
              <w:jc w:val="center"/>
            </w:pPr>
            <m:oMathPara>
              <m:oMathParaPr>
                <m:jc m:val="center"/>
              </m:oMathParaPr>
              <m:oMath>
                <m:r>
                  <m:rPr>
                    <m:sty m:val="p"/>
                  </m:rPr>
                  <m:t>∀</m:t>
                </m:r>
                <m:r>
                  <m:t>t</m:t>
                </m:r>
                <m:r>
                  <m:rPr>
                    <m:sty m:val="p"/>
                  </m:rPr>
                  <w:rPr>
                    <w:rFonts w:hint="eastAsia"/>
                  </w:rPr>
                  <m:t>∈Γ</m:t>
                </m:r>
                <m:r>
                  <m:rPr>
                    <m:sty m:val="p"/>
                  </m:rPr>
                  <m:t>, ∀</m:t>
                </m:r>
                <m:r>
                  <m:t>g</m:t>
                </m:r>
                <m:r>
                  <m:rPr>
                    <m:sty m:val="p"/>
                  </m:rPr>
                  <w:rPr>
                    <w:rFonts w:hint="eastAsia"/>
                  </w:rPr>
                  <m:t>∈</m:t>
                </m:r>
                <m:r>
                  <m:t>G</m:t>
                </m:r>
              </m:oMath>
            </m:oMathPara>
          </w:p>
        </w:tc>
        <w:tc>
          <w:tcPr>
            <w:tcW w:w="936" w:type="dxa"/>
            <w:vAlign w:val="center"/>
          </w:tcPr>
          <w:p w14:paraId="3565DE5F" w14:textId="67676D7D" w:rsidR="00E1523D" w:rsidRPr="00F25DB0" w:rsidRDefault="00E1523D" w:rsidP="008303C2">
            <w:pPr>
              <w:pStyle w:val="ListParagraph"/>
              <w:numPr>
                <w:ilvl w:val="0"/>
                <w:numId w:val="12"/>
              </w:numPr>
              <w:spacing w:after="0"/>
              <w:jc w:val="center"/>
              <w:rPr>
                <w:rFonts w:eastAsiaTheme="minorEastAsia"/>
              </w:rPr>
            </w:pPr>
            <w:bookmarkStart w:id="66" w:name="_Ref457222870"/>
            <w:bookmarkStart w:id="67" w:name="_Ref457222857"/>
            <w:bookmarkEnd w:id="66"/>
          </w:p>
        </w:tc>
        <w:bookmarkEnd w:id="67"/>
      </w:tr>
      <w:tr w:rsidR="00E1523D" w:rsidRPr="00AE3500" w14:paraId="728B8641" w14:textId="77777777" w:rsidTr="008303C2">
        <w:tc>
          <w:tcPr>
            <w:tcW w:w="6930" w:type="dxa"/>
            <w:vAlign w:val="center"/>
          </w:tcPr>
          <w:p w14:paraId="3A987714" w14:textId="77777777" w:rsidR="00E1523D" w:rsidRPr="00AE3500" w:rsidRDefault="00E31D10" w:rsidP="008303C2">
            <w:pPr>
              <w:pStyle w:val="Equation11"/>
              <w:jc w:val="center"/>
            </w:pPr>
            <m:oMathPara>
              <m:oMathParaPr>
                <m:jc m:val="left"/>
              </m:oMathParaPr>
              <m:oMath>
                <m:sSub>
                  <m:sSubPr>
                    <m:ctrlPr/>
                  </m:sSubPr>
                  <m:e>
                    <m:r>
                      <m:t>u</m:t>
                    </m:r>
                  </m:e>
                  <m:sub>
                    <m:r>
                      <m:t>t</m:t>
                    </m:r>
                    <m:r>
                      <m:rPr>
                        <m:sty m:val="p"/>
                      </m:rPr>
                      <m:t>,</m:t>
                    </m:r>
                    <m:r>
                      <m:t>g</m:t>
                    </m:r>
                  </m:sub>
                </m:sSub>
                <m:r>
                  <m:rPr>
                    <m:sty m:val="p"/>
                  </m:rPr>
                  <m:t xml:space="preserve">+ </m:t>
                </m:r>
                <m:sSub>
                  <m:sSubPr>
                    <m:ctrlPr/>
                  </m:sSubPr>
                  <m:e>
                    <m:r>
                      <m:t>ϕ</m:t>
                    </m:r>
                  </m:e>
                  <m:sub>
                    <m:r>
                      <m:t>t</m:t>
                    </m:r>
                    <m:r>
                      <m:rPr>
                        <m:sty m:val="p"/>
                      </m:rPr>
                      <m:t>,</m:t>
                    </m:r>
                    <m:r>
                      <m:t>g</m:t>
                    </m:r>
                  </m:sub>
                </m:sSub>
                <m:r>
                  <m:rPr>
                    <m:sty m:val="p"/>
                  </m:rPr>
                  <m:t>-</m:t>
                </m:r>
                <m:sSub>
                  <m:sSubPr>
                    <m:ctrlPr/>
                  </m:sSubPr>
                  <m:e>
                    <m:r>
                      <m:t>C</m:t>
                    </m:r>
                  </m:e>
                  <m:sub>
                    <m:r>
                      <m:t>g</m:t>
                    </m:r>
                  </m:sub>
                </m:sSub>
                <m:r>
                  <m:rPr>
                    <m:sty m:val="p"/>
                  </m:rPr>
                  <w:rPr>
                    <w:rFonts w:hint="eastAsia"/>
                  </w:rPr>
                  <m:t>≥</m:t>
                </m:r>
                <m:r>
                  <m:rPr>
                    <m:sty m:val="p"/>
                  </m:rPr>
                  <m:t>0</m:t>
                </m:r>
              </m:oMath>
            </m:oMathPara>
          </w:p>
        </w:tc>
        <w:tc>
          <w:tcPr>
            <w:tcW w:w="1796" w:type="dxa"/>
            <w:vAlign w:val="center"/>
          </w:tcPr>
          <w:p w14:paraId="061D0DD1" w14:textId="77777777" w:rsidR="00E1523D" w:rsidRPr="00AE3500" w:rsidRDefault="00E1523D" w:rsidP="008303C2">
            <w:pPr>
              <w:pStyle w:val="Equation11"/>
              <w:jc w:val="center"/>
            </w:pPr>
            <m:oMathPara>
              <m:oMathParaPr>
                <m:jc m:val="center"/>
              </m:oMathParaPr>
              <m:oMath>
                <m:r>
                  <m:rPr>
                    <m:sty m:val="p"/>
                  </m:rPr>
                  <m:t>∀</m:t>
                </m:r>
                <m:r>
                  <m:t>t</m:t>
                </m:r>
                <m:r>
                  <m:rPr>
                    <m:sty m:val="p"/>
                  </m:rPr>
                  <w:rPr>
                    <w:rFonts w:hint="eastAsia"/>
                  </w:rPr>
                  <m:t>∈Γ</m:t>
                </m:r>
                <m:r>
                  <m:rPr>
                    <m:sty m:val="p"/>
                  </m:rPr>
                  <m:t>, ∀</m:t>
                </m:r>
                <m:r>
                  <m:t>g</m:t>
                </m:r>
                <m:r>
                  <m:rPr>
                    <m:sty m:val="p"/>
                  </m:rPr>
                  <w:rPr>
                    <w:rFonts w:hint="eastAsia"/>
                  </w:rPr>
                  <m:t>∈</m:t>
                </m:r>
                <m:r>
                  <m:t>G</m:t>
                </m:r>
              </m:oMath>
            </m:oMathPara>
          </w:p>
        </w:tc>
        <w:tc>
          <w:tcPr>
            <w:tcW w:w="936" w:type="dxa"/>
            <w:vAlign w:val="center"/>
          </w:tcPr>
          <w:p w14:paraId="23A7AC59" w14:textId="659AA1B9" w:rsidR="00E1523D" w:rsidRPr="00AE3500" w:rsidRDefault="00E1523D" w:rsidP="008303C2">
            <w:pPr>
              <w:pStyle w:val="ListParagraph"/>
              <w:numPr>
                <w:ilvl w:val="0"/>
                <w:numId w:val="12"/>
              </w:numPr>
              <w:spacing w:after="0"/>
              <w:jc w:val="center"/>
              <w:rPr>
                <w:rFonts w:eastAsiaTheme="minorEastAsia"/>
              </w:rPr>
            </w:pPr>
            <w:bookmarkStart w:id="68" w:name="_Ref462140850"/>
            <w:bookmarkEnd w:id="68"/>
          </w:p>
        </w:tc>
      </w:tr>
      <w:tr w:rsidR="00E1523D" w:rsidRPr="00AE3500" w14:paraId="783AC1C7" w14:textId="77777777" w:rsidTr="008303C2">
        <w:tc>
          <w:tcPr>
            <w:tcW w:w="6930" w:type="dxa"/>
            <w:vAlign w:val="center"/>
          </w:tcPr>
          <w:p w14:paraId="6DAA6718" w14:textId="77777777" w:rsidR="00E1523D" w:rsidRPr="00AE3500" w:rsidRDefault="00E31D10" w:rsidP="008303C2">
            <w:pPr>
              <w:pStyle w:val="Equation11"/>
              <w:jc w:val="center"/>
            </w:pPr>
            <m:oMathPara>
              <m:oMathParaPr>
                <m:jc m:val="left"/>
              </m:oMathParaPr>
              <m:oMath>
                <m:sSub>
                  <m:sSubPr>
                    <m:ctrlPr/>
                  </m:sSubPr>
                  <m:e>
                    <m:r>
                      <m:t>r</m:t>
                    </m:r>
                  </m:e>
                  <m:sub>
                    <m:r>
                      <m:t>t</m:t>
                    </m:r>
                    <m:r>
                      <m:rPr>
                        <m:sty m:val="p"/>
                      </m:rPr>
                      <m:t>,</m:t>
                    </m:r>
                    <m:r>
                      <m:t>g</m:t>
                    </m:r>
                  </m:sub>
                </m:sSub>
                <m:r>
                  <m:rPr>
                    <m:sty m:val="p"/>
                  </m:rPr>
                  <m:t>=</m:t>
                </m:r>
                <m:sSubSup>
                  <m:sSubSupPr>
                    <m:ctrlPr/>
                  </m:sSubSupPr>
                  <m:e>
                    <m:r>
                      <m:t>r</m:t>
                    </m:r>
                  </m:e>
                  <m:sub>
                    <m:r>
                      <m:t>t</m:t>
                    </m:r>
                    <m:r>
                      <m:rPr>
                        <m:sty m:val="p"/>
                      </m:rPr>
                      <m:t>,</m:t>
                    </m:r>
                    <m:r>
                      <m:t>g</m:t>
                    </m:r>
                  </m:sub>
                  <m:sup>
                    <m:r>
                      <m:t>SO</m:t>
                    </m:r>
                  </m:sup>
                </m:sSubSup>
              </m:oMath>
            </m:oMathPara>
          </w:p>
        </w:tc>
        <w:tc>
          <w:tcPr>
            <w:tcW w:w="1796" w:type="dxa"/>
            <w:vAlign w:val="center"/>
          </w:tcPr>
          <w:p w14:paraId="3D41EABF" w14:textId="77777777" w:rsidR="00E1523D" w:rsidRPr="00AE3500" w:rsidRDefault="00E1523D" w:rsidP="008303C2">
            <w:pPr>
              <w:pStyle w:val="Equation11"/>
              <w:jc w:val="center"/>
            </w:pPr>
            <m:oMathPara>
              <m:oMathParaPr>
                <m:jc m:val="center"/>
              </m:oMathParaPr>
              <m:oMath>
                <m:r>
                  <m:rPr>
                    <m:sty m:val="p"/>
                  </m:rPr>
                  <m:t>∀</m:t>
                </m:r>
                <m:r>
                  <m:t>t</m:t>
                </m:r>
                <m:r>
                  <m:rPr>
                    <m:sty m:val="p"/>
                  </m:rPr>
                  <w:rPr>
                    <w:rFonts w:hint="eastAsia"/>
                  </w:rPr>
                  <m:t>∈Γ</m:t>
                </m:r>
                <m:r>
                  <m:rPr>
                    <m:sty m:val="p"/>
                  </m:rPr>
                  <m:t>,∀</m:t>
                </m:r>
                <m:r>
                  <m:t>g</m:t>
                </m:r>
                <m:r>
                  <m:rPr>
                    <m:sty m:val="p"/>
                  </m:rPr>
                  <w:rPr>
                    <w:rFonts w:hint="eastAsia"/>
                  </w:rPr>
                  <m:t>∈</m:t>
                </m:r>
                <m:r>
                  <m:t>G</m:t>
                </m:r>
              </m:oMath>
            </m:oMathPara>
          </w:p>
        </w:tc>
        <w:tc>
          <w:tcPr>
            <w:tcW w:w="936" w:type="dxa"/>
            <w:vAlign w:val="center"/>
          </w:tcPr>
          <w:p w14:paraId="24D771F0" w14:textId="783B2E3D" w:rsidR="00E1523D" w:rsidRPr="00AE3500" w:rsidRDefault="00E1523D" w:rsidP="008303C2">
            <w:pPr>
              <w:pStyle w:val="ListParagraph"/>
              <w:numPr>
                <w:ilvl w:val="0"/>
                <w:numId w:val="12"/>
              </w:numPr>
              <w:spacing w:after="0"/>
              <w:jc w:val="center"/>
              <w:rPr>
                <w:rFonts w:eastAsiaTheme="minorEastAsia"/>
              </w:rPr>
            </w:pPr>
            <w:bookmarkStart w:id="69" w:name="_Ref462140820"/>
            <w:bookmarkEnd w:id="69"/>
          </w:p>
        </w:tc>
      </w:tr>
      <w:tr w:rsidR="00E1523D" w:rsidRPr="00AE3500" w14:paraId="0F81AEB2" w14:textId="77777777" w:rsidTr="008303C2">
        <w:tc>
          <w:tcPr>
            <w:tcW w:w="6930" w:type="dxa"/>
            <w:vAlign w:val="center"/>
          </w:tcPr>
          <w:p w14:paraId="0128D4FA" w14:textId="77777777" w:rsidR="00E1523D" w:rsidRPr="00AE3500" w:rsidRDefault="00E31D10" w:rsidP="008303C2">
            <w:pPr>
              <w:pStyle w:val="Equation11"/>
              <w:jc w:val="center"/>
            </w:pPr>
            <m:oMathPara>
              <m:oMathParaPr>
                <m:jc m:val="left"/>
              </m:oMathParaPr>
              <m:oMath>
                <m:nary>
                  <m:naryPr>
                    <m:chr m:val="∑"/>
                    <m:limLoc m:val="undOvr"/>
                    <m:supHide m:val="1"/>
                    <m:ctrlPr/>
                  </m:naryPr>
                  <m:sub>
                    <m:r>
                      <m:t>t</m:t>
                    </m:r>
                    <m:r>
                      <m:rPr>
                        <m:sty m:val="p"/>
                      </m:rPr>
                      <w:rPr>
                        <w:rFonts w:hint="eastAsia"/>
                      </w:rPr>
                      <m:t>∈Γ</m:t>
                    </m:r>
                  </m:sub>
                  <m:sup/>
                  <m:e>
                    <m:sSub>
                      <m:sSubPr>
                        <m:ctrlPr/>
                      </m:sSubPr>
                      <m:e>
                        <m:r>
                          <m:t>r</m:t>
                        </m:r>
                      </m:e>
                      <m:sub>
                        <m:r>
                          <m:t>t</m:t>
                        </m:r>
                        <m:r>
                          <m:rPr>
                            <m:sty m:val="p"/>
                          </m:rPr>
                          <m:t>,</m:t>
                        </m:r>
                        <m:r>
                          <m:t>g</m:t>
                        </m:r>
                      </m:sub>
                    </m:sSub>
                  </m:e>
                </m:nary>
                <m:r>
                  <m:rPr>
                    <m:sty m:val="p"/>
                  </m:rPr>
                  <m:t>=</m:t>
                </m:r>
                <m:sSub>
                  <m:sSubPr>
                    <m:ctrlPr/>
                  </m:sSubPr>
                  <m:e>
                    <m:r>
                      <m:t>N</m:t>
                    </m:r>
                  </m:e>
                  <m:sub>
                    <m:r>
                      <m:t>g</m:t>
                    </m:r>
                  </m:sub>
                </m:sSub>
              </m:oMath>
            </m:oMathPara>
          </w:p>
        </w:tc>
        <w:tc>
          <w:tcPr>
            <w:tcW w:w="1796" w:type="dxa"/>
            <w:vAlign w:val="center"/>
          </w:tcPr>
          <w:p w14:paraId="167F1AAB" w14:textId="77777777" w:rsidR="00E1523D" w:rsidRPr="00AE3500" w:rsidRDefault="00E1523D" w:rsidP="008303C2">
            <w:pPr>
              <w:pStyle w:val="Equation11"/>
              <w:jc w:val="center"/>
            </w:pPr>
            <m:oMathPara>
              <m:oMath>
                <m:r>
                  <m:rPr>
                    <m:sty m:val="p"/>
                  </m:rPr>
                  <m:t>∀</m:t>
                </m:r>
                <m:r>
                  <m:t>g</m:t>
                </m:r>
                <m:r>
                  <m:rPr>
                    <m:sty m:val="p"/>
                  </m:rPr>
                  <w:rPr>
                    <w:rFonts w:hint="eastAsia"/>
                  </w:rPr>
                  <m:t>∈</m:t>
                </m:r>
                <m:r>
                  <m:t>G</m:t>
                </m:r>
              </m:oMath>
            </m:oMathPara>
          </w:p>
        </w:tc>
        <w:tc>
          <w:tcPr>
            <w:tcW w:w="936" w:type="dxa"/>
            <w:vAlign w:val="center"/>
          </w:tcPr>
          <w:p w14:paraId="252ECD2B" w14:textId="1169D9EB" w:rsidR="00E1523D" w:rsidRPr="00AE3500" w:rsidRDefault="00E1523D" w:rsidP="008303C2">
            <w:pPr>
              <w:pStyle w:val="ListParagraph"/>
              <w:numPr>
                <w:ilvl w:val="0"/>
                <w:numId w:val="12"/>
              </w:numPr>
              <w:spacing w:after="0"/>
              <w:jc w:val="center"/>
              <w:rPr>
                <w:rFonts w:eastAsiaTheme="minorEastAsia"/>
              </w:rPr>
            </w:pPr>
            <w:bookmarkStart w:id="70" w:name="_Ref462140818"/>
            <w:bookmarkEnd w:id="70"/>
          </w:p>
        </w:tc>
      </w:tr>
      <w:tr w:rsidR="00E1523D" w:rsidRPr="00AE3500" w14:paraId="53911825" w14:textId="77777777" w:rsidTr="008303C2">
        <w:tc>
          <w:tcPr>
            <w:tcW w:w="6930" w:type="dxa"/>
            <w:shd w:val="clear" w:color="auto" w:fill="auto"/>
            <w:vAlign w:val="center"/>
          </w:tcPr>
          <w:p w14:paraId="7D17AA1B" w14:textId="77777777" w:rsidR="00E1523D" w:rsidRPr="00AE3500" w:rsidRDefault="00E31D10" w:rsidP="008303C2">
            <w:pPr>
              <w:pStyle w:val="Equation11"/>
              <w:jc w:val="center"/>
            </w:pPr>
            <m:oMathPara>
              <m:oMathParaPr>
                <m:jc m:val="left"/>
              </m:oMathParaPr>
              <m:oMath>
                <m:sSub>
                  <m:sSubPr>
                    <m:ctrlPr/>
                  </m:sSubPr>
                  <m:e>
                    <m:r>
                      <m:t>r</m:t>
                    </m:r>
                  </m:e>
                  <m:sub>
                    <m:r>
                      <m:t>t</m:t>
                    </m:r>
                    <m:r>
                      <m:rPr>
                        <m:sty m:val="p"/>
                      </m:rPr>
                      <m:t>,</m:t>
                    </m:r>
                    <m:r>
                      <m:t>g</m:t>
                    </m:r>
                  </m:sub>
                </m:sSub>
                <m:r>
                  <m:rPr>
                    <m:sty m:val="p"/>
                  </m:rPr>
                  <w:rPr>
                    <w:rFonts w:hint="eastAsia"/>
                  </w:rPr>
                  <m:t>≥</m:t>
                </m:r>
                <m:r>
                  <m:rPr>
                    <m:sty m:val="p"/>
                  </m:rPr>
                  <m:t>0</m:t>
                </m:r>
              </m:oMath>
            </m:oMathPara>
          </w:p>
        </w:tc>
        <w:tc>
          <w:tcPr>
            <w:tcW w:w="1796" w:type="dxa"/>
            <w:vAlign w:val="center"/>
          </w:tcPr>
          <w:p w14:paraId="0FE5C24A" w14:textId="77777777" w:rsidR="00E1523D" w:rsidRPr="00AE3500" w:rsidRDefault="00E1523D" w:rsidP="008303C2">
            <w:pPr>
              <w:pStyle w:val="Equation11"/>
              <w:jc w:val="center"/>
            </w:pPr>
            <m:oMathPara>
              <m:oMath>
                <m:r>
                  <m:rPr>
                    <m:sty m:val="p"/>
                  </m:rPr>
                  <m:t>∀</m:t>
                </m:r>
                <m:r>
                  <m:t>t</m:t>
                </m:r>
                <m:r>
                  <m:rPr>
                    <m:sty m:val="p"/>
                  </m:rPr>
                  <w:rPr>
                    <w:rFonts w:hint="eastAsia"/>
                  </w:rPr>
                  <m:t>∈Γ</m:t>
                </m:r>
                <m:r>
                  <m:rPr>
                    <m:sty m:val="p"/>
                  </m:rPr>
                  <m:t>,∀</m:t>
                </m:r>
                <m:r>
                  <m:t>g</m:t>
                </m:r>
                <m:r>
                  <m:rPr>
                    <m:sty m:val="p"/>
                  </m:rPr>
                  <w:rPr>
                    <w:rFonts w:hint="eastAsia"/>
                  </w:rPr>
                  <m:t>∈</m:t>
                </m:r>
                <m:r>
                  <m:t>G</m:t>
                </m:r>
              </m:oMath>
            </m:oMathPara>
          </w:p>
        </w:tc>
        <w:tc>
          <w:tcPr>
            <w:tcW w:w="936" w:type="dxa"/>
            <w:vAlign w:val="center"/>
          </w:tcPr>
          <w:p w14:paraId="7C5B3F1C" w14:textId="24D9B44F" w:rsidR="00E1523D" w:rsidRPr="00AE3500" w:rsidRDefault="00E1523D" w:rsidP="008303C2">
            <w:pPr>
              <w:pStyle w:val="ListParagraph"/>
              <w:numPr>
                <w:ilvl w:val="0"/>
                <w:numId w:val="12"/>
              </w:numPr>
              <w:spacing w:after="0"/>
              <w:jc w:val="center"/>
              <w:rPr>
                <w:rFonts w:eastAsiaTheme="minorEastAsia"/>
              </w:rPr>
            </w:pPr>
            <w:bookmarkStart w:id="71" w:name="_Ref457222873"/>
            <w:bookmarkEnd w:id="71"/>
          </w:p>
        </w:tc>
      </w:tr>
      <w:tr w:rsidR="000E1EEC" w:rsidRPr="00AE3500" w14:paraId="438285E1" w14:textId="77777777" w:rsidTr="008303C2">
        <w:tc>
          <w:tcPr>
            <w:tcW w:w="6930" w:type="dxa"/>
            <w:shd w:val="clear" w:color="auto" w:fill="auto"/>
            <w:vAlign w:val="center"/>
          </w:tcPr>
          <w:p w14:paraId="011F2D45" w14:textId="72AC9CA6" w:rsidR="000E1EEC" w:rsidRPr="00AE3500" w:rsidRDefault="000E1EEC" w:rsidP="008303C2">
            <w:pPr>
              <w:pStyle w:val="Equation11"/>
              <w:jc w:val="center"/>
            </w:pPr>
            <m:oMathPara>
              <m:oMathParaPr>
                <m:jc m:val="left"/>
              </m:oMathParaPr>
              <m:oMath>
                <m:r>
                  <m:rPr>
                    <m:sty m:val="p"/>
                  </m:rPr>
                  <m:t>0</m:t>
                </m:r>
                <m:r>
                  <m:rPr>
                    <m:sty m:val="p"/>
                  </m:rPr>
                  <w:rPr>
                    <w:rFonts w:hint="eastAsia"/>
                  </w:rPr>
                  <m:t>≤</m:t>
                </m:r>
                <m:sSub>
                  <m:sSubPr>
                    <m:ctrlPr/>
                  </m:sSubPr>
                  <m:e>
                    <m:r>
                      <m:t>z</m:t>
                    </m:r>
                  </m:e>
                  <m:sub>
                    <m:r>
                      <m:t>t</m:t>
                    </m:r>
                    <m:r>
                      <m:rPr>
                        <m:sty m:val="p"/>
                      </m:rPr>
                      <m:t>,</m:t>
                    </m:r>
                    <m:r>
                      <m:t>g</m:t>
                    </m:r>
                  </m:sub>
                </m:sSub>
                <m:r>
                  <m:rPr>
                    <m:sty m:val="p"/>
                  </m:rPr>
                  <w:rPr>
                    <w:rFonts w:hint="eastAsia"/>
                  </w:rPr>
                  <m:t>⊥</m:t>
                </m:r>
                <m:sSub>
                  <m:sSubPr>
                    <m:ctrlPr/>
                  </m:sSubPr>
                  <m:e>
                    <m:r>
                      <m:t>z</m:t>
                    </m:r>
                  </m:e>
                  <m:sub>
                    <m:r>
                      <m:t>t</m:t>
                    </m:r>
                    <m:r>
                      <m:rPr>
                        <m:sty m:val="p"/>
                      </m:rPr>
                      <m:t>,</m:t>
                    </m:r>
                    <m:r>
                      <m:t>g</m:t>
                    </m:r>
                  </m:sub>
                </m:sSub>
                <m:r>
                  <m:rPr>
                    <m:sty m:val="p"/>
                  </m:rPr>
                  <m:t>-(</m:t>
                </m:r>
                <m:d>
                  <m:dPr>
                    <m:ctrlPr/>
                  </m:dPr>
                  <m:e>
                    <m:r>
                      <m:t>ρ</m:t>
                    </m:r>
                  </m:e>
                </m:d>
                <m:d>
                  <m:dPr>
                    <m:ctrlPr/>
                  </m:dPr>
                  <m:e>
                    <m:sSub>
                      <m:sSubPr>
                        <m:ctrlPr/>
                      </m:sSubPr>
                      <m:e>
                        <m:r>
                          <m:t>n</m:t>
                        </m:r>
                      </m:e>
                      <m:sub>
                        <m:r>
                          <m:t>g</m:t>
                        </m:r>
                      </m:sub>
                    </m:sSub>
                    <m:r>
                      <m:rPr>
                        <m:sty m:val="p"/>
                      </m:rPr>
                      <m:t>-</m:t>
                    </m:r>
                    <m:sSub>
                      <m:sSubPr>
                        <m:ctrlPr/>
                      </m:sSubPr>
                      <m:e>
                        <m:r>
                          <m:t>k</m:t>
                        </m:r>
                      </m:e>
                      <m:sub>
                        <m:r>
                          <m:t>t</m:t>
                        </m:r>
                        <m:r>
                          <m:rPr>
                            <m:sty m:val="p"/>
                          </m:rPr>
                          <m:t>,</m:t>
                        </m:r>
                        <m:r>
                          <m:t>g</m:t>
                        </m:r>
                      </m:sub>
                    </m:sSub>
                  </m:e>
                </m:d>
                <m:r>
                  <m:rPr>
                    <m:sty m:val="p"/>
                  </m:rPr>
                  <m:t>)</m:t>
                </m:r>
                <m:r>
                  <m:rPr>
                    <m:sty m:val="p"/>
                  </m:rPr>
                  <w:rPr>
                    <w:rFonts w:hint="eastAsia"/>
                  </w:rPr>
                  <m:t>≥</m:t>
                </m:r>
                <m:r>
                  <m:rPr>
                    <m:sty m:val="p"/>
                  </m:rPr>
                  <m:t>0</m:t>
                </m:r>
              </m:oMath>
            </m:oMathPara>
          </w:p>
        </w:tc>
        <w:tc>
          <w:tcPr>
            <w:tcW w:w="1796" w:type="dxa"/>
            <w:vAlign w:val="center"/>
          </w:tcPr>
          <w:p w14:paraId="24186E42" w14:textId="63028ADB" w:rsidR="000E1EEC" w:rsidRPr="00AE3500" w:rsidRDefault="000E1EEC" w:rsidP="008303C2">
            <w:pPr>
              <w:pStyle w:val="Equation11"/>
              <w:jc w:val="center"/>
            </w:pPr>
            <m:oMathPara>
              <m:oMath>
                <m:r>
                  <m:rPr>
                    <m:sty m:val="p"/>
                  </m:rPr>
                  <m:t>∀</m:t>
                </m:r>
                <m:r>
                  <m:t>t</m:t>
                </m:r>
                <m:r>
                  <m:rPr>
                    <m:sty m:val="p"/>
                  </m:rPr>
                  <w:rPr>
                    <w:rFonts w:hint="eastAsia"/>
                  </w:rPr>
                  <m:t>∈Γ</m:t>
                </m:r>
                <m:r>
                  <m:rPr>
                    <m:sty m:val="p"/>
                  </m:rPr>
                  <m:t>,∀</m:t>
                </m:r>
                <m:r>
                  <m:t>g</m:t>
                </m:r>
                <m:r>
                  <m:rPr>
                    <m:sty m:val="p"/>
                  </m:rPr>
                  <w:rPr>
                    <w:rFonts w:hint="eastAsia"/>
                  </w:rPr>
                  <m:t>∈</m:t>
                </m:r>
                <m:r>
                  <m:t>G</m:t>
                </m:r>
              </m:oMath>
            </m:oMathPara>
          </w:p>
        </w:tc>
        <w:tc>
          <w:tcPr>
            <w:tcW w:w="936" w:type="dxa"/>
            <w:vAlign w:val="center"/>
          </w:tcPr>
          <w:p w14:paraId="584AAAAD" w14:textId="4EE70D6B" w:rsidR="000E1EEC" w:rsidRPr="00AE3500" w:rsidRDefault="000E1EEC" w:rsidP="008303C2">
            <w:pPr>
              <w:pStyle w:val="ListParagraph"/>
              <w:numPr>
                <w:ilvl w:val="0"/>
                <w:numId w:val="12"/>
              </w:numPr>
              <w:spacing w:after="0"/>
              <w:jc w:val="center"/>
              <w:rPr>
                <w:rFonts w:eastAsiaTheme="minorEastAsia"/>
              </w:rPr>
            </w:pPr>
            <w:bookmarkStart w:id="72" w:name="_Ref462140929"/>
            <w:bookmarkEnd w:id="72"/>
          </w:p>
        </w:tc>
      </w:tr>
      <w:tr w:rsidR="000E1EEC" w:rsidRPr="00AE3500" w14:paraId="3B420209" w14:textId="77777777" w:rsidTr="008303C2">
        <w:tc>
          <w:tcPr>
            <w:tcW w:w="6930" w:type="dxa"/>
            <w:shd w:val="clear" w:color="auto" w:fill="auto"/>
            <w:vAlign w:val="center"/>
          </w:tcPr>
          <w:p w14:paraId="74F587D3" w14:textId="6E54D607" w:rsidR="000E1EEC" w:rsidRPr="00AE3500" w:rsidRDefault="000E1EEC" w:rsidP="008303C2">
            <w:pPr>
              <w:pStyle w:val="Equation11"/>
              <w:jc w:val="center"/>
            </w:pPr>
            <m:oMathPara>
              <m:oMathParaPr>
                <m:jc m:val="left"/>
              </m:oMathParaPr>
              <m:oMath>
                <m:r>
                  <m:rPr>
                    <m:sty m:val="p"/>
                  </m:rPr>
                  <w:rPr>
                    <w:rFonts w:hint="eastAsia"/>
                  </w:rPr>
                  <m:t>0</m:t>
                </m:r>
                <m:r>
                  <m:rPr>
                    <m:sty m:val="p"/>
                  </m:rPr>
                  <w:rPr>
                    <w:rFonts w:hint="eastAsia"/>
                  </w:rPr>
                  <m:t>≤</m:t>
                </m:r>
                <m:r>
                  <m:t>ρ</m:t>
                </m:r>
                <m:r>
                  <m:rPr>
                    <m:sty m:val="p"/>
                  </m:rPr>
                  <w:rPr>
                    <w:rFonts w:hint="eastAsia"/>
                  </w:rPr>
                  <m:t>⊥</m:t>
                </m:r>
                <m:d>
                  <m:dPr>
                    <m:ctrlPr/>
                  </m:dPr>
                  <m:e>
                    <m:nary>
                      <m:naryPr>
                        <m:chr m:val="∑"/>
                        <m:supHide m:val="1"/>
                        <m:ctrlPr/>
                      </m:naryPr>
                      <m:sub>
                        <m:r>
                          <m:t>t</m:t>
                        </m:r>
                        <m:r>
                          <m:rPr>
                            <m:sty m:val="p"/>
                          </m:rPr>
                          <w:rPr>
                            <w:rFonts w:hint="eastAsia"/>
                          </w:rPr>
                          <m:t>∈Γ</m:t>
                        </m:r>
                      </m:sub>
                      <m:sup/>
                      <m:e>
                        <m:nary>
                          <m:naryPr>
                            <m:chr m:val="∑"/>
                            <m:limLoc m:val="undOvr"/>
                            <m:supHide m:val="1"/>
                            <m:ctrlPr/>
                          </m:naryPr>
                          <m:sub>
                            <m:r>
                              <m:t>g</m:t>
                            </m:r>
                            <m:r>
                              <m:rPr>
                                <m:sty m:val="p"/>
                              </m:rPr>
                              <w:rPr>
                                <w:rFonts w:hint="eastAsia"/>
                              </w:rPr>
                              <m:t>∈</m:t>
                            </m:r>
                            <m:r>
                              <m:t>G</m:t>
                            </m:r>
                          </m:sub>
                          <m:sup/>
                          <m:e>
                            <m:sSub>
                              <m:sSubPr>
                                <m:ctrlPr/>
                              </m:sSubPr>
                              <m:e>
                                <m:r>
                                  <m:t>r</m:t>
                                </m:r>
                              </m:e>
                              <m:sub>
                                <m:r>
                                  <m:t>t</m:t>
                                </m:r>
                                <m:r>
                                  <m:rPr>
                                    <m:sty m:val="p"/>
                                  </m:rPr>
                                  <m:t>,</m:t>
                                </m:r>
                                <m:r>
                                  <m:t>g</m:t>
                                </m:r>
                              </m:sub>
                            </m:sSub>
                            <m:sSub>
                              <m:sSubPr>
                                <m:ctrlPr/>
                              </m:sSubPr>
                              <m:e>
                                <m:r>
                                  <m:t>n</m:t>
                                </m:r>
                              </m:e>
                              <m:sub>
                                <m:r>
                                  <m:t>g</m:t>
                                </m:r>
                              </m:sub>
                            </m:sSub>
                          </m:e>
                        </m:nary>
                      </m:e>
                    </m:nary>
                    <m:r>
                      <m:rPr>
                        <m:sty m:val="p"/>
                      </m:rPr>
                      <m:t>-</m:t>
                    </m:r>
                    <m:nary>
                      <m:naryPr>
                        <m:chr m:val="∑"/>
                        <m:supHide m:val="1"/>
                        <m:ctrlPr/>
                      </m:naryPr>
                      <m:sub>
                        <m:r>
                          <m:t>t</m:t>
                        </m:r>
                        <m:r>
                          <m:rPr>
                            <m:sty m:val="p"/>
                          </m:rPr>
                          <w:rPr>
                            <w:rFonts w:hint="eastAsia"/>
                          </w:rPr>
                          <m:t>∈Γ</m:t>
                        </m:r>
                      </m:sub>
                      <m:sup/>
                      <m:e>
                        <m:nary>
                          <m:naryPr>
                            <m:chr m:val="∑"/>
                            <m:supHide m:val="1"/>
                            <m:ctrlPr/>
                          </m:naryPr>
                          <m:sub>
                            <m:r>
                              <m:t>g</m:t>
                            </m:r>
                            <m:r>
                              <m:rPr>
                                <m:sty m:val="p"/>
                              </m:rPr>
                              <w:rPr>
                                <w:rFonts w:hint="eastAsia"/>
                              </w:rPr>
                              <m:t>∈</m:t>
                            </m:r>
                            <m:r>
                              <m:t>G</m:t>
                            </m:r>
                          </m:sub>
                          <m:sup/>
                          <m:e>
                            <m:sSub>
                              <m:sSubPr>
                                <m:ctrlPr/>
                              </m:sSubPr>
                              <m:e>
                                <m:r>
                                  <m:t>r</m:t>
                                </m:r>
                              </m:e>
                              <m:sub>
                                <m:r>
                                  <m:t>t</m:t>
                                </m:r>
                                <m:r>
                                  <m:rPr>
                                    <m:sty m:val="p"/>
                                  </m:rPr>
                                  <m:t>,</m:t>
                                </m:r>
                                <m:r>
                                  <m:t>g</m:t>
                                </m:r>
                              </m:sub>
                            </m:sSub>
                            <m:sSub>
                              <m:sSubPr>
                                <m:ctrlPr/>
                              </m:sSubPr>
                              <m:e>
                                <m:r>
                                  <m:t>k</m:t>
                                </m:r>
                              </m:e>
                              <m:sub>
                                <m:r>
                                  <m:t>t</m:t>
                                </m:r>
                                <m:r>
                                  <m:rPr>
                                    <m:sty m:val="p"/>
                                  </m:rPr>
                                  <m:t>,</m:t>
                                </m:r>
                                <m:r>
                                  <m:t>g</m:t>
                                </m:r>
                              </m:sub>
                            </m:sSub>
                          </m:e>
                        </m:nary>
                      </m:e>
                    </m:nary>
                  </m:e>
                </m:d>
                <m:r>
                  <m:rPr>
                    <m:sty m:val="p"/>
                  </m:rPr>
                  <w:rPr>
                    <w:rFonts w:hint="eastAsia"/>
                  </w:rPr>
                  <m:t>≥</m:t>
                </m:r>
                <m:r>
                  <m:rPr>
                    <m:sty m:val="p"/>
                  </m:rPr>
                  <m:t>0</m:t>
                </m:r>
              </m:oMath>
            </m:oMathPara>
          </w:p>
        </w:tc>
        <w:tc>
          <w:tcPr>
            <w:tcW w:w="1796" w:type="dxa"/>
            <w:vAlign w:val="center"/>
          </w:tcPr>
          <w:p w14:paraId="0A68A0B8" w14:textId="77777777" w:rsidR="000E1EEC" w:rsidRPr="00AE3500" w:rsidRDefault="000E1EEC" w:rsidP="008303C2">
            <w:pPr>
              <w:pStyle w:val="Equation11"/>
              <w:jc w:val="center"/>
            </w:pPr>
          </w:p>
        </w:tc>
        <w:tc>
          <w:tcPr>
            <w:tcW w:w="936" w:type="dxa"/>
            <w:vAlign w:val="center"/>
          </w:tcPr>
          <w:p w14:paraId="6AEA5815" w14:textId="10FAB018" w:rsidR="000E1EEC" w:rsidRPr="00AE3500" w:rsidRDefault="000E1EEC" w:rsidP="008303C2">
            <w:pPr>
              <w:pStyle w:val="ListParagraph"/>
              <w:numPr>
                <w:ilvl w:val="0"/>
                <w:numId w:val="12"/>
              </w:numPr>
              <w:spacing w:after="0"/>
              <w:jc w:val="center"/>
              <w:rPr>
                <w:rFonts w:ascii="Times New Roman" w:eastAsiaTheme="minorEastAsia" w:hAnsi="Times New Roman" w:cs="Times New Roman"/>
              </w:rPr>
            </w:pPr>
            <w:bookmarkStart w:id="73" w:name="_Ref457492408"/>
            <w:bookmarkEnd w:id="73"/>
          </w:p>
        </w:tc>
      </w:tr>
    </w:tbl>
    <w:p w14:paraId="44B8B4CD" w14:textId="4639715F" w:rsidR="00E1523D" w:rsidRPr="00AE3500" w:rsidRDefault="00EA3016" w:rsidP="00AF1B55">
      <w:pPr>
        <w:pStyle w:val="NoSpacing"/>
      </w:pPr>
      <w:r w:rsidRPr="00AE3500">
        <w:t xml:space="preserve">Constraint </w:t>
      </w:r>
      <w:r w:rsidRPr="00AE3500">
        <w:fldChar w:fldCharType="begin"/>
      </w:r>
      <w:r w:rsidRPr="00AE3500">
        <w:instrText xml:space="preserve"> REF _Ref457222870 \r \h  \* MERGEFORMAT </w:instrText>
      </w:r>
      <w:r w:rsidRPr="00AE3500">
        <w:fldChar w:fldCharType="separate"/>
      </w:r>
      <w:r w:rsidR="001F6F68">
        <w:rPr>
          <w:cs/>
        </w:rPr>
        <w:t>‎</w:t>
      </w:r>
      <w:r w:rsidR="001F6F68">
        <w:t>(52)</w:t>
      </w:r>
      <w:r w:rsidRPr="00AE3500">
        <w:fldChar w:fldCharType="end"/>
      </w:r>
      <w:r w:rsidRPr="00AE3500">
        <w:t xml:space="preserve"> satisfies constraints </w:t>
      </w:r>
      <w:r w:rsidRPr="00AE3500">
        <w:fldChar w:fldCharType="begin"/>
      </w:r>
      <w:r w:rsidRPr="00AE3500">
        <w:instrText xml:space="preserve"> REF _Ref457476664 \r \h  \* MERGEFORMAT </w:instrText>
      </w:r>
      <w:r w:rsidRPr="00AE3500">
        <w:fldChar w:fldCharType="separate"/>
      </w:r>
      <w:r w:rsidR="001F6F68">
        <w:rPr>
          <w:cs/>
        </w:rPr>
        <w:t>‎</w:t>
      </w:r>
      <w:r w:rsidR="001F6F68">
        <w:t>(14)</w:t>
      </w:r>
      <w:r w:rsidRPr="00AE3500">
        <w:fldChar w:fldCharType="end"/>
      </w:r>
      <w:r w:rsidRPr="00AE3500">
        <w:t xml:space="preserve"> and </w:t>
      </w:r>
      <w:r w:rsidRPr="00AE3500">
        <w:fldChar w:fldCharType="begin"/>
      </w:r>
      <w:r w:rsidRPr="00AE3500">
        <w:instrText xml:space="preserve"> REF _Ref438142542 \r \h  \* MERGEFORMAT </w:instrText>
      </w:r>
      <w:r w:rsidRPr="00AE3500">
        <w:fldChar w:fldCharType="separate"/>
      </w:r>
      <w:r w:rsidR="001F6F68">
        <w:rPr>
          <w:cs/>
        </w:rPr>
        <w:t>‎</w:t>
      </w:r>
      <w:r w:rsidR="001F6F68">
        <w:t>(17)</w:t>
      </w:r>
      <w:r w:rsidRPr="00AE3500">
        <w:fldChar w:fldCharType="end"/>
      </w:r>
      <w:r w:rsidRPr="00AE3500">
        <w:t xml:space="preserve"> where queuing delay is equal to zero. Constraints </w:t>
      </w:r>
      <w:r w:rsidRPr="00AE3500">
        <w:fldChar w:fldCharType="begin"/>
      </w:r>
      <w:r w:rsidRPr="00AE3500">
        <w:instrText xml:space="preserve"> REF _Ref438142133 \r \h  \* MERGEFORMAT </w:instrText>
      </w:r>
      <w:r w:rsidRPr="00AE3500">
        <w:fldChar w:fldCharType="separate"/>
      </w:r>
      <w:r w:rsidR="001F6F68">
        <w:rPr>
          <w:cs/>
        </w:rPr>
        <w:t>‎</w:t>
      </w:r>
      <w:r w:rsidR="001F6F68">
        <w:t>(15)</w:t>
      </w:r>
      <w:r w:rsidRPr="00AE3500">
        <w:fldChar w:fldCharType="end"/>
      </w:r>
      <w:r w:rsidRPr="00AE3500">
        <w:t xml:space="preserve"> and </w:t>
      </w:r>
      <w:r w:rsidRPr="00AE3500">
        <w:fldChar w:fldCharType="begin"/>
      </w:r>
      <w:r w:rsidRPr="00AE3500">
        <w:instrText xml:space="preserve"> REF _Ref438750722 \r \h  \* MERGEFORMAT </w:instrText>
      </w:r>
      <w:r w:rsidRPr="00AE3500">
        <w:fldChar w:fldCharType="separate"/>
      </w:r>
      <w:r w:rsidR="001F6F68">
        <w:rPr>
          <w:cs/>
        </w:rPr>
        <w:t>‎</w:t>
      </w:r>
      <w:r w:rsidR="001F6F68">
        <w:t>(16)</w:t>
      </w:r>
      <w:r w:rsidRPr="00AE3500">
        <w:fldChar w:fldCharType="end"/>
      </w:r>
      <w:r w:rsidRPr="00AE3500">
        <w:t xml:space="preserve"> are also satisfied since queuing delay is zero. </w:t>
      </w:r>
      <w:r w:rsidR="00AF1B55" w:rsidRPr="00AE3500">
        <w:t xml:space="preserve">Constraints </w:t>
      </w:r>
      <w:r w:rsidR="00AF1B55" w:rsidRPr="00AE3500">
        <w:fldChar w:fldCharType="begin"/>
      </w:r>
      <w:r w:rsidR="00AF1B55" w:rsidRPr="00AE3500">
        <w:instrText xml:space="preserve"> REF _Ref462140820 \r \h  \* MERGEFORMAT </w:instrText>
      </w:r>
      <w:r w:rsidR="00AF1B55" w:rsidRPr="00AE3500">
        <w:fldChar w:fldCharType="separate"/>
      </w:r>
      <w:r w:rsidR="001F6F68">
        <w:rPr>
          <w:cs/>
        </w:rPr>
        <w:t>‎</w:t>
      </w:r>
      <w:r w:rsidR="001F6F68">
        <w:t>(54)</w:t>
      </w:r>
      <w:r w:rsidR="00AF1B55" w:rsidRPr="00AE3500">
        <w:fldChar w:fldCharType="end"/>
      </w:r>
      <w:r w:rsidR="00AF1B55" w:rsidRPr="00AE3500">
        <w:t xml:space="preserve">, </w:t>
      </w:r>
      <w:r w:rsidR="00AF1B55" w:rsidRPr="00AE3500">
        <w:fldChar w:fldCharType="begin"/>
      </w:r>
      <w:r w:rsidR="00AF1B55" w:rsidRPr="00AE3500">
        <w:instrText xml:space="preserve"> REF _Ref462140818 \r \h  \* MERGEFORMAT </w:instrText>
      </w:r>
      <w:r w:rsidR="00AF1B55" w:rsidRPr="00AE3500">
        <w:fldChar w:fldCharType="separate"/>
      </w:r>
      <w:r w:rsidR="001F6F68">
        <w:rPr>
          <w:cs/>
        </w:rPr>
        <w:t>‎</w:t>
      </w:r>
      <w:r w:rsidR="001F6F68">
        <w:t>(55)</w:t>
      </w:r>
      <w:r w:rsidR="00AF1B55" w:rsidRPr="00AE3500">
        <w:fldChar w:fldCharType="end"/>
      </w:r>
      <w:r w:rsidR="00AF1B55" w:rsidRPr="00AE3500">
        <w:t xml:space="preserve"> and </w:t>
      </w:r>
      <w:r w:rsidR="00AF1B55" w:rsidRPr="00AE3500">
        <w:fldChar w:fldCharType="begin"/>
      </w:r>
      <w:r w:rsidR="00AF1B55" w:rsidRPr="00AE3500">
        <w:instrText xml:space="preserve"> REF _Ref457222873 \r \h  \* MERGEFORMAT </w:instrText>
      </w:r>
      <w:r w:rsidR="00AF1B55" w:rsidRPr="00AE3500">
        <w:fldChar w:fldCharType="separate"/>
      </w:r>
      <w:r w:rsidR="001F6F68">
        <w:rPr>
          <w:cs/>
        </w:rPr>
        <w:t>‎</w:t>
      </w:r>
      <w:r w:rsidR="001F6F68">
        <w:t>(56)</w:t>
      </w:r>
      <w:r w:rsidR="00AF1B55" w:rsidRPr="00AE3500">
        <w:fldChar w:fldCharType="end"/>
      </w:r>
      <w:r w:rsidR="00AF1B55" w:rsidRPr="00AE3500">
        <w:t xml:space="preserve"> are identical to constraints </w:t>
      </w:r>
      <w:r w:rsidR="00AF1B55" w:rsidRPr="00AE3500">
        <w:fldChar w:fldCharType="begin"/>
      </w:r>
      <w:r w:rsidR="00AF1B55" w:rsidRPr="00AE3500">
        <w:instrText xml:space="preserve"> REF _Ref429587610 \r \h  \* MERGEFORMAT </w:instrText>
      </w:r>
      <w:r w:rsidR="00AF1B55" w:rsidRPr="00AE3500">
        <w:fldChar w:fldCharType="separate"/>
      </w:r>
      <w:r w:rsidR="001F6F68">
        <w:rPr>
          <w:cs/>
        </w:rPr>
        <w:t>‎</w:t>
      </w:r>
      <w:r w:rsidR="001F6F68">
        <w:t>(19)</w:t>
      </w:r>
      <w:r w:rsidR="00AF1B55" w:rsidRPr="00AE3500">
        <w:fldChar w:fldCharType="end"/>
      </w:r>
      <w:r w:rsidR="00AF1B55" w:rsidRPr="00AE3500">
        <w:t xml:space="preserve">, </w:t>
      </w:r>
      <w:r w:rsidR="00AF1B55" w:rsidRPr="00AE3500">
        <w:fldChar w:fldCharType="begin"/>
      </w:r>
      <w:r w:rsidR="00AF1B55" w:rsidRPr="00AE3500">
        <w:instrText xml:space="preserve"> REF _Ref429586786 \r \h  \* MERGEFORMAT </w:instrText>
      </w:r>
      <w:r w:rsidR="00AF1B55" w:rsidRPr="00AE3500">
        <w:fldChar w:fldCharType="separate"/>
      </w:r>
      <w:r w:rsidR="001F6F68">
        <w:rPr>
          <w:cs/>
        </w:rPr>
        <w:t>‎</w:t>
      </w:r>
      <w:r w:rsidR="001F6F68">
        <w:t>(18)</w:t>
      </w:r>
      <w:r w:rsidR="00AF1B55" w:rsidRPr="00AE3500">
        <w:fldChar w:fldCharType="end"/>
      </w:r>
      <w:r w:rsidR="00AF1B55" w:rsidRPr="00AE3500">
        <w:t xml:space="preserve"> and </w:t>
      </w:r>
      <w:r w:rsidR="00AF1B55" w:rsidRPr="00AE3500">
        <w:fldChar w:fldCharType="begin"/>
      </w:r>
      <w:r w:rsidR="00AF1B55" w:rsidRPr="00AE3500">
        <w:instrText xml:space="preserve"> REF _Ref429586794 \r \h  \* MERGEFORMAT </w:instrText>
      </w:r>
      <w:r w:rsidR="00AF1B55" w:rsidRPr="00AE3500">
        <w:fldChar w:fldCharType="separate"/>
      </w:r>
      <w:r w:rsidR="001F6F68">
        <w:rPr>
          <w:cs/>
        </w:rPr>
        <w:t>‎</w:t>
      </w:r>
      <w:r w:rsidR="001F6F68">
        <w:t>(20)</w:t>
      </w:r>
      <w:r w:rsidR="00AF1B55" w:rsidRPr="00AE3500">
        <w:fldChar w:fldCharType="end"/>
      </w:r>
      <w:r w:rsidR="002B78D1" w:rsidRPr="00AE3500">
        <w:t>, respectively</w:t>
      </w:r>
      <w:r w:rsidR="00AF1B55" w:rsidRPr="00AE3500">
        <w:t xml:space="preserve">. </w:t>
      </w:r>
      <w:r w:rsidRPr="00AE3500">
        <w:t xml:space="preserve">Constraint </w:t>
      </w:r>
      <w:r w:rsidRPr="00AE3500">
        <w:fldChar w:fldCharType="begin"/>
      </w:r>
      <w:r w:rsidRPr="00AE3500">
        <w:instrText xml:space="preserve"> REF _Ref462140850 \r \h  \* MERGEFORMAT </w:instrText>
      </w:r>
      <w:r w:rsidRPr="00AE3500">
        <w:fldChar w:fldCharType="separate"/>
      </w:r>
      <w:r w:rsidR="001F6F68">
        <w:rPr>
          <w:cs/>
        </w:rPr>
        <w:t>‎</w:t>
      </w:r>
      <w:r w:rsidR="001F6F68">
        <w:t>(53)</w:t>
      </w:r>
      <w:r w:rsidRPr="00AE3500">
        <w:fldChar w:fldCharType="end"/>
      </w:r>
      <w:r w:rsidRPr="00AE3500">
        <w:t xml:space="preserve"> ensures that the equilibrium departure rates are identical to SO departure rates. To regulate the SO TCS parameters, it is sufficient to first determine the SO credit consumption disutility</w:t>
      </w:r>
      <w:r w:rsidRPr="00AE3500">
        <w:rPr>
          <w:rFonts w:eastAsiaTheme="minorEastAsia"/>
          <w:szCs w:val="24"/>
        </w:rPr>
        <w:t xml:space="preserve"> using equations </w:t>
      </w:r>
      <w:r w:rsidRPr="00AE3500">
        <w:rPr>
          <w:rFonts w:eastAsiaTheme="minorEastAsia"/>
          <w:szCs w:val="24"/>
        </w:rPr>
        <w:fldChar w:fldCharType="begin"/>
      </w:r>
      <w:r w:rsidRPr="00AE3500">
        <w:rPr>
          <w:rFonts w:eastAsiaTheme="minorEastAsia"/>
          <w:szCs w:val="24"/>
        </w:rPr>
        <w:instrText xml:space="preserve"> REF _Ref457222870 \r \h  \* MERGEFORMAT </w:instrText>
      </w:r>
      <w:r w:rsidRPr="00AE3500">
        <w:rPr>
          <w:rFonts w:eastAsiaTheme="minorEastAsia"/>
          <w:szCs w:val="24"/>
        </w:rPr>
      </w:r>
      <w:r w:rsidRPr="00AE3500">
        <w:rPr>
          <w:rFonts w:eastAsiaTheme="minorEastAsia"/>
          <w:szCs w:val="24"/>
        </w:rPr>
        <w:fldChar w:fldCharType="separate"/>
      </w:r>
      <w:r w:rsidR="001F6F68">
        <w:rPr>
          <w:rFonts w:eastAsiaTheme="minorEastAsia"/>
          <w:szCs w:val="24"/>
          <w:cs/>
        </w:rPr>
        <w:t>‎</w:t>
      </w:r>
      <w:r w:rsidR="001F6F68">
        <w:rPr>
          <w:rFonts w:eastAsiaTheme="minorEastAsia"/>
          <w:szCs w:val="24"/>
        </w:rPr>
        <w:t>(52)</w:t>
      </w:r>
      <w:r w:rsidRPr="00AE3500">
        <w:rPr>
          <w:rFonts w:eastAsiaTheme="minorEastAsia"/>
          <w:szCs w:val="24"/>
        </w:rPr>
        <w:fldChar w:fldCharType="end"/>
      </w:r>
      <w:r w:rsidRPr="00AE3500">
        <w:rPr>
          <w:rFonts w:eastAsiaTheme="minorEastAsia"/>
          <w:szCs w:val="24"/>
        </w:rPr>
        <w:t>-</w:t>
      </w:r>
      <w:r w:rsidRPr="00AE3500">
        <w:rPr>
          <w:rFonts w:eastAsiaTheme="minorEastAsia"/>
          <w:szCs w:val="24"/>
        </w:rPr>
        <w:fldChar w:fldCharType="begin"/>
      </w:r>
      <w:r w:rsidRPr="00AE3500">
        <w:rPr>
          <w:rFonts w:eastAsiaTheme="minorEastAsia"/>
          <w:szCs w:val="24"/>
        </w:rPr>
        <w:instrText xml:space="preserve"> REF _Ref457222873 \r \h  \* MERGEFORMAT </w:instrText>
      </w:r>
      <w:r w:rsidRPr="00AE3500">
        <w:rPr>
          <w:rFonts w:eastAsiaTheme="minorEastAsia"/>
          <w:szCs w:val="24"/>
        </w:rPr>
      </w:r>
      <w:r w:rsidRPr="00AE3500">
        <w:rPr>
          <w:rFonts w:eastAsiaTheme="minorEastAsia"/>
          <w:szCs w:val="24"/>
        </w:rPr>
        <w:fldChar w:fldCharType="separate"/>
      </w:r>
      <w:r w:rsidR="001F6F68">
        <w:rPr>
          <w:rFonts w:eastAsiaTheme="minorEastAsia"/>
          <w:szCs w:val="24"/>
          <w:cs/>
        </w:rPr>
        <w:t>‎</w:t>
      </w:r>
      <w:r w:rsidR="001F6F68">
        <w:rPr>
          <w:rFonts w:eastAsiaTheme="minorEastAsia"/>
          <w:szCs w:val="24"/>
        </w:rPr>
        <w:t>(56)</w:t>
      </w:r>
      <w:r w:rsidRPr="00AE3500">
        <w:rPr>
          <w:rFonts w:eastAsiaTheme="minorEastAsia"/>
          <w:szCs w:val="24"/>
        </w:rPr>
        <w:fldChar w:fldCharType="end"/>
      </w:r>
      <w:r w:rsidRPr="00AE3500">
        <w:t xml:space="preserve">. Then, </w:t>
      </w:r>
      <m:oMath>
        <m:sSubSup>
          <m:sSubSupPr>
            <m:ctrlPr>
              <w:rPr>
                <w:rFonts w:ascii="Cambria Math" w:hAnsi="Cambria Math" w:cs="Times New Roman"/>
                <w:i/>
                <w:szCs w:val="24"/>
              </w:rPr>
            </m:ctrlPr>
          </m:sSubSupPr>
          <m:e>
            <m:r>
              <w:rPr>
                <w:rFonts w:ascii="Cambria Math" w:hAnsi="Cambria Math"/>
              </w:rPr>
              <m:t>ϕ</m:t>
            </m:r>
          </m:e>
          <m:sub>
            <m:r>
              <w:rPr>
                <w:rFonts w:ascii="Cambria Math" w:hAnsi="Cambria Math"/>
              </w:rPr>
              <m:t>t,g</m:t>
            </m:r>
          </m:sub>
          <m:sup>
            <m:r>
              <w:rPr>
                <w:rFonts w:ascii="Cambria Math" w:hAnsi="Cambria Math"/>
              </w:rPr>
              <m:t>SO</m:t>
            </m:r>
          </m:sup>
        </m:sSubSup>
      </m:oMath>
      <w:r w:rsidRPr="00AE3500">
        <w:t xml:space="preserve"> is used to determine the SO TCS parameters so that constraints </w:t>
      </w:r>
      <w:r w:rsidRPr="00AE3500">
        <w:fldChar w:fldCharType="begin"/>
      </w:r>
      <w:r w:rsidRPr="00AE3500">
        <w:instrText xml:space="preserve"> REF _Ref429143634 \r \h  \* MERGEFORMAT </w:instrText>
      </w:r>
      <w:r w:rsidRPr="00AE3500">
        <w:fldChar w:fldCharType="separate"/>
      </w:r>
      <w:r w:rsidR="001F6F68">
        <w:rPr>
          <w:cs/>
        </w:rPr>
        <w:t>‎</w:t>
      </w:r>
      <w:r w:rsidR="001F6F68">
        <w:t>(12)</w:t>
      </w:r>
      <w:r w:rsidRPr="00AE3500">
        <w:fldChar w:fldCharType="end"/>
      </w:r>
      <w:r w:rsidRPr="00AE3500">
        <w:t xml:space="preserve">, </w:t>
      </w:r>
      <w:r w:rsidRPr="00AE3500">
        <w:fldChar w:fldCharType="begin"/>
      </w:r>
      <w:r w:rsidRPr="00AE3500">
        <w:instrText xml:space="preserve"> REF _Ref462140929 \r \h  \* MERGEFORMAT </w:instrText>
      </w:r>
      <w:r w:rsidRPr="00AE3500">
        <w:fldChar w:fldCharType="separate"/>
      </w:r>
      <w:r w:rsidR="001F6F68">
        <w:rPr>
          <w:cs/>
        </w:rPr>
        <w:t>‎</w:t>
      </w:r>
      <w:r w:rsidR="001F6F68">
        <w:t>(57)</w:t>
      </w:r>
      <w:r w:rsidRPr="00AE3500">
        <w:fldChar w:fldCharType="end"/>
      </w:r>
      <w:r w:rsidRPr="00AE3500">
        <w:t xml:space="preserve"> and </w:t>
      </w:r>
      <w:r w:rsidRPr="00AE3500">
        <w:fldChar w:fldCharType="begin"/>
      </w:r>
      <w:r w:rsidRPr="00AE3500">
        <w:instrText xml:space="preserve"> REF _Ref457492408 \r \h  \* MERGEFORMAT </w:instrText>
      </w:r>
      <w:r w:rsidRPr="00AE3500">
        <w:fldChar w:fldCharType="separate"/>
      </w:r>
      <w:r w:rsidR="001F6F68">
        <w:rPr>
          <w:cs/>
        </w:rPr>
        <w:t>‎</w:t>
      </w:r>
      <w:r w:rsidR="001F6F68">
        <w:t>(58)</w:t>
      </w:r>
      <w:r w:rsidRPr="00AE3500">
        <w:fldChar w:fldCharType="end"/>
      </w:r>
      <w:r w:rsidRPr="00AE3500">
        <w:t xml:space="preserve"> are satisfied</w:t>
      </w:r>
      <w:r w:rsidR="00C92DAD" w:rsidRPr="00AE3500">
        <w:t xml:space="preserve">. </w:t>
      </w:r>
      <w:r w:rsidR="00E1523D" w:rsidRPr="00AE3500">
        <w:t xml:space="preserve">Using </w:t>
      </w:r>
      <w:r w:rsidR="000E1EEC" w:rsidRPr="00AE3500">
        <w:t>equations</w:t>
      </w:r>
      <w:r w:rsidR="00E1523D" w:rsidRPr="00AE3500">
        <w:t xml:space="preserve"> </w:t>
      </w:r>
      <w:r w:rsidR="00E1523D" w:rsidRPr="00AE3500">
        <w:fldChar w:fldCharType="begin"/>
      </w:r>
      <w:r w:rsidR="00E1523D" w:rsidRPr="00AE3500">
        <w:instrText xml:space="preserve"> REF _Ref457222870 \r \h </w:instrText>
      </w:r>
      <w:r w:rsidR="00404DE5" w:rsidRPr="00AE3500">
        <w:instrText xml:space="preserve"> \* MERGEFORMAT </w:instrText>
      </w:r>
      <w:r w:rsidR="00E1523D" w:rsidRPr="00AE3500">
        <w:fldChar w:fldCharType="separate"/>
      </w:r>
      <w:r w:rsidR="001F6F68" w:rsidRPr="008303C2">
        <w:rPr>
          <w:szCs w:val="24"/>
          <w:cs/>
        </w:rPr>
        <w:t>‎</w:t>
      </w:r>
      <w:r w:rsidR="001F6F68">
        <w:t>(52)</w:t>
      </w:r>
      <w:r w:rsidR="00E1523D" w:rsidRPr="00AE3500">
        <w:fldChar w:fldCharType="end"/>
      </w:r>
      <w:r w:rsidR="00E1523D" w:rsidRPr="00AE3500">
        <w:t>-</w:t>
      </w:r>
      <w:r w:rsidR="00E1523D" w:rsidRPr="00AE3500">
        <w:fldChar w:fldCharType="begin"/>
      </w:r>
      <w:r w:rsidR="00E1523D" w:rsidRPr="00AE3500">
        <w:instrText xml:space="preserve"> REF _Ref457222873 \r \h </w:instrText>
      </w:r>
      <w:r w:rsidR="00404DE5" w:rsidRPr="00AE3500">
        <w:instrText xml:space="preserve"> \* MERGEFORMAT </w:instrText>
      </w:r>
      <w:r w:rsidR="00E1523D" w:rsidRPr="00AE3500">
        <w:fldChar w:fldCharType="separate"/>
      </w:r>
      <w:r w:rsidR="001F6F68" w:rsidRPr="008303C2">
        <w:rPr>
          <w:szCs w:val="24"/>
          <w:cs/>
        </w:rPr>
        <w:t>‎</w:t>
      </w:r>
      <w:r w:rsidR="001F6F68">
        <w:t>(56)</w:t>
      </w:r>
      <w:r w:rsidR="00E1523D" w:rsidRPr="00AE3500">
        <w:fldChar w:fldCharType="end"/>
      </w:r>
      <w:r w:rsidR="00E1523D" w:rsidRPr="00AE3500">
        <w:t>, the SO model can be formulated as the following linear program:</w:t>
      </w:r>
    </w:p>
    <w:tbl>
      <w:tblPr>
        <w:tblW w:w="9662" w:type="dxa"/>
        <w:tblLook w:val="04A0" w:firstRow="1" w:lastRow="0" w:firstColumn="1" w:lastColumn="0" w:noHBand="0" w:noVBand="1"/>
      </w:tblPr>
      <w:tblGrid>
        <w:gridCol w:w="6930"/>
        <w:gridCol w:w="1796"/>
        <w:gridCol w:w="936"/>
      </w:tblGrid>
      <w:tr w:rsidR="00E1523D" w:rsidRPr="00AE3500" w14:paraId="3C82CBAA" w14:textId="77777777" w:rsidTr="00553586">
        <w:tc>
          <w:tcPr>
            <w:tcW w:w="6930" w:type="dxa"/>
            <w:vAlign w:val="center"/>
          </w:tcPr>
          <w:p w14:paraId="4D586436" w14:textId="0AE6706C" w:rsidR="00E1523D" w:rsidRPr="00AE3500" w:rsidRDefault="00E31D10" w:rsidP="000D133B">
            <w:pPr>
              <w:pStyle w:val="Equation11"/>
            </w:pPr>
            <m:oMathPara>
              <m:oMathParaPr>
                <m:jc m:val="left"/>
              </m:oMathParaPr>
              <m:oMath>
                <m:func>
                  <m:funcPr>
                    <m:ctrlPr/>
                  </m:funcPr>
                  <m:fName>
                    <m:r>
                      <m:t>min</m:t>
                    </m:r>
                  </m:fName>
                  <m:e>
                    <m:nary>
                      <m:naryPr>
                        <m:chr m:val="∑"/>
                        <m:limLoc m:val="undOvr"/>
                        <m:supHide m:val="1"/>
                        <m:ctrlPr/>
                      </m:naryPr>
                      <m:sub>
                        <m:r>
                          <m:t>g</m:t>
                        </m:r>
                        <m:r>
                          <m:rPr>
                            <m:sty m:val="p"/>
                          </m:rPr>
                          <w:rPr>
                            <w:rFonts w:hint="eastAsia"/>
                          </w:rPr>
                          <m:t>∈</m:t>
                        </m:r>
                        <m:r>
                          <m:t>G</m:t>
                        </m:r>
                      </m:sub>
                      <m:sup/>
                      <m:e>
                        <m:nary>
                          <m:naryPr>
                            <m:chr m:val="∑"/>
                            <m:limLoc m:val="undOvr"/>
                            <m:supHide m:val="1"/>
                            <m:ctrlPr/>
                          </m:naryPr>
                          <m:sub>
                            <m:r>
                              <m:t>t</m:t>
                            </m:r>
                            <m:r>
                              <m:rPr>
                                <m:sty m:val="p"/>
                              </m:rPr>
                              <w:rPr>
                                <w:rFonts w:hint="eastAsia"/>
                              </w:rPr>
                              <m:t>∈Γ</m:t>
                            </m:r>
                          </m:sub>
                          <m:sup/>
                          <m:e>
                            <m:sSub>
                              <m:sSubPr>
                                <m:ctrlPr/>
                              </m:sSubPr>
                              <m:e>
                                <m:r>
                                  <m:t>r</m:t>
                                </m:r>
                              </m:e>
                              <m:sub>
                                <m:r>
                                  <m:t>t</m:t>
                                </m:r>
                                <m:r>
                                  <m:rPr>
                                    <m:sty m:val="p"/>
                                  </m:rPr>
                                  <m:t>,</m:t>
                                </m:r>
                                <m:r>
                                  <m:t>g</m:t>
                                </m:r>
                              </m:sub>
                            </m:sSub>
                            <m:sSub>
                              <m:sSubPr>
                                <m:ctrlPr/>
                              </m:sSubPr>
                              <m:e>
                                <m:r>
                                  <m:t>u</m:t>
                                </m:r>
                              </m:e>
                              <m:sub>
                                <m:r>
                                  <m:t>t</m:t>
                                </m:r>
                                <m:r>
                                  <m:rPr>
                                    <m:sty m:val="p"/>
                                  </m:rPr>
                                  <m:t>,</m:t>
                                </m:r>
                                <m:r>
                                  <m:t>g</m:t>
                                </m:r>
                              </m:sub>
                            </m:sSub>
                          </m:e>
                        </m:nary>
                      </m:e>
                    </m:nary>
                  </m:e>
                </m:func>
              </m:oMath>
            </m:oMathPara>
          </w:p>
        </w:tc>
        <w:tc>
          <w:tcPr>
            <w:tcW w:w="1796" w:type="dxa"/>
            <w:vAlign w:val="center"/>
          </w:tcPr>
          <w:p w14:paraId="53094BAD" w14:textId="77777777" w:rsidR="00E1523D" w:rsidRPr="00AE3500" w:rsidRDefault="00E1523D" w:rsidP="000D133B">
            <w:pPr>
              <w:pStyle w:val="Equation11"/>
            </w:pPr>
          </w:p>
        </w:tc>
        <w:tc>
          <w:tcPr>
            <w:tcW w:w="936" w:type="dxa"/>
            <w:vAlign w:val="center"/>
          </w:tcPr>
          <w:p w14:paraId="26A90072" w14:textId="77777777" w:rsidR="00E1523D" w:rsidRPr="00AE3500" w:rsidRDefault="00E1523D" w:rsidP="008303C2">
            <w:pPr>
              <w:pStyle w:val="NoSpacing"/>
              <w:numPr>
                <w:ilvl w:val="0"/>
                <w:numId w:val="12"/>
              </w:numPr>
              <w:jc w:val="left"/>
            </w:pPr>
            <w:bookmarkStart w:id="74" w:name="_Ref433549770"/>
            <w:bookmarkStart w:id="75" w:name="_Ref455495014"/>
            <w:bookmarkStart w:id="76" w:name="_Ref351077927"/>
            <w:bookmarkEnd w:id="74"/>
            <w:r w:rsidRPr="00AE3500">
              <w:t xml:space="preserve"> </w:t>
            </w:r>
            <w:bookmarkEnd w:id="75"/>
          </w:p>
        </w:tc>
        <w:bookmarkEnd w:id="76"/>
      </w:tr>
      <w:tr w:rsidR="00E1523D" w:rsidRPr="00AE3500" w14:paraId="09AD38FF" w14:textId="77777777" w:rsidTr="00553586">
        <w:tc>
          <w:tcPr>
            <w:tcW w:w="6930" w:type="dxa"/>
            <w:vAlign w:val="center"/>
          </w:tcPr>
          <w:p w14:paraId="00CBFFB8" w14:textId="70521990" w:rsidR="00E1523D" w:rsidRPr="00AE3500" w:rsidRDefault="00E31D10" w:rsidP="000D133B">
            <w:pPr>
              <w:pStyle w:val="Equation11"/>
            </w:pPr>
            <m:oMathPara>
              <m:oMathParaPr>
                <m:jc m:val="left"/>
              </m:oMathParaPr>
              <m:oMath>
                <m:sSub>
                  <m:sSubPr>
                    <m:ctrlPr/>
                  </m:sSubPr>
                  <m:e>
                    <m:r>
                      <m:t>r</m:t>
                    </m:r>
                  </m:e>
                  <m:sub>
                    <m:r>
                      <m:t>t</m:t>
                    </m:r>
                    <m:r>
                      <m:rPr>
                        <m:sty m:val="p"/>
                      </m:rPr>
                      <m:t>,</m:t>
                    </m:r>
                    <m:r>
                      <m:t>g</m:t>
                    </m:r>
                  </m:sub>
                </m:sSub>
                <m:r>
                  <m:rPr>
                    <m:sty m:val="p"/>
                  </m:rPr>
                  <m:t>=</m:t>
                </m:r>
                <m:sSubSup>
                  <m:sSubSupPr>
                    <m:ctrlPr/>
                  </m:sSubSupPr>
                  <m:e>
                    <m:r>
                      <m:t>r</m:t>
                    </m:r>
                  </m:e>
                  <m:sub>
                    <m:r>
                      <m:t>t</m:t>
                    </m:r>
                    <m:r>
                      <m:rPr>
                        <m:sty m:val="p"/>
                      </m:rPr>
                      <m:t>,</m:t>
                    </m:r>
                    <m:r>
                      <m:t>g</m:t>
                    </m:r>
                  </m:sub>
                  <m:sup>
                    <m:r>
                      <m:t>SO</m:t>
                    </m:r>
                  </m:sup>
                </m:sSubSup>
              </m:oMath>
            </m:oMathPara>
          </w:p>
        </w:tc>
        <w:tc>
          <w:tcPr>
            <w:tcW w:w="1796" w:type="dxa"/>
            <w:vAlign w:val="center"/>
          </w:tcPr>
          <w:p w14:paraId="2D1DE9D8" w14:textId="64CFB73F" w:rsidR="00E1523D" w:rsidRPr="00AE3500" w:rsidRDefault="00E1523D" w:rsidP="000D133B">
            <w:pPr>
              <w:pStyle w:val="Equation11"/>
            </w:pPr>
            <m:oMathPara>
              <m:oMathParaPr>
                <m:jc m:val="center"/>
              </m:oMathParaPr>
              <m:oMath>
                <m:r>
                  <m:rPr>
                    <m:sty m:val="p"/>
                  </m:rPr>
                  <m:t>∀</m:t>
                </m:r>
                <m:r>
                  <m:t>t</m:t>
                </m:r>
                <m:r>
                  <m:rPr>
                    <m:sty m:val="p"/>
                  </m:rPr>
                  <w:rPr>
                    <w:rFonts w:hint="eastAsia"/>
                  </w:rPr>
                  <m:t>∈Γ</m:t>
                </m:r>
                <m:r>
                  <m:rPr>
                    <m:sty m:val="p"/>
                  </m:rPr>
                  <m:t>,∀</m:t>
                </m:r>
                <m:r>
                  <m:t>g</m:t>
                </m:r>
                <m:r>
                  <m:rPr>
                    <m:sty m:val="p"/>
                  </m:rPr>
                  <w:rPr>
                    <w:rFonts w:hint="eastAsia"/>
                  </w:rPr>
                  <m:t>∈</m:t>
                </m:r>
                <m:r>
                  <m:t>G</m:t>
                </m:r>
              </m:oMath>
            </m:oMathPara>
          </w:p>
        </w:tc>
        <w:tc>
          <w:tcPr>
            <w:tcW w:w="936" w:type="dxa"/>
            <w:vAlign w:val="center"/>
          </w:tcPr>
          <w:p w14:paraId="6FA0DF8E" w14:textId="77777777" w:rsidR="00E1523D" w:rsidRPr="00AE3500" w:rsidRDefault="00E1523D" w:rsidP="008303C2">
            <w:pPr>
              <w:pStyle w:val="NoSpacing"/>
              <w:numPr>
                <w:ilvl w:val="0"/>
                <w:numId w:val="12"/>
              </w:numPr>
              <w:jc w:val="left"/>
            </w:pPr>
            <w:bookmarkStart w:id="77" w:name="_Ref433549811"/>
            <w:bookmarkStart w:id="78" w:name="_Ref454443124"/>
            <w:bookmarkStart w:id="79" w:name="_Ref454443100"/>
            <w:bookmarkEnd w:id="77"/>
            <w:r w:rsidRPr="00AE3500">
              <w:t xml:space="preserve"> </w:t>
            </w:r>
            <w:bookmarkEnd w:id="78"/>
          </w:p>
        </w:tc>
        <w:bookmarkEnd w:id="79"/>
      </w:tr>
      <w:tr w:rsidR="00E1523D" w:rsidRPr="00AE3500" w14:paraId="0993FD95" w14:textId="77777777" w:rsidTr="00553586">
        <w:tc>
          <w:tcPr>
            <w:tcW w:w="6930" w:type="dxa"/>
            <w:vAlign w:val="center"/>
          </w:tcPr>
          <w:p w14:paraId="557047CE" w14:textId="67BB3989" w:rsidR="00E1523D" w:rsidRPr="00AE3500" w:rsidRDefault="00E31D10" w:rsidP="000D133B">
            <w:pPr>
              <w:pStyle w:val="Equation11"/>
            </w:pPr>
            <m:oMathPara>
              <m:oMathParaPr>
                <m:jc m:val="left"/>
              </m:oMathParaPr>
              <m:oMath>
                <m:nary>
                  <m:naryPr>
                    <m:chr m:val="∑"/>
                    <m:limLoc m:val="undOvr"/>
                    <m:supHide m:val="1"/>
                    <m:ctrlPr/>
                  </m:naryPr>
                  <m:sub>
                    <m:r>
                      <m:t>t</m:t>
                    </m:r>
                    <m:r>
                      <m:rPr>
                        <m:sty m:val="p"/>
                      </m:rPr>
                      <w:rPr>
                        <w:rFonts w:hint="eastAsia"/>
                      </w:rPr>
                      <m:t>∈Γ</m:t>
                    </m:r>
                  </m:sub>
                  <m:sup/>
                  <m:e>
                    <m:sSub>
                      <m:sSubPr>
                        <m:ctrlPr/>
                      </m:sSubPr>
                      <m:e>
                        <m:r>
                          <m:t>r</m:t>
                        </m:r>
                      </m:e>
                      <m:sub>
                        <m:r>
                          <m:t>t</m:t>
                        </m:r>
                        <m:r>
                          <m:rPr>
                            <m:sty m:val="p"/>
                          </m:rPr>
                          <m:t>,</m:t>
                        </m:r>
                        <m:r>
                          <m:t>g</m:t>
                        </m:r>
                      </m:sub>
                    </m:sSub>
                  </m:e>
                </m:nary>
                <m:r>
                  <m:rPr>
                    <m:sty m:val="p"/>
                  </m:rPr>
                  <m:t>=</m:t>
                </m:r>
                <m:sSub>
                  <m:sSubPr>
                    <m:ctrlPr/>
                  </m:sSubPr>
                  <m:e>
                    <m:r>
                      <m:t>N</m:t>
                    </m:r>
                  </m:e>
                  <m:sub>
                    <m:r>
                      <m:t>g</m:t>
                    </m:r>
                  </m:sub>
                </m:sSub>
              </m:oMath>
            </m:oMathPara>
          </w:p>
        </w:tc>
        <w:tc>
          <w:tcPr>
            <w:tcW w:w="1796" w:type="dxa"/>
            <w:vAlign w:val="center"/>
          </w:tcPr>
          <w:p w14:paraId="4F7F9A61" w14:textId="098510C6" w:rsidR="00E1523D" w:rsidRPr="00553586" w:rsidRDefault="00E1523D" w:rsidP="00553586">
            <w:pPr>
              <w:pStyle w:val="Equation11"/>
            </w:pPr>
            <m:oMathPara>
              <m:oMathParaPr>
                <m:jc m:val="left"/>
              </m:oMathParaPr>
              <m:oMath>
                <m:r>
                  <m:rPr>
                    <m:sty m:val="p"/>
                  </m:rPr>
                  <m:t>∀</m:t>
                </m:r>
                <m:r>
                  <m:t>g</m:t>
                </m:r>
                <m:r>
                  <m:rPr>
                    <m:sty m:val="p"/>
                  </m:rPr>
                  <w:rPr>
                    <w:rFonts w:hint="eastAsia"/>
                  </w:rPr>
                  <m:t>∈</m:t>
                </m:r>
                <m:r>
                  <m:t>G</m:t>
                </m:r>
              </m:oMath>
            </m:oMathPara>
          </w:p>
        </w:tc>
        <w:tc>
          <w:tcPr>
            <w:tcW w:w="936" w:type="dxa"/>
            <w:vAlign w:val="center"/>
          </w:tcPr>
          <w:p w14:paraId="6D524E55" w14:textId="77777777" w:rsidR="00E1523D" w:rsidRPr="00AE3500" w:rsidRDefault="00E1523D" w:rsidP="008303C2">
            <w:pPr>
              <w:pStyle w:val="NoSpacing"/>
              <w:numPr>
                <w:ilvl w:val="0"/>
                <w:numId w:val="12"/>
              </w:numPr>
              <w:jc w:val="left"/>
            </w:pPr>
            <w:bookmarkStart w:id="80" w:name="_Ref433549814"/>
            <w:bookmarkEnd w:id="80"/>
            <w:r w:rsidRPr="00AE3500">
              <w:t xml:space="preserve"> </w:t>
            </w:r>
          </w:p>
        </w:tc>
      </w:tr>
      <w:tr w:rsidR="00E1523D" w:rsidRPr="00AE3500" w14:paraId="7CB3E2F0" w14:textId="77777777" w:rsidTr="00553586">
        <w:tc>
          <w:tcPr>
            <w:tcW w:w="6930" w:type="dxa"/>
            <w:vAlign w:val="center"/>
          </w:tcPr>
          <w:p w14:paraId="0D73E36C" w14:textId="55D6A759" w:rsidR="00E1523D" w:rsidRPr="00AE3500" w:rsidRDefault="00E31D10" w:rsidP="000D133B">
            <w:pPr>
              <w:pStyle w:val="Equation11"/>
            </w:pPr>
            <m:oMathPara>
              <m:oMathParaPr>
                <m:jc m:val="left"/>
              </m:oMathParaPr>
              <m:oMath>
                <m:sSub>
                  <m:sSubPr>
                    <m:ctrlPr/>
                  </m:sSubPr>
                  <m:e>
                    <m:r>
                      <m:t>r</m:t>
                    </m:r>
                  </m:e>
                  <m:sub>
                    <m:r>
                      <m:t>t</m:t>
                    </m:r>
                    <m:r>
                      <m:rPr>
                        <m:sty m:val="p"/>
                      </m:rPr>
                      <m:t>,</m:t>
                    </m:r>
                    <m:r>
                      <m:t>g</m:t>
                    </m:r>
                  </m:sub>
                </m:sSub>
                <m:r>
                  <m:rPr>
                    <m:sty m:val="p"/>
                  </m:rPr>
                  <w:rPr>
                    <w:rFonts w:hint="eastAsia"/>
                  </w:rPr>
                  <m:t>≥</m:t>
                </m:r>
                <m:r>
                  <m:rPr>
                    <m:sty m:val="p"/>
                  </m:rPr>
                  <m:t>0</m:t>
                </m:r>
              </m:oMath>
            </m:oMathPara>
          </w:p>
        </w:tc>
        <w:tc>
          <w:tcPr>
            <w:tcW w:w="1796" w:type="dxa"/>
            <w:vAlign w:val="center"/>
          </w:tcPr>
          <w:p w14:paraId="31E852BE" w14:textId="61AC07A9" w:rsidR="00E1523D" w:rsidRPr="00AE3500" w:rsidRDefault="00E1523D" w:rsidP="000D133B">
            <w:pPr>
              <w:pStyle w:val="Equation11"/>
            </w:pPr>
            <m:oMathPara>
              <m:oMathParaPr>
                <m:jc m:val="center"/>
              </m:oMathParaPr>
              <m:oMath>
                <m:r>
                  <m:rPr>
                    <m:sty m:val="p"/>
                  </m:rPr>
                  <m:t>∀</m:t>
                </m:r>
                <m:r>
                  <m:t>t</m:t>
                </m:r>
                <m:r>
                  <m:rPr>
                    <m:sty m:val="p"/>
                  </m:rPr>
                  <w:rPr>
                    <w:rFonts w:hint="eastAsia"/>
                  </w:rPr>
                  <m:t>∈Γ</m:t>
                </m:r>
                <m:r>
                  <m:rPr>
                    <m:sty m:val="p"/>
                  </m:rPr>
                  <m:t>,∀</m:t>
                </m:r>
                <m:r>
                  <m:t>g</m:t>
                </m:r>
                <m:r>
                  <m:rPr>
                    <m:sty m:val="p"/>
                  </m:rPr>
                  <w:rPr>
                    <w:rFonts w:hint="eastAsia"/>
                  </w:rPr>
                  <m:t>∈</m:t>
                </m:r>
                <m:r>
                  <m:t>G</m:t>
                </m:r>
              </m:oMath>
            </m:oMathPara>
          </w:p>
        </w:tc>
        <w:tc>
          <w:tcPr>
            <w:tcW w:w="936" w:type="dxa"/>
            <w:vAlign w:val="center"/>
          </w:tcPr>
          <w:p w14:paraId="38BB18D1" w14:textId="77777777" w:rsidR="00E1523D" w:rsidRPr="00AE3500" w:rsidRDefault="00E1523D" w:rsidP="008303C2">
            <w:pPr>
              <w:pStyle w:val="NoSpacing"/>
              <w:numPr>
                <w:ilvl w:val="0"/>
                <w:numId w:val="12"/>
              </w:numPr>
              <w:jc w:val="left"/>
            </w:pPr>
            <w:bookmarkStart w:id="81" w:name="_Ref433549905"/>
            <w:bookmarkStart w:id="82" w:name="_Ref351077929"/>
            <w:bookmarkEnd w:id="81"/>
            <w:r w:rsidRPr="00AE3500">
              <w:t xml:space="preserve"> </w:t>
            </w:r>
          </w:p>
        </w:tc>
        <w:bookmarkEnd w:id="82"/>
      </w:tr>
    </w:tbl>
    <w:p w14:paraId="1C16094D" w14:textId="4B38F753" w:rsidR="00E1523D" w:rsidRPr="00AE3500" w:rsidRDefault="00E1523D" w:rsidP="000D133B">
      <w:r w:rsidRPr="00AE3500">
        <w:t xml:space="preserve">The objective function </w:t>
      </w:r>
      <w:r w:rsidRPr="00AE3500">
        <w:fldChar w:fldCharType="begin"/>
      </w:r>
      <w:r w:rsidRPr="00AE3500">
        <w:instrText xml:space="preserve"> REF _Ref455495014 \r \h  \* MERGEFORMAT </w:instrText>
      </w:r>
      <w:r w:rsidRPr="00AE3500">
        <w:fldChar w:fldCharType="separate"/>
      </w:r>
      <w:r w:rsidR="00930C74">
        <w:t>(59)</w:t>
      </w:r>
      <w:r w:rsidRPr="00AE3500">
        <w:fldChar w:fldCharType="end"/>
      </w:r>
      <w:r w:rsidRPr="00AE3500">
        <w:t xml:space="preserve"> is to minimize commuters’ total schedule delay cost. Constraint </w:t>
      </w:r>
      <w:r w:rsidRPr="00AE3500">
        <w:fldChar w:fldCharType="begin"/>
      </w:r>
      <w:r w:rsidRPr="00AE3500">
        <w:instrText xml:space="preserve"> REF _Ref454443124 \r \h  \* MERGEFORMAT </w:instrText>
      </w:r>
      <w:r w:rsidRPr="00AE3500">
        <w:fldChar w:fldCharType="separate"/>
      </w:r>
      <w:r w:rsidR="00930C74">
        <w:t>(60)</w:t>
      </w:r>
      <w:r w:rsidRPr="00AE3500">
        <w:fldChar w:fldCharType="end"/>
      </w:r>
      <w:r w:rsidRPr="00AE3500">
        <w:t xml:space="preserve"> restricts the departure rate of commuters of group </w:t>
      </w:r>
      <m:oMath>
        <m:r>
          <w:rPr>
            <w:rFonts w:ascii="Cambria Math" w:hAnsi="Cambria Math"/>
          </w:rPr>
          <m:t>g</m:t>
        </m:r>
      </m:oMath>
      <w:r w:rsidRPr="00AE3500">
        <w:t xml:space="preserve"> departing in </w:t>
      </w:r>
      <m:oMath>
        <m:r>
          <w:rPr>
            <w:rFonts w:ascii="Cambria Math" w:hAnsi="Cambria Math"/>
          </w:rPr>
          <m:t>t</m:t>
        </m:r>
      </m:oMath>
      <w:r w:rsidRPr="00AE3500">
        <w:t xml:space="preserve"> to be equal to the SO departure rates. Because of constraint </w:t>
      </w:r>
      <w:r w:rsidRPr="00AE3500">
        <w:fldChar w:fldCharType="begin"/>
      </w:r>
      <w:r w:rsidRPr="00AE3500">
        <w:instrText xml:space="preserve"> REF _Ref454443124 \r \h  \* MERGEFORMAT </w:instrText>
      </w:r>
      <w:r w:rsidRPr="00AE3500">
        <w:fldChar w:fldCharType="separate"/>
      </w:r>
      <w:r w:rsidR="00930C74">
        <w:t>(60)</w:t>
      </w:r>
      <w:r w:rsidRPr="00AE3500">
        <w:fldChar w:fldCharType="end"/>
      </w:r>
      <w:r w:rsidRPr="00AE3500">
        <w:t xml:space="preserve">, the feasible solution space contains only the desired SO departure rates. Because the feasible solution space only contains the desired SO solution, it has a unique solution in terms of departure rates. If </w:t>
      </w:r>
      <m:oMath>
        <m:sSub>
          <m:sSubPr>
            <m:ctrlPr>
              <w:rPr>
                <w:rFonts w:ascii="Cambria Math" w:hAnsi="Cambria Math"/>
                <w:i/>
              </w:rPr>
            </m:ctrlPr>
          </m:sSubPr>
          <m:e>
            <m:r>
              <w:rPr>
                <w:rFonts w:ascii="Cambria Math" w:hAnsi="Cambria Math"/>
              </w:rPr>
              <m:t>ϕ</m:t>
            </m:r>
          </m:e>
          <m:sub>
            <m:r>
              <w:rPr>
                <w:rFonts w:ascii="Cambria Math" w:hAnsi="Cambria Math"/>
              </w:rPr>
              <m:t>t,g</m:t>
            </m:r>
          </m:sub>
        </m:sSub>
        <m:r>
          <w:rPr>
            <w:rFonts w:ascii="Cambria Math" w:hAnsi="Cambria Math"/>
          </w:rPr>
          <m:t xml:space="preserve"> </m:t>
        </m:r>
      </m:oMath>
      <w:r w:rsidRPr="00AE3500">
        <w:t xml:space="preserve">and </w:t>
      </w:r>
      <m:oMath>
        <m:sSub>
          <m:sSubPr>
            <m:ctrlPr>
              <w:rPr>
                <w:rFonts w:ascii="Cambria Math" w:hAnsi="Cambria Math"/>
                <w:i/>
              </w:rPr>
            </m:ctrlPr>
          </m:sSubPr>
          <m:e>
            <m:r>
              <w:rPr>
                <w:rFonts w:ascii="Cambria Math" w:hAnsi="Cambria Math"/>
              </w:rPr>
              <m:t>C</m:t>
            </m:r>
          </m:e>
          <m:sub>
            <m:r>
              <w:rPr>
                <w:rFonts w:ascii="Cambria Math" w:hAnsi="Cambria Math"/>
              </w:rPr>
              <m:t>g</m:t>
            </m:r>
          </m:sub>
        </m:sSub>
        <m:r>
          <w:rPr>
            <w:rFonts w:ascii="Cambria Math" w:hAnsi="Cambria Math"/>
          </w:rPr>
          <m:t xml:space="preserve"> </m:t>
        </m:r>
      </m:oMath>
      <w:r w:rsidRPr="00AE3500">
        <w:t xml:space="preserve">are Lagrangian multipliers for constraints </w:t>
      </w:r>
      <w:r w:rsidRPr="00AE3500">
        <w:fldChar w:fldCharType="begin"/>
      </w:r>
      <w:r w:rsidRPr="00AE3500">
        <w:instrText xml:space="preserve"> REF _Ref433549811 \r \h  \* MERGEFORMAT </w:instrText>
      </w:r>
      <w:r w:rsidRPr="00AE3500">
        <w:fldChar w:fldCharType="separate"/>
      </w:r>
      <w:r w:rsidR="00930C74">
        <w:t>(60)</w:t>
      </w:r>
      <w:r w:rsidRPr="00AE3500">
        <w:fldChar w:fldCharType="end"/>
      </w:r>
      <w:r w:rsidRPr="00AE3500">
        <w:t>-</w:t>
      </w:r>
      <w:r w:rsidRPr="00AE3500">
        <w:fldChar w:fldCharType="begin"/>
      </w:r>
      <w:r w:rsidRPr="00AE3500">
        <w:instrText xml:space="preserve"> REF _Ref433549814 \r \h  \* MERGEFORMAT </w:instrText>
      </w:r>
      <w:r w:rsidRPr="00AE3500">
        <w:fldChar w:fldCharType="separate"/>
      </w:r>
      <w:r w:rsidR="00930C74">
        <w:t>(61)</w:t>
      </w:r>
      <w:r w:rsidRPr="00AE3500">
        <w:fldChar w:fldCharType="end"/>
      </w:r>
      <w:r w:rsidRPr="00AE3500">
        <w:t xml:space="preserve">, the dual problem of primal problem </w:t>
      </w:r>
      <w:r w:rsidRPr="00AE3500">
        <w:fldChar w:fldCharType="begin"/>
      </w:r>
      <w:r w:rsidRPr="00AE3500">
        <w:instrText xml:space="preserve"> REF _Ref433549770 \r \h  \* MERGEFORMAT </w:instrText>
      </w:r>
      <w:r w:rsidRPr="00AE3500">
        <w:fldChar w:fldCharType="separate"/>
      </w:r>
      <w:r w:rsidR="00930C74">
        <w:t>(59)</w:t>
      </w:r>
      <w:r w:rsidRPr="00AE3500">
        <w:fldChar w:fldCharType="end"/>
      </w:r>
      <w:r w:rsidRPr="00AE3500">
        <w:t>-</w:t>
      </w:r>
      <w:r w:rsidRPr="00AE3500">
        <w:fldChar w:fldCharType="begin"/>
      </w:r>
      <w:r w:rsidRPr="00AE3500">
        <w:instrText xml:space="preserve"> REF _Ref433549905 \r \h  \* MERGEFORMAT </w:instrText>
      </w:r>
      <w:r w:rsidRPr="00AE3500">
        <w:fldChar w:fldCharType="separate"/>
      </w:r>
      <w:r w:rsidR="00930C74">
        <w:t>(62)</w:t>
      </w:r>
      <w:r w:rsidRPr="00AE3500">
        <w:fldChar w:fldCharType="end"/>
      </w:r>
      <w:r w:rsidRPr="00AE3500">
        <w:t xml:space="preserve"> is as follows:</w:t>
      </w:r>
    </w:p>
    <w:tbl>
      <w:tblPr>
        <w:tblW w:w="9599" w:type="dxa"/>
        <w:tblLook w:val="04A0" w:firstRow="1" w:lastRow="0" w:firstColumn="1" w:lastColumn="0" w:noHBand="0" w:noVBand="1"/>
      </w:tblPr>
      <w:tblGrid>
        <w:gridCol w:w="6930"/>
        <w:gridCol w:w="1733"/>
        <w:gridCol w:w="936"/>
      </w:tblGrid>
      <w:tr w:rsidR="00E1523D" w:rsidRPr="00AE3500" w14:paraId="654931B0" w14:textId="77777777" w:rsidTr="00553586">
        <w:tc>
          <w:tcPr>
            <w:tcW w:w="6930" w:type="dxa"/>
            <w:vAlign w:val="center"/>
          </w:tcPr>
          <w:p w14:paraId="146F890C" w14:textId="2D9A630C" w:rsidR="00E1523D" w:rsidRPr="00AE3500" w:rsidRDefault="00E31D10" w:rsidP="000D133B">
            <w:pPr>
              <w:pStyle w:val="Equation11"/>
            </w:pPr>
            <m:oMathPara>
              <m:oMathParaPr>
                <m:jc m:val="left"/>
              </m:oMathParaPr>
              <m:oMath>
                <m:func>
                  <m:funcPr>
                    <m:ctrlPr/>
                  </m:funcPr>
                  <m:fName>
                    <m:r>
                      <m:t>max</m:t>
                    </m:r>
                  </m:fName>
                  <m:e>
                    <m:r>
                      <m:rPr>
                        <m:sty m:val="p"/>
                      </m:rPr>
                      <m:t>-</m:t>
                    </m:r>
                    <m:nary>
                      <m:naryPr>
                        <m:chr m:val="∑"/>
                        <m:limLoc m:val="undOvr"/>
                        <m:supHide m:val="1"/>
                        <m:ctrlPr/>
                      </m:naryPr>
                      <m:sub>
                        <m:r>
                          <m:t>g</m:t>
                        </m:r>
                        <m:r>
                          <m:rPr>
                            <m:sty m:val="p"/>
                          </m:rPr>
                          <w:rPr>
                            <w:rFonts w:hint="eastAsia"/>
                          </w:rPr>
                          <m:t>∈</m:t>
                        </m:r>
                        <m:r>
                          <m:t>G</m:t>
                        </m:r>
                      </m:sub>
                      <m:sup/>
                      <m:e>
                        <m:nary>
                          <m:naryPr>
                            <m:chr m:val="∑"/>
                            <m:limLoc m:val="undOvr"/>
                            <m:supHide m:val="1"/>
                            <m:ctrlPr/>
                          </m:naryPr>
                          <m:sub>
                            <m:r>
                              <m:t>t</m:t>
                            </m:r>
                            <m:r>
                              <m:rPr>
                                <m:sty m:val="p"/>
                              </m:rPr>
                              <w:rPr>
                                <w:rFonts w:hint="eastAsia"/>
                              </w:rPr>
                              <m:t>∈</m:t>
                            </m:r>
                            <m:r>
                              <m:t>Γ</m:t>
                            </m:r>
                          </m:sub>
                          <m:sup/>
                          <m:e>
                            <m:sSubSup>
                              <m:sSubSupPr>
                                <m:ctrlPr/>
                              </m:sSubSupPr>
                              <m:e>
                                <m:r>
                                  <m:t>r</m:t>
                                </m:r>
                              </m:e>
                              <m:sub>
                                <m:r>
                                  <m:t>t</m:t>
                                </m:r>
                                <m:r>
                                  <m:rPr>
                                    <m:sty m:val="p"/>
                                  </m:rPr>
                                  <m:t>,</m:t>
                                </m:r>
                                <m:r>
                                  <m:t>g</m:t>
                                </m:r>
                              </m:sub>
                              <m:sup>
                                <m:r>
                                  <m:t>SO</m:t>
                                </m:r>
                              </m:sup>
                            </m:sSubSup>
                            <m:sSub>
                              <m:sSubPr>
                                <m:ctrlPr/>
                              </m:sSubPr>
                              <m:e>
                                <m:r>
                                  <m:t>ϕ</m:t>
                                </m:r>
                              </m:e>
                              <m:sub>
                                <m:r>
                                  <m:t>t</m:t>
                                </m:r>
                                <m:r>
                                  <m:rPr>
                                    <m:sty m:val="p"/>
                                  </m:rPr>
                                  <m:t>,</m:t>
                                </m:r>
                                <m:r>
                                  <m:t>g</m:t>
                                </m:r>
                              </m:sub>
                            </m:sSub>
                          </m:e>
                        </m:nary>
                      </m:e>
                    </m:nary>
                    <m:r>
                      <m:rPr>
                        <m:sty m:val="p"/>
                      </m:rPr>
                      <m:t>+</m:t>
                    </m:r>
                    <m:nary>
                      <m:naryPr>
                        <m:chr m:val="∑"/>
                        <m:limLoc m:val="undOvr"/>
                        <m:supHide m:val="1"/>
                        <m:ctrlPr/>
                      </m:naryPr>
                      <m:sub>
                        <m:r>
                          <m:t>g</m:t>
                        </m:r>
                        <m:r>
                          <m:rPr>
                            <m:sty m:val="p"/>
                          </m:rPr>
                          <w:rPr>
                            <w:rFonts w:hint="eastAsia"/>
                          </w:rPr>
                          <m:t>∈</m:t>
                        </m:r>
                        <m:r>
                          <m:t>G</m:t>
                        </m:r>
                      </m:sub>
                      <m:sup/>
                      <m:e>
                        <m:sSub>
                          <m:sSubPr>
                            <m:ctrlPr/>
                          </m:sSubPr>
                          <m:e>
                            <m:r>
                              <m:t>N</m:t>
                            </m:r>
                          </m:e>
                          <m:sub>
                            <m:r>
                              <m:t>g</m:t>
                            </m:r>
                          </m:sub>
                        </m:sSub>
                        <m:sSub>
                          <m:sSubPr>
                            <m:ctrlPr/>
                          </m:sSubPr>
                          <m:e>
                            <m:r>
                              <m:t>C</m:t>
                            </m:r>
                          </m:e>
                          <m:sub>
                            <m:r>
                              <m:t>g</m:t>
                            </m:r>
                          </m:sub>
                        </m:sSub>
                      </m:e>
                    </m:nary>
                  </m:e>
                </m:func>
              </m:oMath>
            </m:oMathPara>
          </w:p>
        </w:tc>
        <w:tc>
          <w:tcPr>
            <w:tcW w:w="1733" w:type="dxa"/>
            <w:vAlign w:val="center"/>
          </w:tcPr>
          <w:p w14:paraId="15E93C12" w14:textId="77777777" w:rsidR="00E1523D" w:rsidRPr="00AE3500" w:rsidRDefault="00E1523D" w:rsidP="000D133B">
            <w:pPr>
              <w:pStyle w:val="Equation11"/>
            </w:pPr>
          </w:p>
        </w:tc>
        <w:tc>
          <w:tcPr>
            <w:tcW w:w="936" w:type="dxa"/>
            <w:vAlign w:val="center"/>
          </w:tcPr>
          <w:p w14:paraId="2FB2468C" w14:textId="780E3AF7" w:rsidR="00E1523D" w:rsidRPr="00AE3500" w:rsidRDefault="00A57490" w:rsidP="008303C2">
            <w:pPr>
              <w:pStyle w:val="NoSpacing"/>
              <w:numPr>
                <w:ilvl w:val="0"/>
                <w:numId w:val="12"/>
              </w:numPr>
              <w:jc w:val="left"/>
            </w:pPr>
            <w:bookmarkStart w:id="83" w:name="_Ref433549909"/>
            <w:bookmarkStart w:id="84" w:name="_Ref470023330"/>
            <w:bookmarkStart w:id="85" w:name="_Ref351079570"/>
            <w:bookmarkEnd w:id="83"/>
            <w:r w:rsidRPr="00AE3500">
              <w:t xml:space="preserve"> </w:t>
            </w:r>
            <w:bookmarkEnd w:id="84"/>
          </w:p>
        </w:tc>
        <w:bookmarkEnd w:id="85"/>
      </w:tr>
      <w:tr w:rsidR="00E1523D" w:rsidRPr="00AE3500" w14:paraId="623ACF25" w14:textId="77777777" w:rsidTr="00553586">
        <w:tc>
          <w:tcPr>
            <w:tcW w:w="6930" w:type="dxa"/>
            <w:vAlign w:val="center"/>
          </w:tcPr>
          <w:p w14:paraId="44041C0E" w14:textId="1590682F" w:rsidR="00E1523D" w:rsidRPr="00AE3500" w:rsidRDefault="00E31D10" w:rsidP="000D133B">
            <w:pPr>
              <w:pStyle w:val="Equation11"/>
            </w:pPr>
            <m:oMathPara>
              <m:oMathParaPr>
                <m:jc m:val="left"/>
              </m:oMathParaPr>
              <m:oMath>
                <m:sSub>
                  <m:sSubPr>
                    <m:ctrlPr/>
                  </m:sSubPr>
                  <m:e>
                    <m:r>
                      <m:t>C</m:t>
                    </m:r>
                  </m:e>
                  <m:sub>
                    <m:r>
                      <m:t>g</m:t>
                    </m:r>
                  </m:sub>
                </m:sSub>
                <m:r>
                  <m:rPr>
                    <m:sty m:val="p"/>
                  </m:rPr>
                  <m:t>-</m:t>
                </m:r>
                <m:sSub>
                  <m:sSubPr>
                    <m:ctrlPr/>
                  </m:sSubPr>
                  <m:e>
                    <m:r>
                      <m:t>ϕ</m:t>
                    </m:r>
                  </m:e>
                  <m:sub>
                    <m:r>
                      <m:t>t</m:t>
                    </m:r>
                    <m:r>
                      <m:rPr>
                        <m:sty m:val="p"/>
                      </m:rPr>
                      <m:t>,</m:t>
                    </m:r>
                    <m:r>
                      <m:t>g</m:t>
                    </m:r>
                  </m:sub>
                </m:sSub>
                <m:r>
                  <m:rPr>
                    <m:sty m:val="p"/>
                  </m:rPr>
                  <w:rPr>
                    <w:rFonts w:hint="eastAsia"/>
                  </w:rPr>
                  <m:t>≤</m:t>
                </m:r>
                <m:sSub>
                  <m:sSubPr>
                    <m:ctrlPr/>
                  </m:sSubPr>
                  <m:e>
                    <m:r>
                      <m:t>u</m:t>
                    </m:r>
                  </m:e>
                  <m:sub>
                    <m:r>
                      <m:t>t</m:t>
                    </m:r>
                    <m:r>
                      <m:rPr>
                        <m:sty m:val="p"/>
                      </m:rPr>
                      <m:t>,</m:t>
                    </m:r>
                    <m:r>
                      <m:t>g</m:t>
                    </m:r>
                  </m:sub>
                </m:sSub>
              </m:oMath>
            </m:oMathPara>
          </w:p>
        </w:tc>
        <w:tc>
          <w:tcPr>
            <w:tcW w:w="1733" w:type="dxa"/>
            <w:vAlign w:val="center"/>
          </w:tcPr>
          <w:p w14:paraId="6CB52D3C" w14:textId="21380875" w:rsidR="00E1523D" w:rsidRPr="00AE3500" w:rsidRDefault="00E1523D" w:rsidP="000D133B">
            <w:pPr>
              <w:pStyle w:val="Equation11"/>
            </w:pPr>
            <m:oMathPara>
              <m:oMathParaPr>
                <m:jc m:val="center"/>
              </m:oMathParaPr>
              <m:oMath>
                <m:r>
                  <m:rPr>
                    <m:sty m:val="p"/>
                  </m:rPr>
                  <m:t>∀</m:t>
                </m:r>
                <m:r>
                  <m:t>t</m:t>
                </m:r>
                <m:r>
                  <m:rPr>
                    <m:sty m:val="p"/>
                  </m:rPr>
                  <w:rPr>
                    <w:rFonts w:hint="eastAsia"/>
                  </w:rPr>
                  <m:t>∈Γ</m:t>
                </m:r>
                <m:r>
                  <m:rPr>
                    <m:sty m:val="p"/>
                  </m:rPr>
                  <m:t>,∀</m:t>
                </m:r>
                <m:r>
                  <m:t>g</m:t>
                </m:r>
                <m:r>
                  <m:rPr>
                    <m:sty m:val="p"/>
                  </m:rPr>
                  <w:rPr>
                    <w:rFonts w:hint="eastAsia"/>
                  </w:rPr>
                  <m:t>∈</m:t>
                </m:r>
                <m:r>
                  <m:t>G</m:t>
                </m:r>
              </m:oMath>
            </m:oMathPara>
          </w:p>
        </w:tc>
        <w:tc>
          <w:tcPr>
            <w:tcW w:w="936" w:type="dxa"/>
            <w:vAlign w:val="center"/>
          </w:tcPr>
          <w:p w14:paraId="7D954311" w14:textId="4A4B99E1" w:rsidR="00E1523D" w:rsidRPr="00AE3500" w:rsidRDefault="00A57490" w:rsidP="008303C2">
            <w:pPr>
              <w:pStyle w:val="NoSpacing"/>
              <w:numPr>
                <w:ilvl w:val="0"/>
                <w:numId w:val="12"/>
              </w:numPr>
              <w:jc w:val="left"/>
            </w:pPr>
            <w:bookmarkStart w:id="86" w:name="_Ref469304908"/>
            <w:r w:rsidRPr="00AE3500">
              <w:t xml:space="preserve"> </w:t>
            </w:r>
          </w:p>
        </w:tc>
        <w:bookmarkEnd w:id="86"/>
      </w:tr>
      <w:tr w:rsidR="00E1523D" w:rsidRPr="00AE3500" w14:paraId="3E2D2277" w14:textId="77777777" w:rsidTr="00553586">
        <w:tc>
          <w:tcPr>
            <w:tcW w:w="6930" w:type="dxa"/>
            <w:vAlign w:val="center"/>
          </w:tcPr>
          <w:p w14:paraId="0529B4E8" w14:textId="2CB7EEF1" w:rsidR="00E1523D" w:rsidRPr="00AE3500" w:rsidRDefault="00E31D10" w:rsidP="000D133B">
            <w:pPr>
              <w:pStyle w:val="Equation11"/>
            </w:pPr>
            <m:oMath>
              <m:sSub>
                <m:sSubPr>
                  <m:ctrlPr/>
                </m:sSubPr>
                <m:e>
                  <m:r>
                    <m:t>C</m:t>
                  </m:r>
                </m:e>
                <m:sub>
                  <m:r>
                    <m:t>g</m:t>
                  </m:r>
                </m:sub>
              </m:sSub>
            </m:oMath>
            <w:r w:rsidR="00E1523D" w:rsidRPr="00AE3500">
              <w:t xml:space="preserve"> , </w:t>
            </w:r>
            <m:oMath>
              <m:sSub>
                <m:sSubPr>
                  <m:ctrlPr/>
                </m:sSubPr>
                <m:e>
                  <m:r>
                    <m:t>ϕ</m:t>
                  </m:r>
                </m:e>
                <m:sub>
                  <m:r>
                    <m:t>t</m:t>
                  </m:r>
                  <m:r>
                    <m:rPr>
                      <m:sty m:val="p"/>
                    </m:rPr>
                    <m:t>,</m:t>
                  </m:r>
                  <m:r>
                    <m:t>g</m:t>
                  </m:r>
                </m:sub>
              </m:sSub>
            </m:oMath>
            <w:r w:rsidR="00E1523D" w:rsidRPr="00AE3500">
              <w:t xml:space="preserve"> Unrestricted</w:t>
            </w:r>
          </w:p>
        </w:tc>
        <w:tc>
          <w:tcPr>
            <w:tcW w:w="1733" w:type="dxa"/>
            <w:vAlign w:val="center"/>
          </w:tcPr>
          <w:p w14:paraId="2C0DE26D" w14:textId="4ED555C1" w:rsidR="00E1523D" w:rsidRPr="00AE3500" w:rsidRDefault="00E1523D" w:rsidP="000D133B">
            <w:pPr>
              <w:pStyle w:val="Equation11"/>
            </w:pPr>
            <m:oMathPara>
              <m:oMathParaPr>
                <m:jc m:val="center"/>
              </m:oMathParaPr>
              <m:oMath>
                <m:r>
                  <m:rPr>
                    <m:sty m:val="p"/>
                  </m:rPr>
                  <m:t>∀</m:t>
                </m:r>
                <m:r>
                  <m:t>t</m:t>
                </m:r>
                <m:r>
                  <m:rPr>
                    <m:sty m:val="p"/>
                  </m:rPr>
                  <w:rPr>
                    <w:rFonts w:hint="eastAsia"/>
                  </w:rPr>
                  <m:t>∈Γ</m:t>
                </m:r>
                <m:r>
                  <m:rPr>
                    <m:sty m:val="p"/>
                  </m:rPr>
                  <m:t>,∀</m:t>
                </m:r>
                <m:r>
                  <m:t>g</m:t>
                </m:r>
                <m:r>
                  <m:rPr>
                    <m:sty m:val="p"/>
                  </m:rPr>
                  <w:rPr>
                    <w:rFonts w:hint="eastAsia"/>
                  </w:rPr>
                  <m:t>∈</m:t>
                </m:r>
                <m:r>
                  <m:t>G</m:t>
                </m:r>
              </m:oMath>
            </m:oMathPara>
          </w:p>
        </w:tc>
        <w:tc>
          <w:tcPr>
            <w:tcW w:w="936" w:type="dxa"/>
            <w:vAlign w:val="center"/>
          </w:tcPr>
          <w:p w14:paraId="2BB447A4" w14:textId="428E9EB5" w:rsidR="00E1523D" w:rsidRPr="00AE3500" w:rsidRDefault="00A57490" w:rsidP="008303C2">
            <w:pPr>
              <w:pStyle w:val="NoSpacing"/>
              <w:numPr>
                <w:ilvl w:val="0"/>
                <w:numId w:val="12"/>
              </w:numPr>
              <w:jc w:val="left"/>
            </w:pPr>
            <w:bookmarkStart w:id="87" w:name="_Ref433549910"/>
            <w:bookmarkStart w:id="88" w:name="_Ref470023334"/>
            <w:bookmarkStart w:id="89" w:name="_Ref351079571"/>
            <w:bookmarkEnd w:id="87"/>
            <w:r w:rsidRPr="00AE3500">
              <w:t xml:space="preserve"> </w:t>
            </w:r>
            <w:bookmarkEnd w:id="88"/>
          </w:p>
        </w:tc>
        <w:bookmarkEnd w:id="89"/>
      </w:tr>
    </w:tbl>
    <w:p w14:paraId="7F55BCD6" w14:textId="5652C52A" w:rsidR="00A377D1" w:rsidRPr="00E810DC" w:rsidRDefault="00A377D1" w:rsidP="0065682D">
      <w:pPr>
        <w:pStyle w:val="NoSpacing"/>
      </w:pPr>
      <w:r w:rsidRPr="00AE3500">
        <w:t xml:space="preserve">If constraint </w:t>
      </w:r>
      <w:r w:rsidRPr="00AE3500">
        <w:fldChar w:fldCharType="begin"/>
      </w:r>
      <w:r w:rsidRPr="00AE3500">
        <w:instrText xml:space="preserve"> REF _Ref454443124 \r \h </w:instrText>
      </w:r>
      <w:r w:rsidR="00ED09EA" w:rsidRPr="00AE3500">
        <w:instrText xml:space="preserve"> \* MERGEFORMAT </w:instrText>
      </w:r>
      <w:r w:rsidRPr="00AE3500">
        <w:fldChar w:fldCharType="separate"/>
      </w:r>
      <w:r w:rsidR="00930C74">
        <w:t>(60)</w:t>
      </w:r>
      <w:r w:rsidRPr="00AE3500">
        <w:fldChar w:fldCharType="end"/>
      </w:r>
      <w:r w:rsidRPr="00AE3500">
        <w:t xml:space="preserve"> </w:t>
      </w:r>
      <w:r w:rsidR="007468FA" w:rsidRPr="00AE3500">
        <w:t xml:space="preserve">is replaced </w:t>
      </w:r>
      <w:r w:rsidRPr="00AE3500">
        <w:t xml:space="preserve">by constraint </w:t>
      </w:r>
      <w:r w:rsidRPr="00AE3500">
        <w:fldChar w:fldCharType="begin"/>
      </w:r>
      <w:r w:rsidRPr="00AE3500">
        <w:instrText xml:space="preserve"> REF _Ref469045168 \r \h </w:instrText>
      </w:r>
      <w:r w:rsidR="00ED09EA" w:rsidRPr="00AE3500">
        <w:instrText xml:space="preserve"> \* MERGEFORMAT </w:instrText>
      </w:r>
      <w:r w:rsidRPr="00AE3500">
        <w:fldChar w:fldCharType="separate"/>
      </w:r>
      <w:r w:rsidR="00930C74">
        <w:t>(49)</w:t>
      </w:r>
      <w:r w:rsidRPr="00AE3500">
        <w:fldChar w:fldCharType="end"/>
      </w:r>
      <w:r w:rsidRPr="00AE3500">
        <w:t xml:space="preserve">, the SO credit consumption disutility is only time-varying which is a special case of this study. The next theorem provides a system of equations to determine SO credit price </w:t>
      </w:r>
      <m:oMath>
        <m:sSup>
          <m:sSupPr>
            <m:ctrlPr>
              <w:rPr>
                <w:rFonts w:ascii="Cambria Math" w:hAnsi="Cambria Math"/>
                <w:i/>
              </w:rPr>
            </m:ctrlPr>
          </m:sSupPr>
          <m:e>
            <m:r>
              <w:rPr>
                <w:rFonts w:ascii="Cambria Math" w:hAnsi="Cambria Math"/>
              </w:rPr>
              <m:t>ρ</m:t>
            </m:r>
          </m:e>
          <m:sup>
            <m:r>
              <w:rPr>
                <w:rFonts w:ascii="Cambria Math" w:hAnsi="Cambria Math"/>
              </w:rPr>
              <m:t>SO</m:t>
            </m:r>
          </m:sup>
        </m:sSup>
      </m:oMath>
      <w:r w:rsidRPr="00AE3500">
        <w:t xml:space="preserve">, group-specific credit allocation scheme </w:t>
      </w:r>
      <m:oMath>
        <m:sSubSup>
          <m:sSubSupPr>
            <m:ctrlPr>
              <w:rPr>
                <w:rFonts w:ascii="Cambria Math" w:hAnsi="Cambria Math"/>
                <w:i/>
              </w:rPr>
            </m:ctrlPr>
          </m:sSubSupPr>
          <m:e>
            <m:r>
              <w:rPr>
                <w:rFonts w:ascii="Cambria Math" w:hAnsi="Cambria Math"/>
              </w:rPr>
              <m:t>n</m:t>
            </m:r>
          </m:e>
          <m:sub>
            <m:r>
              <w:rPr>
                <w:rFonts w:ascii="Cambria Math" w:hAnsi="Cambria Math"/>
              </w:rPr>
              <m:t>g</m:t>
            </m:r>
          </m:sub>
          <m:sup>
            <m:r>
              <w:rPr>
                <w:rFonts w:ascii="Cambria Math" w:hAnsi="Cambria Math"/>
              </w:rPr>
              <m:t>SO</m:t>
            </m:r>
          </m:sup>
        </m:sSubSup>
      </m:oMath>
      <w:r w:rsidRPr="00AE3500">
        <w:t>, and time-varying group-specific credit charging scheme</w:t>
      </w:r>
      <w:r w:rsidRPr="00AE3500">
        <w:rPr>
          <w:rFonts w:eastAsiaTheme="minorEastAsia"/>
        </w:rPr>
        <w:t xml:space="preserve"> </w:t>
      </w:r>
      <m:oMath>
        <m:sSubSup>
          <m:sSubSupPr>
            <m:ctrlPr>
              <w:rPr>
                <w:rFonts w:ascii="Cambria Math" w:hAnsi="Cambria Math"/>
                <w:i/>
              </w:rPr>
            </m:ctrlPr>
          </m:sSubSupPr>
          <m:e>
            <m:r>
              <w:rPr>
                <w:rFonts w:ascii="Cambria Math" w:hAnsi="Cambria Math"/>
              </w:rPr>
              <m:t>k</m:t>
            </m:r>
          </m:e>
          <m:sub>
            <m:r>
              <w:rPr>
                <w:rFonts w:ascii="Cambria Math" w:hAnsi="Cambria Math"/>
              </w:rPr>
              <m:t>t,g</m:t>
            </m:r>
          </m:sub>
          <m:sup>
            <m:r>
              <w:rPr>
                <w:rFonts w:ascii="Cambria Math" w:hAnsi="Cambria Math"/>
              </w:rPr>
              <m:t>SO</m:t>
            </m:r>
          </m:sup>
        </m:sSubSup>
      </m:oMath>
      <w:r w:rsidRPr="00AE3500">
        <w:rPr>
          <w:rFonts w:eastAsiaTheme="minorEastAsia"/>
        </w:rPr>
        <w:t xml:space="preserve"> using the SO credit consumption disutility of the dual problem </w:t>
      </w:r>
      <w:r w:rsidRPr="00AE3500">
        <w:rPr>
          <w:rFonts w:eastAsiaTheme="minorEastAsia"/>
        </w:rPr>
        <w:fldChar w:fldCharType="begin"/>
      </w:r>
      <w:r w:rsidRPr="00AE3500">
        <w:rPr>
          <w:rFonts w:eastAsiaTheme="minorEastAsia"/>
        </w:rPr>
        <w:instrText xml:space="preserve"> REF _Ref433549909 \r \h  \* MERGEFORMAT </w:instrText>
      </w:r>
      <w:r w:rsidRPr="00AE3500">
        <w:rPr>
          <w:rFonts w:eastAsiaTheme="minorEastAsia"/>
        </w:rPr>
      </w:r>
      <w:r w:rsidRPr="00AE3500">
        <w:rPr>
          <w:rFonts w:eastAsiaTheme="minorEastAsia"/>
        </w:rPr>
        <w:fldChar w:fldCharType="separate"/>
      </w:r>
      <w:r w:rsidR="00930C74">
        <w:rPr>
          <w:rFonts w:eastAsiaTheme="minorEastAsia"/>
        </w:rPr>
        <w:t>(63)</w:t>
      </w:r>
      <w:r w:rsidRPr="00AE3500">
        <w:rPr>
          <w:rFonts w:eastAsiaTheme="minorEastAsia"/>
        </w:rPr>
        <w:fldChar w:fldCharType="end"/>
      </w:r>
      <w:r w:rsidRPr="00AE3500">
        <w:rPr>
          <w:rFonts w:eastAsiaTheme="minorEastAsia"/>
        </w:rPr>
        <w:t>-</w:t>
      </w:r>
      <w:r w:rsidRPr="00AE3500">
        <w:rPr>
          <w:rFonts w:eastAsiaTheme="minorEastAsia"/>
        </w:rPr>
        <w:fldChar w:fldCharType="begin"/>
      </w:r>
      <w:r w:rsidRPr="00AE3500">
        <w:rPr>
          <w:rFonts w:eastAsiaTheme="minorEastAsia"/>
        </w:rPr>
        <w:instrText xml:space="preserve"> REF _Ref433549910 \r \h  \* MERGEFORMAT </w:instrText>
      </w:r>
      <w:r w:rsidRPr="00AE3500">
        <w:rPr>
          <w:rFonts w:eastAsiaTheme="minorEastAsia"/>
        </w:rPr>
      </w:r>
      <w:r w:rsidRPr="00AE3500">
        <w:rPr>
          <w:rFonts w:eastAsiaTheme="minorEastAsia"/>
        </w:rPr>
        <w:fldChar w:fldCharType="separate"/>
      </w:r>
      <w:r w:rsidR="00930C74">
        <w:rPr>
          <w:rFonts w:eastAsiaTheme="minorEastAsia"/>
        </w:rPr>
        <w:t>(65)</w:t>
      </w:r>
      <w:r w:rsidRPr="00AE3500">
        <w:rPr>
          <w:rFonts w:eastAsiaTheme="minorEastAsia"/>
        </w:rPr>
        <w:fldChar w:fldCharType="end"/>
      </w:r>
      <w:r w:rsidRPr="00AE3500">
        <w:rPr>
          <w:rFonts w:eastAsiaTheme="minorEastAsia"/>
        </w:rPr>
        <w:t>.</w:t>
      </w:r>
    </w:p>
    <w:p w14:paraId="648FF86F" w14:textId="283AEC15" w:rsidR="00E1523D" w:rsidRPr="00AE3500" w:rsidRDefault="00E1523D" w:rsidP="00E1523D">
      <w:pPr>
        <w:pStyle w:val="NoSpacing"/>
      </w:pPr>
      <w:r w:rsidRPr="00AE3500">
        <w:rPr>
          <w:b/>
          <w:bCs/>
        </w:rPr>
        <w:t xml:space="preserve">Theorem 5. </w:t>
      </w:r>
      <w:r w:rsidRPr="00AE3500">
        <w:t xml:space="preserve">Let </w:t>
      </w:r>
      <m:oMath>
        <m:sSubSup>
          <m:sSubSupPr>
            <m:ctrlPr>
              <w:rPr>
                <w:rFonts w:ascii="Cambria Math" w:hAnsi="Cambria Math"/>
                <w:i/>
              </w:rPr>
            </m:ctrlPr>
          </m:sSubSupPr>
          <m:e>
            <m:r>
              <w:rPr>
                <w:rFonts w:ascii="Cambria Math" w:hAnsi="Cambria Math"/>
              </w:rPr>
              <m:t>ϕ</m:t>
            </m:r>
          </m:e>
          <m:sub>
            <m:r>
              <w:rPr>
                <w:rFonts w:ascii="Cambria Math" w:hAnsi="Cambria Math"/>
              </w:rPr>
              <m:t>t,g</m:t>
            </m:r>
          </m:sub>
          <m:sup>
            <m:r>
              <w:rPr>
                <w:rFonts w:ascii="Cambria Math" w:hAnsi="Cambria Math"/>
              </w:rPr>
              <m:t>SO</m:t>
            </m:r>
          </m:sup>
        </m:sSubSup>
        <m:r>
          <w:rPr>
            <w:rFonts w:ascii="Cambria Math" w:hAnsi="Cambria Math"/>
          </w:rPr>
          <m:t xml:space="preserve"> </m:t>
        </m:r>
      </m:oMath>
      <w:r w:rsidRPr="00AE3500">
        <w:t xml:space="preserve">be an optimal solution to the dual problem </w:t>
      </w:r>
      <w:r w:rsidRPr="00AE3500">
        <w:fldChar w:fldCharType="begin"/>
      </w:r>
      <w:r w:rsidRPr="00AE3500">
        <w:instrText xml:space="preserve"> REF _Ref433549909 \r \h  \* MERGEFORMAT </w:instrText>
      </w:r>
      <w:r w:rsidRPr="00AE3500">
        <w:fldChar w:fldCharType="separate"/>
      </w:r>
      <w:r w:rsidR="00930C74">
        <w:t>(63)</w:t>
      </w:r>
      <w:r w:rsidRPr="00AE3500">
        <w:fldChar w:fldCharType="end"/>
      </w:r>
      <w:r w:rsidRPr="00AE3500">
        <w:t>-</w:t>
      </w:r>
      <w:r w:rsidRPr="00AE3500">
        <w:fldChar w:fldCharType="begin"/>
      </w:r>
      <w:r w:rsidRPr="00AE3500">
        <w:instrText xml:space="preserve"> REF _Ref433549910 \r \h  \* MERGEFORMAT </w:instrText>
      </w:r>
      <w:r w:rsidRPr="00AE3500">
        <w:fldChar w:fldCharType="separate"/>
      </w:r>
      <w:r w:rsidR="00930C74">
        <w:t>(65)</w:t>
      </w:r>
      <w:r w:rsidRPr="00AE3500">
        <w:fldChar w:fldCharType="end"/>
      </w:r>
      <w:r w:rsidRPr="00AE3500">
        <w:t xml:space="preserve">. Given the loss aversion coefficient </w:t>
      </w:r>
      <m:oMath>
        <m:r>
          <w:rPr>
            <w:rFonts w:ascii="Cambria Math" w:hAnsi="Cambria Math"/>
          </w:rPr>
          <m:t>η</m:t>
        </m:r>
      </m:oMath>
      <w:r w:rsidRPr="00AE3500">
        <w:t xml:space="preserve"> of commuters, if </w:t>
      </w:r>
      <m:oMath>
        <m:r>
          <w:rPr>
            <w:rFonts w:ascii="Cambria Math" w:hAnsi="Cambria Math"/>
          </w:rPr>
          <m:t>(</m:t>
        </m:r>
        <m:sSup>
          <m:sSupPr>
            <m:ctrlPr>
              <w:rPr>
                <w:rFonts w:ascii="Cambria Math" w:hAnsi="Cambria Math"/>
                <w:i/>
              </w:rPr>
            </m:ctrlPr>
          </m:sSupPr>
          <m:e>
            <m:r>
              <w:rPr>
                <w:rFonts w:ascii="Cambria Math" w:hAnsi="Cambria Math"/>
              </w:rPr>
              <m:t>ρ</m:t>
            </m:r>
          </m:e>
          <m:sup>
            <m:r>
              <w:rPr>
                <w:rFonts w:ascii="Cambria Math" w:hAnsi="Cambria Math"/>
              </w:rPr>
              <m:t>SO</m:t>
            </m:r>
          </m:sup>
        </m:sSup>
        <m:r>
          <w:rPr>
            <w:rFonts w:ascii="Cambria Math" w:hAnsi="Cambria Math"/>
          </w:rPr>
          <m:t>,</m:t>
        </m:r>
        <m:sSubSup>
          <m:sSubSupPr>
            <m:ctrlPr>
              <w:rPr>
                <w:rFonts w:ascii="Cambria Math" w:hAnsi="Cambria Math"/>
                <w:i/>
              </w:rPr>
            </m:ctrlPr>
          </m:sSubSupPr>
          <m:e>
            <m:r>
              <w:rPr>
                <w:rFonts w:ascii="Cambria Math" w:hAnsi="Cambria Math"/>
              </w:rPr>
              <m:t>n</m:t>
            </m:r>
          </m:e>
          <m:sub>
            <m:r>
              <w:rPr>
                <w:rFonts w:ascii="Cambria Math" w:hAnsi="Cambria Math"/>
              </w:rPr>
              <m:t>g</m:t>
            </m:r>
          </m:sub>
          <m:sup>
            <m:r>
              <w:rPr>
                <w:rFonts w:ascii="Cambria Math" w:hAnsi="Cambria Math"/>
              </w:rPr>
              <m:t>SO</m:t>
            </m:r>
          </m:sup>
        </m:sSubSup>
        <m:r>
          <w:rPr>
            <w:rFonts w:ascii="Cambria Math" w:hAnsi="Cambria Math"/>
          </w:rPr>
          <m:t xml:space="preserve">, </m:t>
        </m:r>
        <m:sSubSup>
          <m:sSubSupPr>
            <m:ctrlPr>
              <w:rPr>
                <w:rFonts w:ascii="Cambria Math" w:hAnsi="Cambria Math"/>
                <w:i/>
              </w:rPr>
            </m:ctrlPr>
          </m:sSubSupPr>
          <m:e>
            <m:r>
              <w:rPr>
                <w:rFonts w:ascii="Cambria Math" w:hAnsi="Cambria Math"/>
              </w:rPr>
              <m:t>k</m:t>
            </m:r>
          </m:e>
          <m:sub>
            <m:r>
              <w:rPr>
                <w:rFonts w:ascii="Cambria Math" w:hAnsi="Cambria Math"/>
              </w:rPr>
              <m:t>t,g</m:t>
            </m:r>
          </m:sub>
          <m:sup>
            <m:r>
              <w:rPr>
                <w:rFonts w:ascii="Cambria Math" w:hAnsi="Cambria Math"/>
              </w:rPr>
              <m:t>SO</m:t>
            </m:r>
          </m:sup>
        </m:sSubSup>
        <m:r>
          <w:rPr>
            <w:rFonts w:ascii="Cambria Math" w:hAnsi="Cambria Math"/>
          </w:rPr>
          <m:t>)</m:t>
        </m:r>
      </m:oMath>
      <w:r w:rsidRPr="00AE3500">
        <w:t xml:space="preserve"> satisfies the following set of equations</w:t>
      </w:r>
      <w:r w:rsidR="00A47A18" w:rsidRPr="00AE3500">
        <w:t>:</w:t>
      </w:r>
    </w:p>
    <w:tbl>
      <w:tblPr>
        <w:tblW w:w="9662" w:type="dxa"/>
        <w:tblLook w:val="04A0" w:firstRow="1" w:lastRow="0" w:firstColumn="1" w:lastColumn="0" w:noHBand="0" w:noVBand="1"/>
      </w:tblPr>
      <w:tblGrid>
        <w:gridCol w:w="7020"/>
        <w:gridCol w:w="1706"/>
        <w:gridCol w:w="936"/>
      </w:tblGrid>
      <w:tr w:rsidR="00E1523D" w:rsidRPr="00AE3500" w14:paraId="4957477B" w14:textId="77777777" w:rsidTr="00553586">
        <w:trPr>
          <w:trHeight w:val="585"/>
        </w:trPr>
        <w:tc>
          <w:tcPr>
            <w:tcW w:w="7020" w:type="dxa"/>
            <w:vAlign w:val="center"/>
          </w:tcPr>
          <w:p w14:paraId="023AA5ED" w14:textId="4587965D" w:rsidR="00E1523D" w:rsidRPr="00AE3500" w:rsidRDefault="00E31D10" w:rsidP="000D133B">
            <w:pPr>
              <w:pStyle w:val="Equation11"/>
            </w:pPr>
            <m:oMathPara>
              <m:oMathParaPr>
                <m:jc m:val="left"/>
              </m:oMathParaPr>
              <m:oMath>
                <m:sSup>
                  <m:sSupPr>
                    <m:ctrlPr/>
                  </m:sSupPr>
                  <m:e>
                    <m:r>
                      <m:t>ρ</m:t>
                    </m:r>
                  </m:e>
                  <m:sup>
                    <m:r>
                      <m:t>SO</m:t>
                    </m:r>
                  </m:sup>
                </m:sSup>
                <m:d>
                  <m:dPr>
                    <m:ctrlPr/>
                  </m:dPr>
                  <m:e>
                    <m:r>
                      <m:rPr>
                        <m:sty m:val="p"/>
                      </m:rPr>
                      <m:t xml:space="preserve"> </m:t>
                    </m:r>
                    <m:d>
                      <m:dPr>
                        <m:ctrlPr/>
                      </m:dPr>
                      <m:e>
                        <m:r>
                          <m:t>η</m:t>
                        </m:r>
                        <m:r>
                          <m:rPr>
                            <m:sty m:val="p"/>
                          </m:rPr>
                          <m:t>-1</m:t>
                        </m:r>
                      </m:e>
                    </m:d>
                    <m:sSub>
                      <m:sSubPr>
                        <m:ctrlPr>
                          <w:rPr>
                            <w:iCs/>
                          </w:rPr>
                        </m:ctrlPr>
                      </m:sSubPr>
                      <m:e>
                        <m:d>
                          <m:dPr>
                            <m:begChr m:val="["/>
                            <m:endChr m:val="]"/>
                            <m:ctrlPr>
                              <w:rPr>
                                <w:iCs/>
                              </w:rPr>
                            </m:ctrlPr>
                          </m:dPr>
                          <m:e>
                            <m:sSubSup>
                              <m:sSubSupPr>
                                <m:ctrlPr/>
                              </m:sSubSupPr>
                              <m:e>
                                <m:r>
                                  <m:t>n</m:t>
                                </m:r>
                              </m:e>
                              <m:sub>
                                <m:r>
                                  <m:t>g</m:t>
                                </m:r>
                              </m:sub>
                              <m:sup>
                                <m:r>
                                  <m:t>SO</m:t>
                                </m:r>
                              </m:sup>
                            </m:sSubSup>
                            <m:r>
                              <m:rPr>
                                <m:sty m:val="p"/>
                              </m:rPr>
                              <m:t>-</m:t>
                            </m:r>
                            <m:sSubSup>
                              <m:sSubSupPr>
                                <m:ctrlPr>
                                  <w:rPr>
                                    <w:iCs/>
                                  </w:rPr>
                                </m:ctrlPr>
                              </m:sSubSupPr>
                              <m:e>
                                <m:r>
                                  <m:t>k</m:t>
                                </m:r>
                              </m:e>
                              <m:sub>
                                <m:r>
                                  <m:t>t</m:t>
                                </m:r>
                                <m:r>
                                  <m:rPr>
                                    <m:sty m:val="p"/>
                                  </m:rPr>
                                  <m:t>,</m:t>
                                </m:r>
                                <m:r>
                                  <m:t>g</m:t>
                                </m:r>
                              </m:sub>
                              <m:sup>
                                <m:r>
                                  <m:t>SO</m:t>
                                </m:r>
                              </m:sup>
                            </m:sSubSup>
                            <m:r>
                              <m:rPr>
                                <m:sty m:val="p"/>
                              </m:rPr>
                              <m:t xml:space="preserve"> </m:t>
                            </m:r>
                          </m:e>
                        </m:d>
                      </m:e>
                      <m:sub>
                        <m:r>
                          <m:rPr>
                            <m:sty m:val="p"/>
                          </m:rPr>
                          <m:t>+</m:t>
                        </m:r>
                      </m:sub>
                    </m:sSub>
                    <m:r>
                      <m:rPr>
                        <m:sty m:val="p"/>
                      </m:rPr>
                      <m:t>-</m:t>
                    </m:r>
                    <m:r>
                      <m:t>η</m:t>
                    </m:r>
                    <m:d>
                      <m:dPr>
                        <m:ctrlPr/>
                      </m:dPr>
                      <m:e>
                        <m:sSubSup>
                          <m:sSubSupPr>
                            <m:ctrlPr/>
                          </m:sSubSupPr>
                          <m:e>
                            <m:r>
                              <m:t>n</m:t>
                            </m:r>
                          </m:e>
                          <m:sub>
                            <m:r>
                              <m:t>g</m:t>
                            </m:r>
                          </m:sub>
                          <m:sup>
                            <m:r>
                              <m:t>SO</m:t>
                            </m:r>
                          </m:sup>
                        </m:sSubSup>
                        <m:r>
                          <m:rPr>
                            <m:sty m:val="p"/>
                          </m:rPr>
                          <m:t>-</m:t>
                        </m:r>
                        <m:sSubSup>
                          <m:sSubSupPr>
                            <m:ctrlPr>
                              <w:rPr>
                                <w:iCs/>
                              </w:rPr>
                            </m:ctrlPr>
                          </m:sSubSupPr>
                          <m:e>
                            <m:r>
                              <m:t>k</m:t>
                            </m:r>
                          </m:e>
                          <m:sub>
                            <m:r>
                              <m:t>t</m:t>
                            </m:r>
                            <m:r>
                              <m:rPr>
                                <m:sty m:val="p"/>
                              </m:rPr>
                              <m:t>,</m:t>
                            </m:r>
                            <m:r>
                              <m:t>g</m:t>
                            </m:r>
                          </m:sub>
                          <m:sup>
                            <m:r>
                              <m:t>SO</m:t>
                            </m:r>
                          </m:sup>
                        </m:sSubSup>
                      </m:e>
                    </m:d>
                  </m:e>
                </m:d>
                <m:r>
                  <m:rPr>
                    <m:sty m:val="p"/>
                  </m:rPr>
                  <m:t>=</m:t>
                </m:r>
                <m:sSubSup>
                  <m:sSubSupPr>
                    <m:ctrlPr/>
                  </m:sSubSupPr>
                  <m:e>
                    <m:r>
                      <m:t>ϕ</m:t>
                    </m:r>
                  </m:e>
                  <m:sub>
                    <m:r>
                      <m:t>t</m:t>
                    </m:r>
                    <m:r>
                      <m:rPr>
                        <m:sty m:val="p"/>
                      </m:rPr>
                      <m:t>,</m:t>
                    </m:r>
                    <m:r>
                      <m:t>g</m:t>
                    </m:r>
                  </m:sub>
                  <m:sup>
                    <m:r>
                      <m:t>SO</m:t>
                    </m:r>
                  </m:sup>
                </m:sSubSup>
              </m:oMath>
            </m:oMathPara>
          </w:p>
        </w:tc>
        <w:tc>
          <w:tcPr>
            <w:tcW w:w="1706" w:type="dxa"/>
            <w:vAlign w:val="center"/>
          </w:tcPr>
          <w:p w14:paraId="1EFC2248" w14:textId="0601B4DA" w:rsidR="00E1523D" w:rsidRPr="00AE3500" w:rsidRDefault="00E1523D" w:rsidP="000D133B">
            <w:pPr>
              <w:pStyle w:val="Equation11"/>
            </w:pPr>
            <m:oMathPara>
              <m:oMathParaPr>
                <m:jc m:val="center"/>
              </m:oMathParaPr>
              <m:oMath>
                <m:r>
                  <m:rPr>
                    <m:sty m:val="p"/>
                  </m:rPr>
                  <m:t>∀</m:t>
                </m:r>
                <m:r>
                  <m:t>t</m:t>
                </m:r>
                <m:r>
                  <m:rPr>
                    <m:sty m:val="p"/>
                  </m:rPr>
                  <w:rPr>
                    <w:rFonts w:hint="eastAsia"/>
                  </w:rPr>
                  <m:t>∈Γ</m:t>
                </m:r>
                <m:r>
                  <m:rPr>
                    <m:sty m:val="p"/>
                  </m:rPr>
                  <m:t>,∀</m:t>
                </m:r>
                <m:r>
                  <m:t>g</m:t>
                </m:r>
                <m:r>
                  <m:rPr>
                    <m:sty m:val="p"/>
                  </m:rPr>
                  <w:rPr>
                    <w:rFonts w:hint="eastAsia"/>
                  </w:rPr>
                  <m:t>∈</m:t>
                </m:r>
                <m:r>
                  <m:t>G</m:t>
                </m:r>
              </m:oMath>
            </m:oMathPara>
          </w:p>
        </w:tc>
        <w:tc>
          <w:tcPr>
            <w:tcW w:w="936" w:type="dxa"/>
            <w:vAlign w:val="center"/>
          </w:tcPr>
          <w:p w14:paraId="49BBEBF1" w14:textId="77777777" w:rsidR="00E1523D" w:rsidRPr="00AE3500" w:rsidRDefault="00E1523D" w:rsidP="008303C2">
            <w:pPr>
              <w:pStyle w:val="NoSpacing"/>
              <w:numPr>
                <w:ilvl w:val="0"/>
                <w:numId w:val="12"/>
              </w:numPr>
              <w:jc w:val="left"/>
            </w:pPr>
            <w:bookmarkStart w:id="90" w:name="_Ref429586689"/>
            <w:bookmarkStart w:id="91" w:name="_Ref454441543"/>
            <w:bookmarkStart w:id="92" w:name="_Ref429586661"/>
            <w:bookmarkEnd w:id="90"/>
            <w:r w:rsidRPr="00AE3500">
              <w:t xml:space="preserve"> </w:t>
            </w:r>
            <w:bookmarkEnd w:id="91"/>
          </w:p>
        </w:tc>
        <w:bookmarkEnd w:id="92"/>
      </w:tr>
      <w:tr w:rsidR="00E1523D" w:rsidRPr="00AE3500" w14:paraId="5BDCA7E8" w14:textId="77777777" w:rsidTr="00553586">
        <w:trPr>
          <w:trHeight w:val="585"/>
        </w:trPr>
        <w:tc>
          <w:tcPr>
            <w:tcW w:w="7020" w:type="dxa"/>
            <w:vAlign w:val="center"/>
          </w:tcPr>
          <w:p w14:paraId="345E05BD" w14:textId="5E955CBE" w:rsidR="00E1523D" w:rsidRPr="00AE3500" w:rsidRDefault="00E31D10" w:rsidP="000D133B">
            <w:pPr>
              <w:pStyle w:val="Equation11"/>
            </w:pPr>
            <m:oMathPara>
              <m:oMathParaPr>
                <m:jc m:val="left"/>
              </m:oMathParaPr>
              <m:oMath>
                <m:nary>
                  <m:naryPr>
                    <m:chr m:val="∑"/>
                    <m:supHide m:val="1"/>
                    <m:ctrlPr>
                      <w:rPr>
                        <w:iCs/>
                      </w:rPr>
                    </m:ctrlPr>
                  </m:naryPr>
                  <m:sub>
                    <m:r>
                      <m:t>t</m:t>
                    </m:r>
                    <m:r>
                      <m:rPr>
                        <m:sty m:val="p"/>
                      </m:rPr>
                      <w:rPr>
                        <w:rFonts w:hint="eastAsia"/>
                      </w:rPr>
                      <m:t>∈Γ</m:t>
                    </m:r>
                  </m:sub>
                  <m:sup/>
                  <m:e>
                    <m:nary>
                      <m:naryPr>
                        <m:chr m:val="∑"/>
                        <m:limLoc m:val="undOvr"/>
                        <m:supHide m:val="1"/>
                        <m:ctrlPr>
                          <w:rPr>
                            <w:iCs/>
                          </w:rPr>
                        </m:ctrlPr>
                      </m:naryPr>
                      <m:sub>
                        <m:r>
                          <m:t>g</m:t>
                        </m:r>
                        <m:r>
                          <m:rPr>
                            <m:sty m:val="p"/>
                          </m:rPr>
                          <w:rPr>
                            <w:rFonts w:hint="eastAsia"/>
                          </w:rPr>
                          <m:t>∈</m:t>
                        </m:r>
                        <m:r>
                          <m:t>G</m:t>
                        </m:r>
                      </m:sub>
                      <m:sup/>
                      <m:e>
                        <m:sSubSup>
                          <m:sSubSupPr>
                            <m:ctrlPr>
                              <w:rPr>
                                <w:iCs/>
                              </w:rPr>
                            </m:ctrlPr>
                          </m:sSubSupPr>
                          <m:e>
                            <m:r>
                              <m:t>r</m:t>
                            </m:r>
                          </m:e>
                          <m:sub>
                            <m:r>
                              <m:t>t</m:t>
                            </m:r>
                            <m:r>
                              <m:rPr>
                                <m:sty m:val="p"/>
                              </m:rPr>
                              <m:t>,</m:t>
                            </m:r>
                            <m:r>
                              <m:t>g</m:t>
                            </m:r>
                          </m:sub>
                          <m:sup>
                            <m:r>
                              <m:t>SO</m:t>
                            </m:r>
                          </m:sup>
                        </m:sSubSup>
                        <m:r>
                          <m:rPr>
                            <m:sty m:val="p"/>
                          </m:rPr>
                          <m:t>(</m:t>
                        </m:r>
                        <m:sSubSup>
                          <m:sSubSupPr>
                            <m:ctrlPr>
                              <w:rPr>
                                <w:iCs/>
                              </w:rPr>
                            </m:ctrlPr>
                          </m:sSubSupPr>
                          <m:e>
                            <m:r>
                              <m:t>n</m:t>
                            </m:r>
                          </m:e>
                          <m:sub>
                            <m:r>
                              <m:t>g</m:t>
                            </m:r>
                          </m:sub>
                          <m:sup>
                            <m:r>
                              <m:t>SO</m:t>
                            </m:r>
                          </m:sup>
                        </m:sSubSup>
                      </m:e>
                    </m:nary>
                  </m:e>
                </m:nary>
                <m:r>
                  <m:rPr>
                    <m:sty m:val="p"/>
                  </m:rPr>
                  <m:t>-</m:t>
                </m:r>
                <m:sSubSup>
                  <m:sSubSupPr>
                    <m:ctrlPr>
                      <w:rPr>
                        <w:iCs/>
                      </w:rPr>
                    </m:ctrlPr>
                  </m:sSubSupPr>
                  <m:e>
                    <m:r>
                      <m:t>k</m:t>
                    </m:r>
                  </m:e>
                  <m:sub>
                    <m:r>
                      <m:t>t</m:t>
                    </m:r>
                    <m:r>
                      <m:rPr>
                        <m:sty m:val="p"/>
                      </m:rPr>
                      <m:t>,</m:t>
                    </m:r>
                    <m:r>
                      <m:t>g</m:t>
                    </m:r>
                  </m:sub>
                  <m:sup>
                    <m:r>
                      <m:t>SO</m:t>
                    </m:r>
                  </m:sup>
                </m:sSubSup>
                <m:r>
                  <m:rPr>
                    <m:sty m:val="p"/>
                  </m:rPr>
                  <m:t>)=0</m:t>
                </m:r>
              </m:oMath>
            </m:oMathPara>
          </w:p>
        </w:tc>
        <w:tc>
          <w:tcPr>
            <w:tcW w:w="1706" w:type="dxa"/>
            <w:vAlign w:val="center"/>
          </w:tcPr>
          <w:p w14:paraId="160EE526" w14:textId="77777777" w:rsidR="00E1523D" w:rsidRPr="00AE3500" w:rsidRDefault="00E1523D" w:rsidP="000D133B">
            <w:pPr>
              <w:pStyle w:val="Equation11"/>
            </w:pPr>
          </w:p>
        </w:tc>
        <w:tc>
          <w:tcPr>
            <w:tcW w:w="936" w:type="dxa"/>
            <w:vAlign w:val="center"/>
          </w:tcPr>
          <w:p w14:paraId="5479B334" w14:textId="77777777" w:rsidR="00E1523D" w:rsidRPr="00AE3500" w:rsidRDefault="00E1523D" w:rsidP="008303C2">
            <w:pPr>
              <w:pStyle w:val="NoSpacing"/>
              <w:numPr>
                <w:ilvl w:val="0"/>
                <w:numId w:val="12"/>
              </w:numPr>
              <w:jc w:val="left"/>
            </w:pPr>
            <w:bookmarkStart w:id="93" w:name="_Ref429586702"/>
            <w:bookmarkStart w:id="94" w:name="_Ref454441554"/>
            <w:bookmarkEnd w:id="93"/>
            <w:r w:rsidRPr="00AE3500">
              <w:t xml:space="preserve"> </w:t>
            </w:r>
            <w:bookmarkEnd w:id="94"/>
          </w:p>
        </w:tc>
      </w:tr>
    </w:tbl>
    <w:p w14:paraId="3B225D34" w14:textId="343099BA" w:rsidR="00E1523D" w:rsidRPr="00AE3500" w:rsidRDefault="00A47A18" w:rsidP="00125145">
      <w:pPr>
        <w:pStyle w:val="NoSpacing"/>
      </w:pPr>
      <w:r w:rsidRPr="00AE3500">
        <w:t>t</w:t>
      </w:r>
      <w:r w:rsidR="00E1523D" w:rsidRPr="00AE3500">
        <w:t xml:space="preserve">hen </w:t>
      </w:r>
      <m:oMath>
        <m:r>
          <w:rPr>
            <w:rFonts w:ascii="Cambria Math" w:hAnsi="Cambria Math"/>
          </w:rPr>
          <m:t>(</m:t>
        </m:r>
        <m:sSup>
          <m:sSupPr>
            <m:ctrlPr>
              <w:rPr>
                <w:rFonts w:ascii="Cambria Math" w:hAnsi="Cambria Math"/>
                <w:i/>
              </w:rPr>
            </m:ctrlPr>
          </m:sSupPr>
          <m:e>
            <m:r>
              <w:rPr>
                <w:rFonts w:ascii="Cambria Math" w:hAnsi="Cambria Math"/>
              </w:rPr>
              <m:t>ρ</m:t>
            </m:r>
          </m:e>
          <m:sup>
            <m:r>
              <w:rPr>
                <w:rFonts w:ascii="Cambria Math" w:hAnsi="Cambria Math"/>
              </w:rPr>
              <m:t>SO</m:t>
            </m:r>
          </m:sup>
        </m:sSup>
        <m:r>
          <w:rPr>
            <w:rFonts w:ascii="Cambria Math" w:hAnsi="Cambria Math"/>
          </w:rPr>
          <m:t>,</m:t>
        </m:r>
        <m:sSubSup>
          <m:sSubSupPr>
            <m:ctrlPr>
              <w:rPr>
                <w:rFonts w:ascii="Cambria Math" w:hAnsi="Cambria Math"/>
                <w:i/>
              </w:rPr>
            </m:ctrlPr>
          </m:sSubSupPr>
          <m:e>
            <m:r>
              <w:rPr>
                <w:rFonts w:ascii="Cambria Math" w:hAnsi="Cambria Math"/>
              </w:rPr>
              <m:t>n</m:t>
            </m:r>
          </m:e>
          <m:sub>
            <m:r>
              <w:rPr>
                <w:rFonts w:ascii="Cambria Math" w:hAnsi="Cambria Math"/>
              </w:rPr>
              <m:t>g</m:t>
            </m:r>
          </m:sub>
          <m:sup>
            <m:r>
              <w:rPr>
                <w:rFonts w:ascii="Cambria Math" w:hAnsi="Cambria Math"/>
              </w:rPr>
              <m:t>SO</m:t>
            </m:r>
          </m:sup>
        </m:sSubSup>
        <m:r>
          <w:rPr>
            <w:rFonts w:ascii="Cambria Math" w:hAnsi="Cambria Math"/>
          </w:rPr>
          <m:t xml:space="preserve">, </m:t>
        </m:r>
        <m:sSubSup>
          <m:sSubSupPr>
            <m:ctrlPr>
              <w:rPr>
                <w:rFonts w:ascii="Cambria Math" w:hAnsi="Cambria Math"/>
                <w:i/>
              </w:rPr>
            </m:ctrlPr>
          </m:sSubSupPr>
          <m:e>
            <m:r>
              <w:rPr>
                <w:rFonts w:ascii="Cambria Math" w:hAnsi="Cambria Math"/>
              </w:rPr>
              <m:t>k</m:t>
            </m:r>
          </m:e>
          <m:sub>
            <m:r>
              <w:rPr>
                <w:rFonts w:ascii="Cambria Math" w:hAnsi="Cambria Math"/>
              </w:rPr>
              <m:t>t,g</m:t>
            </m:r>
          </m:sub>
          <m:sup>
            <m:r>
              <w:rPr>
                <w:rFonts w:ascii="Cambria Math" w:hAnsi="Cambria Math"/>
              </w:rPr>
              <m:t>SO</m:t>
            </m:r>
          </m:sup>
        </m:sSubSup>
      </m:oMath>
      <w:r w:rsidR="00E1523D" w:rsidRPr="00AE3500">
        <w:t xml:space="preserve">) </w:t>
      </w:r>
      <w:r w:rsidR="00125145" w:rsidRPr="00AE3500">
        <w:t>are</w:t>
      </w:r>
      <w:r w:rsidR="00E1523D" w:rsidRPr="00AE3500">
        <w:t xml:space="preserve"> the SO credit price, and credit charging and allocation schemes.</w:t>
      </w:r>
    </w:p>
    <w:p w14:paraId="502868FD" w14:textId="580C6A7D" w:rsidR="00EA3016" w:rsidRPr="00F51215" w:rsidRDefault="00E1523D" w:rsidP="00EA3016">
      <w:pPr>
        <w:pStyle w:val="NoSpacing"/>
        <w:rPr>
          <w:rFonts w:eastAsiaTheme="minorEastAsia"/>
        </w:rPr>
      </w:pPr>
      <w:r w:rsidRPr="00AE3500">
        <w:rPr>
          <w:b/>
        </w:rPr>
        <w:t>Proof.</w:t>
      </w:r>
      <w:r w:rsidRPr="00AE3500">
        <w:t xml:space="preserve"> </w:t>
      </w:r>
      <w:r w:rsidR="00EA3016" w:rsidRPr="00AE3500">
        <w:rPr>
          <w:bCs/>
        </w:rPr>
        <w:t xml:space="preserve">It is sufficient to demonstrate that </w:t>
      </w:r>
      <m:oMath>
        <m:r>
          <w:rPr>
            <w:rFonts w:ascii="Cambria Math" w:hAnsi="Cambria Math"/>
          </w:rPr>
          <m:t>(</m:t>
        </m:r>
        <m:sSup>
          <m:sSupPr>
            <m:ctrlPr>
              <w:rPr>
                <w:rFonts w:ascii="Cambria Math" w:hAnsi="Cambria Math"/>
                <w:bCs/>
                <w:i/>
              </w:rPr>
            </m:ctrlPr>
          </m:sSupPr>
          <m:e>
            <m:r>
              <w:rPr>
                <w:rFonts w:ascii="Cambria Math" w:hAnsi="Cambria Math"/>
              </w:rPr>
              <m:t>ρ</m:t>
            </m:r>
          </m:e>
          <m:sup>
            <m:r>
              <w:rPr>
                <w:rFonts w:ascii="Cambria Math" w:hAnsi="Cambria Math"/>
              </w:rPr>
              <m:t>SO</m:t>
            </m:r>
          </m:sup>
        </m:sSup>
        <m:r>
          <w:rPr>
            <w:rFonts w:ascii="Cambria Math" w:hAnsi="Cambria Math"/>
          </w:rPr>
          <m:t>,</m:t>
        </m:r>
        <m:sSubSup>
          <m:sSubSupPr>
            <m:ctrlPr>
              <w:rPr>
                <w:rFonts w:ascii="Cambria Math" w:hAnsi="Cambria Math"/>
                <w:bCs/>
                <w:i/>
              </w:rPr>
            </m:ctrlPr>
          </m:sSubSupPr>
          <m:e>
            <m:r>
              <w:rPr>
                <w:rFonts w:ascii="Cambria Math" w:hAnsi="Cambria Math"/>
              </w:rPr>
              <m:t>n</m:t>
            </m:r>
          </m:e>
          <m:sub>
            <m:r>
              <w:rPr>
                <w:rFonts w:ascii="Cambria Math" w:hAnsi="Cambria Math"/>
              </w:rPr>
              <m:t>g</m:t>
            </m:r>
          </m:sub>
          <m:sup>
            <m:r>
              <w:rPr>
                <w:rFonts w:ascii="Cambria Math" w:hAnsi="Cambria Math"/>
              </w:rPr>
              <m:t>SO</m:t>
            </m:r>
          </m:sup>
        </m:sSubSup>
        <m:r>
          <w:rPr>
            <w:rFonts w:ascii="Cambria Math" w:hAnsi="Cambria Math"/>
          </w:rPr>
          <m:t xml:space="preserve">, </m:t>
        </m:r>
        <m:sSubSup>
          <m:sSubSupPr>
            <m:ctrlPr>
              <w:rPr>
                <w:rFonts w:ascii="Cambria Math" w:hAnsi="Cambria Math"/>
                <w:bCs/>
                <w:i/>
              </w:rPr>
            </m:ctrlPr>
          </m:sSubSupPr>
          <m:e>
            <m:r>
              <w:rPr>
                <w:rFonts w:ascii="Cambria Math" w:hAnsi="Cambria Math"/>
              </w:rPr>
              <m:t>k</m:t>
            </m:r>
          </m:e>
          <m:sub>
            <m:r>
              <w:rPr>
                <w:rFonts w:ascii="Cambria Math" w:hAnsi="Cambria Math"/>
              </w:rPr>
              <m:t>t,g</m:t>
            </m:r>
          </m:sub>
          <m:sup>
            <m:r>
              <w:rPr>
                <w:rFonts w:ascii="Cambria Math" w:hAnsi="Cambria Math"/>
              </w:rPr>
              <m:t>SO</m:t>
            </m:r>
          </m:sup>
        </m:sSubSup>
        <m:r>
          <w:rPr>
            <w:rFonts w:ascii="Cambria Math" w:hAnsi="Cambria Math"/>
          </w:rPr>
          <m:t>)</m:t>
        </m:r>
      </m:oMath>
      <w:r w:rsidR="00EA3016" w:rsidRPr="00AE3500">
        <w:rPr>
          <w:bCs/>
        </w:rPr>
        <w:t xml:space="preserve"> satisfy the model </w:t>
      </w:r>
      <w:r w:rsidR="00EA3016" w:rsidRPr="00AE3500">
        <w:rPr>
          <w:bCs/>
        </w:rPr>
        <w:fldChar w:fldCharType="begin"/>
      </w:r>
      <w:r w:rsidR="00EA3016" w:rsidRPr="00AE3500">
        <w:rPr>
          <w:bCs/>
        </w:rPr>
        <w:instrText xml:space="preserve"> REF _Ref457476664 \r \h </w:instrText>
      </w:r>
      <w:r w:rsidR="00DD39A4" w:rsidRPr="00AE3500">
        <w:rPr>
          <w:bCs/>
        </w:rPr>
        <w:instrText xml:space="preserve"> \* MERGEFORMAT </w:instrText>
      </w:r>
      <w:r w:rsidR="00EA3016" w:rsidRPr="00AE3500">
        <w:rPr>
          <w:bCs/>
        </w:rPr>
      </w:r>
      <w:r w:rsidR="00EA3016" w:rsidRPr="00AE3500">
        <w:rPr>
          <w:bCs/>
        </w:rPr>
        <w:fldChar w:fldCharType="separate"/>
      </w:r>
      <w:r w:rsidR="00930C74">
        <w:rPr>
          <w:bCs/>
        </w:rPr>
        <w:t>(10)</w:t>
      </w:r>
      <w:r w:rsidR="00EA3016" w:rsidRPr="00AE3500">
        <w:rPr>
          <w:bCs/>
        </w:rPr>
        <w:fldChar w:fldCharType="end"/>
      </w:r>
      <w:r w:rsidR="00EA3016" w:rsidRPr="00AE3500">
        <w:rPr>
          <w:bCs/>
        </w:rPr>
        <w:t>-</w:t>
      </w:r>
      <w:r w:rsidR="00EA3016" w:rsidRPr="00AE3500">
        <w:rPr>
          <w:bCs/>
        </w:rPr>
        <w:fldChar w:fldCharType="begin"/>
      </w:r>
      <w:r w:rsidR="00EA3016" w:rsidRPr="00AE3500">
        <w:rPr>
          <w:bCs/>
        </w:rPr>
        <w:instrText xml:space="preserve"> REF _Ref429586794 \r \h </w:instrText>
      </w:r>
      <w:r w:rsidR="00721BF5" w:rsidRPr="00AE3500">
        <w:rPr>
          <w:bCs/>
        </w:rPr>
        <w:instrText xml:space="preserve"> \* MERGEFORMAT </w:instrText>
      </w:r>
      <w:r w:rsidR="00EA3016" w:rsidRPr="00AE3500">
        <w:rPr>
          <w:bCs/>
        </w:rPr>
      </w:r>
      <w:r w:rsidR="00EA3016" w:rsidRPr="00AE3500">
        <w:rPr>
          <w:bCs/>
        </w:rPr>
        <w:fldChar w:fldCharType="separate"/>
      </w:r>
      <w:r w:rsidR="00930C74">
        <w:rPr>
          <w:bCs/>
        </w:rPr>
        <w:t>(16)</w:t>
      </w:r>
      <w:r w:rsidR="00EA3016" w:rsidRPr="00AE3500">
        <w:rPr>
          <w:bCs/>
        </w:rPr>
        <w:fldChar w:fldCharType="end"/>
      </w:r>
      <w:r w:rsidR="00EA3016" w:rsidRPr="00AE3500">
        <w:t xml:space="preserve"> where queueing delay is equal to zero. Using the duality theorem and principle of complementarity slackness, </w:t>
      </w:r>
      <m:oMath>
        <m:sSubSup>
          <m:sSubSupPr>
            <m:ctrlPr>
              <w:rPr>
                <w:rFonts w:ascii="Cambria Math" w:hAnsi="Cambria Math"/>
                <w:i/>
              </w:rPr>
            </m:ctrlPr>
          </m:sSubSupPr>
          <m:e>
            <m:r>
              <w:rPr>
                <w:rFonts w:ascii="Cambria Math" w:hAnsi="Cambria Math"/>
              </w:rPr>
              <m:t>r</m:t>
            </m:r>
          </m:e>
          <m:sub>
            <m:r>
              <w:rPr>
                <w:rFonts w:ascii="Cambria Math" w:hAnsi="Cambria Math"/>
              </w:rPr>
              <m:t>t,g</m:t>
            </m:r>
          </m:sub>
          <m:sup>
            <m:r>
              <w:rPr>
                <w:rFonts w:ascii="Cambria Math" w:hAnsi="Cambria Math"/>
              </w:rPr>
              <m:t>SO</m:t>
            </m:r>
          </m:sup>
        </m:sSubSup>
        <m:r>
          <w:rPr>
            <w:rFonts w:ascii="Cambria Math" w:hAnsi="Cambria Math"/>
          </w:rPr>
          <m:t>&gt;0</m:t>
        </m:r>
      </m:oMath>
      <w:r w:rsidR="00EA3016" w:rsidRPr="00AE3500">
        <w:t xml:space="preserve"> holds if </w:t>
      </w:r>
      <m:oMath>
        <m:sSub>
          <m:sSubPr>
            <m:ctrlPr>
              <w:rPr>
                <w:rFonts w:ascii="Cambria Math" w:hAnsi="Cambria Math"/>
                <w:i/>
              </w:rPr>
            </m:ctrlPr>
          </m:sSubPr>
          <m:e>
            <m:r>
              <w:rPr>
                <w:rFonts w:ascii="Cambria Math" w:hAnsi="Cambria Math"/>
              </w:rPr>
              <m:t>C</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t,g</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t,g</m:t>
            </m:r>
          </m:sub>
        </m:sSub>
      </m:oMath>
      <w:r w:rsidR="00EA3016" w:rsidRPr="00AE3500">
        <w:t xml:space="preserve"> which is equivalent to constrain </w:t>
      </w:r>
      <w:r w:rsidR="00EA3016" w:rsidRPr="00AE3500">
        <w:fldChar w:fldCharType="begin"/>
      </w:r>
      <w:r w:rsidR="00EA3016" w:rsidRPr="00AE3500">
        <w:instrText xml:space="preserve"> REF _Ref426317783 \r \h  \* MERGEFORMAT </w:instrText>
      </w:r>
      <w:r w:rsidR="00EA3016" w:rsidRPr="00AE3500">
        <w:fldChar w:fldCharType="separate"/>
      </w:r>
      <w:r w:rsidR="00930C74">
        <w:t>(10)</w:t>
      </w:r>
      <w:r w:rsidR="00EA3016" w:rsidRPr="00AE3500">
        <w:fldChar w:fldCharType="end"/>
      </w:r>
      <w:r w:rsidR="00EA3016" w:rsidRPr="00AE3500">
        <w:t xml:space="preserve">. Since queuing delay is zero for the SO condition of the single bottleneck model, constraints </w:t>
      </w:r>
      <w:r w:rsidR="00EA3016" w:rsidRPr="00AE3500">
        <w:fldChar w:fldCharType="begin"/>
      </w:r>
      <w:r w:rsidR="00EA3016" w:rsidRPr="00AE3500">
        <w:instrText xml:space="preserve"> REF _Ref426318326 \r \h  \* MERGEFORMAT </w:instrText>
      </w:r>
      <w:r w:rsidR="00EA3016" w:rsidRPr="00AE3500">
        <w:fldChar w:fldCharType="separate"/>
      </w:r>
      <w:r w:rsidR="00930C74">
        <w:t>(11)</w:t>
      </w:r>
      <w:r w:rsidR="00EA3016" w:rsidRPr="00AE3500">
        <w:fldChar w:fldCharType="end"/>
      </w:r>
      <w:r w:rsidR="00EA3016" w:rsidRPr="00AE3500">
        <w:t xml:space="preserve"> and </w:t>
      </w:r>
      <w:r w:rsidR="00EA3016" w:rsidRPr="00AE3500">
        <w:fldChar w:fldCharType="begin"/>
      </w:r>
      <w:r w:rsidR="00EA3016" w:rsidRPr="00AE3500">
        <w:instrText xml:space="preserve"> REF _Ref426318330 \r \h  \* MERGEFORMAT </w:instrText>
      </w:r>
      <w:r w:rsidR="00EA3016" w:rsidRPr="00AE3500">
        <w:fldChar w:fldCharType="separate"/>
      </w:r>
      <w:r w:rsidR="00930C74">
        <w:t>(12)</w:t>
      </w:r>
      <w:r w:rsidR="00EA3016" w:rsidRPr="00AE3500">
        <w:fldChar w:fldCharType="end"/>
      </w:r>
      <w:r w:rsidR="00EA3016" w:rsidRPr="00AE3500">
        <w:t xml:space="preserve"> are also satisfied. Constraint </w:t>
      </w:r>
      <w:r w:rsidR="00EA3016" w:rsidRPr="00AE3500">
        <w:fldChar w:fldCharType="begin"/>
      </w:r>
      <w:r w:rsidR="00EA3016" w:rsidRPr="00AE3500">
        <w:instrText xml:space="preserve"> REF _Ref426318374 \r \h  \* MERGEFORMAT </w:instrText>
      </w:r>
      <w:r w:rsidR="00EA3016" w:rsidRPr="00AE3500">
        <w:fldChar w:fldCharType="separate"/>
      </w:r>
      <w:r w:rsidR="00930C74">
        <w:t>(13)</w:t>
      </w:r>
      <w:r w:rsidR="00EA3016" w:rsidRPr="00AE3500">
        <w:fldChar w:fldCharType="end"/>
      </w:r>
      <w:r w:rsidR="00EA3016" w:rsidRPr="00AE3500">
        <w:t xml:space="preserve"> is implicitly accounted for by the cost of early arrival in </w:t>
      </w:r>
      <m:oMath>
        <m:sSub>
          <m:sSubPr>
            <m:ctrlPr>
              <w:rPr>
                <w:rFonts w:ascii="Cambria Math" w:hAnsi="Cambria Math"/>
                <w:i/>
              </w:rPr>
            </m:ctrlPr>
          </m:sSubPr>
          <m:e>
            <m:r>
              <w:rPr>
                <w:rFonts w:ascii="Cambria Math" w:hAnsi="Cambria Math"/>
              </w:rPr>
              <m:t>u</m:t>
            </m:r>
          </m:e>
          <m:sub>
            <m:r>
              <w:rPr>
                <w:rFonts w:ascii="Cambria Math" w:hAnsi="Cambria Math"/>
              </w:rPr>
              <m:t>t,g</m:t>
            </m:r>
          </m:sub>
        </m:sSub>
      </m:oMath>
      <w:r w:rsidR="00EA3016" w:rsidRPr="00AE3500">
        <w:t xml:space="preserve">. Constraints </w:t>
      </w:r>
      <w:r w:rsidR="00EA3016" w:rsidRPr="00AE3500">
        <w:fldChar w:fldCharType="begin"/>
      </w:r>
      <w:r w:rsidR="00EA3016" w:rsidRPr="00AE3500">
        <w:instrText xml:space="preserve"> REF _Ref454441543 \r \h  \* MERGEFORMAT </w:instrText>
      </w:r>
      <w:r w:rsidR="00EA3016" w:rsidRPr="00AE3500">
        <w:fldChar w:fldCharType="separate"/>
      </w:r>
      <w:r w:rsidR="00930C74">
        <w:t>(66)</w:t>
      </w:r>
      <w:r w:rsidR="00EA3016" w:rsidRPr="00AE3500">
        <w:fldChar w:fldCharType="end"/>
      </w:r>
      <w:r w:rsidR="00EA3016" w:rsidRPr="00AE3500">
        <w:t xml:space="preserve"> and </w:t>
      </w:r>
      <w:r w:rsidR="00EA3016" w:rsidRPr="00AE3500">
        <w:fldChar w:fldCharType="begin"/>
      </w:r>
      <w:r w:rsidR="00EA3016" w:rsidRPr="00AE3500">
        <w:instrText xml:space="preserve"> REF _Ref429586702 \r \h  \* MERGEFORMAT </w:instrText>
      </w:r>
      <w:r w:rsidR="00EA3016" w:rsidRPr="00AE3500">
        <w:fldChar w:fldCharType="separate"/>
      </w:r>
      <w:r w:rsidR="00930C74">
        <w:t>(67)</w:t>
      </w:r>
      <w:r w:rsidR="00EA3016" w:rsidRPr="00AE3500">
        <w:fldChar w:fldCharType="end"/>
      </w:r>
      <w:r w:rsidR="00EA3016" w:rsidRPr="00AE3500">
        <w:t xml:space="preserve"> ensure that constraints </w:t>
      </w:r>
      <w:r w:rsidR="00EA3016" w:rsidRPr="00AE3500">
        <w:fldChar w:fldCharType="begin"/>
      </w:r>
      <w:r w:rsidR="00EA3016" w:rsidRPr="00AE3500">
        <w:instrText xml:space="preserve"> REF _Ref429586786 \r \h  \* MERGEFORMAT </w:instrText>
      </w:r>
      <w:r w:rsidR="00EA3016" w:rsidRPr="00AE3500">
        <w:fldChar w:fldCharType="separate"/>
      </w:r>
      <w:r w:rsidR="00930C74">
        <w:t>(14)</w:t>
      </w:r>
      <w:r w:rsidR="00EA3016" w:rsidRPr="00AE3500">
        <w:fldChar w:fldCharType="end"/>
      </w:r>
      <w:r w:rsidR="00EA3016" w:rsidRPr="00AE3500">
        <w:t xml:space="preserve"> and </w:t>
      </w:r>
      <w:r w:rsidR="00EA3016" w:rsidRPr="00AE3500">
        <w:fldChar w:fldCharType="begin"/>
      </w:r>
      <w:r w:rsidR="00EA3016" w:rsidRPr="00AE3500">
        <w:instrText xml:space="preserve"> REF _Ref429586794 \r \h  \* MERGEFORMAT </w:instrText>
      </w:r>
      <w:r w:rsidR="00EA3016" w:rsidRPr="00AE3500">
        <w:fldChar w:fldCharType="separate"/>
      </w:r>
      <w:r w:rsidR="00930C74">
        <w:t>(16)</w:t>
      </w:r>
      <w:r w:rsidR="00EA3016" w:rsidRPr="00AE3500">
        <w:fldChar w:fldCharType="end"/>
      </w:r>
      <w:r w:rsidR="00EA3016" w:rsidRPr="00AE3500">
        <w:t xml:space="preserve"> are satisfied. SO departure rates satisfy the credit conservation constraint </w:t>
      </w:r>
      <w:r w:rsidR="00EA3016" w:rsidRPr="00AE3500">
        <w:fldChar w:fldCharType="begin"/>
      </w:r>
      <w:r w:rsidR="00EA3016" w:rsidRPr="00AE3500">
        <w:instrText xml:space="preserve"> REF _Ref429587610 \r \h  \* MERGEFORMAT </w:instrText>
      </w:r>
      <w:r w:rsidR="00EA3016" w:rsidRPr="00AE3500">
        <w:fldChar w:fldCharType="separate"/>
      </w:r>
      <w:r w:rsidR="00930C74">
        <w:t>(15)</w:t>
      </w:r>
      <w:r w:rsidR="00EA3016" w:rsidRPr="00AE3500">
        <w:fldChar w:fldCharType="end"/>
      </w:r>
      <w:r w:rsidR="00EA3016" w:rsidRPr="00AE3500">
        <w:t xml:space="preserve">. Therefore, the optimal solution of the primal-dual problem </w:t>
      </w:r>
      <m:oMath>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t,g</m:t>
            </m:r>
          </m:sub>
          <m:sup>
            <m:r>
              <w:rPr>
                <w:rFonts w:ascii="Cambria Math" w:hAnsi="Cambria Math"/>
              </w:rPr>
              <m:t>SO</m:t>
            </m:r>
          </m:sup>
        </m:sSubSup>
        <m:r>
          <w:rPr>
            <w:rFonts w:ascii="Cambria Math" w:hAnsi="Cambria Math"/>
          </w:rPr>
          <m:t>,</m:t>
        </m:r>
        <m:sSubSup>
          <m:sSubSupPr>
            <m:ctrlPr>
              <w:rPr>
                <w:rFonts w:ascii="Cambria Math" w:hAnsi="Cambria Math"/>
                <w:i/>
              </w:rPr>
            </m:ctrlPr>
          </m:sSubSupPr>
          <m:e>
            <m:r>
              <w:rPr>
                <w:rFonts w:ascii="Cambria Math" w:hAnsi="Cambria Math"/>
              </w:rPr>
              <m:t>ϕ</m:t>
            </m:r>
          </m:e>
          <m:sub>
            <m:r>
              <w:rPr>
                <w:rFonts w:ascii="Cambria Math" w:hAnsi="Cambria Math"/>
              </w:rPr>
              <m:t>t,g</m:t>
            </m:r>
          </m:sub>
          <m:sup>
            <m:r>
              <w:rPr>
                <w:rFonts w:ascii="Cambria Math" w:hAnsi="Cambria Math"/>
              </w:rPr>
              <m:t>SO</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g</m:t>
            </m:r>
          </m:sub>
          <m:sup>
            <m:r>
              <w:rPr>
                <w:rFonts w:ascii="Cambria Math" w:hAnsi="Cambria Math"/>
              </w:rPr>
              <m:t>SO</m:t>
            </m:r>
          </m:sup>
        </m:sSubSup>
      </m:oMath>
      <w:r w:rsidR="00EA3016" w:rsidRPr="00AE3500">
        <w:t xml:space="preserve">) is a feasible solution to UE problem </w:t>
      </w:r>
      <w:r w:rsidR="00EA3016" w:rsidRPr="00AE3500">
        <w:fldChar w:fldCharType="begin"/>
      </w:r>
      <w:r w:rsidR="00EA3016" w:rsidRPr="00AE3500">
        <w:instrText xml:space="preserve"> REF _Ref426317783 \r \h  \* MERGEFORMAT </w:instrText>
      </w:r>
      <w:r w:rsidR="00EA3016" w:rsidRPr="00AE3500">
        <w:fldChar w:fldCharType="separate"/>
      </w:r>
      <w:r w:rsidR="00930C74">
        <w:t>(10)</w:t>
      </w:r>
      <w:r w:rsidR="00EA3016" w:rsidRPr="00AE3500">
        <w:fldChar w:fldCharType="end"/>
      </w:r>
      <w:r w:rsidR="00EA3016" w:rsidRPr="00AE3500">
        <w:t>-</w:t>
      </w:r>
      <w:r w:rsidR="00EA3016" w:rsidRPr="00AE3500">
        <w:fldChar w:fldCharType="begin"/>
      </w:r>
      <w:r w:rsidR="00EA3016" w:rsidRPr="00AE3500">
        <w:instrText xml:space="preserve"> REF _Ref425531622 \r \h  \* MERGEFORMAT </w:instrText>
      </w:r>
      <w:r w:rsidR="00EA3016" w:rsidRPr="00AE3500">
        <w:fldChar w:fldCharType="separate"/>
      </w:r>
      <w:r w:rsidR="00930C74">
        <w:t>(16)</w:t>
      </w:r>
      <w:r w:rsidR="00EA3016" w:rsidRPr="00AE3500">
        <w:fldChar w:fldCharType="end"/>
      </w:r>
      <w:r w:rsidR="00EA3016" w:rsidRPr="00AE3500">
        <w:t xml:space="preserve">. Then, if the central </w:t>
      </w:r>
      <w:r w:rsidR="00EA3016" w:rsidRPr="00F51215">
        <w:t xml:space="preserve">authority designs the TCS such that the equilibrium credit price, credit allocation scheme and credit charging schemes satisfy constraints </w:t>
      </w:r>
      <w:r w:rsidR="00EA3016" w:rsidRPr="00F51215">
        <w:fldChar w:fldCharType="begin"/>
      </w:r>
      <w:r w:rsidR="00EA3016" w:rsidRPr="00F51215">
        <w:instrText xml:space="preserve"> REF _Ref429586689 \r \h  \* MERGEFORMAT </w:instrText>
      </w:r>
      <w:r w:rsidR="00EA3016" w:rsidRPr="00F51215">
        <w:fldChar w:fldCharType="separate"/>
      </w:r>
      <w:r w:rsidR="00930C74">
        <w:t>(66)</w:t>
      </w:r>
      <w:r w:rsidR="00EA3016" w:rsidRPr="00F51215">
        <w:fldChar w:fldCharType="end"/>
      </w:r>
      <w:r w:rsidR="00EA3016" w:rsidRPr="00F51215">
        <w:t xml:space="preserve"> and </w:t>
      </w:r>
      <w:r w:rsidR="00EA3016" w:rsidRPr="00F51215">
        <w:fldChar w:fldCharType="begin"/>
      </w:r>
      <w:r w:rsidR="00EA3016" w:rsidRPr="00F51215">
        <w:instrText xml:space="preserve"> REF _Ref454441554 \r \h  \* MERGEFORMAT </w:instrText>
      </w:r>
      <w:r w:rsidR="00EA3016" w:rsidRPr="00F51215">
        <w:fldChar w:fldCharType="separate"/>
      </w:r>
      <w:r w:rsidR="00930C74">
        <w:t>(67)</w:t>
      </w:r>
      <w:r w:rsidR="00EA3016" w:rsidRPr="00F51215">
        <w:fldChar w:fldCharType="end"/>
      </w:r>
      <w:r w:rsidR="00EA3016" w:rsidRPr="00F51215">
        <w:t xml:space="preserve">, the outcome of TCS is the SO credit consumption disutility. </w:t>
      </w:r>
      <w:r w:rsidR="00F77639" w:rsidRPr="00F51215">
        <w:t xml:space="preserve">This </w:t>
      </w:r>
      <w:r w:rsidR="00EA3016" w:rsidRPr="00F51215">
        <w:t>concludes the proof.</w:t>
      </w:r>
      <m:oMath>
        <m:r>
          <w:rPr>
            <w:rFonts w:ascii="Cambria Math" w:hAnsi="Cambria Math"/>
          </w:rPr>
          <m:t xml:space="preserve"> ∎</m:t>
        </m:r>
      </m:oMath>
    </w:p>
    <w:p w14:paraId="566604B1" w14:textId="48695A81" w:rsidR="00E1523D" w:rsidRPr="00AE3500" w:rsidRDefault="00AF747A" w:rsidP="00F51215">
      <w:pPr>
        <w:spacing w:before="0"/>
        <w:rPr>
          <w:rFonts w:eastAsiaTheme="minorEastAsia"/>
        </w:rPr>
      </w:pPr>
      <w:r w:rsidRPr="00F51215">
        <w:t>The s</w:t>
      </w:r>
      <w:r w:rsidR="008A720E" w:rsidRPr="00F51215">
        <w:t xml:space="preserve">ystem of equations </w:t>
      </w:r>
      <w:r w:rsidR="0079101A" w:rsidRPr="00F51215">
        <w:fldChar w:fldCharType="begin"/>
      </w:r>
      <w:r w:rsidR="0079101A" w:rsidRPr="00F51215">
        <w:instrText xml:space="preserve"> REF _Ref454441543 \r \h </w:instrText>
      </w:r>
      <w:r w:rsidR="00ED09EA" w:rsidRPr="00F51215">
        <w:instrText xml:space="preserve"> \* MERGEFORMAT </w:instrText>
      </w:r>
      <w:r w:rsidR="0079101A" w:rsidRPr="00F51215">
        <w:fldChar w:fldCharType="separate"/>
      </w:r>
      <w:r w:rsidR="00930C74">
        <w:t>(66)</w:t>
      </w:r>
      <w:r w:rsidR="0079101A" w:rsidRPr="00F51215">
        <w:fldChar w:fldCharType="end"/>
      </w:r>
      <w:r w:rsidR="0079101A" w:rsidRPr="00F51215">
        <w:t xml:space="preserve"> and </w:t>
      </w:r>
      <w:r w:rsidR="0079101A" w:rsidRPr="00F51215">
        <w:fldChar w:fldCharType="begin"/>
      </w:r>
      <w:r w:rsidR="0079101A" w:rsidRPr="00F51215">
        <w:instrText xml:space="preserve"> REF _Ref454441554 \r \h </w:instrText>
      </w:r>
      <w:r w:rsidR="00ED09EA" w:rsidRPr="00F51215">
        <w:instrText xml:space="preserve"> \* MERGEFORMAT </w:instrText>
      </w:r>
      <w:r w:rsidR="0079101A" w:rsidRPr="00F51215">
        <w:fldChar w:fldCharType="separate"/>
      </w:r>
      <w:r w:rsidR="00930C74">
        <w:t>(67)</w:t>
      </w:r>
      <w:r w:rsidR="0079101A" w:rsidRPr="00F51215">
        <w:fldChar w:fldCharType="end"/>
      </w:r>
      <w:r w:rsidRPr="00F51215">
        <w:t xml:space="preserve"> consist</w:t>
      </w:r>
      <w:r w:rsidR="0079101A" w:rsidRPr="00F51215">
        <w:t xml:space="preserve"> of </w:t>
      </w:r>
      <m:oMath>
        <m:d>
          <m:dPr>
            <m:begChr m:val="|"/>
            <m:endChr m:val="|"/>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G</m:t>
            </m:r>
          </m:e>
        </m:d>
        <m:r>
          <w:rPr>
            <w:rFonts w:ascii="Cambria Math" w:hAnsi="Cambria Math"/>
          </w:rPr>
          <m:t>+1</m:t>
        </m:r>
      </m:oMath>
      <w:r w:rsidR="0079101A" w:rsidRPr="00F51215">
        <w:t xml:space="preserve"> equations and </w:t>
      </w:r>
      <m:oMath>
        <m:d>
          <m:dPr>
            <m:begChr m:val="|"/>
            <m:endChr m:val="|"/>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G</m:t>
            </m:r>
          </m:e>
        </m:d>
        <m:r>
          <w:rPr>
            <w:rFonts w:ascii="Cambria Math" w:hAnsi="Cambria Math"/>
          </w:rPr>
          <m:t>+</m:t>
        </m:r>
        <m:d>
          <m:dPr>
            <m:begChr m:val="|"/>
            <m:endChr m:val="|"/>
            <m:ctrlPr>
              <w:rPr>
                <w:rFonts w:ascii="Cambria Math" w:hAnsi="Cambria Math"/>
                <w:i/>
              </w:rPr>
            </m:ctrlPr>
          </m:dPr>
          <m:e>
            <m:r>
              <w:rPr>
                <w:rFonts w:ascii="Cambria Math" w:hAnsi="Cambria Math"/>
              </w:rPr>
              <m:t>G</m:t>
            </m:r>
          </m:e>
        </m:d>
        <m:r>
          <w:rPr>
            <w:rFonts w:ascii="Cambria Math" w:hAnsi="Cambria Math"/>
          </w:rPr>
          <m:t>+1</m:t>
        </m:r>
      </m:oMath>
      <w:r w:rsidRPr="00F51215">
        <w:rPr>
          <w:rFonts w:eastAsiaTheme="minorEastAsia"/>
        </w:rPr>
        <w:t xml:space="preserve"> </w:t>
      </w:r>
      <w:r w:rsidR="0079101A" w:rsidRPr="00F51215">
        <w:t xml:space="preserve">variables. </w:t>
      </w:r>
      <w:r w:rsidR="00581E06" w:rsidRPr="00F51215">
        <w:t xml:space="preserve">Because the SO credit price </w:t>
      </w:r>
      <m:oMath>
        <m:sSup>
          <m:sSupPr>
            <m:ctrlPr>
              <w:rPr>
                <w:rFonts w:ascii="Cambria Math" w:hAnsi="Cambria Math"/>
              </w:rPr>
            </m:ctrlPr>
          </m:sSupPr>
          <m:e>
            <m:r>
              <w:rPr>
                <w:rFonts w:ascii="Cambria Math" w:hAnsi="Cambria Math"/>
              </w:rPr>
              <m:t>ρ</m:t>
            </m:r>
          </m:e>
          <m:sup>
            <m:r>
              <w:rPr>
                <w:rFonts w:ascii="Cambria Math" w:hAnsi="Cambria Math"/>
              </w:rPr>
              <m:t>SO</m:t>
            </m:r>
          </m:sup>
        </m:sSup>
      </m:oMath>
      <w:r w:rsidR="002B41BB" w:rsidRPr="00F51215">
        <w:rPr>
          <w:rFonts w:eastAsiaTheme="minorEastAsia"/>
        </w:rPr>
        <w:t xml:space="preserve"> </w:t>
      </w:r>
      <w:r w:rsidR="00581E06" w:rsidRPr="00F51215">
        <w:t xml:space="preserve">can </w:t>
      </w:r>
      <w:r w:rsidR="00F25DB0" w:rsidRPr="00F51215">
        <w:t xml:space="preserve">be </w:t>
      </w:r>
      <w:r w:rsidR="00581E06" w:rsidRPr="00F51215">
        <w:t xml:space="preserve">set to be a </w:t>
      </w:r>
      <w:r w:rsidR="002B41BB" w:rsidRPr="00F51215">
        <w:t>constant (</w:t>
      </w:r>
      <w:r w:rsidR="00581E06" w:rsidRPr="00F51215">
        <w:t>e.g. equ</w:t>
      </w:r>
      <w:r w:rsidR="002B41BB" w:rsidRPr="00F51215">
        <w:t>al to one),</w:t>
      </w:r>
      <w:r w:rsidR="00581E06" w:rsidRPr="00F51215">
        <w:t xml:space="preserve"> </w:t>
      </w:r>
      <w:r w:rsidR="00F25DB0" w:rsidRPr="00F51215">
        <w:t xml:space="preserve">the </w:t>
      </w:r>
      <w:r w:rsidR="0079101A" w:rsidRPr="00F51215">
        <w:t xml:space="preserve">number of variables </w:t>
      </w:r>
      <w:r w:rsidR="00D953E6" w:rsidRPr="00F51215">
        <w:t>is</w:t>
      </w:r>
      <w:r w:rsidR="0079101A" w:rsidRPr="00F51215">
        <w:t xml:space="preserve"> reduced to</w:t>
      </w:r>
      <w:r w:rsidR="00E1523D" w:rsidRPr="00F51215">
        <w:t xml:space="preserve"> </w:t>
      </w:r>
      <m:oMath>
        <m:d>
          <m:dPr>
            <m:begChr m:val="|"/>
            <m:endChr m:val="|"/>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G</m:t>
            </m:r>
          </m:e>
        </m:d>
        <m:r>
          <w:rPr>
            <w:rFonts w:ascii="Cambria Math" w:hAnsi="Cambria Math"/>
          </w:rPr>
          <m:t>+</m:t>
        </m:r>
        <m:d>
          <m:dPr>
            <m:begChr m:val="|"/>
            <m:endChr m:val="|"/>
            <m:ctrlPr>
              <w:rPr>
                <w:rFonts w:ascii="Cambria Math" w:hAnsi="Cambria Math"/>
                <w:i/>
              </w:rPr>
            </m:ctrlPr>
          </m:dPr>
          <m:e>
            <m:r>
              <w:rPr>
                <w:rFonts w:ascii="Cambria Math" w:hAnsi="Cambria Math"/>
              </w:rPr>
              <m:t>G</m:t>
            </m:r>
          </m:e>
        </m:d>
      </m:oMath>
      <w:r w:rsidR="00E1523D" w:rsidRPr="00F51215">
        <w:t xml:space="preserve"> variables</w:t>
      </w:r>
      <w:r w:rsidR="00581E06" w:rsidRPr="00F51215">
        <w:t xml:space="preserve"> in the system of equations </w:t>
      </w:r>
      <w:r w:rsidR="00581E06" w:rsidRPr="00F51215">
        <w:fldChar w:fldCharType="begin"/>
      </w:r>
      <w:r w:rsidR="00581E06" w:rsidRPr="00F51215">
        <w:instrText xml:space="preserve"> REF _Ref429586689 \r \h  \* MERGEFORMAT </w:instrText>
      </w:r>
      <w:r w:rsidR="00581E06" w:rsidRPr="00F51215">
        <w:fldChar w:fldCharType="separate"/>
      </w:r>
      <w:r w:rsidR="00930C74">
        <w:t>(66)</w:t>
      </w:r>
      <w:r w:rsidR="00581E06" w:rsidRPr="00F51215">
        <w:fldChar w:fldCharType="end"/>
      </w:r>
      <w:r w:rsidR="00581E06" w:rsidRPr="00F51215">
        <w:t xml:space="preserve"> and </w:t>
      </w:r>
      <w:r w:rsidR="00581E06" w:rsidRPr="00F51215">
        <w:fldChar w:fldCharType="begin"/>
      </w:r>
      <w:r w:rsidR="00581E06" w:rsidRPr="00F51215">
        <w:instrText xml:space="preserve"> REF _Ref454441554 \r \h  \* MERGEFORMAT </w:instrText>
      </w:r>
      <w:r w:rsidR="00581E06" w:rsidRPr="00F51215">
        <w:fldChar w:fldCharType="separate"/>
      </w:r>
      <w:r w:rsidR="00930C74">
        <w:t>(67)</w:t>
      </w:r>
      <w:r w:rsidR="00581E06" w:rsidRPr="00F51215">
        <w:fldChar w:fldCharType="end"/>
      </w:r>
      <w:r w:rsidR="00E1523D" w:rsidRPr="00F51215">
        <w:t xml:space="preserve">. Since there are fewer equations than number of </w:t>
      </w:r>
      <w:r w:rsidR="00F83857" w:rsidRPr="00F51215">
        <w:t>variables</w:t>
      </w:r>
      <w:r w:rsidR="00E1523D" w:rsidRPr="00F51215">
        <w:t xml:space="preserve">, the system of equations </w:t>
      </w:r>
      <w:r w:rsidR="00E1523D" w:rsidRPr="00F51215">
        <w:fldChar w:fldCharType="begin"/>
      </w:r>
      <w:r w:rsidR="00E1523D" w:rsidRPr="00F51215">
        <w:instrText xml:space="preserve"> REF _Ref429586689 \r \h  \* MERGEFORMAT </w:instrText>
      </w:r>
      <w:r w:rsidR="00E1523D" w:rsidRPr="00F51215">
        <w:fldChar w:fldCharType="separate"/>
      </w:r>
      <w:r w:rsidR="00930C74">
        <w:t>(66)</w:t>
      </w:r>
      <w:r w:rsidR="00E1523D" w:rsidRPr="00F51215">
        <w:fldChar w:fldCharType="end"/>
      </w:r>
      <w:r w:rsidR="00E1523D" w:rsidRPr="00F51215">
        <w:t xml:space="preserve"> and </w:t>
      </w:r>
      <w:r w:rsidR="00E1523D" w:rsidRPr="00F51215">
        <w:fldChar w:fldCharType="begin"/>
      </w:r>
      <w:r w:rsidR="00E1523D" w:rsidRPr="00F51215">
        <w:instrText xml:space="preserve"> REF _Ref454441554 \r \h  \* MERGEFORMAT </w:instrText>
      </w:r>
      <w:r w:rsidR="00E1523D" w:rsidRPr="00F51215">
        <w:fldChar w:fldCharType="separate"/>
      </w:r>
      <w:r w:rsidR="00930C74">
        <w:t>(67)</w:t>
      </w:r>
      <w:r w:rsidR="00E1523D" w:rsidRPr="00F51215">
        <w:fldChar w:fldCharType="end"/>
      </w:r>
      <w:r w:rsidR="00E1523D" w:rsidRPr="00F51215">
        <w:t xml:space="preserve"> </w:t>
      </w:r>
      <w:r w:rsidR="003B0D33" w:rsidRPr="00F51215">
        <w:t xml:space="preserve">is </w:t>
      </w:r>
      <w:r w:rsidR="00E1523D" w:rsidRPr="00F51215">
        <w:t xml:space="preserve">underdetermined. </w:t>
      </w:r>
      <w:r w:rsidR="00E060BB" w:rsidRPr="00F51215">
        <w:t>I</w:t>
      </w:r>
      <w:r w:rsidR="00E1523D" w:rsidRPr="00F51215">
        <w:t xml:space="preserve">t either has no solution or </w:t>
      </w:r>
      <w:r w:rsidR="003B0D33" w:rsidRPr="00F51215">
        <w:t xml:space="preserve">has </w:t>
      </w:r>
      <w:r w:rsidR="00E1523D" w:rsidRPr="00F51215">
        <w:t>infinitely many solutions in terms of credit allocation and credit charging schemes</w:t>
      </w:r>
      <w:r w:rsidR="0065682D" w:rsidRPr="00F51215">
        <w:t xml:space="preserve">. </w:t>
      </w:r>
      <w:r w:rsidR="005450D8" w:rsidRPr="00F51215">
        <w:t>If the central authority implement</w:t>
      </w:r>
      <w:r w:rsidR="006821EA" w:rsidRPr="00F51215">
        <w:t>s</w:t>
      </w:r>
      <w:r w:rsidR="005450D8" w:rsidRPr="00F51215">
        <w:t xml:space="preserve"> </w:t>
      </w:r>
      <w:r w:rsidR="003F2AB3" w:rsidRPr="00F51215">
        <w:t xml:space="preserve">the </w:t>
      </w:r>
      <w:r w:rsidR="005450D8" w:rsidRPr="00F51215">
        <w:t xml:space="preserve">uniform credit allocation scheme, </w:t>
      </w:r>
      <w:r w:rsidR="006821EA" w:rsidRPr="00F51215">
        <w:t xml:space="preserve">the </w:t>
      </w:r>
      <w:r w:rsidR="005450D8" w:rsidRPr="00F51215">
        <w:t xml:space="preserve">number of variables reduce to </w:t>
      </w:r>
      <m:oMath>
        <m:d>
          <m:dPr>
            <m:begChr m:val="|"/>
            <m:endChr m:val="|"/>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G</m:t>
            </m:r>
          </m:e>
        </m:d>
        <m:r>
          <w:rPr>
            <w:rFonts w:ascii="Cambria Math" w:hAnsi="Cambria Math"/>
          </w:rPr>
          <m:t>+1</m:t>
        </m:r>
      </m:oMath>
      <w:r w:rsidR="005450D8" w:rsidRPr="00F51215">
        <w:t xml:space="preserve"> which is equal to </w:t>
      </w:r>
      <w:r w:rsidR="006821EA" w:rsidRPr="00F51215">
        <w:t xml:space="preserve">the </w:t>
      </w:r>
      <w:r w:rsidR="005450D8" w:rsidRPr="00F51215">
        <w:t xml:space="preserve">number of equations. Then, the system equations </w:t>
      </w:r>
      <w:r w:rsidR="005450D8" w:rsidRPr="00F51215">
        <w:fldChar w:fldCharType="begin"/>
      </w:r>
      <w:r w:rsidR="005450D8" w:rsidRPr="00F51215">
        <w:instrText xml:space="preserve"> REF _Ref429586689 \r \h  \* MERGEFORMAT </w:instrText>
      </w:r>
      <w:r w:rsidR="005450D8" w:rsidRPr="00F51215">
        <w:fldChar w:fldCharType="separate"/>
      </w:r>
      <w:r w:rsidR="00930C74">
        <w:t>(66)</w:t>
      </w:r>
      <w:r w:rsidR="005450D8" w:rsidRPr="00F51215">
        <w:fldChar w:fldCharType="end"/>
      </w:r>
      <w:r w:rsidR="005450D8" w:rsidRPr="00F51215">
        <w:t xml:space="preserve"> and </w:t>
      </w:r>
      <w:r w:rsidR="005450D8" w:rsidRPr="00F51215">
        <w:fldChar w:fldCharType="begin"/>
      </w:r>
      <w:r w:rsidR="005450D8" w:rsidRPr="00F51215">
        <w:instrText xml:space="preserve"> REF _Ref454441554 \r \h  \* MERGEFORMAT </w:instrText>
      </w:r>
      <w:r w:rsidR="005450D8" w:rsidRPr="00F51215">
        <w:fldChar w:fldCharType="separate"/>
      </w:r>
      <w:r w:rsidR="00930C74">
        <w:t>(67)</w:t>
      </w:r>
      <w:r w:rsidR="005450D8" w:rsidRPr="00F51215">
        <w:fldChar w:fldCharType="end"/>
      </w:r>
      <w:r w:rsidR="005450D8" w:rsidRPr="00F51215">
        <w:t xml:space="preserve"> has either one or no solution </w:t>
      </w:r>
      <w:r w:rsidR="00F51215" w:rsidRPr="00F51215">
        <w:t>under a</w:t>
      </w:r>
      <w:r w:rsidR="005450D8" w:rsidRPr="00F51215">
        <w:t xml:space="preserve"> uniform credit allocation</w:t>
      </w:r>
      <w:r w:rsidR="00F51215" w:rsidRPr="00F51215">
        <w:t xml:space="preserve"> scheme</w:t>
      </w:r>
      <w:r w:rsidR="005450D8" w:rsidRPr="00F51215">
        <w:t xml:space="preserve"> and </w:t>
      </w:r>
      <w:r w:rsidR="00F51215" w:rsidRPr="00F51215">
        <w:t xml:space="preserve">a group-specific time-varying </w:t>
      </w:r>
      <w:r w:rsidR="005450D8" w:rsidRPr="00F51215">
        <w:t>charging scheme. However, a</w:t>
      </w:r>
      <w:r w:rsidR="0065682D" w:rsidRPr="00F51215">
        <w:t xml:space="preserve"> well-formulated </w:t>
      </w:r>
      <w:r w:rsidR="003B0D33" w:rsidRPr="00F51215">
        <w:t xml:space="preserve">group-specific </w:t>
      </w:r>
      <w:r w:rsidR="0065682D" w:rsidRPr="00F51215">
        <w:t xml:space="preserve">credit allocation scheme can improve the equity aspect of TCS while the central authority leverages both credit allocation and charging schemes to achieve SO. </w:t>
      </w:r>
      <w:r w:rsidR="005450D8" w:rsidRPr="00F51215">
        <w:t>For example, it is demonstrated</w:t>
      </w:r>
      <w:r w:rsidR="00E23346" w:rsidRPr="00F51215">
        <w:t xml:space="preserve"> in numerical experiments</w:t>
      </w:r>
      <w:r w:rsidR="005450D8" w:rsidRPr="00F51215">
        <w:t xml:space="preserve"> </w:t>
      </w:r>
      <w:r w:rsidR="006821EA" w:rsidRPr="00F51215">
        <w:t xml:space="preserve">in the next section </w:t>
      </w:r>
      <w:r w:rsidR="005450D8" w:rsidRPr="00F51215">
        <w:t xml:space="preserve">that </w:t>
      </w:r>
      <w:r w:rsidR="006821EA" w:rsidRPr="00F51215">
        <w:t xml:space="preserve">a </w:t>
      </w:r>
      <w:r w:rsidR="005450D8" w:rsidRPr="00F51215">
        <w:t xml:space="preserve">group-specific credit allocation scheme enables the central authority to achieve Pareto-improving TCS in which every commuter </w:t>
      </w:r>
      <w:r w:rsidR="006821EA" w:rsidRPr="00F51215">
        <w:t xml:space="preserve">is </w:t>
      </w:r>
      <w:r w:rsidR="005450D8" w:rsidRPr="00F51215">
        <w:t>better off in terms of travel disutility.</w:t>
      </w:r>
      <w:r w:rsidR="00E23346" w:rsidRPr="00F51215">
        <w:t xml:space="preserve"> </w:t>
      </w:r>
      <w:r w:rsidR="00E1523D" w:rsidRPr="00F51215">
        <w:t>Hence, the central authority can consider other system objectives</w:t>
      </w:r>
      <w:r w:rsidR="001E5FD2" w:rsidRPr="00F51215">
        <w:t>,</w:t>
      </w:r>
      <w:r w:rsidR="00E1523D" w:rsidRPr="00F51215">
        <w:t xml:space="preserve"> such as equity</w:t>
      </w:r>
      <w:r w:rsidR="001E5FD2" w:rsidRPr="00F51215">
        <w:t>,</w:t>
      </w:r>
      <w:r w:rsidR="00E1523D" w:rsidRPr="00F51215">
        <w:t xml:space="preserve"> to determine the final </w:t>
      </w:r>
      <w:r w:rsidR="00AF1B55" w:rsidRPr="00F51215">
        <w:t xml:space="preserve">SO </w:t>
      </w:r>
      <w:r w:rsidR="00E1523D" w:rsidRPr="00F51215">
        <w:t>TCS design.</w:t>
      </w:r>
      <w:r w:rsidR="0065682D" w:rsidRPr="00AE3500">
        <w:t xml:space="preserve"> </w:t>
      </w:r>
    </w:p>
    <w:p w14:paraId="10B9FF0B" w14:textId="1F667011" w:rsidR="00210FB4" w:rsidRPr="00AE3500" w:rsidRDefault="0022590C" w:rsidP="00210FB4">
      <w:pPr>
        <w:pStyle w:val="Heading1"/>
        <w:ind w:left="360"/>
        <w:rPr>
          <w:rFonts w:eastAsiaTheme="minorEastAsia"/>
        </w:rPr>
      </w:pPr>
      <w:r w:rsidRPr="00AE3500">
        <w:rPr>
          <w:rFonts w:eastAsiaTheme="minorEastAsia"/>
        </w:rPr>
        <w:t>Numerical</w:t>
      </w:r>
      <w:r w:rsidR="00210FB4" w:rsidRPr="00AE3500">
        <w:rPr>
          <w:rFonts w:eastAsiaTheme="minorEastAsia"/>
        </w:rPr>
        <w:t xml:space="preserve"> </w:t>
      </w:r>
      <w:r w:rsidR="00E060BB" w:rsidRPr="00AE3500">
        <w:rPr>
          <w:rFonts w:eastAsiaTheme="minorEastAsia"/>
        </w:rPr>
        <w:t>experiments</w:t>
      </w:r>
    </w:p>
    <w:p w14:paraId="4A79F8CD" w14:textId="6DA9E6EC" w:rsidR="00210FB4" w:rsidRDefault="00A2619C">
      <w:pPr>
        <w:pStyle w:val="NoSpacing"/>
      </w:pPr>
      <w:r w:rsidRPr="00476850">
        <w:t xml:space="preserve">The numerical experiments seek to examine the effects of commuters’ </w:t>
      </w:r>
      <w:r w:rsidR="00DE5216" w:rsidRPr="00476850">
        <w:t>schedule delay penalty, value of travel time, and desired arrival time on</w:t>
      </w:r>
      <w:r w:rsidR="0015219D" w:rsidRPr="00476850">
        <w:t xml:space="preserve">: (i) the UE departure rates, </w:t>
      </w:r>
      <w:r w:rsidR="00A602F1" w:rsidRPr="00476850">
        <w:t>(ii) commuters’ travel disutilities</w:t>
      </w:r>
      <w:r w:rsidR="00A67D48" w:rsidRPr="00476850">
        <w:t xml:space="preserve">, </w:t>
      </w:r>
      <w:r w:rsidR="00DE5216" w:rsidRPr="00476850">
        <w:t xml:space="preserve">and </w:t>
      </w:r>
      <w:r w:rsidR="0015219D" w:rsidRPr="00476850">
        <w:t xml:space="preserve">(ii) </w:t>
      </w:r>
      <w:r w:rsidR="00DE5216" w:rsidRPr="00476850">
        <w:t xml:space="preserve">total system </w:t>
      </w:r>
      <w:r w:rsidR="00173EA2" w:rsidRPr="00476850">
        <w:t xml:space="preserve">travel </w:t>
      </w:r>
      <w:r w:rsidR="00DE5216" w:rsidRPr="00476850">
        <w:t>cost under TCS.</w:t>
      </w:r>
      <w:r w:rsidR="0015219D" w:rsidRPr="00476850">
        <w:t xml:space="preserve"> </w:t>
      </w:r>
      <w:r w:rsidR="00E03D73" w:rsidRPr="00476850">
        <w:t>To do so, MLCP (10)-(16) is solved using GAMS</w:t>
      </w:r>
      <w:r w:rsidR="00235200" w:rsidRPr="00476850">
        <w:t xml:space="preserve"> </w:t>
      </w:r>
      <w:r w:rsidR="00235200" w:rsidRPr="00476850">
        <w:fldChar w:fldCharType="begin" w:fldLock="1"/>
      </w:r>
      <w:r w:rsidR="00C203C6">
        <w:instrText>ADDIN CSL_CITATION { "citationItems" : [ { "id" : "ITEM-1", "itemData" : { "author" : [ { "dropping-particle" : "", "family" : "Rosenthal", "given" : "Richard E.", "non-dropping-particle" : "", "parse-names" : false, "suffix" : "" } ], "id" : "ITEM-1", "issued" : { "date-parts" : [ [ "2015" ] ] }, "publisher-place" : "Washington, DC.", "title" : "GAMS \u2014 A User\u2019s Guide", "type" : "report" }, "suppress-author" : 1, "uris" : [ "http://www.mendeley.com/documents/?uuid=8c8ebf59-3c36-40ab-ad4b-71baf6a09e67" ] } ], "mendeley" : { "formattedCitation" : "(2015)", "plainTextFormattedCitation" : "(2015)", "previouslyFormattedCitation" : "(2015)" }, "properties" : { "noteIndex" : 0 }, "schema" : "https://github.com/citation-style-language/schema/raw/master/csl-citation.json" }</w:instrText>
      </w:r>
      <w:r w:rsidR="00235200" w:rsidRPr="00476850">
        <w:fldChar w:fldCharType="separate"/>
      </w:r>
      <w:r w:rsidR="00235200" w:rsidRPr="00476850">
        <w:rPr>
          <w:noProof/>
        </w:rPr>
        <w:t>(2015)</w:t>
      </w:r>
      <w:r w:rsidR="00235200" w:rsidRPr="00476850">
        <w:fldChar w:fldCharType="end"/>
      </w:r>
      <w:r w:rsidR="00235200" w:rsidRPr="00476850">
        <w:t xml:space="preserve"> and </w:t>
      </w:r>
      <w:r w:rsidR="00476850" w:rsidRPr="00476850">
        <w:t xml:space="preserve">its </w:t>
      </w:r>
      <w:r w:rsidR="00235200" w:rsidRPr="00476850">
        <w:t xml:space="preserve">NLPEC solver. </w:t>
      </w:r>
      <w:r w:rsidR="0015219D" w:rsidRPr="00476850">
        <w:t xml:space="preserve">Further, </w:t>
      </w:r>
      <w:r w:rsidR="00E965CF" w:rsidRPr="00476850">
        <w:t xml:space="preserve">we investigate </w:t>
      </w:r>
      <w:r w:rsidR="0015219D" w:rsidRPr="00476850">
        <w:t>the effect of</w:t>
      </w:r>
      <w:r w:rsidR="00DE5216" w:rsidRPr="00476850">
        <w:t xml:space="preserve"> </w:t>
      </w:r>
      <w:r w:rsidR="0015219D" w:rsidRPr="00476850">
        <w:t xml:space="preserve">commuters’ </w:t>
      </w:r>
      <w:r w:rsidRPr="00476850">
        <w:t>loss</w:t>
      </w:r>
      <w:r w:rsidRPr="00AE3500">
        <w:t xml:space="preserve"> aversion</w:t>
      </w:r>
      <w:r w:rsidR="0015219D" w:rsidRPr="00AE3500">
        <w:t xml:space="preserve"> </w:t>
      </w:r>
      <w:r w:rsidRPr="00AE3500">
        <w:t>on</w:t>
      </w:r>
      <w:r w:rsidR="00886D5C" w:rsidRPr="00AE3500">
        <w:t>:</w:t>
      </w:r>
      <w:r w:rsidRPr="00AE3500">
        <w:t xml:space="preserve"> (i) the UE departure rates and credit price under TCS, and (ii) the SO design of TCS.</w:t>
      </w:r>
      <w:r w:rsidR="00A57490" w:rsidRPr="00AE3500">
        <w:t xml:space="preserve"> </w:t>
      </w:r>
      <w:r w:rsidR="00A57490" w:rsidRPr="00090215">
        <w:t xml:space="preserve">To do so, the dual problem </w:t>
      </w:r>
      <w:r w:rsidR="00A57490" w:rsidRPr="00090215">
        <w:fldChar w:fldCharType="begin"/>
      </w:r>
      <w:r w:rsidR="00A57490" w:rsidRPr="00090215">
        <w:instrText xml:space="preserve"> REF _Ref470023330 \r \h </w:instrText>
      </w:r>
      <w:r w:rsidR="00ED09EA" w:rsidRPr="00090215">
        <w:instrText xml:space="preserve"> \* MERGEFORMAT </w:instrText>
      </w:r>
      <w:r w:rsidR="00A57490" w:rsidRPr="00090215">
        <w:fldChar w:fldCharType="separate"/>
      </w:r>
      <w:r w:rsidR="00930C74">
        <w:t>(63)</w:t>
      </w:r>
      <w:r w:rsidR="00A57490" w:rsidRPr="00090215">
        <w:fldChar w:fldCharType="end"/>
      </w:r>
      <w:r w:rsidR="00A57490" w:rsidRPr="00090215">
        <w:t>-</w:t>
      </w:r>
      <w:r w:rsidR="00A57490" w:rsidRPr="00090215">
        <w:fldChar w:fldCharType="begin"/>
      </w:r>
      <w:r w:rsidR="00A57490" w:rsidRPr="00090215">
        <w:instrText xml:space="preserve"> REF _Ref470023334 \r \h </w:instrText>
      </w:r>
      <w:r w:rsidR="00ED09EA" w:rsidRPr="00090215">
        <w:instrText xml:space="preserve"> \* MERGEFORMAT </w:instrText>
      </w:r>
      <w:r w:rsidR="00A57490" w:rsidRPr="00090215">
        <w:fldChar w:fldCharType="separate"/>
      </w:r>
      <w:r w:rsidR="00930C74">
        <w:t>(65)</w:t>
      </w:r>
      <w:r w:rsidR="00A57490" w:rsidRPr="00090215">
        <w:fldChar w:fldCharType="end"/>
      </w:r>
      <w:r w:rsidR="00A57490" w:rsidRPr="00090215">
        <w:t xml:space="preserve"> and system of equations </w:t>
      </w:r>
      <w:r w:rsidR="00A57490" w:rsidRPr="00090215">
        <w:fldChar w:fldCharType="begin"/>
      </w:r>
      <w:r w:rsidR="00A57490" w:rsidRPr="00090215">
        <w:instrText xml:space="preserve"> REF _Ref454441543 \r \h </w:instrText>
      </w:r>
      <w:r w:rsidR="00ED09EA" w:rsidRPr="00090215">
        <w:instrText xml:space="preserve"> \* MERGEFORMAT </w:instrText>
      </w:r>
      <w:r w:rsidR="00A57490" w:rsidRPr="00090215">
        <w:fldChar w:fldCharType="separate"/>
      </w:r>
      <w:r w:rsidR="00930C74">
        <w:t>(66)</w:t>
      </w:r>
      <w:r w:rsidR="00A57490" w:rsidRPr="00090215">
        <w:fldChar w:fldCharType="end"/>
      </w:r>
      <w:r w:rsidR="00A57490" w:rsidRPr="00090215">
        <w:t>-</w:t>
      </w:r>
      <w:r w:rsidR="00A57490" w:rsidRPr="00090215">
        <w:fldChar w:fldCharType="begin"/>
      </w:r>
      <w:r w:rsidR="00A57490" w:rsidRPr="00090215">
        <w:instrText xml:space="preserve"> REF _Ref454441554 \r \h </w:instrText>
      </w:r>
      <w:r w:rsidR="00ED09EA" w:rsidRPr="00090215">
        <w:instrText xml:space="preserve"> \* MERGEFORMAT </w:instrText>
      </w:r>
      <w:r w:rsidR="00A57490" w:rsidRPr="00090215">
        <w:fldChar w:fldCharType="separate"/>
      </w:r>
      <w:r w:rsidR="00930C74">
        <w:t>(67)</w:t>
      </w:r>
      <w:r w:rsidR="00A57490" w:rsidRPr="00090215">
        <w:fldChar w:fldCharType="end"/>
      </w:r>
      <w:r w:rsidR="00090215" w:rsidRPr="00090215">
        <w:t xml:space="preserve"> are solved.</w:t>
      </w:r>
      <w:r w:rsidRPr="00090215">
        <w:t xml:space="preserve"> In the</w:t>
      </w:r>
      <w:r w:rsidRPr="00AE3500">
        <w:t xml:space="preserve"> experiments, the time duration is 100 </w:t>
      </w:r>
      <w:r w:rsidR="007B540E" w:rsidRPr="00AE3500">
        <w:t xml:space="preserve">time </w:t>
      </w:r>
      <w:r w:rsidRPr="00AE3500">
        <w:t>unit</w:t>
      </w:r>
      <w:r w:rsidR="007B540E" w:rsidRPr="00AE3500">
        <w:t>s</w:t>
      </w:r>
      <w:r w:rsidRPr="00AE3500">
        <w:t xml:space="preserve"> and the bottleneck capacity is 10 vehicles per time unit. The parameters used are shown in</w:t>
      </w:r>
      <w:r w:rsidR="006B7A2C">
        <w:t xml:space="preserve"> </w:t>
      </w:r>
      <w:r w:rsidR="006B7A2C" w:rsidRPr="006B7A2C">
        <w:fldChar w:fldCharType="begin"/>
      </w:r>
      <w:r w:rsidR="006B7A2C" w:rsidRPr="006B7A2C">
        <w:instrText xml:space="preserve"> REF _Ref476577779 \h </w:instrText>
      </w:r>
      <w:r w:rsidR="006B7A2C" w:rsidRPr="00F74F15">
        <w:instrText xml:space="preserve"> \* MERGEFORMAT </w:instrText>
      </w:r>
      <w:r w:rsidR="006B7A2C" w:rsidRPr="006B7A2C">
        <w:fldChar w:fldCharType="separate"/>
      </w:r>
      <w:r w:rsidR="00930C74" w:rsidRPr="00930C74">
        <w:t>Table 1</w:t>
      </w:r>
      <w:r w:rsidR="006B7A2C" w:rsidRPr="006B7A2C">
        <w:fldChar w:fldCharType="end"/>
      </w:r>
      <w:r w:rsidR="006B7A2C">
        <w:t>.</w:t>
      </w:r>
      <w:r w:rsidRPr="00AE3500">
        <w:t xml:space="preserve"> There are three groups with different values of </w:t>
      </w:r>
      <m:oMath>
        <m:sSub>
          <m:sSubPr>
            <m:ctrlPr>
              <w:rPr>
                <w:rFonts w:ascii="Cambria Math" w:hAnsi="Cambria Math"/>
              </w:rPr>
            </m:ctrlPr>
          </m:sSubPr>
          <m:e>
            <m:r>
              <w:rPr>
                <w:rFonts w:ascii="Cambria Math" w:hAnsi="Cambria Math"/>
              </w:rPr>
              <m:t>α</m:t>
            </m:r>
          </m:e>
          <m:sub>
            <m:r>
              <w:rPr>
                <w:rFonts w:ascii="Cambria Math" w:hAnsi="Cambria Math"/>
              </w:rPr>
              <m:t>g</m:t>
            </m:r>
          </m:sub>
        </m:sSub>
      </m:oMath>
      <w:r w:rsidRPr="00AE3500">
        <w:t xml:space="preserve">, </w:t>
      </w:r>
      <m:oMath>
        <m:sSub>
          <m:sSubPr>
            <m:ctrlPr>
              <w:rPr>
                <w:rFonts w:ascii="Cambria Math" w:hAnsi="Cambria Math"/>
              </w:rPr>
            </m:ctrlPr>
          </m:sSubPr>
          <m:e>
            <m:r>
              <w:rPr>
                <w:rFonts w:ascii="Cambria Math" w:hAnsi="Cambria Math"/>
              </w:rPr>
              <m:t>β</m:t>
            </m:r>
          </m:e>
          <m:sub>
            <m:r>
              <w:rPr>
                <w:rFonts w:ascii="Cambria Math" w:hAnsi="Cambria Math"/>
              </w:rPr>
              <m:t>g</m:t>
            </m:r>
          </m:sub>
        </m:sSub>
      </m:oMath>
      <w:r w:rsidRPr="00AE3500">
        <w:t xml:space="preserve">, </w:t>
      </w:r>
      <m:oMath>
        <m:sSub>
          <m:sSubPr>
            <m:ctrlPr>
              <w:rPr>
                <w:rFonts w:ascii="Cambria Math" w:hAnsi="Cambria Math"/>
              </w:rPr>
            </m:ctrlPr>
          </m:sSubPr>
          <m:e>
            <m:r>
              <w:rPr>
                <w:rFonts w:ascii="Cambria Math" w:hAnsi="Cambria Math"/>
              </w:rPr>
              <m:t>γ</m:t>
            </m:r>
          </m:e>
          <m:sub>
            <m:r>
              <w:rPr>
                <w:rFonts w:ascii="Cambria Math" w:hAnsi="Cambria Math"/>
              </w:rPr>
              <m:t>g</m:t>
            </m:r>
          </m:sub>
        </m:sSub>
      </m:oMath>
      <w:r w:rsidRPr="00AE3500">
        <w:t xml:space="preserve">, </w:t>
      </w:r>
      <m:oMath>
        <m:sSubSup>
          <m:sSubSupPr>
            <m:ctrlPr>
              <w:rPr>
                <w:rFonts w:ascii="Cambria Math" w:hAnsi="Cambria Math"/>
              </w:rPr>
            </m:ctrlPr>
          </m:sSubSupPr>
          <m:e>
            <m:r>
              <w:rPr>
                <w:rFonts w:ascii="Cambria Math" w:hAnsi="Cambria Math"/>
              </w:rPr>
              <m:t>t</m:t>
            </m:r>
          </m:e>
          <m:sub>
            <m:r>
              <w:rPr>
                <w:rFonts w:ascii="Cambria Math" w:hAnsi="Cambria Math"/>
              </w:rPr>
              <m:t>g</m:t>
            </m:r>
          </m:sub>
          <m:sup>
            <m:r>
              <m:rPr>
                <m:sty m:val="p"/>
              </m:rPr>
              <w:rPr>
                <w:rFonts w:ascii="Cambria Math" w:hAnsi="Cambria Math"/>
              </w:rPr>
              <m:t>*</m:t>
            </m:r>
          </m:sup>
        </m:sSubSup>
      </m:oMath>
      <w:r w:rsidRPr="00AE3500">
        <w:t xml:space="preserve">. Group 1 has flexible work hours but higher </w:t>
      </w:r>
      <w:r w:rsidR="00AF1B55" w:rsidRPr="00AE3500">
        <w:t xml:space="preserve">value of time </w:t>
      </w:r>
      <w:r w:rsidRPr="00AE3500">
        <w:t xml:space="preserve">compared to groups 2 and 3. Group 2 has more flexible work hours and higher value of time compared to group 3. </w:t>
      </w:r>
    </w:p>
    <w:p w14:paraId="473C5E0E" w14:textId="5CF74B5A" w:rsidR="00614EF7" w:rsidRPr="007700C4" w:rsidRDefault="00614EF7" w:rsidP="00614EF7">
      <w:pPr>
        <w:pStyle w:val="Caption"/>
        <w:keepNext/>
        <w:jc w:val="left"/>
        <w:rPr>
          <w:b/>
          <w:bCs/>
          <w:color w:val="auto"/>
          <w:sz w:val="22"/>
          <w:szCs w:val="22"/>
        </w:rPr>
      </w:pPr>
      <w:bookmarkStart w:id="95" w:name="_Ref476577779"/>
      <w:r w:rsidRPr="007700C4">
        <w:rPr>
          <w:b/>
          <w:bCs/>
          <w:color w:val="auto"/>
          <w:sz w:val="22"/>
          <w:szCs w:val="22"/>
        </w:rPr>
        <w:t xml:space="preserve">Table </w:t>
      </w:r>
      <w:r w:rsidRPr="007700C4">
        <w:rPr>
          <w:b/>
          <w:bCs/>
          <w:color w:val="auto"/>
          <w:sz w:val="22"/>
          <w:szCs w:val="22"/>
        </w:rPr>
        <w:fldChar w:fldCharType="begin"/>
      </w:r>
      <w:r w:rsidRPr="007700C4">
        <w:rPr>
          <w:b/>
          <w:bCs/>
          <w:color w:val="auto"/>
          <w:sz w:val="22"/>
          <w:szCs w:val="22"/>
        </w:rPr>
        <w:instrText xml:space="preserve"> SEQ Table \* ARABIC </w:instrText>
      </w:r>
      <w:r w:rsidRPr="007700C4">
        <w:rPr>
          <w:b/>
          <w:bCs/>
          <w:color w:val="auto"/>
          <w:sz w:val="22"/>
          <w:szCs w:val="22"/>
        </w:rPr>
        <w:fldChar w:fldCharType="separate"/>
      </w:r>
      <w:r w:rsidR="00930C74">
        <w:rPr>
          <w:b/>
          <w:bCs/>
          <w:noProof/>
          <w:color w:val="auto"/>
          <w:sz w:val="22"/>
          <w:szCs w:val="22"/>
        </w:rPr>
        <w:t>1</w:t>
      </w:r>
      <w:r w:rsidRPr="007700C4">
        <w:rPr>
          <w:b/>
          <w:bCs/>
          <w:color w:val="auto"/>
          <w:sz w:val="22"/>
          <w:szCs w:val="22"/>
        </w:rPr>
        <w:fldChar w:fldCharType="end"/>
      </w:r>
      <w:bookmarkEnd w:id="95"/>
      <w:r w:rsidRPr="007700C4">
        <w:rPr>
          <w:b/>
          <w:bCs/>
          <w:color w:val="auto"/>
          <w:sz w:val="22"/>
          <w:szCs w:val="22"/>
        </w:rPr>
        <w:t xml:space="preserve">. </w:t>
      </w:r>
    </w:p>
    <w:p w14:paraId="71F107D7" w14:textId="77777777" w:rsidR="00614EF7" w:rsidRPr="007700C4" w:rsidRDefault="00614EF7" w:rsidP="00614EF7">
      <w:pPr>
        <w:pStyle w:val="Caption"/>
        <w:keepNext/>
        <w:jc w:val="left"/>
        <w:rPr>
          <w:color w:val="auto"/>
          <w:sz w:val="22"/>
          <w:szCs w:val="22"/>
        </w:rPr>
      </w:pPr>
      <w:r w:rsidRPr="007700C4">
        <w:rPr>
          <w:color w:val="auto"/>
          <w:sz w:val="22"/>
          <w:szCs w:val="22"/>
        </w:rPr>
        <w:t>Input data.</w:t>
      </w:r>
    </w:p>
    <w:tbl>
      <w:tblPr>
        <w:tblW w:w="0" w:type="auto"/>
        <w:jc w:val="center"/>
        <w:tblBorders>
          <w:top w:val="single" w:sz="4" w:space="0" w:color="auto"/>
          <w:bottom w:val="single" w:sz="4" w:space="0" w:color="auto"/>
        </w:tblBorders>
        <w:tblLayout w:type="fixed"/>
        <w:tblLook w:val="04A0" w:firstRow="1" w:lastRow="0" w:firstColumn="1" w:lastColumn="0" w:noHBand="0" w:noVBand="1"/>
      </w:tblPr>
      <w:tblGrid>
        <w:gridCol w:w="1584"/>
        <w:gridCol w:w="1584"/>
        <w:gridCol w:w="1584"/>
        <w:gridCol w:w="1584"/>
        <w:gridCol w:w="1584"/>
        <w:gridCol w:w="1584"/>
      </w:tblGrid>
      <w:tr w:rsidR="00614EF7" w:rsidRPr="007700C4" w14:paraId="3BBEDF31" w14:textId="77777777" w:rsidTr="00B5126B">
        <w:trPr>
          <w:jc w:val="center"/>
        </w:trPr>
        <w:tc>
          <w:tcPr>
            <w:tcW w:w="1584" w:type="dxa"/>
            <w:tcBorders>
              <w:top w:val="single" w:sz="4" w:space="0" w:color="auto"/>
              <w:bottom w:val="single" w:sz="4" w:space="0" w:color="auto"/>
            </w:tcBorders>
            <w:vAlign w:val="center"/>
          </w:tcPr>
          <w:p w14:paraId="46C6AB41" w14:textId="77777777" w:rsidR="00614EF7" w:rsidRPr="007700C4" w:rsidRDefault="00614EF7" w:rsidP="00B5126B">
            <w:pPr>
              <w:spacing w:after="240"/>
              <w:jc w:val="center"/>
              <w:rPr>
                <w:rFonts w:eastAsiaTheme="minorEastAsia" w:cstheme="majorBidi"/>
              </w:rPr>
            </w:pPr>
            <w:r w:rsidRPr="007700C4">
              <w:rPr>
                <w:rFonts w:eastAsiaTheme="minorEastAsia" w:cstheme="majorBidi"/>
              </w:rPr>
              <w:t>Group</w:t>
            </w:r>
          </w:p>
        </w:tc>
        <w:tc>
          <w:tcPr>
            <w:tcW w:w="1584" w:type="dxa"/>
            <w:tcBorders>
              <w:top w:val="single" w:sz="4" w:space="0" w:color="auto"/>
              <w:bottom w:val="single" w:sz="4" w:space="0" w:color="auto"/>
            </w:tcBorders>
            <w:vAlign w:val="center"/>
          </w:tcPr>
          <w:p w14:paraId="4EA4C909" w14:textId="77777777" w:rsidR="00614EF7" w:rsidRPr="007700C4" w:rsidRDefault="00614EF7" w:rsidP="00B5126B">
            <w:pPr>
              <w:spacing w:after="240"/>
              <w:jc w:val="center"/>
              <w:rPr>
                <w:rFonts w:eastAsiaTheme="minorEastAsia" w:cstheme="majorBidi"/>
              </w:rPr>
            </w:pPr>
            <w:r w:rsidRPr="007700C4">
              <w:rPr>
                <w:rFonts w:eastAsiaTheme="minorEastAsia" w:cstheme="majorBidi"/>
              </w:rPr>
              <w:t xml:space="preserve"> </w:t>
            </w:r>
            <m:oMath>
              <m:r>
                <w:rPr>
                  <w:rFonts w:ascii="Cambria Math" w:eastAsiaTheme="minorEastAsia" w:hAnsi="Cambria Math" w:cstheme="majorBidi"/>
                </w:rPr>
                <m:t>α</m:t>
              </m:r>
            </m:oMath>
          </w:p>
        </w:tc>
        <w:tc>
          <w:tcPr>
            <w:tcW w:w="1584" w:type="dxa"/>
            <w:tcBorders>
              <w:top w:val="single" w:sz="4" w:space="0" w:color="auto"/>
              <w:bottom w:val="single" w:sz="4" w:space="0" w:color="auto"/>
            </w:tcBorders>
            <w:vAlign w:val="center"/>
          </w:tcPr>
          <w:p w14:paraId="22C131BE" w14:textId="77777777" w:rsidR="00614EF7" w:rsidRPr="007700C4" w:rsidRDefault="00614EF7" w:rsidP="00B5126B">
            <w:pPr>
              <w:spacing w:after="240"/>
              <w:jc w:val="center"/>
              <w:rPr>
                <w:rFonts w:eastAsiaTheme="minorEastAsia" w:cstheme="majorBidi"/>
              </w:rPr>
            </w:pPr>
            <w:r w:rsidRPr="007700C4">
              <w:rPr>
                <w:rFonts w:eastAsiaTheme="minorEastAsia" w:cstheme="majorBidi"/>
              </w:rPr>
              <w:t xml:space="preserve"> </w:t>
            </w:r>
            <m:oMath>
              <m:r>
                <w:rPr>
                  <w:rFonts w:ascii="Cambria Math" w:eastAsiaTheme="minorEastAsia" w:hAnsi="Cambria Math" w:cstheme="majorBidi"/>
                </w:rPr>
                <m:t>β</m:t>
              </m:r>
            </m:oMath>
          </w:p>
        </w:tc>
        <w:tc>
          <w:tcPr>
            <w:tcW w:w="1584" w:type="dxa"/>
            <w:tcBorders>
              <w:top w:val="single" w:sz="4" w:space="0" w:color="auto"/>
              <w:bottom w:val="single" w:sz="4" w:space="0" w:color="auto"/>
            </w:tcBorders>
            <w:vAlign w:val="center"/>
          </w:tcPr>
          <w:p w14:paraId="689E06D6" w14:textId="77777777" w:rsidR="00614EF7" w:rsidRPr="007700C4" w:rsidRDefault="00614EF7" w:rsidP="00B5126B">
            <w:pPr>
              <w:spacing w:after="240"/>
              <w:jc w:val="center"/>
              <w:rPr>
                <w:rFonts w:eastAsiaTheme="minorEastAsia" w:cstheme="majorBidi"/>
              </w:rPr>
            </w:pPr>
            <w:r w:rsidRPr="007700C4">
              <w:rPr>
                <w:rFonts w:eastAsiaTheme="minorEastAsia" w:cstheme="majorBidi"/>
              </w:rPr>
              <w:t xml:space="preserve"> </w:t>
            </w:r>
            <m:oMath>
              <m:r>
                <w:rPr>
                  <w:rFonts w:ascii="Cambria Math" w:eastAsiaTheme="minorEastAsia" w:hAnsi="Cambria Math" w:cstheme="majorBidi"/>
                </w:rPr>
                <m:t>γ</m:t>
              </m:r>
            </m:oMath>
          </w:p>
        </w:tc>
        <w:tc>
          <w:tcPr>
            <w:tcW w:w="1584" w:type="dxa"/>
            <w:tcBorders>
              <w:top w:val="single" w:sz="4" w:space="0" w:color="auto"/>
              <w:bottom w:val="single" w:sz="4" w:space="0" w:color="auto"/>
            </w:tcBorders>
            <w:vAlign w:val="center"/>
          </w:tcPr>
          <w:p w14:paraId="11791E28" w14:textId="77777777" w:rsidR="00614EF7" w:rsidRPr="007700C4" w:rsidRDefault="00614EF7" w:rsidP="00B5126B">
            <w:pPr>
              <w:spacing w:after="240"/>
              <w:jc w:val="center"/>
              <w:rPr>
                <w:rFonts w:eastAsiaTheme="minorEastAsia" w:cstheme="majorBidi"/>
              </w:rPr>
            </w:pPr>
            <w:r w:rsidRPr="007700C4">
              <w:rPr>
                <w:rFonts w:eastAsiaTheme="minorEastAsia" w:cstheme="majorBidi"/>
              </w:rPr>
              <w:t xml:space="preserve"> </w:t>
            </w:r>
            <m:oMath>
              <m:sSup>
                <m:sSupPr>
                  <m:ctrlPr>
                    <w:rPr>
                      <w:rFonts w:ascii="Cambria Math" w:eastAsiaTheme="minorEastAsia" w:hAnsi="Cambria Math" w:cstheme="majorBidi"/>
                      <w:i/>
                    </w:rPr>
                  </m:ctrlPr>
                </m:sSupPr>
                <m:e>
                  <m:r>
                    <w:rPr>
                      <w:rFonts w:ascii="Cambria Math" w:eastAsiaTheme="minorEastAsia" w:hAnsi="Cambria Math" w:cstheme="majorBidi"/>
                    </w:rPr>
                    <m:t>t</m:t>
                  </m:r>
                </m:e>
                <m:sup>
                  <m:r>
                    <w:rPr>
                      <w:rFonts w:ascii="Cambria Math" w:eastAsiaTheme="minorEastAsia" w:hAnsi="Cambria Math" w:cstheme="majorBidi"/>
                    </w:rPr>
                    <m:t>*</m:t>
                  </m:r>
                </m:sup>
              </m:sSup>
            </m:oMath>
          </w:p>
        </w:tc>
        <w:tc>
          <w:tcPr>
            <w:tcW w:w="1584" w:type="dxa"/>
            <w:tcBorders>
              <w:top w:val="single" w:sz="4" w:space="0" w:color="auto"/>
              <w:bottom w:val="single" w:sz="4" w:space="0" w:color="auto"/>
            </w:tcBorders>
            <w:vAlign w:val="center"/>
          </w:tcPr>
          <w:p w14:paraId="6E8692E9" w14:textId="77777777" w:rsidR="00614EF7" w:rsidRPr="007700C4" w:rsidRDefault="00614EF7" w:rsidP="00B5126B">
            <w:pPr>
              <w:spacing w:after="240"/>
              <w:jc w:val="center"/>
              <w:rPr>
                <w:rFonts w:eastAsiaTheme="minorEastAsia" w:cstheme="majorBidi"/>
              </w:rPr>
            </w:pPr>
            <w:r w:rsidRPr="007700C4">
              <w:rPr>
                <w:rFonts w:eastAsiaTheme="minorEastAsia" w:cstheme="majorBidi"/>
              </w:rPr>
              <w:t xml:space="preserve"> </w:t>
            </w:r>
            <m:oMath>
              <m:r>
                <w:rPr>
                  <w:rFonts w:ascii="Cambria Math" w:eastAsiaTheme="minorEastAsia" w:hAnsi="Cambria Math" w:cstheme="majorBidi"/>
                </w:rPr>
                <m:t>N</m:t>
              </m:r>
            </m:oMath>
          </w:p>
        </w:tc>
      </w:tr>
      <w:tr w:rsidR="00614EF7" w:rsidRPr="007700C4" w14:paraId="152083BE" w14:textId="77777777" w:rsidTr="00B5126B">
        <w:trPr>
          <w:jc w:val="center"/>
        </w:trPr>
        <w:tc>
          <w:tcPr>
            <w:tcW w:w="1584" w:type="dxa"/>
            <w:tcBorders>
              <w:top w:val="single" w:sz="4" w:space="0" w:color="auto"/>
            </w:tcBorders>
            <w:vAlign w:val="center"/>
          </w:tcPr>
          <w:p w14:paraId="24854008" w14:textId="77777777" w:rsidR="00614EF7" w:rsidRPr="007700C4" w:rsidRDefault="00614EF7" w:rsidP="00B5126B">
            <w:pPr>
              <w:spacing w:after="240"/>
              <w:jc w:val="center"/>
              <w:rPr>
                <w:rFonts w:eastAsiaTheme="minorEastAsia" w:cstheme="majorBidi"/>
              </w:rPr>
            </w:pPr>
            <w:r w:rsidRPr="007700C4">
              <w:rPr>
                <w:rFonts w:eastAsiaTheme="minorEastAsia" w:cstheme="majorBidi"/>
              </w:rPr>
              <w:t>1</w:t>
            </w:r>
          </w:p>
        </w:tc>
        <w:tc>
          <w:tcPr>
            <w:tcW w:w="1584" w:type="dxa"/>
            <w:tcBorders>
              <w:top w:val="single" w:sz="4" w:space="0" w:color="auto"/>
            </w:tcBorders>
            <w:vAlign w:val="center"/>
          </w:tcPr>
          <w:p w14:paraId="26F63598" w14:textId="77777777" w:rsidR="00614EF7" w:rsidRPr="007700C4" w:rsidRDefault="00614EF7" w:rsidP="00B5126B">
            <w:pPr>
              <w:spacing w:after="240"/>
              <w:jc w:val="center"/>
              <w:rPr>
                <w:rFonts w:eastAsiaTheme="minorEastAsia" w:cstheme="majorBidi"/>
              </w:rPr>
            </w:pPr>
            <w:r w:rsidRPr="007700C4">
              <w:rPr>
                <w:rFonts w:eastAsiaTheme="minorEastAsia" w:cstheme="majorBidi"/>
              </w:rPr>
              <w:t>35</w:t>
            </w:r>
          </w:p>
        </w:tc>
        <w:tc>
          <w:tcPr>
            <w:tcW w:w="1584" w:type="dxa"/>
            <w:tcBorders>
              <w:top w:val="single" w:sz="4" w:space="0" w:color="auto"/>
            </w:tcBorders>
            <w:vAlign w:val="center"/>
          </w:tcPr>
          <w:p w14:paraId="4E72D505" w14:textId="77777777" w:rsidR="00614EF7" w:rsidRPr="007700C4" w:rsidRDefault="00614EF7" w:rsidP="00B5126B">
            <w:pPr>
              <w:spacing w:after="240"/>
              <w:jc w:val="center"/>
              <w:rPr>
                <w:rFonts w:eastAsiaTheme="minorEastAsia" w:cstheme="majorBidi"/>
              </w:rPr>
            </w:pPr>
            <w:r w:rsidRPr="007700C4">
              <w:rPr>
                <w:rFonts w:eastAsiaTheme="minorEastAsia" w:cstheme="majorBidi"/>
              </w:rPr>
              <w:t>10</w:t>
            </w:r>
          </w:p>
        </w:tc>
        <w:tc>
          <w:tcPr>
            <w:tcW w:w="1584" w:type="dxa"/>
            <w:tcBorders>
              <w:top w:val="single" w:sz="4" w:space="0" w:color="auto"/>
            </w:tcBorders>
            <w:vAlign w:val="center"/>
          </w:tcPr>
          <w:p w14:paraId="266301A0" w14:textId="77777777" w:rsidR="00614EF7" w:rsidRPr="007700C4" w:rsidRDefault="00614EF7" w:rsidP="00B5126B">
            <w:pPr>
              <w:spacing w:after="240"/>
              <w:jc w:val="center"/>
              <w:rPr>
                <w:rFonts w:eastAsiaTheme="minorEastAsia" w:cstheme="majorBidi"/>
              </w:rPr>
            </w:pPr>
            <w:r w:rsidRPr="007700C4">
              <w:rPr>
                <w:rFonts w:eastAsiaTheme="minorEastAsia" w:cstheme="majorBidi"/>
              </w:rPr>
              <w:t>26</w:t>
            </w:r>
          </w:p>
        </w:tc>
        <w:tc>
          <w:tcPr>
            <w:tcW w:w="1584" w:type="dxa"/>
            <w:tcBorders>
              <w:top w:val="single" w:sz="4" w:space="0" w:color="auto"/>
            </w:tcBorders>
            <w:vAlign w:val="center"/>
          </w:tcPr>
          <w:p w14:paraId="3F4224AD" w14:textId="77777777" w:rsidR="00614EF7" w:rsidRPr="007700C4" w:rsidRDefault="00614EF7" w:rsidP="00B5126B">
            <w:pPr>
              <w:spacing w:after="240"/>
              <w:jc w:val="center"/>
              <w:rPr>
                <w:rFonts w:eastAsiaTheme="minorEastAsia" w:cstheme="majorBidi"/>
              </w:rPr>
            </w:pPr>
            <w:r w:rsidRPr="007700C4">
              <w:rPr>
                <w:rFonts w:eastAsiaTheme="minorEastAsia" w:cstheme="majorBidi"/>
              </w:rPr>
              <w:t>70</w:t>
            </w:r>
          </w:p>
        </w:tc>
        <w:tc>
          <w:tcPr>
            <w:tcW w:w="1584" w:type="dxa"/>
            <w:tcBorders>
              <w:top w:val="single" w:sz="4" w:space="0" w:color="auto"/>
            </w:tcBorders>
            <w:vAlign w:val="center"/>
          </w:tcPr>
          <w:p w14:paraId="6785DA9C" w14:textId="77777777" w:rsidR="00614EF7" w:rsidRPr="007700C4" w:rsidRDefault="00614EF7" w:rsidP="00B5126B">
            <w:pPr>
              <w:spacing w:after="240"/>
              <w:jc w:val="center"/>
              <w:rPr>
                <w:rFonts w:eastAsiaTheme="minorEastAsia" w:cstheme="majorBidi"/>
              </w:rPr>
            </w:pPr>
            <w:r w:rsidRPr="007700C4">
              <w:rPr>
                <w:rFonts w:eastAsiaTheme="minorEastAsia" w:cstheme="majorBidi"/>
              </w:rPr>
              <w:t>100</w:t>
            </w:r>
          </w:p>
        </w:tc>
      </w:tr>
      <w:tr w:rsidR="00614EF7" w:rsidRPr="007700C4" w14:paraId="3890E764" w14:textId="77777777" w:rsidTr="00B5126B">
        <w:trPr>
          <w:jc w:val="center"/>
        </w:trPr>
        <w:tc>
          <w:tcPr>
            <w:tcW w:w="1584" w:type="dxa"/>
            <w:vAlign w:val="center"/>
          </w:tcPr>
          <w:p w14:paraId="1B6AC72C" w14:textId="77777777" w:rsidR="00614EF7" w:rsidRPr="007700C4" w:rsidRDefault="00614EF7" w:rsidP="00B5126B">
            <w:pPr>
              <w:spacing w:after="240"/>
              <w:jc w:val="center"/>
              <w:rPr>
                <w:rFonts w:eastAsiaTheme="minorEastAsia" w:cstheme="majorBidi"/>
              </w:rPr>
            </w:pPr>
            <w:r w:rsidRPr="007700C4">
              <w:rPr>
                <w:rFonts w:eastAsiaTheme="minorEastAsia" w:cstheme="majorBidi"/>
              </w:rPr>
              <w:t>2</w:t>
            </w:r>
          </w:p>
        </w:tc>
        <w:tc>
          <w:tcPr>
            <w:tcW w:w="1584" w:type="dxa"/>
            <w:vAlign w:val="center"/>
          </w:tcPr>
          <w:p w14:paraId="6A67B0D5" w14:textId="77777777" w:rsidR="00614EF7" w:rsidRPr="007700C4" w:rsidRDefault="00614EF7" w:rsidP="00B5126B">
            <w:pPr>
              <w:spacing w:after="240"/>
              <w:jc w:val="center"/>
              <w:rPr>
                <w:rFonts w:eastAsiaTheme="minorEastAsia" w:cstheme="majorBidi"/>
              </w:rPr>
            </w:pPr>
            <w:r w:rsidRPr="007700C4">
              <w:rPr>
                <w:rFonts w:eastAsiaTheme="minorEastAsia" w:cstheme="majorBidi"/>
              </w:rPr>
              <w:t>27</w:t>
            </w:r>
          </w:p>
        </w:tc>
        <w:tc>
          <w:tcPr>
            <w:tcW w:w="1584" w:type="dxa"/>
            <w:vAlign w:val="center"/>
          </w:tcPr>
          <w:p w14:paraId="26F7D105" w14:textId="77777777" w:rsidR="00614EF7" w:rsidRPr="007700C4" w:rsidRDefault="00614EF7" w:rsidP="00B5126B">
            <w:pPr>
              <w:spacing w:after="240"/>
              <w:jc w:val="center"/>
              <w:rPr>
                <w:rFonts w:eastAsiaTheme="minorEastAsia" w:cstheme="majorBidi"/>
              </w:rPr>
            </w:pPr>
            <w:r w:rsidRPr="007700C4">
              <w:rPr>
                <w:rFonts w:eastAsiaTheme="minorEastAsia" w:cstheme="majorBidi"/>
              </w:rPr>
              <w:t>11</w:t>
            </w:r>
          </w:p>
        </w:tc>
        <w:tc>
          <w:tcPr>
            <w:tcW w:w="1584" w:type="dxa"/>
            <w:vAlign w:val="center"/>
          </w:tcPr>
          <w:p w14:paraId="0C1A670A" w14:textId="77777777" w:rsidR="00614EF7" w:rsidRPr="007700C4" w:rsidRDefault="00614EF7" w:rsidP="00B5126B">
            <w:pPr>
              <w:spacing w:after="240"/>
              <w:jc w:val="center"/>
              <w:rPr>
                <w:rFonts w:eastAsiaTheme="minorEastAsia" w:cstheme="majorBidi"/>
              </w:rPr>
            </w:pPr>
            <w:r w:rsidRPr="007700C4">
              <w:rPr>
                <w:rFonts w:eastAsiaTheme="minorEastAsia" w:cstheme="majorBidi"/>
              </w:rPr>
              <w:t>28</w:t>
            </w:r>
          </w:p>
        </w:tc>
        <w:tc>
          <w:tcPr>
            <w:tcW w:w="1584" w:type="dxa"/>
            <w:vAlign w:val="center"/>
          </w:tcPr>
          <w:p w14:paraId="6BEFA347" w14:textId="77777777" w:rsidR="00614EF7" w:rsidRPr="007700C4" w:rsidRDefault="00614EF7" w:rsidP="00B5126B">
            <w:pPr>
              <w:spacing w:after="240"/>
              <w:jc w:val="center"/>
              <w:rPr>
                <w:rFonts w:eastAsiaTheme="minorEastAsia" w:cstheme="majorBidi"/>
              </w:rPr>
            </w:pPr>
            <w:r w:rsidRPr="007700C4">
              <w:rPr>
                <w:rFonts w:eastAsiaTheme="minorEastAsia" w:cstheme="majorBidi"/>
              </w:rPr>
              <w:t>65</w:t>
            </w:r>
          </w:p>
        </w:tc>
        <w:tc>
          <w:tcPr>
            <w:tcW w:w="1584" w:type="dxa"/>
            <w:vAlign w:val="center"/>
          </w:tcPr>
          <w:p w14:paraId="6357C0EB" w14:textId="77777777" w:rsidR="00614EF7" w:rsidRPr="007700C4" w:rsidRDefault="00614EF7" w:rsidP="00B5126B">
            <w:pPr>
              <w:spacing w:after="240"/>
              <w:jc w:val="center"/>
              <w:rPr>
                <w:rFonts w:eastAsiaTheme="minorEastAsia" w:cstheme="majorBidi"/>
              </w:rPr>
            </w:pPr>
            <w:r w:rsidRPr="007700C4">
              <w:rPr>
                <w:rFonts w:eastAsiaTheme="minorEastAsia" w:cstheme="majorBidi"/>
              </w:rPr>
              <w:t>200</w:t>
            </w:r>
          </w:p>
        </w:tc>
      </w:tr>
      <w:tr w:rsidR="00614EF7" w:rsidRPr="007700C4" w14:paraId="3980F213" w14:textId="77777777" w:rsidTr="00B5126B">
        <w:trPr>
          <w:jc w:val="center"/>
        </w:trPr>
        <w:tc>
          <w:tcPr>
            <w:tcW w:w="1584" w:type="dxa"/>
            <w:vAlign w:val="center"/>
          </w:tcPr>
          <w:p w14:paraId="2A09B003" w14:textId="77777777" w:rsidR="00614EF7" w:rsidRPr="007700C4" w:rsidRDefault="00614EF7" w:rsidP="00B5126B">
            <w:pPr>
              <w:spacing w:after="240"/>
              <w:jc w:val="center"/>
              <w:rPr>
                <w:rFonts w:eastAsiaTheme="minorEastAsia" w:cstheme="majorBidi"/>
              </w:rPr>
            </w:pPr>
            <w:r w:rsidRPr="007700C4">
              <w:rPr>
                <w:rFonts w:eastAsiaTheme="minorEastAsia" w:cstheme="majorBidi"/>
              </w:rPr>
              <w:t>3</w:t>
            </w:r>
          </w:p>
        </w:tc>
        <w:tc>
          <w:tcPr>
            <w:tcW w:w="1584" w:type="dxa"/>
            <w:vAlign w:val="center"/>
          </w:tcPr>
          <w:p w14:paraId="50B21DE8" w14:textId="77777777" w:rsidR="00614EF7" w:rsidRPr="007700C4" w:rsidRDefault="00614EF7" w:rsidP="00B5126B">
            <w:pPr>
              <w:spacing w:after="240"/>
              <w:jc w:val="center"/>
              <w:rPr>
                <w:rFonts w:eastAsiaTheme="minorEastAsia" w:cstheme="majorBidi"/>
              </w:rPr>
            </w:pPr>
            <w:r w:rsidRPr="007700C4">
              <w:rPr>
                <w:rFonts w:eastAsiaTheme="minorEastAsia" w:cstheme="majorBidi"/>
              </w:rPr>
              <w:t>20</w:t>
            </w:r>
          </w:p>
        </w:tc>
        <w:tc>
          <w:tcPr>
            <w:tcW w:w="1584" w:type="dxa"/>
            <w:vAlign w:val="center"/>
          </w:tcPr>
          <w:p w14:paraId="5C323DAC" w14:textId="77777777" w:rsidR="00614EF7" w:rsidRPr="007700C4" w:rsidRDefault="00614EF7" w:rsidP="00B5126B">
            <w:pPr>
              <w:spacing w:after="240"/>
              <w:jc w:val="center"/>
              <w:rPr>
                <w:rFonts w:eastAsiaTheme="minorEastAsia" w:cstheme="majorBidi"/>
              </w:rPr>
            </w:pPr>
            <w:r w:rsidRPr="007700C4">
              <w:rPr>
                <w:rFonts w:eastAsiaTheme="minorEastAsia" w:cstheme="majorBidi"/>
              </w:rPr>
              <w:t>13</w:t>
            </w:r>
          </w:p>
        </w:tc>
        <w:tc>
          <w:tcPr>
            <w:tcW w:w="1584" w:type="dxa"/>
            <w:vAlign w:val="center"/>
          </w:tcPr>
          <w:p w14:paraId="0E74DB03" w14:textId="77777777" w:rsidR="00614EF7" w:rsidRPr="007700C4" w:rsidRDefault="00614EF7" w:rsidP="00B5126B">
            <w:pPr>
              <w:spacing w:after="240"/>
              <w:jc w:val="center"/>
              <w:rPr>
                <w:rFonts w:eastAsiaTheme="minorEastAsia" w:cstheme="majorBidi"/>
              </w:rPr>
            </w:pPr>
            <w:r w:rsidRPr="007700C4">
              <w:rPr>
                <w:rFonts w:eastAsiaTheme="minorEastAsia" w:cstheme="majorBidi"/>
              </w:rPr>
              <w:t>29</w:t>
            </w:r>
          </w:p>
        </w:tc>
        <w:tc>
          <w:tcPr>
            <w:tcW w:w="1584" w:type="dxa"/>
            <w:vAlign w:val="center"/>
          </w:tcPr>
          <w:p w14:paraId="3402A84E" w14:textId="77777777" w:rsidR="00614EF7" w:rsidRPr="007700C4" w:rsidRDefault="00614EF7" w:rsidP="00B5126B">
            <w:pPr>
              <w:spacing w:after="240"/>
              <w:jc w:val="center"/>
              <w:rPr>
                <w:rFonts w:eastAsiaTheme="minorEastAsia" w:cstheme="majorBidi"/>
              </w:rPr>
            </w:pPr>
            <w:r w:rsidRPr="007700C4">
              <w:rPr>
                <w:rFonts w:eastAsiaTheme="minorEastAsia" w:cstheme="majorBidi"/>
              </w:rPr>
              <w:t>60</w:t>
            </w:r>
          </w:p>
        </w:tc>
        <w:tc>
          <w:tcPr>
            <w:tcW w:w="1584" w:type="dxa"/>
            <w:vAlign w:val="center"/>
          </w:tcPr>
          <w:p w14:paraId="64FF843D" w14:textId="77777777" w:rsidR="00614EF7" w:rsidRPr="007700C4" w:rsidRDefault="00614EF7" w:rsidP="00B5126B">
            <w:pPr>
              <w:spacing w:after="240"/>
              <w:jc w:val="center"/>
              <w:rPr>
                <w:rFonts w:eastAsiaTheme="minorEastAsia" w:cstheme="majorBidi"/>
              </w:rPr>
            </w:pPr>
            <w:r w:rsidRPr="007700C4">
              <w:rPr>
                <w:rFonts w:eastAsiaTheme="minorEastAsia" w:cstheme="majorBidi"/>
              </w:rPr>
              <w:t>500</w:t>
            </w:r>
          </w:p>
        </w:tc>
      </w:tr>
    </w:tbl>
    <w:p w14:paraId="051DCB9F" w14:textId="76FE9E3D" w:rsidR="00F73809" w:rsidRDefault="003A13D2" w:rsidP="00A11479">
      <w:pPr>
        <w:spacing w:before="240"/>
        <w:contextualSpacing w:val="0"/>
      </w:pPr>
      <w:r>
        <w:t xml:space="preserve">The numerical experiments </w:t>
      </w:r>
      <w:r w:rsidR="0067544F">
        <w:t>in Sections 5.1 and 5.2 are conducted for TCS schemes</w:t>
      </w:r>
      <w:r>
        <w:t xml:space="preserve"> labeled TCS-1 and TCS-2</w:t>
      </w:r>
      <w:r w:rsidR="0067544F">
        <w:t>, respectively</w:t>
      </w:r>
      <w:r>
        <w:t xml:space="preserve">. </w:t>
      </w:r>
      <w:r w:rsidR="00614EF7" w:rsidRPr="00614EF7">
        <w:t xml:space="preserve">Section 5.1 illustrates sensitivity analyses </w:t>
      </w:r>
      <w:r w:rsidR="00142622">
        <w:t xml:space="preserve">of departure rates, travel disutility and total system travel cost under </w:t>
      </w:r>
      <w:r w:rsidR="00F73809">
        <w:t>TCS-1</w:t>
      </w:r>
      <w:r w:rsidR="00142622">
        <w:t xml:space="preserve"> </w:t>
      </w:r>
      <w:r w:rsidR="00614EF7" w:rsidRPr="00614EF7">
        <w:t xml:space="preserve">with respect to early arrival penalty and desired arrival time. </w:t>
      </w:r>
      <w:r w:rsidR="00F73809">
        <w:t>TCS-1 is characterized by the uniform credit allocation scheme</w:t>
      </w:r>
      <w:r w:rsidR="002E26FE">
        <w:t>,</w:t>
      </w:r>
      <w:r w:rsidR="00F73809">
        <w:t xml:space="preserve"> </w:t>
      </w:r>
      <w:r w:rsidR="00FC180E">
        <w:t xml:space="preserve">and </w:t>
      </w:r>
      <w:r w:rsidR="002E26FE">
        <w:t xml:space="preserve">the </w:t>
      </w:r>
      <w:r w:rsidR="00FC180E">
        <w:t xml:space="preserve">group-specific </w:t>
      </w:r>
      <w:r w:rsidR="00FC180E" w:rsidRPr="00FC180E">
        <w:t xml:space="preserve">time-varying </w:t>
      </w:r>
      <w:r w:rsidR="00FC180E">
        <w:t>credit charging scheme</w:t>
      </w:r>
      <w:r w:rsidR="002E26FE">
        <w:t xml:space="preserve"> shown in Fig. 1</w:t>
      </w:r>
      <w:r w:rsidR="00FC180E">
        <w:t>.</w:t>
      </w:r>
      <w:r w:rsidR="00AB7A2A">
        <w:t xml:space="preserve"> As shown in the figure, commuters of group 3 do not pay any credits to depart in any time interval.</w:t>
      </w:r>
      <w:r w:rsidR="00FC180E">
        <w:t xml:space="preserve"> T</w:t>
      </w:r>
      <w:r w:rsidR="00F73809" w:rsidRPr="00F73809">
        <w:t xml:space="preserve">he total endowment of credits is 500, </w:t>
      </w:r>
      <w:r w:rsidR="00F73809">
        <w:t>and they</w:t>
      </w:r>
      <w:r w:rsidR="00F73809" w:rsidRPr="00F73809">
        <w:t xml:space="preserve"> are uniformly allocated to commuters</w:t>
      </w:r>
      <w:r w:rsidR="00F73809">
        <w:t>, that is</w:t>
      </w:r>
      <w:r w:rsidR="00F73809" w:rsidRPr="00F73809">
        <w:t xml:space="preserve"> each commuter receives 0.625 credits. </w:t>
      </w:r>
      <w:r w:rsidR="00F73809" w:rsidRPr="00667DB4">
        <w:t>Under</w:t>
      </w:r>
      <w:r w:rsidR="00F73809" w:rsidRPr="00F73809">
        <w:t xml:space="preserve"> this</w:t>
      </w:r>
      <w:r w:rsidR="00F73809">
        <w:t xml:space="preserve"> credit charging</w:t>
      </w:r>
      <w:r w:rsidR="00F73809" w:rsidRPr="00F73809">
        <w:t xml:space="preserve"> scheme, commuters of group 3 do not pay credits during the peak period.</w:t>
      </w:r>
      <w:r w:rsidR="005A1C14">
        <w:t xml:space="preserve"> </w:t>
      </w:r>
      <w:r w:rsidR="00A11479">
        <w:t xml:space="preserve">The TCS-2, adopted in </w:t>
      </w:r>
      <w:r w:rsidR="00667DB4" w:rsidRPr="00667DB4">
        <w:t>Section 5.2</w:t>
      </w:r>
      <w:r w:rsidR="00A11479">
        <w:t>,</w:t>
      </w:r>
      <w:r w:rsidR="00667DB4" w:rsidRPr="00667DB4">
        <w:t xml:space="preserve"> </w:t>
      </w:r>
      <w:r w:rsidR="00A11479">
        <w:t xml:space="preserve">is characterized by the group-specific </w:t>
      </w:r>
      <w:r w:rsidR="00A11479" w:rsidRPr="00667DB4">
        <w:t>credit allocation scheme</w:t>
      </w:r>
      <w:r w:rsidR="00A11479">
        <w:t xml:space="preserve">s shown in Table 2 and the </w:t>
      </w:r>
      <w:r w:rsidR="00A11479" w:rsidRPr="00667DB4">
        <w:t xml:space="preserve">group-specific time-varying credit charging scheme shown in </w:t>
      </w:r>
      <w:r w:rsidR="00A11479" w:rsidRPr="00667DB4">
        <w:fldChar w:fldCharType="begin"/>
      </w:r>
      <w:r w:rsidR="00A11479" w:rsidRPr="00667DB4">
        <w:instrText xml:space="preserve"> REF _Ref483234429 \h  \* MERGEFORMAT </w:instrText>
      </w:r>
      <w:r w:rsidR="00A11479" w:rsidRPr="00667DB4">
        <w:fldChar w:fldCharType="separate"/>
      </w:r>
      <w:r w:rsidR="00930C74" w:rsidRPr="00930C74">
        <w:rPr>
          <w:iCs/>
        </w:rPr>
        <w:t>Fig. 1</w:t>
      </w:r>
      <w:r w:rsidR="00A11479" w:rsidRPr="00667DB4">
        <w:fldChar w:fldCharType="end"/>
      </w:r>
      <w:r w:rsidR="00A11479">
        <w:t xml:space="preserve">. Section 5.2 </w:t>
      </w:r>
      <w:r w:rsidR="00667DB4" w:rsidRPr="00667DB4">
        <w:t>investigates the effect</w:t>
      </w:r>
      <w:r w:rsidR="0067014A">
        <w:t>s</w:t>
      </w:r>
      <w:r w:rsidR="00667DB4" w:rsidRPr="00667DB4">
        <w:t xml:space="preserve"> of </w:t>
      </w:r>
      <w:r w:rsidR="0067014A">
        <w:t xml:space="preserve">the </w:t>
      </w:r>
      <w:r w:rsidR="00667DB4" w:rsidRPr="00667DB4">
        <w:t>credit allocation scheme</w:t>
      </w:r>
      <w:r w:rsidR="00A11479">
        <w:t>s</w:t>
      </w:r>
      <w:r w:rsidR="0067014A">
        <w:t xml:space="preserve"> </w:t>
      </w:r>
      <w:r w:rsidR="00A11479">
        <w:t>of TCS-2</w:t>
      </w:r>
      <w:r w:rsidR="00667DB4" w:rsidRPr="00667DB4">
        <w:t xml:space="preserve"> on traffic and market equilibrium conditions. </w:t>
      </w:r>
      <w:r w:rsidR="00A11479">
        <w:t>Under these credit allocation schemes,</w:t>
      </w:r>
      <w:r w:rsidR="00010DED">
        <w:t xml:space="preserve"> </w:t>
      </w:r>
      <w:r w:rsidR="00667DB4" w:rsidRPr="00667DB4">
        <w:t xml:space="preserve">credits are </w:t>
      </w:r>
      <w:r w:rsidR="00A11479">
        <w:t xml:space="preserve">uniformly </w:t>
      </w:r>
      <w:r w:rsidR="00667DB4" w:rsidRPr="00667DB4">
        <w:t>allocated to only one group of commuters under each scheme. The total endowment of credits in all schemes is 500. Section 5.3 focuses on the SO TCS</w:t>
      </w:r>
      <w:r w:rsidR="005B61D1">
        <w:t>, unlike the other two which are suboptimal</w:t>
      </w:r>
      <w:r w:rsidR="00667DB4" w:rsidRPr="00667DB4">
        <w:t>.</w:t>
      </w:r>
    </w:p>
    <w:p w14:paraId="27950119" w14:textId="77777777" w:rsidR="00F73809" w:rsidRPr="00F73809" w:rsidRDefault="00F73809" w:rsidP="00F73809">
      <w:pPr>
        <w:contextualSpacing w:val="0"/>
      </w:pPr>
      <w:r w:rsidRPr="00F73809">
        <w:rPr>
          <w:noProof/>
        </w:rPr>
        <w:drawing>
          <wp:inline distT="0" distB="0" distL="0" distR="0" wp14:anchorId="3B4B92DD" wp14:editId="5D4E033F">
            <wp:extent cx="6025896" cy="2011680"/>
            <wp:effectExtent l="0" t="0" r="0" b="762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E7FC2D8" w14:textId="3A715784" w:rsidR="00F73809" w:rsidRPr="003A13D2" w:rsidRDefault="00F73809" w:rsidP="00A11479">
      <w:pPr>
        <w:contextualSpacing w:val="0"/>
        <w:jc w:val="center"/>
        <w:rPr>
          <w:iCs/>
        </w:rPr>
      </w:pPr>
      <w:bookmarkStart w:id="96" w:name="_Ref483234429"/>
      <w:r w:rsidRPr="00F73809">
        <w:rPr>
          <w:b/>
          <w:iCs/>
        </w:rPr>
        <w:t xml:space="preserve">Fig. </w:t>
      </w:r>
      <w:r w:rsidRPr="00F73809">
        <w:rPr>
          <w:b/>
          <w:iCs/>
        </w:rPr>
        <w:fldChar w:fldCharType="begin"/>
      </w:r>
      <w:r w:rsidRPr="00F73809">
        <w:rPr>
          <w:b/>
          <w:iCs/>
        </w:rPr>
        <w:instrText xml:space="preserve"> SEQ Figure \* ARABIC </w:instrText>
      </w:r>
      <w:r w:rsidRPr="00F73809">
        <w:rPr>
          <w:b/>
          <w:iCs/>
        </w:rPr>
        <w:fldChar w:fldCharType="separate"/>
      </w:r>
      <w:r w:rsidR="00930C74">
        <w:rPr>
          <w:b/>
          <w:iCs/>
          <w:noProof/>
        </w:rPr>
        <w:t>1</w:t>
      </w:r>
      <w:r w:rsidRPr="00F73809">
        <w:fldChar w:fldCharType="end"/>
      </w:r>
      <w:bookmarkEnd w:id="96"/>
      <w:r w:rsidRPr="00F73809">
        <w:rPr>
          <w:b/>
          <w:iCs/>
        </w:rPr>
        <w:t>.</w:t>
      </w:r>
      <w:r w:rsidRPr="00F73809">
        <w:rPr>
          <w:iCs/>
        </w:rPr>
        <w:t xml:space="preserve"> </w:t>
      </w:r>
      <w:r w:rsidR="00A11479">
        <w:rPr>
          <w:iCs/>
        </w:rPr>
        <w:t>The c</w:t>
      </w:r>
      <w:r w:rsidRPr="00F73809">
        <w:rPr>
          <w:iCs/>
        </w:rPr>
        <w:t>redit charging scheme</w:t>
      </w:r>
      <w:r w:rsidR="00A11479">
        <w:rPr>
          <w:iCs/>
        </w:rPr>
        <w:t xml:space="preserve"> for</w:t>
      </w:r>
      <w:r w:rsidRPr="00F73809">
        <w:rPr>
          <w:iCs/>
        </w:rPr>
        <w:t xml:space="preserve"> TCS</w:t>
      </w:r>
      <w:r>
        <w:rPr>
          <w:iCs/>
        </w:rPr>
        <w:t>-1 and TCS-2</w:t>
      </w:r>
    </w:p>
    <w:p w14:paraId="18BFEF05" w14:textId="6C2F8B59" w:rsidR="00F73809" w:rsidRPr="00F73809" w:rsidRDefault="00F73809" w:rsidP="00F73809">
      <w:pPr>
        <w:contextualSpacing w:val="0"/>
        <w:rPr>
          <w:b/>
          <w:bCs/>
          <w:iCs/>
        </w:rPr>
      </w:pPr>
      <w:bookmarkStart w:id="97" w:name="_Ref483235046"/>
      <w:r w:rsidRPr="00F73809">
        <w:rPr>
          <w:b/>
          <w:bCs/>
          <w:iCs/>
        </w:rPr>
        <w:t xml:space="preserve">Table </w:t>
      </w:r>
      <w:r w:rsidRPr="00F73809">
        <w:rPr>
          <w:b/>
          <w:bCs/>
          <w:iCs/>
        </w:rPr>
        <w:fldChar w:fldCharType="begin"/>
      </w:r>
      <w:r w:rsidRPr="00F73809">
        <w:rPr>
          <w:b/>
          <w:bCs/>
          <w:iCs/>
        </w:rPr>
        <w:instrText xml:space="preserve"> SEQ Table \* ARABIC </w:instrText>
      </w:r>
      <w:r w:rsidRPr="00F73809">
        <w:rPr>
          <w:b/>
          <w:bCs/>
          <w:iCs/>
        </w:rPr>
        <w:fldChar w:fldCharType="separate"/>
      </w:r>
      <w:r w:rsidR="00930C74">
        <w:rPr>
          <w:b/>
          <w:bCs/>
          <w:iCs/>
          <w:noProof/>
        </w:rPr>
        <w:t>2</w:t>
      </w:r>
      <w:r w:rsidRPr="00F73809">
        <w:fldChar w:fldCharType="end"/>
      </w:r>
      <w:bookmarkEnd w:id="97"/>
      <w:r w:rsidRPr="00F73809">
        <w:rPr>
          <w:b/>
          <w:bCs/>
          <w:iCs/>
        </w:rPr>
        <w:t>.</w:t>
      </w:r>
    </w:p>
    <w:p w14:paraId="16414552" w14:textId="5911AA95" w:rsidR="00F73809" w:rsidRPr="00F73809" w:rsidRDefault="00F73809" w:rsidP="00F73809">
      <w:pPr>
        <w:contextualSpacing w:val="0"/>
        <w:rPr>
          <w:iCs/>
        </w:rPr>
      </w:pPr>
      <w:r w:rsidRPr="00F73809">
        <w:rPr>
          <w:iCs/>
        </w:rPr>
        <w:t>Credit allocation schemes</w:t>
      </w:r>
      <w:r w:rsidR="00667DB4">
        <w:rPr>
          <w:iCs/>
        </w:rPr>
        <w:t xml:space="preserve"> of TCS-2</w:t>
      </w:r>
    </w:p>
    <w:tbl>
      <w:tblPr>
        <w:tblW w:w="0" w:type="auto"/>
        <w:jc w:val="center"/>
        <w:tblBorders>
          <w:top w:val="single" w:sz="4" w:space="0" w:color="auto"/>
          <w:bottom w:val="single" w:sz="4" w:space="0" w:color="auto"/>
        </w:tblBorders>
        <w:tblLook w:val="04A0" w:firstRow="1" w:lastRow="0" w:firstColumn="1" w:lastColumn="0" w:noHBand="0" w:noVBand="1"/>
      </w:tblPr>
      <w:tblGrid>
        <w:gridCol w:w="1728"/>
        <w:gridCol w:w="1584"/>
        <w:gridCol w:w="1584"/>
        <w:gridCol w:w="1584"/>
      </w:tblGrid>
      <w:tr w:rsidR="00F73809" w:rsidRPr="00F73809" w14:paraId="0C31B6A8" w14:textId="77777777" w:rsidTr="00113AB6">
        <w:trPr>
          <w:trHeight w:val="20"/>
          <w:jc w:val="center"/>
        </w:trPr>
        <w:tc>
          <w:tcPr>
            <w:tcW w:w="1728" w:type="dxa"/>
            <w:tcBorders>
              <w:top w:val="single" w:sz="4" w:space="0" w:color="auto"/>
              <w:bottom w:val="single" w:sz="4" w:space="0" w:color="auto"/>
            </w:tcBorders>
            <w:vAlign w:val="center"/>
          </w:tcPr>
          <w:p w14:paraId="610D1E99" w14:textId="77777777" w:rsidR="00F73809" w:rsidRPr="00F73809" w:rsidRDefault="00F73809" w:rsidP="00F73809">
            <w:pPr>
              <w:contextualSpacing w:val="0"/>
            </w:pPr>
          </w:p>
        </w:tc>
        <w:tc>
          <w:tcPr>
            <w:tcW w:w="1584" w:type="dxa"/>
            <w:tcBorders>
              <w:top w:val="single" w:sz="4" w:space="0" w:color="auto"/>
              <w:bottom w:val="single" w:sz="4" w:space="0" w:color="auto"/>
            </w:tcBorders>
            <w:vAlign w:val="center"/>
          </w:tcPr>
          <w:p w14:paraId="4F5BBC2E" w14:textId="77777777" w:rsidR="00F73809" w:rsidRPr="00F73809" w:rsidRDefault="00F73809" w:rsidP="00F73809">
            <w:pPr>
              <w:contextualSpacing w:val="0"/>
            </w:pPr>
            <w:r w:rsidRPr="00F73809">
              <w:t>Scheme 1</w:t>
            </w:r>
          </w:p>
        </w:tc>
        <w:tc>
          <w:tcPr>
            <w:tcW w:w="1584" w:type="dxa"/>
            <w:tcBorders>
              <w:top w:val="single" w:sz="4" w:space="0" w:color="auto"/>
              <w:bottom w:val="single" w:sz="4" w:space="0" w:color="auto"/>
            </w:tcBorders>
            <w:vAlign w:val="center"/>
          </w:tcPr>
          <w:p w14:paraId="0D4F206F" w14:textId="77777777" w:rsidR="00F73809" w:rsidRPr="00F73809" w:rsidRDefault="00F73809" w:rsidP="00F73809">
            <w:pPr>
              <w:contextualSpacing w:val="0"/>
            </w:pPr>
            <w:r w:rsidRPr="00F73809">
              <w:t>Scheme 2</w:t>
            </w:r>
          </w:p>
        </w:tc>
        <w:tc>
          <w:tcPr>
            <w:tcW w:w="1584" w:type="dxa"/>
            <w:tcBorders>
              <w:top w:val="single" w:sz="4" w:space="0" w:color="auto"/>
              <w:bottom w:val="single" w:sz="4" w:space="0" w:color="auto"/>
            </w:tcBorders>
            <w:vAlign w:val="center"/>
          </w:tcPr>
          <w:p w14:paraId="2F9BEF22" w14:textId="77777777" w:rsidR="00F73809" w:rsidRPr="00F73809" w:rsidRDefault="00F73809" w:rsidP="00F73809">
            <w:pPr>
              <w:contextualSpacing w:val="0"/>
            </w:pPr>
            <w:r w:rsidRPr="00F73809">
              <w:t>Scheme 3</w:t>
            </w:r>
          </w:p>
        </w:tc>
      </w:tr>
      <w:tr w:rsidR="00F73809" w:rsidRPr="00F73809" w14:paraId="4F0ECB85" w14:textId="77777777" w:rsidTr="00113AB6">
        <w:trPr>
          <w:trHeight w:val="20"/>
          <w:jc w:val="center"/>
        </w:trPr>
        <w:tc>
          <w:tcPr>
            <w:tcW w:w="1728" w:type="dxa"/>
            <w:tcBorders>
              <w:top w:val="single" w:sz="4" w:space="0" w:color="auto"/>
            </w:tcBorders>
            <w:vAlign w:val="center"/>
          </w:tcPr>
          <w:p w14:paraId="6A39138F" w14:textId="77777777" w:rsidR="00F73809" w:rsidRPr="00F73809" w:rsidRDefault="00F73809" w:rsidP="00F73809">
            <w:pPr>
              <w:contextualSpacing w:val="0"/>
            </w:pPr>
            <w:r w:rsidRPr="00F73809">
              <w:t>Group 1</w:t>
            </w:r>
          </w:p>
        </w:tc>
        <w:tc>
          <w:tcPr>
            <w:tcW w:w="1584" w:type="dxa"/>
            <w:tcBorders>
              <w:top w:val="single" w:sz="4" w:space="0" w:color="auto"/>
            </w:tcBorders>
            <w:vAlign w:val="center"/>
          </w:tcPr>
          <w:p w14:paraId="2AB04E8F" w14:textId="77777777" w:rsidR="00F73809" w:rsidRPr="00F73809" w:rsidRDefault="00F73809" w:rsidP="00F73809">
            <w:pPr>
              <w:contextualSpacing w:val="0"/>
            </w:pPr>
            <w:r w:rsidRPr="00F73809">
              <w:t>5.0</w:t>
            </w:r>
          </w:p>
        </w:tc>
        <w:tc>
          <w:tcPr>
            <w:tcW w:w="1584" w:type="dxa"/>
            <w:tcBorders>
              <w:top w:val="single" w:sz="4" w:space="0" w:color="auto"/>
            </w:tcBorders>
            <w:vAlign w:val="center"/>
          </w:tcPr>
          <w:p w14:paraId="48C29638" w14:textId="77777777" w:rsidR="00F73809" w:rsidRPr="00F73809" w:rsidRDefault="00F73809" w:rsidP="00F73809">
            <w:pPr>
              <w:contextualSpacing w:val="0"/>
            </w:pPr>
            <w:r w:rsidRPr="00F73809">
              <w:t>0.0</w:t>
            </w:r>
          </w:p>
        </w:tc>
        <w:tc>
          <w:tcPr>
            <w:tcW w:w="1584" w:type="dxa"/>
            <w:tcBorders>
              <w:top w:val="single" w:sz="4" w:space="0" w:color="auto"/>
            </w:tcBorders>
            <w:vAlign w:val="center"/>
          </w:tcPr>
          <w:p w14:paraId="6C09CD1D" w14:textId="77777777" w:rsidR="00F73809" w:rsidRPr="00F73809" w:rsidRDefault="00F73809" w:rsidP="00F73809">
            <w:pPr>
              <w:contextualSpacing w:val="0"/>
            </w:pPr>
            <w:r w:rsidRPr="00F73809">
              <w:t>0.0</w:t>
            </w:r>
          </w:p>
        </w:tc>
      </w:tr>
      <w:tr w:rsidR="00F73809" w:rsidRPr="00F73809" w14:paraId="02693BBF" w14:textId="77777777" w:rsidTr="00113AB6">
        <w:trPr>
          <w:trHeight w:val="20"/>
          <w:jc w:val="center"/>
        </w:trPr>
        <w:tc>
          <w:tcPr>
            <w:tcW w:w="1728" w:type="dxa"/>
            <w:vAlign w:val="center"/>
          </w:tcPr>
          <w:p w14:paraId="05A27C12" w14:textId="77777777" w:rsidR="00F73809" w:rsidRPr="00F73809" w:rsidRDefault="00F73809" w:rsidP="00F73809">
            <w:pPr>
              <w:contextualSpacing w:val="0"/>
            </w:pPr>
            <w:r w:rsidRPr="00F73809">
              <w:t>Group 2</w:t>
            </w:r>
          </w:p>
        </w:tc>
        <w:tc>
          <w:tcPr>
            <w:tcW w:w="1584" w:type="dxa"/>
            <w:vAlign w:val="center"/>
          </w:tcPr>
          <w:p w14:paraId="457E6E58" w14:textId="77777777" w:rsidR="00F73809" w:rsidRPr="00F73809" w:rsidRDefault="00F73809" w:rsidP="00F73809">
            <w:pPr>
              <w:contextualSpacing w:val="0"/>
            </w:pPr>
            <w:r w:rsidRPr="00F73809">
              <w:t>0.0</w:t>
            </w:r>
          </w:p>
        </w:tc>
        <w:tc>
          <w:tcPr>
            <w:tcW w:w="1584" w:type="dxa"/>
            <w:vAlign w:val="center"/>
          </w:tcPr>
          <w:p w14:paraId="1E5BFB77" w14:textId="77777777" w:rsidR="00F73809" w:rsidRPr="00F73809" w:rsidRDefault="00F73809" w:rsidP="00F73809">
            <w:pPr>
              <w:contextualSpacing w:val="0"/>
            </w:pPr>
            <w:r w:rsidRPr="00F73809">
              <w:t>2.5</w:t>
            </w:r>
          </w:p>
        </w:tc>
        <w:tc>
          <w:tcPr>
            <w:tcW w:w="1584" w:type="dxa"/>
            <w:vAlign w:val="center"/>
          </w:tcPr>
          <w:p w14:paraId="49CAC15F" w14:textId="77777777" w:rsidR="00F73809" w:rsidRPr="00F73809" w:rsidRDefault="00F73809" w:rsidP="00F73809">
            <w:pPr>
              <w:contextualSpacing w:val="0"/>
            </w:pPr>
            <w:r w:rsidRPr="00F73809">
              <w:t>0.0</w:t>
            </w:r>
          </w:p>
        </w:tc>
      </w:tr>
      <w:tr w:rsidR="00F73809" w:rsidRPr="00F73809" w14:paraId="06D0D949" w14:textId="77777777" w:rsidTr="00113AB6">
        <w:trPr>
          <w:trHeight w:val="20"/>
          <w:jc w:val="center"/>
        </w:trPr>
        <w:tc>
          <w:tcPr>
            <w:tcW w:w="1728" w:type="dxa"/>
            <w:vAlign w:val="center"/>
          </w:tcPr>
          <w:p w14:paraId="1A25C6E3" w14:textId="77777777" w:rsidR="00F73809" w:rsidRPr="00F73809" w:rsidRDefault="00F73809" w:rsidP="00F73809">
            <w:pPr>
              <w:contextualSpacing w:val="0"/>
            </w:pPr>
            <w:r w:rsidRPr="00F73809">
              <w:t>Group 3</w:t>
            </w:r>
          </w:p>
        </w:tc>
        <w:tc>
          <w:tcPr>
            <w:tcW w:w="1584" w:type="dxa"/>
            <w:vAlign w:val="center"/>
          </w:tcPr>
          <w:p w14:paraId="364BA44C" w14:textId="77777777" w:rsidR="00F73809" w:rsidRPr="00F73809" w:rsidRDefault="00F73809" w:rsidP="00F73809">
            <w:pPr>
              <w:contextualSpacing w:val="0"/>
            </w:pPr>
            <w:r w:rsidRPr="00F73809">
              <w:t>0.0</w:t>
            </w:r>
          </w:p>
        </w:tc>
        <w:tc>
          <w:tcPr>
            <w:tcW w:w="1584" w:type="dxa"/>
            <w:vAlign w:val="center"/>
          </w:tcPr>
          <w:p w14:paraId="0EEABA13" w14:textId="77777777" w:rsidR="00F73809" w:rsidRPr="00F73809" w:rsidRDefault="00F73809" w:rsidP="00F73809">
            <w:pPr>
              <w:contextualSpacing w:val="0"/>
            </w:pPr>
            <w:r w:rsidRPr="00F73809">
              <w:t>0.0</w:t>
            </w:r>
          </w:p>
        </w:tc>
        <w:tc>
          <w:tcPr>
            <w:tcW w:w="1584" w:type="dxa"/>
            <w:vAlign w:val="center"/>
          </w:tcPr>
          <w:p w14:paraId="5DF122CC" w14:textId="77777777" w:rsidR="00F73809" w:rsidRPr="00F73809" w:rsidRDefault="00F73809" w:rsidP="00F73809">
            <w:pPr>
              <w:contextualSpacing w:val="0"/>
            </w:pPr>
            <w:r w:rsidRPr="00F73809">
              <w:t>1.0</w:t>
            </w:r>
          </w:p>
        </w:tc>
      </w:tr>
    </w:tbl>
    <w:p w14:paraId="4ED4204E" w14:textId="692AB8DE" w:rsidR="00210FB4" w:rsidRPr="00AE3500" w:rsidRDefault="00210FB4" w:rsidP="000D133B">
      <w:pPr>
        <w:pStyle w:val="Heading1"/>
        <w:numPr>
          <w:ilvl w:val="0"/>
          <w:numId w:val="0"/>
        </w:numPr>
      </w:pPr>
      <w:r w:rsidRPr="00AE3500">
        <w:t>5.1. Sensitivity analysis</w:t>
      </w:r>
      <w:r w:rsidR="00A75D8D">
        <w:t xml:space="preserve"> of user equilibrium condition</w:t>
      </w:r>
      <w:r w:rsidR="002B3772">
        <w:t xml:space="preserve"> under</w:t>
      </w:r>
      <w:r w:rsidR="001322F3">
        <w:t xml:space="preserve"> TCS</w:t>
      </w:r>
      <w:r w:rsidR="002B3772">
        <w:t>-1</w:t>
      </w:r>
    </w:p>
    <w:p w14:paraId="254F31CA" w14:textId="25FD8AB8" w:rsidR="00614EF7" w:rsidRDefault="00D17255" w:rsidP="004532AE">
      <w:pPr>
        <w:pStyle w:val="NoSpacing"/>
      </w:pPr>
      <w:r w:rsidRPr="00EE7CE0">
        <w:t xml:space="preserve">In this section, we </w:t>
      </w:r>
      <w:r w:rsidR="00563503" w:rsidRPr="00EE7CE0">
        <w:t>investigate</w:t>
      </w:r>
      <w:r w:rsidR="0050487C" w:rsidRPr="00EE7CE0">
        <w:t xml:space="preserve"> the impact of </w:t>
      </w:r>
      <w:r w:rsidR="00D657DD" w:rsidRPr="00EE7CE0">
        <w:t>commuters’ schedule delay penalty</w:t>
      </w:r>
      <w:r w:rsidR="00AE2D66">
        <w:t xml:space="preserve"> and</w:t>
      </w:r>
      <w:r w:rsidR="00D0194A" w:rsidRPr="00EE7CE0">
        <w:t xml:space="preserve"> </w:t>
      </w:r>
      <w:r w:rsidR="00D657DD" w:rsidRPr="00EE7CE0">
        <w:t xml:space="preserve">desired arrival time </w:t>
      </w:r>
      <w:r w:rsidR="0050487C" w:rsidRPr="00EE7CE0">
        <w:t xml:space="preserve">on the </w:t>
      </w:r>
      <w:r w:rsidR="00614EF7">
        <w:t xml:space="preserve">traffic and market </w:t>
      </w:r>
      <w:r w:rsidR="0050487C" w:rsidRPr="00EE7CE0">
        <w:t>equilibrium condition</w:t>
      </w:r>
      <w:r w:rsidR="00614EF7">
        <w:t>s</w:t>
      </w:r>
      <w:r w:rsidR="004532AE">
        <w:t xml:space="preserve"> </w:t>
      </w:r>
      <w:r w:rsidR="004532AE" w:rsidRPr="004532AE">
        <w:t>under TCS-1</w:t>
      </w:r>
      <w:r w:rsidR="0050487C" w:rsidRPr="00EE7CE0">
        <w:t xml:space="preserve">. </w:t>
      </w:r>
      <w:r w:rsidR="006B7A2C">
        <w:fldChar w:fldCharType="begin"/>
      </w:r>
      <w:r w:rsidR="006B7A2C">
        <w:instrText xml:space="preserve"> REF _Ref476846662 \h  \* MERGEFORMAT </w:instrText>
      </w:r>
      <w:r w:rsidR="006B7A2C">
        <w:fldChar w:fldCharType="separate"/>
      </w:r>
      <w:r w:rsidR="00930C74" w:rsidRPr="00930C74">
        <w:t>Fig. 2</w:t>
      </w:r>
      <w:r w:rsidR="006B7A2C">
        <w:fldChar w:fldCharType="end"/>
      </w:r>
      <w:r w:rsidR="006B7A2C">
        <w:t xml:space="preserve"> </w:t>
      </w:r>
      <w:r w:rsidR="00614EF7" w:rsidRPr="00614EF7">
        <w:t>shows the UE departure rates of commuters for the case in which the TCS is not implemented. The total system travel cost under the UE condition is equal to 476,937. The travel disutilities of groups 1, 2 and 3 are 505.62, 605 and 610.75, respectively. Because of high schedule delay penalty and low value of time, commuters of group 3 depart early in order to arrive at the workplace close to the desired arrival time. On the other hand, commuters of group 1 depart later in the peak period to avoid the queuing delay.</w:t>
      </w:r>
      <w:r w:rsidR="00113AB6">
        <w:t xml:space="preserve"> </w:t>
      </w:r>
      <w:r w:rsidR="00113AB6" w:rsidRPr="00113AB6">
        <w:t xml:space="preserve">We conduct sensitivity analysis to understand the effects of commuters’ early arrival penalty and desired arrival time of group 3 </w:t>
      </w:r>
      <w:r w:rsidR="00D644F2" w:rsidRPr="00113AB6">
        <w:t>under TCS-1</w:t>
      </w:r>
      <w:r w:rsidR="00D644F2">
        <w:t xml:space="preserve"> </w:t>
      </w:r>
      <w:r w:rsidR="00113AB6" w:rsidRPr="00113AB6">
        <w:t>on: (i) the UE departure rates, (ii) commuters’ travel disutilities, and (ii</w:t>
      </w:r>
      <w:r w:rsidR="00F601E3">
        <w:t>i</w:t>
      </w:r>
      <w:r w:rsidR="00113AB6" w:rsidRPr="00113AB6">
        <w:t>) total system travel cost. The loss aversion coefficient is assumed to be equal to 3.</w:t>
      </w:r>
    </w:p>
    <w:p w14:paraId="64EE641B" w14:textId="744F681E" w:rsidR="0027693E" w:rsidRDefault="0027693E" w:rsidP="00614EF7">
      <w:pPr>
        <w:pStyle w:val="NoSpacing"/>
      </w:pPr>
      <w:r>
        <w:rPr>
          <w:noProof/>
        </w:rPr>
        <w:drawing>
          <wp:inline distT="0" distB="0" distL="0" distR="0" wp14:anchorId="255A3472" wp14:editId="3E396304">
            <wp:extent cx="5943600" cy="1737360"/>
            <wp:effectExtent l="0" t="0" r="0" b="0"/>
            <wp:docPr id="2" name="Chart 2">
              <a:extLst xmlns:a="http://schemas.openxmlformats.org/drawingml/2006/main">
                <a:ext uri="{FF2B5EF4-FFF2-40B4-BE49-F238E27FC236}">
                  <a16:creationId xmlns:a16="http://schemas.microsoft.com/office/drawing/2014/main" id="{00000000-0008-0000-01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C120B39" w14:textId="6421311F" w:rsidR="00614EF7" w:rsidRPr="00AE3500" w:rsidRDefault="00614EF7" w:rsidP="00614EF7">
      <w:pPr>
        <w:pStyle w:val="Caption"/>
        <w:rPr>
          <w:b/>
          <w:bCs/>
          <w:noProof/>
        </w:rPr>
      </w:pPr>
      <w:bookmarkStart w:id="98" w:name="_Ref476846662"/>
      <w:r w:rsidRPr="007700C4">
        <w:rPr>
          <w:b/>
          <w:bCs/>
          <w:noProof/>
        </w:rPr>
        <w:t xml:space="preserve">Fig. </w:t>
      </w:r>
      <w:r w:rsidRPr="007700C4">
        <w:rPr>
          <w:b/>
          <w:bCs/>
          <w:noProof/>
        </w:rPr>
        <w:fldChar w:fldCharType="begin"/>
      </w:r>
      <w:r w:rsidRPr="007700C4">
        <w:rPr>
          <w:b/>
          <w:bCs/>
          <w:noProof/>
        </w:rPr>
        <w:instrText xml:space="preserve"> SEQ Figure \* ARABIC </w:instrText>
      </w:r>
      <w:r w:rsidRPr="007700C4">
        <w:rPr>
          <w:b/>
          <w:bCs/>
          <w:noProof/>
        </w:rPr>
        <w:fldChar w:fldCharType="separate"/>
      </w:r>
      <w:r w:rsidR="00930C74">
        <w:rPr>
          <w:b/>
          <w:bCs/>
          <w:noProof/>
        </w:rPr>
        <w:t>2</w:t>
      </w:r>
      <w:r w:rsidRPr="007700C4">
        <w:rPr>
          <w:b/>
          <w:bCs/>
          <w:noProof/>
        </w:rPr>
        <w:fldChar w:fldCharType="end"/>
      </w:r>
      <w:bookmarkEnd w:id="98"/>
      <w:r w:rsidRPr="007700C4">
        <w:rPr>
          <w:b/>
          <w:bCs/>
          <w:noProof/>
        </w:rPr>
        <w:t>.</w:t>
      </w:r>
      <w:r w:rsidRPr="007700C4">
        <w:rPr>
          <w:noProof/>
        </w:rPr>
        <w:t xml:space="preserve"> </w:t>
      </w:r>
      <w:r>
        <w:rPr>
          <w:noProof/>
        </w:rPr>
        <w:t xml:space="preserve">UE </w:t>
      </w:r>
      <w:r w:rsidR="00F773F3">
        <w:rPr>
          <w:noProof/>
        </w:rPr>
        <w:t>d</w:t>
      </w:r>
      <w:r w:rsidRPr="007700C4">
        <w:rPr>
          <w:noProof/>
        </w:rPr>
        <w:t>eparture rate</w:t>
      </w:r>
      <w:r>
        <w:rPr>
          <w:noProof/>
        </w:rPr>
        <w:t>s</w:t>
      </w:r>
      <w:r w:rsidRPr="007700C4">
        <w:rPr>
          <w:noProof/>
        </w:rPr>
        <w:t xml:space="preserve"> of commuters</w:t>
      </w:r>
      <w:r>
        <w:rPr>
          <w:noProof/>
        </w:rPr>
        <w:t xml:space="preserve"> </w:t>
      </w:r>
      <w:r w:rsidRPr="00614EF7">
        <w:rPr>
          <w:noProof/>
        </w:rPr>
        <w:t>without TCS</w:t>
      </w:r>
    </w:p>
    <w:p w14:paraId="0D621748" w14:textId="79DCBAD0" w:rsidR="00010DED" w:rsidRDefault="00496DFE" w:rsidP="00D644F2">
      <w:pPr>
        <w:pStyle w:val="NoSpacing"/>
        <w:ind w:firstLine="360"/>
      </w:pPr>
      <w:r w:rsidRPr="003B4E8C">
        <w:fldChar w:fldCharType="begin"/>
      </w:r>
      <w:r w:rsidRPr="006D5826">
        <w:instrText xml:space="preserve"> REF _Ref469653774 \h </w:instrText>
      </w:r>
      <w:r w:rsidR="00B82128" w:rsidRPr="006D5826">
        <w:instrText xml:space="preserve"> \* MERGEFORMAT </w:instrText>
      </w:r>
      <w:r w:rsidRPr="003B4E8C">
        <w:fldChar w:fldCharType="separate"/>
      </w:r>
      <w:r w:rsidR="00930C74" w:rsidRPr="00930C74">
        <w:rPr>
          <w:iCs/>
        </w:rPr>
        <w:t xml:space="preserve">Fig. </w:t>
      </w:r>
      <w:r w:rsidR="00930C74" w:rsidRPr="00930C74">
        <w:rPr>
          <w:noProof/>
        </w:rPr>
        <w:t>3</w:t>
      </w:r>
      <w:r w:rsidRPr="003B4E8C">
        <w:fldChar w:fldCharType="end"/>
      </w:r>
      <w:r w:rsidRPr="006D5826">
        <w:t xml:space="preserve"> </w:t>
      </w:r>
      <w:r w:rsidR="004C0A64" w:rsidRPr="006D5826">
        <w:t xml:space="preserve">plots the departure rates of group 3, travel disutility and total system </w:t>
      </w:r>
      <w:r w:rsidR="00173EA2" w:rsidRPr="006D5826">
        <w:t xml:space="preserve">travel </w:t>
      </w:r>
      <w:r w:rsidR="004C0A64" w:rsidRPr="006D5826">
        <w:t>cost under different values of early arrival penalty of group 3.</w:t>
      </w:r>
      <w:r w:rsidR="00D8273F" w:rsidRPr="006D5826">
        <w:t xml:space="preserve"> </w:t>
      </w:r>
      <w:r w:rsidRPr="003B4E8C">
        <w:fldChar w:fldCharType="begin"/>
      </w:r>
      <w:r w:rsidRPr="006D5826">
        <w:instrText xml:space="preserve"> REF _Ref469653774 \h </w:instrText>
      </w:r>
      <w:r w:rsidR="00B82128" w:rsidRPr="006D5826">
        <w:instrText xml:space="preserve"> \* MERGEFORMAT </w:instrText>
      </w:r>
      <w:r w:rsidRPr="003B4E8C">
        <w:fldChar w:fldCharType="separate"/>
      </w:r>
      <w:r w:rsidR="00930C74" w:rsidRPr="00930C74">
        <w:rPr>
          <w:iCs/>
        </w:rPr>
        <w:t xml:space="preserve">Fig. </w:t>
      </w:r>
      <w:r w:rsidR="00930C74" w:rsidRPr="00930C74">
        <w:rPr>
          <w:noProof/>
        </w:rPr>
        <w:t>3</w:t>
      </w:r>
      <w:r w:rsidRPr="003B4E8C">
        <w:fldChar w:fldCharType="end"/>
      </w:r>
      <w:r w:rsidRPr="006D5826">
        <w:t xml:space="preserve">(a) </w:t>
      </w:r>
      <w:r w:rsidR="009F2BC1" w:rsidRPr="006D5826">
        <w:t>illustrates</w:t>
      </w:r>
      <w:r w:rsidRPr="006D5826">
        <w:t xml:space="preserve"> that as </w:t>
      </w:r>
      <w:r w:rsidR="00B82128" w:rsidRPr="006D5826">
        <w:t xml:space="preserve">the </w:t>
      </w:r>
      <w:r w:rsidRPr="006D5826">
        <w:t xml:space="preserve">early arrival penalty of </w:t>
      </w:r>
      <w:r w:rsidR="00695995" w:rsidRPr="006D5826">
        <w:t xml:space="preserve">commuters of </w:t>
      </w:r>
      <w:r w:rsidRPr="006D5826">
        <w:t xml:space="preserve">group 3 increases, </w:t>
      </w:r>
      <w:r w:rsidR="00695995" w:rsidRPr="006D5826">
        <w:t xml:space="preserve">they delay their departures to reduce the schedule delay cost. Then, the departure rates of group 3 significantly increase </w:t>
      </w:r>
      <w:r w:rsidR="007025BE" w:rsidRPr="006D5826">
        <w:t xml:space="preserve">in intervals 20-26 </w:t>
      </w:r>
      <w:r w:rsidR="00695995" w:rsidRPr="006D5826">
        <w:t xml:space="preserve">since they have </w:t>
      </w:r>
      <w:r w:rsidR="00F2596C" w:rsidRPr="006D5826">
        <w:t xml:space="preserve">also </w:t>
      </w:r>
      <w:r w:rsidR="00B91BF9" w:rsidRPr="006D5826">
        <w:t>higher late arrival penalty compared to other groups. Consequently, travel time increases in</w:t>
      </w:r>
      <w:r w:rsidR="00E33B35" w:rsidRPr="006D5826">
        <w:t xml:space="preserve"> subsequent</w:t>
      </w:r>
      <w:r w:rsidR="00B91BF9" w:rsidRPr="006D5826">
        <w:t xml:space="preserve"> </w:t>
      </w:r>
      <w:r w:rsidR="006903C8" w:rsidRPr="006D5826">
        <w:t>intervals</w:t>
      </w:r>
      <w:r w:rsidR="009F2BC1" w:rsidRPr="006D5826">
        <w:t>,</w:t>
      </w:r>
      <w:r w:rsidR="006903C8" w:rsidRPr="006D5826">
        <w:t xml:space="preserve"> and hence some commuters of group 2 </w:t>
      </w:r>
      <w:r w:rsidR="0096577A" w:rsidRPr="006D5826">
        <w:t>depart earlier to avoid queuing delay</w:t>
      </w:r>
      <w:r w:rsidR="006903C8" w:rsidRPr="006D5826">
        <w:t xml:space="preserve">. </w:t>
      </w:r>
      <w:r w:rsidR="0096577A" w:rsidRPr="006D5826">
        <w:t>Because some commuters of group 2 depart in intervals with</w:t>
      </w:r>
      <w:r w:rsidR="0083141F" w:rsidRPr="006D5826">
        <w:t xml:space="preserve"> </w:t>
      </w:r>
      <w:r w:rsidR="00C72FD5">
        <w:t>fewer</w:t>
      </w:r>
      <w:r w:rsidR="0083141F" w:rsidRPr="006D5826">
        <w:t xml:space="preserve"> charged credits</w:t>
      </w:r>
      <w:r w:rsidR="006903C8" w:rsidRPr="006D5826">
        <w:t xml:space="preserve">, the credit consumption of group 2 decreases which results in </w:t>
      </w:r>
      <w:r w:rsidR="009F2BC1" w:rsidRPr="006D5826">
        <w:t xml:space="preserve">the </w:t>
      </w:r>
      <w:r w:rsidR="006903C8" w:rsidRPr="006D5826">
        <w:t>decrease of market credit price</w:t>
      </w:r>
      <w:r w:rsidR="00483904" w:rsidRPr="006D5826">
        <w:t xml:space="preserve"> until it reaches zero</w:t>
      </w:r>
      <w:r w:rsidR="005B7DF6" w:rsidRPr="006D5826">
        <w:t>.</w:t>
      </w:r>
      <w:r w:rsidR="00DE30A5" w:rsidRPr="006D5826">
        <w:t xml:space="preserve"> As the credit price declines to zero, </w:t>
      </w:r>
      <w:r w:rsidR="009F2BC1" w:rsidRPr="006D5826">
        <w:t xml:space="preserve">the </w:t>
      </w:r>
      <w:r w:rsidR="00DE30A5" w:rsidRPr="006D5826">
        <w:t>TCS becomes inactive.</w:t>
      </w:r>
      <w:r w:rsidR="005B7DF6" w:rsidRPr="006D5826">
        <w:t xml:space="preserve"> </w:t>
      </w:r>
      <w:r w:rsidR="006641E0" w:rsidRPr="003B4E8C">
        <w:fldChar w:fldCharType="begin"/>
      </w:r>
      <w:r w:rsidR="006641E0" w:rsidRPr="006D5826">
        <w:instrText xml:space="preserve"> REF _Ref469653774 \h  \* MERGEFORMAT </w:instrText>
      </w:r>
      <w:r w:rsidR="006641E0" w:rsidRPr="003B4E8C">
        <w:fldChar w:fldCharType="separate"/>
      </w:r>
      <w:r w:rsidR="00930C74" w:rsidRPr="00930C74">
        <w:rPr>
          <w:iCs/>
        </w:rPr>
        <w:t xml:space="preserve">Fig. </w:t>
      </w:r>
      <w:r w:rsidR="00930C74" w:rsidRPr="00930C74">
        <w:t>3</w:t>
      </w:r>
      <w:r w:rsidR="006641E0" w:rsidRPr="003B4E8C">
        <w:fldChar w:fldCharType="end"/>
      </w:r>
      <w:r w:rsidR="006641E0" w:rsidRPr="006D5826">
        <w:t xml:space="preserve">(b) </w:t>
      </w:r>
      <w:r w:rsidR="000664B4">
        <w:t>illustrates</w:t>
      </w:r>
      <w:r w:rsidR="006641E0" w:rsidRPr="006D5826">
        <w:t xml:space="preserve"> the travel disutility of commuters under different early arrival penalties of group 3. Though commuters of group 2 incur less credit consumption disutility as the early arrival penalty of group 3 increases, they incur higher travel time and schedule delay costs because of shift in departure times of group 3. </w:t>
      </w:r>
      <w:r w:rsidR="00161472">
        <w:t>Hence</w:t>
      </w:r>
      <w:r w:rsidR="006641E0" w:rsidRPr="006D5826">
        <w:t xml:space="preserve">, the travel disutility of group 2 increases. Commuters of group 1 depart after interval 73 and incur less credit consumption disutility. Further, their travel times are not influenced by a shift in the departure rates of group 3. Hence, the travel disutility of group 1 reduces as the early arrival penalty of group 3 increases. Commuters of group 3 incur higher schedule delay cost and credit consumption disutility, which increases their travel disutility. Because of the increase in early arrival penalty of group 3 and the inactive TCS market to manage congestion, the total system travel cost increases which is shown in </w:t>
      </w:r>
      <w:r w:rsidR="006641E0" w:rsidRPr="003B4E8C">
        <w:fldChar w:fldCharType="begin"/>
      </w:r>
      <w:r w:rsidR="006641E0" w:rsidRPr="006D5826">
        <w:instrText xml:space="preserve"> REF _Ref469653774 \h  \* MERGEFORMAT </w:instrText>
      </w:r>
      <w:r w:rsidR="006641E0" w:rsidRPr="003B4E8C">
        <w:fldChar w:fldCharType="separate"/>
      </w:r>
      <w:r w:rsidR="00930C74" w:rsidRPr="00930C74">
        <w:rPr>
          <w:iCs/>
        </w:rPr>
        <w:t xml:space="preserve">Fig. </w:t>
      </w:r>
      <w:r w:rsidR="00930C74" w:rsidRPr="00930C74">
        <w:t>3</w:t>
      </w:r>
      <w:r w:rsidR="006641E0" w:rsidRPr="003B4E8C">
        <w:fldChar w:fldCharType="end"/>
      </w:r>
      <w:r w:rsidR="006641E0" w:rsidRPr="006D5826">
        <w:t>(c).</w:t>
      </w:r>
      <w:r w:rsidR="006641E0" w:rsidRPr="0060676A">
        <w:t xml:space="preserve"> </w:t>
      </w:r>
    </w:p>
    <w:p w14:paraId="2044DD23" w14:textId="1B605790" w:rsidR="00010DED" w:rsidRPr="00010DED" w:rsidRDefault="00010DED" w:rsidP="00D644F2">
      <w:pPr>
        <w:pStyle w:val="NoSpacing"/>
        <w:ind w:firstLine="360"/>
      </w:pPr>
      <w:r w:rsidRPr="00010DED">
        <w:fldChar w:fldCharType="begin"/>
      </w:r>
      <w:r w:rsidRPr="00010DED">
        <w:instrText xml:space="preserve"> REF _Ref469847568 \h  \* MERGEFORMAT </w:instrText>
      </w:r>
      <w:r w:rsidRPr="00010DED">
        <w:fldChar w:fldCharType="separate"/>
      </w:r>
      <w:r w:rsidR="00930C74" w:rsidRPr="00930C74">
        <w:t>Fig. 4</w:t>
      </w:r>
      <w:r w:rsidRPr="00010DED">
        <w:fldChar w:fldCharType="end"/>
      </w:r>
      <w:r w:rsidRPr="00010DED">
        <w:t xml:space="preserve"> shows the effect of the desired arrival time of group 3 on </w:t>
      </w:r>
      <w:r w:rsidRPr="00010DED">
        <w:rPr>
          <w:iCs/>
        </w:rPr>
        <w:t xml:space="preserve">departure rates, travel disutility, and total system travel cost. </w:t>
      </w:r>
      <w:r w:rsidRPr="00010DED">
        <w:rPr>
          <w:iCs/>
        </w:rPr>
        <w:fldChar w:fldCharType="begin"/>
      </w:r>
      <w:r w:rsidRPr="00010DED">
        <w:rPr>
          <w:iCs/>
        </w:rPr>
        <w:instrText xml:space="preserve"> REF _Ref469847568 \h  \* MERGEFORMAT </w:instrText>
      </w:r>
      <w:r w:rsidRPr="00010DED">
        <w:rPr>
          <w:iCs/>
        </w:rPr>
      </w:r>
      <w:r w:rsidRPr="00010DED">
        <w:rPr>
          <w:iCs/>
        </w:rPr>
        <w:fldChar w:fldCharType="separate"/>
      </w:r>
      <w:r w:rsidR="00930C74" w:rsidRPr="00930C74">
        <w:t>Fig. 4</w:t>
      </w:r>
      <w:r w:rsidRPr="00010DED">
        <w:fldChar w:fldCharType="end"/>
      </w:r>
      <w:r w:rsidRPr="00010DED">
        <w:rPr>
          <w:iCs/>
        </w:rPr>
        <w:t xml:space="preserve">(a) shows that as the desired arrival time of commuters of group 3 increases, they delay their departure times to avoid early arrival penalty. As commuters of group 3 delay their departure times to intermediate intervals of the peak period, commuters of groups 1 and 2 shift their departure times to earlier and later intervals of the peak period. Hence, the credit consumptions of groups 1 and 2 decrease, which leads to a reduction in credit price. Consequently, the credit consumption disutility of group 3 increases and the credit consumption disutilities of groups 1 and 2 decrease. Then, the travel disutility of group 1 decreases while the travel disutility of group 3 increases as seen in </w:t>
      </w:r>
      <w:r w:rsidRPr="00010DED">
        <w:rPr>
          <w:iCs/>
        </w:rPr>
        <w:fldChar w:fldCharType="begin"/>
      </w:r>
      <w:r w:rsidRPr="00010DED">
        <w:rPr>
          <w:iCs/>
        </w:rPr>
        <w:instrText xml:space="preserve"> REF _Ref469847568 \h  \* MERGEFORMAT </w:instrText>
      </w:r>
      <w:r w:rsidRPr="00010DED">
        <w:rPr>
          <w:iCs/>
        </w:rPr>
      </w:r>
      <w:r w:rsidRPr="00010DED">
        <w:rPr>
          <w:iCs/>
        </w:rPr>
        <w:fldChar w:fldCharType="separate"/>
      </w:r>
      <w:r w:rsidR="00930C74" w:rsidRPr="00930C74">
        <w:t>Fig. 4</w:t>
      </w:r>
      <w:r w:rsidRPr="00010DED">
        <w:fldChar w:fldCharType="end"/>
      </w:r>
      <w:r w:rsidRPr="00010DED">
        <w:rPr>
          <w:iCs/>
        </w:rPr>
        <w:t>(b). Though the credit consumption disutility of group 2 decreases, travel disutility of group 2 increases because of higher schedule delay and travel time costs due to shift in departure times of commuters of group 1 to earlier time intervals. This trend continues until the credit price becomes equal to zero when the desired arrival time of group 3 is equal to 61. If the desired arrival time of group 3 is greater than 61, the credit price is zero and the TCS becomes inactive. As the desired arrival time of group 3 increases, commuters of group 3 delay their departure times, which reduces the travel time of the early and intermediate intervals of the peak period. Hence, commuters of groups 2 and 3 experience less travel time and schedule delay costs, which leads to reduction in their travel disutilites. On the other hand, commuters of group 1 experience higher travel disutility due to an increase in their travel time and schedule delay costs. Overall, as the desired arrival time increases to 61, the total system travel cost increases, and then reduces as the desired arrival time further increases because of the reduction in the total system travel time, as shown in Fig. 4(c).</w:t>
      </w:r>
    </w:p>
    <w:p w14:paraId="12CF4DF7" w14:textId="77777777" w:rsidR="00010DED" w:rsidRPr="00CF2639" w:rsidRDefault="00010DED" w:rsidP="00D644F2">
      <w:pPr>
        <w:pStyle w:val="NoSpacing"/>
        <w:ind w:firstLine="360"/>
      </w:pPr>
    </w:p>
    <w:p w14:paraId="78C9296F" w14:textId="7A863B73" w:rsidR="00D657DD" w:rsidRPr="00CF2639" w:rsidRDefault="00783CAA" w:rsidP="009F2BC1">
      <w:pPr>
        <w:pStyle w:val="NoSpacing"/>
        <w:jc w:val="center"/>
      </w:pPr>
      <w:r w:rsidRPr="009E5396">
        <w:rPr>
          <w:noProof/>
        </w:rPr>
        <w:drawing>
          <wp:inline distT="0" distB="0" distL="0" distR="0" wp14:anchorId="00EC5905" wp14:editId="36406C28">
            <wp:extent cx="5943600" cy="2011680"/>
            <wp:effectExtent l="0" t="0" r="0" b="7620"/>
            <wp:docPr id="23"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BE11A98" w14:textId="180C5FC3" w:rsidR="00D657DD" w:rsidRPr="00CF2639" w:rsidRDefault="00D8273F">
      <w:pPr>
        <w:pStyle w:val="NoSpacing"/>
        <w:jc w:val="center"/>
      </w:pPr>
      <w:r w:rsidRPr="00CF2639">
        <w:t>(a) Departure rate</w:t>
      </w:r>
      <w:r w:rsidR="00496DFE" w:rsidRPr="00CF2639">
        <w:t>s</w:t>
      </w:r>
      <w:r w:rsidRPr="00CF2639">
        <w:t xml:space="preserve"> of group 3</w:t>
      </w:r>
    </w:p>
    <w:p w14:paraId="212B041D" w14:textId="3A0CC4F9" w:rsidR="00783CAA" w:rsidRPr="00CF2639" w:rsidRDefault="00E56E1B" w:rsidP="00BE6406">
      <w:pPr>
        <w:pStyle w:val="NoSpacing"/>
      </w:pPr>
      <w:r>
        <w:rPr>
          <w:noProof/>
        </w:rPr>
        <w:drawing>
          <wp:inline distT="0" distB="0" distL="0" distR="0" wp14:anchorId="2846FC93" wp14:editId="11728EAA">
            <wp:extent cx="5943600" cy="2029968"/>
            <wp:effectExtent l="0" t="0" r="0" b="8890"/>
            <wp:docPr id="53" name="Chart 5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2DD00E9" w14:textId="6E9DCE21" w:rsidR="00496DFE" w:rsidRPr="00CF2639" w:rsidRDefault="00496DFE" w:rsidP="009F2BC1">
      <w:pPr>
        <w:pStyle w:val="NoSpacing"/>
        <w:jc w:val="center"/>
      </w:pPr>
      <w:r w:rsidRPr="00CF2639">
        <w:t>(b) Travel disutility</w:t>
      </w:r>
    </w:p>
    <w:p w14:paraId="64AB42BF" w14:textId="5C27B873" w:rsidR="00D8273F" w:rsidRPr="00CF2639" w:rsidRDefault="0083141F" w:rsidP="009F2BC1">
      <w:pPr>
        <w:pStyle w:val="NoSpacing"/>
        <w:keepNext/>
        <w:rPr>
          <w:rtl/>
          <w:lang w:bidi="fa-IR"/>
        </w:rPr>
      </w:pPr>
      <w:r>
        <w:rPr>
          <w:noProof/>
        </w:rPr>
        <w:drawing>
          <wp:inline distT="0" distB="0" distL="0" distR="0" wp14:anchorId="7B7AB105" wp14:editId="6BBE42A0">
            <wp:extent cx="5943600" cy="2011680"/>
            <wp:effectExtent l="0" t="0" r="0" b="7620"/>
            <wp:docPr id="54" name="Chart 5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CAD3F92" w14:textId="7C7911E4" w:rsidR="00496DFE" w:rsidRPr="00CF2639" w:rsidRDefault="00496DFE" w:rsidP="009F2BC1">
      <w:pPr>
        <w:pStyle w:val="NoSpacing"/>
        <w:keepNext/>
        <w:jc w:val="center"/>
        <w:rPr>
          <w:rtl/>
          <w:lang w:bidi="fa-IR"/>
        </w:rPr>
      </w:pPr>
      <w:r w:rsidRPr="00CF2639">
        <w:t>(c) Total system</w:t>
      </w:r>
      <w:r w:rsidR="00173EA2" w:rsidRPr="00CF2639">
        <w:t xml:space="preserve"> travel</w:t>
      </w:r>
      <w:r w:rsidRPr="00CF2639">
        <w:t xml:space="preserve"> cost</w:t>
      </w:r>
    </w:p>
    <w:p w14:paraId="6700840D" w14:textId="3109F9E8" w:rsidR="00F11538" w:rsidRPr="00CF2639" w:rsidRDefault="00D8273F" w:rsidP="0055360C">
      <w:pPr>
        <w:pStyle w:val="Caption"/>
        <w:tabs>
          <w:tab w:val="left" w:pos="0"/>
        </w:tabs>
      </w:pPr>
      <w:bookmarkStart w:id="99" w:name="_Ref469653774"/>
      <w:r w:rsidRPr="00CF2639">
        <w:rPr>
          <w:b/>
          <w:bCs/>
        </w:rPr>
        <w:t xml:space="preserve">Fig. </w:t>
      </w:r>
      <w:r w:rsidRPr="009E5396">
        <w:rPr>
          <w:b/>
          <w:bCs/>
        </w:rPr>
        <w:fldChar w:fldCharType="begin"/>
      </w:r>
      <w:r w:rsidRPr="00CF2639">
        <w:rPr>
          <w:b/>
          <w:bCs/>
        </w:rPr>
        <w:instrText xml:space="preserve"> SEQ Figure \* ARABIC </w:instrText>
      </w:r>
      <w:r w:rsidRPr="009E5396">
        <w:rPr>
          <w:b/>
          <w:bCs/>
        </w:rPr>
        <w:fldChar w:fldCharType="separate"/>
      </w:r>
      <w:r w:rsidR="00930C74">
        <w:rPr>
          <w:b/>
          <w:bCs/>
          <w:noProof/>
        </w:rPr>
        <w:t>3</w:t>
      </w:r>
      <w:r w:rsidRPr="009E5396">
        <w:rPr>
          <w:b/>
          <w:bCs/>
        </w:rPr>
        <w:fldChar w:fldCharType="end"/>
      </w:r>
      <w:bookmarkEnd w:id="99"/>
      <w:r w:rsidRPr="00CF2639">
        <w:rPr>
          <w:b/>
          <w:bCs/>
        </w:rPr>
        <w:t>.</w:t>
      </w:r>
      <w:r w:rsidRPr="00CF2639">
        <w:t xml:space="preserve"> Departure rates, travel disutility</w:t>
      </w:r>
      <w:r w:rsidR="006D3ADA" w:rsidRPr="00CF2639">
        <w:t>,</w:t>
      </w:r>
      <w:r w:rsidRPr="00CF2639">
        <w:t xml:space="preserve"> and total system </w:t>
      </w:r>
      <w:r w:rsidR="00173EA2" w:rsidRPr="00CF2639">
        <w:t xml:space="preserve">travel </w:t>
      </w:r>
      <w:r w:rsidRPr="00CF2639">
        <w:t>cost for different values of early arrival penalty of group 3</w:t>
      </w:r>
      <w:r w:rsidR="001322F3">
        <w:t xml:space="preserve"> under TCS</w:t>
      </w:r>
      <w:r w:rsidR="00AC0495">
        <w:t>-1</w:t>
      </w:r>
    </w:p>
    <w:p w14:paraId="4AEEE92A" w14:textId="5571CF9D" w:rsidR="00F75B5A" w:rsidRPr="00E915E5" w:rsidRDefault="000809AE">
      <w:pPr>
        <w:pStyle w:val="NoSpacing"/>
      </w:pPr>
      <w:r>
        <w:rPr>
          <w:noProof/>
        </w:rPr>
        <w:drawing>
          <wp:inline distT="0" distB="0" distL="0" distR="0" wp14:anchorId="0A368C3C" wp14:editId="42226727">
            <wp:extent cx="5943600" cy="2011680"/>
            <wp:effectExtent l="0" t="0" r="0" b="7620"/>
            <wp:docPr id="63" name="Chart 6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21E1489" w14:textId="71F00886" w:rsidR="00F75B5A" w:rsidRPr="00E915E5" w:rsidRDefault="0034457C">
      <w:pPr>
        <w:pStyle w:val="NoSpacing"/>
        <w:jc w:val="center"/>
      </w:pPr>
      <w:r w:rsidRPr="00E915E5">
        <w:t>(a) Departure rates of group 3</w:t>
      </w:r>
    </w:p>
    <w:p w14:paraId="34EAD7D8" w14:textId="149407D5" w:rsidR="00F75B5A" w:rsidRPr="00E915E5" w:rsidRDefault="008274D9" w:rsidP="00E255EC">
      <w:pPr>
        <w:pStyle w:val="NoSpacing"/>
        <w:jc w:val="center"/>
      </w:pPr>
      <w:r>
        <w:rPr>
          <w:noProof/>
        </w:rPr>
        <w:drawing>
          <wp:inline distT="0" distB="0" distL="0" distR="0" wp14:anchorId="0DFD2117" wp14:editId="03F79490">
            <wp:extent cx="5943600" cy="2011680"/>
            <wp:effectExtent l="0" t="0" r="0" b="7620"/>
            <wp:docPr id="66" name="Chart 66"/>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0C61580" w14:textId="203632F4" w:rsidR="0034457C" w:rsidRPr="00E915E5" w:rsidRDefault="0034457C" w:rsidP="00E255EC">
      <w:pPr>
        <w:pStyle w:val="NoSpacing"/>
        <w:jc w:val="center"/>
      </w:pPr>
      <w:r w:rsidRPr="00E915E5">
        <w:t>(b) Travel disutility</w:t>
      </w:r>
    </w:p>
    <w:p w14:paraId="26EBDEF6" w14:textId="6192000D" w:rsidR="0034457C" w:rsidRPr="00E915E5" w:rsidRDefault="000809AE" w:rsidP="00754E7B">
      <w:pPr>
        <w:pStyle w:val="NoSpacing"/>
      </w:pPr>
      <w:r>
        <w:rPr>
          <w:noProof/>
        </w:rPr>
        <w:drawing>
          <wp:inline distT="0" distB="0" distL="0" distR="0" wp14:anchorId="3918CF2F" wp14:editId="4D7E4852">
            <wp:extent cx="5943600" cy="2011680"/>
            <wp:effectExtent l="0" t="0" r="0" b="7620"/>
            <wp:docPr id="65" name="Chart 65"/>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3A744F41" w14:textId="5E8E0E38" w:rsidR="0034457C" w:rsidRPr="00E915E5" w:rsidRDefault="0034457C" w:rsidP="00E255EC">
      <w:pPr>
        <w:pStyle w:val="NoSpacing"/>
        <w:contextualSpacing w:val="0"/>
        <w:jc w:val="center"/>
        <w:rPr>
          <w:iCs/>
        </w:rPr>
      </w:pPr>
      <w:r w:rsidRPr="00E915E5">
        <w:rPr>
          <w:iCs/>
        </w:rPr>
        <w:t xml:space="preserve">(c) Total system </w:t>
      </w:r>
      <w:r w:rsidR="00173EA2" w:rsidRPr="00E915E5">
        <w:rPr>
          <w:iCs/>
        </w:rPr>
        <w:t xml:space="preserve">travel </w:t>
      </w:r>
      <w:r w:rsidRPr="00E915E5">
        <w:rPr>
          <w:iCs/>
        </w:rPr>
        <w:t>cost</w:t>
      </w:r>
    </w:p>
    <w:p w14:paraId="10DA4EEA" w14:textId="257AB862" w:rsidR="0060676A" w:rsidRPr="0060676A" w:rsidRDefault="0034457C" w:rsidP="00F74F15">
      <w:pPr>
        <w:ind w:firstLine="0"/>
        <w:jc w:val="center"/>
      </w:pPr>
      <w:bookmarkStart w:id="100" w:name="_Ref469847568"/>
      <w:r w:rsidRPr="00E915E5">
        <w:rPr>
          <w:b/>
          <w:bCs/>
        </w:rPr>
        <w:t xml:space="preserve">Fig. </w:t>
      </w:r>
      <w:r w:rsidRPr="00E915E5">
        <w:rPr>
          <w:b/>
          <w:bCs/>
        </w:rPr>
        <w:fldChar w:fldCharType="begin"/>
      </w:r>
      <w:r w:rsidRPr="00E915E5">
        <w:rPr>
          <w:b/>
          <w:bCs/>
        </w:rPr>
        <w:instrText xml:space="preserve"> SEQ Figure \* ARABIC </w:instrText>
      </w:r>
      <w:r w:rsidRPr="00E915E5">
        <w:rPr>
          <w:b/>
          <w:bCs/>
        </w:rPr>
        <w:fldChar w:fldCharType="separate"/>
      </w:r>
      <w:r w:rsidR="00930C74">
        <w:rPr>
          <w:b/>
          <w:bCs/>
          <w:noProof/>
        </w:rPr>
        <w:t>4</w:t>
      </w:r>
      <w:r w:rsidRPr="00E915E5">
        <w:rPr>
          <w:b/>
          <w:bCs/>
        </w:rPr>
        <w:fldChar w:fldCharType="end"/>
      </w:r>
      <w:bookmarkEnd w:id="100"/>
      <w:r w:rsidRPr="00E915E5">
        <w:rPr>
          <w:b/>
          <w:bCs/>
        </w:rPr>
        <w:t>.</w:t>
      </w:r>
      <w:r w:rsidRPr="00E915E5">
        <w:t xml:space="preserve"> Departure rates, travel disutility</w:t>
      </w:r>
      <w:r w:rsidR="00E255EC" w:rsidRPr="00E915E5">
        <w:t>,</w:t>
      </w:r>
      <w:r w:rsidRPr="00E915E5">
        <w:t xml:space="preserve"> and total system </w:t>
      </w:r>
      <w:r w:rsidR="00173EA2" w:rsidRPr="00E915E5">
        <w:t xml:space="preserve">travel </w:t>
      </w:r>
      <w:r w:rsidRPr="00E915E5">
        <w:t>cost for different desired arrival time</w:t>
      </w:r>
      <w:r w:rsidR="00E255EC" w:rsidRPr="00E915E5">
        <w:t>s</w:t>
      </w:r>
      <w:r w:rsidRPr="00E915E5">
        <w:t xml:space="preserve"> of group 3</w:t>
      </w:r>
      <w:r w:rsidR="001322F3">
        <w:t xml:space="preserve"> under TCS</w:t>
      </w:r>
      <w:r w:rsidR="00AC0495">
        <w:t>-1</w:t>
      </w:r>
    </w:p>
    <w:p w14:paraId="40FC631D" w14:textId="290BD359" w:rsidR="003000B4" w:rsidRPr="003000B4" w:rsidRDefault="003000B4" w:rsidP="00F74F15">
      <w:pPr>
        <w:pStyle w:val="Heading1"/>
        <w:numPr>
          <w:ilvl w:val="0"/>
          <w:numId w:val="0"/>
        </w:numPr>
      </w:pPr>
      <w:r>
        <w:t xml:space="preserve">5.2. </w:t>
      </w:r>
      <w:r w:rsidR="00614EF7">
        <w:t>Impact of credit allocation scheme</w:t>
      </w:r>
      <w:r w:rsidR="001322F3">
        <w:t xml:space="preserve"> under TCS</w:t>
      </w:r>
      <w:r w:rsidR="00BF603B">
        <w:t>-2</w:t>
      </w:r>
    </w:p>
    <w:p w14:paraId="59473298" w14:textId="5C009275" w:rsidR="00210FB4" w:rsidRPr="00CE1035" w:rsidRDefault="00BF603B" w:rsidP="00D644F2">
      <w:pPr>
        <w:pStyle w:val="NoSpacing"/>
        <w:ind w:firstLine="360"/>
      </w:pPr>
      <w:r w:rsidRPr="00BF603B">
        <w:t xml:space="preserve">In this section, we investigate the effects of credit allocation scheme and commuter’s loss aversion behavior on departure rates and credit price under TCS-2. </w:t>
      </w:r>
      <w:r w:rsidR="00F773F3" w:rsidRPr="00F773F3">
        <w:fldChar w:fldCharType="begin"/>
      </w:r>
      <w:r w:rsidR="00F773F3" w:rsidRPr="00F773F3">
        <w:instrText xml:space="preserve"> REF _Ref476577507 \h </w:instrText>
      </w:r>
      <w:r w:rsidR="00F773F3" w:rsidRPr="00F74F15">
        <w:instrText xml:space="preserve"> \* MERGEFORMAT </w:instrText>
      </w:r>
      <w:r w:rsidR="00F773F3" w:rsidRPr="00F773F3">
        <w:fldChar w:fldCharType="separate"/>
      </w:r>
      <w:r w:rsidR="00930C74" w:rsidRPr="00930C74">
        <w:t xml:space="preserve">Fig. </w:t>
      </w:r>
      <w:r w:rsidR="00930C74" w:rsidRPr="00930C74">
        <w:rPr>
          <w:noProof/>
        </w:rPr>
        <w:t>5</w:t>
      </w:r>
      <w:r w:rsidR="00F773F3" w:rsidRPr="00F773F3">
        <w:fldChar w:fldCharType="end"/>
      </w:r>
      <w:r w:rsidR="00F773F3" w:rsidRPr="00F773F3">
        <w:t xml:space="preserve"> </w:t>
      </w:r>
      <w:r w:rsidR="0049497F">
        <w:t>shows</w:t>
      </w:r>
      <w:r w:rsidR="0083105D" w:rsidRPr="00F773F3">
        <w:t xml:space="preserve"> the effect of </w:t>
      </w:r>
      <w:r w:rsidR="00C92DAD" w:rsidRPr="00F773F3">
        <w:t xml:space="preserve">commuters’ </w:t>
      </w:r>
      <w:r w:rsidR="0083105D" w:rsidRPr="00F773F3">
        <w:t>loss aversion on credit price under the three credit allocation schemes</w:t>
      </w:r>
      <w:r>
        <w:t xml:space="preserve">, illustrated in </w:t>
      </w:r>
      <w:r w:rsidRPr="00FC180E">
        <w:fldChar w:fldCharType="begin"/>
      </w:r>
      <w:r w:rsidRPr="00BF603B">
        <w:instrText xml:space="preserve"> REF _Ref483235046 \h </w:instrText>
      </w:r>
      <w:r w:rsidRPr="00D644F2">
        <w:instrText xml:space="preserve"> \* MERGEFORMAT </w:instrText>
      </w:r>
      <w:r w:rsidRPr="00FC180E">
        <w:fldChar w:fldCharType="separate"/>
      </w:r>
      <w:r w:rsidR="00930C74" w:rsidRPr="00930C74">
        <w:rPr>
          <w:iCs/>
        </w:rPr>
        <w:t>Table 2</w:t>
      </w:r>
      <w:r w:rsidRPr="00FC180E">
        <w:fldChar w:fldCharType="end"/>
      </w:r>
      <w:r w:rsidR="0083105D" w:rsidRPr="0049497F">
        <w:t>.</w:t>
      </w:r>
      <w:r w:rsidR="003E70AF" w:rsidRPr="0049497F">
        <w:t xml:space="preserve"> </w:t>
      </w:r>
      <w:r w:rsidR="00CA0B70" w:rsidRPr="0049497F">
        <w:t>Because</w:t>
      </w:r>
      <w:r w:rsidR="003E70AF" w:rsidRPr="0049497F">
        <w:t xml:space="preserve"> commuters of groups </w:t>
      </w:r>
      <w:r w:rsidR="00CA0B70" w:rsidRPr="0049497F">
        <w:t>1</w:t>
      </w:r>
      <w:r w:rsidR="003E70AF" w:rsidRPr="0049497F">
        <w:t xml:space="preserve"> and </w:t>
      </w:r>
      <w:r w:rsidR="00CA0B70" w:rsidRPr="0049497F">
        <w:t>2</w:t>
      </w:r>
      <w:r w:rsidR="003E70AF" w:rsidRPr="0049497F">
        <w:t xml:space="preserve"> have zero </w:t>
      </w:r>
      <w:r w:rsidR="00CA0B70" w:rsidRPr="0049497F">
        <w:t xml:space="preserve">initial </w:t>
      </w:r>
      <w:r w:rsidR="003E70AF" w:rsidRPr="0049497F">
        <w:t>credit</w:t>
      </w:r>
      <w:r w:rsidR="00CA0B70" w:rsidRPr="009930DE">
        <w:t xml:space="preserve"> endowment</w:t>
      </w:r>
      <w:r w:rsidR="003E70AF" w:rsidRPr="00BF603B">
        <w:t xml:space="preserve"> </w:t>
      </w:r>
      <w:r w:rsidR="00A61E9E" w:rsidRPr="00BF603B">
        <w:t>under</w:t>
      </w:r>
      <w:r w:rsidR="003E70AF" w:rsidRPr="00BF603B">
        <w:t xml:space="preserve"> credit allocation</w:t>
      </w:r>
      <w:r w:rsidR="003E70AF" w:rsidRPr="00F773F3">
        <w:t xml:space="preserve"> scheme</w:t>
      </w:r>
      <w:r w:rsidR="009C6AF9" w:rsidRPr="00F773F3">
        <w:t xml:space="preserve"> 3</w:t>
      </w:r>
      <w:r w:rsidR="003E70AF" w:rsidRPr="00F773F3">
        <w:t>, they have to purchase credits in the market for their own travel needs</w:t>
      </w:r>
      <w:r w:rsidR="009407D2" w:rsidRPr="00F773F3">
        <w:t>,</w:t>
      </w:r>
      <w:r w:rsidR="00BA4DCB" w:rsidRPr="00F773F3">
        <w:t xml:space="preserve"> and hence credit demand is </w:t>
      </w:r>
      <w:r w:rsidR="009C6AF9" w:rsidRPr="00F773F3">
        <w:t>higher</w:t>
      </w:r>
      <w:r w:rsidR="00BA4DCB" w:rsidRPr="00F773F3">
        <w:t xml:space="preserve"> </w:t>
      </w:r>
      <w:r w:rsidR="009C6AF9" w:rsidRPr="00F773F3">
        <w:t>compared to schemes 1 and 2</w:t>
      </w:r>
      <w:r w:rsidR="00CA0B70" w:rsidRPr="00F773F3">
        <w:t xml:space="preserve">. </w:t>
      </w:r>
      <w:r w:rsidR="009C6AF9" w:rsidRPr="00F773F3">
        <w:t>Further</w:t>
      </w:r>
      <w:r w:rsidR="00CA0B70" w:rsidRPr="00F773F3">
        <w:t xml:space="preserve">, </w:t>
      </w:r>
      <w:r w:rsidR="009407D2" w:rsidRPr="00F773F3">
        <w:t xml:space="preserve">as </w:t>
      </w:r>
      <w:r w:rsidR="00CA0B70" w:rsidRPr="00F773F3">
        <w:t>commuters of groups 1 and 2 consume a portion of their allocated credits under credit allocation schemes 1 and 2 for their own travel needs, credit supply in the market is less compared to credit allocation scheme 3.</w:t>
      </w:r>
      <w:r w:rsidR="00BA4DCB" w:rsidRPr="00F773F3">
        <w:t xml:space="preserve"> </w:t>
      </w:r>
      <w:r w:rsidR="008E2FD0" w:rsidRPr="00F773F3">
        <w:t xml:space="preserve">The credit demand in the market is also lesser under credit allocation schemes 1 and 2 compared to scheme 3 because commuters of groups 1 and 2 consume a portion of their allocated credits under schemes 1 and 2. </w:t>
      </w:r>
      <w:r w:rsidR="00BA4DCB" w:rsidRPr="00F773F3">
        <w:t xml:space="preserve">Despite </w:t>
      </w:r>
      <w:r w:rsidR="00A61E9E" w:rsidRPr="00F773F3">
        <w:t xml:space="preserve">lesser </w:t>
      </w:r>
      <w:r w:rsidR="00BA4DCB" w:rsidRPr="00F773F3">
        <w:t>credit demand in the market</w:t>
      </w:r>
      <w:r w:rsidR="0083105D" w:rsidRPr="00F773F3">
        <w:t>,</w:t>
      </w:r>
      <w:r w:rsidR="00BA4DCB" w:rsidRPr="00F773F3">
        <w:t xml:space="preserve"> </w:t>
      </w:r>
      <w:r w:rsidR="00A61E9E" w:rsidRPr="00F773F3">
        <w:t>lesser</w:t>
      </w:r>
      <w:r w:rsidR="009C6AF9" w:rsidRPr="00F773F3">
        <w:t xml:space="preserve"> </w:t>
      </w:r>
      <w:r w:rsidR="00BA4DCB" w:rsidRPr="00F773F3">
        <w:t>credit supply</w:t>
      </w:r>
      <w:r w:rsidR="0083105D" w:rsidRPr="00F773F3">
        <w:t xml:space="preserve"> </w:t>
      </w:r>
      <w:r w:rsidR="00BA4DCB" w:rsidRPr="00F773F3">
        <w:t xml:space="preserve">leads to higher </w:t>
      </w:r>
      <w:r w:rsidR="0083105D" w:rsidRPr="00F773F3">
        <w:t>credit price under schemes 1 and 2 compared to scheme 3.</w:t>
      </w:r>
      <w:r w:rsidR="00210FB4" w:rsidRPr="00F773F3">
        <w:t xml:space="preserve"> </w:t>
      </w:r>
      <w:r w:rsidR="00F773F3" w:rsidRPr="00F773F3">
        <w:fldChar w:fldCharType="begin"/>
      </w:r>
      <w:r w:rsidR="00F773F3" w:rsidRPr="00F773F3">
        <w:instrText xml:space="preserve"> REF _Ref476577507 \h </w:instrText>
      </w:r>
      <w:r w:rsidR="00F773F3" w:rsidRPr="00F74F15">
        <w:instrText xml:space="preserve"> \* MERGEFORMAT </w:instrText>
      </w:r>
      <w:r w:rsidR="00F773F3" w:rsidRPr="00F773F3">
        <w:fldChar w:fldCharType="separate"/>
      </w:r>
      <w:r w:rsidR="00930C74" w:rsidRPr="00930C74">
        <w:t xml:space="preserve">Fig. </w:t>
      </w:r>
      <w:r w:rsidR="00930C74" w:rsidRPr="00930C74">
        <w:rPr>
          <w:noProof/>
        </w:rPr>
        <w:t>5</w:t>
      </w:r>
      <w:r w:rsidR="00F773F3" w:rsidRPr="00F773F3">
        <w:fldChar w:fldCharType="end"/>
      </w:r>
      <w:r w:rsidR="00210FB4" w:rsidRPr="00F773F3">
        <w:t xml:space="preserve"> </w:t>
      </w:r>
      <w:r w:rsidR="0083105D" w:rsidRPr="00F773F3">
        <w:t xml:space="preserve">also validates that credit price approaches zero as commuters’ loss aversion increases. Further, it indicates that if commuters are </w:t>
      </w:r>
      <w:r w:rsidR="00F8490B" w:rsidRPr="00F773F3">
        <w:t xml:space="preserve">equally sensitive </w:t>
      </w:r>
      <w:r w:rsidR="000D685D" w:rsidRPr="00F773F3">
        <w:t xml:space="preserve">to </w:t>
      </w:r>
      <w:r w:rsidR="00F8490B" w:rsidRPr="00F773F3">
        <w:t xml:space="preserve">monetary </w:t>
      </w:r>
      <w:r w:rsidR="0083105D" w:rsidRPr="00F773F3">
        <w:t xml:space="preserve">losses </w:t>
      </w:r>
      <w:r w:rsidR="000D685D" w:rsidRPr="00F773F3">
        <w:t xml:space="preserve">and </w:t>
      </w:r>
      <w:r w:rsidR="0083105D" w:rsidRPr="00F773F3">
        <w:t xml:space="preserve">gains, then </w:t>
      </w:r>
      <w:r w:rsidR="00F8490B" w:rsidRPr="00F773F3">
        <w:t xml:space="preserve">credit prices are identical under </w:t>
      </w:r>
      <w:r w:rsidR="00DD39A4" w:rsidRPr="00F773F3">
        <w:t xml:space="preserve">the </w:t>
      </w:r>
      <w:r w:rsidR="00F8490B" w:rsidRPr="00F773F3">
        <w:t>three credit allocation scheme</w:t>
      </w:r>
      <w:r w:rsidR="00DD39A4" w:rsidRPr="00F773F3">
        <w:t>s</w:t>
      </w:r>
      <w:r w:rsidR="00F8490B" w:rsidRPr="00F773F3">
        <w:t xml:space="preserve"> and equal to </w:t>
      </w:r>
      <w:r w:rsidR="00CE1035" w:rsidRPr="00F74F15">
        <w:t>22.41</w:t>
      </w:r>
      <w:r w:rsidR="00F8490B" w:rsidRPr="00F773F3">
        <w:t xml:space="preserve">. </w:t>
      </w:r>
      <w:r w:rsidR="00DD39A4" w:rsidRPr="00F773F3">
        <w:t>This</w:t>
      </w:r>
      <w:r w:rsidR="00F8490B" w:rsidRPr="00F773F3">
        <w:t xml:space="preserve"> validates that if commuters are equally sensitive to monetary losses and gains, the </w:t>
      </w:r>
      <w:r w:rsidR="0083105D" w:rsidRPr="00F773F3">
        <w:t xml:space="preserve">credit allocation </w:t>
      </w:r>
      <w:r w:rsidR="00F8490B" w:rsidRPr="00F773F3">
        <w:t>m</w:t>
      </w:r>
      <w:r w:rsidR="00F8490B" w:rsidRPr="00CE1035">
        <w:t xml:space="preserve">ethod </w:t>
      </w:r>
      <w:r w:rsidR="0083105D" w:rsidRPr="00CE1035">
        <w:t>do</w:t>
      </w:r>
      <w:r w:rsidR="00F8490B" w:rsidRPr="00CE1035">
        <w:t>es</w:t>
      </w:r>
      <w:r w:rsidR="0083105D" w:rsidRPr="00CE1035">
        <w:t xml:space="preserve"> not impact credit price.</w:t>
      </w:r>
    </w:p>
    <w:p w14:paraId="478A4B8F" w14:textId="24EC4232" w:rsidR="00CE1035" w:rsidRDefault="00CE1035" w:rsidP="00C15146">
      <w:pPr>
        <w:spacing w:before="0"/>
        <w:ind w:firstLine="0"/>
        <w:jc w:val="left"/>
        <w:rPr>
          <w:b/>
          <w:bCs/>
          <w:highlight w:val="yellow"/>
        </w:rPr>
      </w:pPr>
      <w:bookmarkStart w:id="101" w:name="_Ref433389990"/>
      <w:r>
        <w:rPr>
          <w:noProof/>
        </w:rPr>
        <w:drawing>
          <wp:inline distT="0" distB="0" distL="0" distR="0" wp14:anchorId="6B63E62F" wp14:editId="6F143DC5">
            <wp:extent cx="5943600" cy="2377440"/>
            <wp:effectExtent l="0" t="0" r="0" b="381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sidRPr="00CE1035">
        <w:rPr>
          <w:b/>
          <w:bCs/>
          <w:highlight w:val="yellow"/>
        </w:rPr>
        <w:t xml:space="preserve"> </w:t>
      </w:r>
    </w:p>
    <w:p w14:paraId="39CC0B16" w14:textId="08C72D2D" w:rsidR="00210FB4" w:rsidRDefault="00210FB4" w:rsidP="003F5F29">
      <w:pPr>
        <w:pStyle w:val="Caption"/>
      </w:pPr>
      <w:bookmarkStart w:id="102" w:name="_Ref476577507"/>
      <w:r w:rsidRPr="00CE1035">
        <w:rPr>
          <w:b/>
          <w:bCs/>
        </w:rPr>
        <w:t xml:space="preserve">Fig. </w:t>
      </w:r>
      <w:r w:rsidRPr="009E5396">
        <w:rPr>
          <w:b/>
          <w:bCs/>
          <w:i/>
        </w:rPr>
        <w:fldChar w:fldCharType="begin"/>
      </w:r>
      <w:r w:rsidRPr="00CE1035">
        <w:rPr>
          <w:b/>
          <w:bCs/>
        </w:rPr>
        <w:instrText xml:space="preserve"> SEQ Figure \* ARABIC </w:instrText>
      </w:r>
      <w:r w:rsidRPr="009E5396">
        <w:rPr>
          <w:b/>
          <w:bCs/>
          <w:i/>
        </w:rPr>
        <w:fldChar w:fldCharType="separate"/>
      </w:r>
      <w:r w:rsidR="00930C74">
        <w:rPr>
          <w:b/>
          <w:bCs/>
          <w:noProof/>
        </w:rPr>
        <w:t>5</w:t>
      </w:r>
      <w:r w:rsidRPr="009E5396">
        <w:rPr>
          <w:b/>
          <w:bCs/>
          <w:i/>
        </w:rPr>
        <w:fldChar w:fldCharType="end"/>
      </w:r>
      <w:bookmarkEnd w:id="101"/>
      <w:bookmarkEnd w:id="102"/>
      <w:r w:rsidRPr="00CE1035">
        <w:rPr>
          <w:b/>
          <w:bCs/>
        </w:rPr>
        <w:t>.</w:t>
      </w:r>
      <w:r w:rsidRPr="00CE1035">
        <w:t xml:space="preserve"> Effect of commuters' loss aversion on credit price under </w:t>
      </w:r>
      <w:r w:rsidR="00EF58CB" w:rsidRPr="00CE1035">
        <w:t xml:space="preserve">the </w:t>
      </w:r>
      <w:r w:rsidRPr="00CE1035">
        <w:t>three credit allocation schemes</w:t>
      </w:r>
    </w:p>
    <w:p w14:paraId="7B4DFF6E" w14:textId="560EF040" w:rsidR="005E2354" w:rsidRDefault="004C5BD5" w:rsidP="00F74F15">
      <w:pPr>
        <w:pStyle w:val="Caption"/>
        <w:keepNext/>
      </w:pPr>
      <w:bookmarkStart w:id="103" w:name="_Ref433392697"/>
      <w:r>
        <w:rPr>
          <w:noProof/>
        </w:rPr>
        <w:drawing>
          <wp:inline distT="0" distB="0" distL="0" distR="0" wp14:anchorId="27470720" wp14:editId="2B671DB2">
            <wp:extent cx="5943600" cy="2286000"/>
            <wp:effectExtent l="0" t="0" r="0" b="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76F8181C" w14:textId="389412F5" w:rsidR="005E2354" w:rsidRDefault="005E2354" w:rsidP="005E2354">
      <w:pPr>
        <w:pStyle w:val="Caption"/>
      </w:pPr>
      <w:bookmarkStart w:id="104" w:name="_Ref476577646"/>
      <w:r w:rsidRPr="00F74F15">
        <w:rPr>
          <w:b/>
          <w:bCs/>
        </w:rPr>
        <w:t xml:space="preserve">Fig </w:t>
      </w:r>
      <w:r w:rsidRPr="00F74F15">
        <w:rPr>
          <w:b/>
          <w:bCs/>
        </w:rPr>
        <w:fldChar w:fldCharType="begin"/>
      </w:r>
      <w:r w:rsidRPr="00F74F15">
        <w:rPr>
          <w:b/>
          <w:bCs/>
        </w:rPr>
        <w:instrText xml:space="preserve"> SEQ Figure \* ARABIC </w:instrText>
      </w:r>
      <w:r w:rsidRPr="00F74F15">
        <w:rPr>
          <w:b/>
          <w:bCs/>
        </w:rPr>
        <w:fldChar w:fldCharType="separate"/>
      </w:r>
      <w:r w:rsidR="00930C74">
        <w:rPr>
          <w:b/>
          <w:bCs/>
          <w:noProof/>
        </w:rPr>
        <w:t>6</w:t>
      </w:r>
      <w:r w:rsidRPr="00F74F15">
        <w:rPr>
          <w:b/>
          <w:bCs/>
        </w:rPr>
        <w:fldChar w:fldCharType="end"/>
      </w:r>
      <w:bookmarkEnd w:id="104"/>
      <w:r w:rsidRPr="00F74F15">
        <w:rPr>
          <w:b/>
          <w:bCs/>
        </w:rPr>
        <w:t>.</w:t>
      </w:r>
      <w:r>
        <w:t xml:space="preserve"> </w:t>
      </w:r>
      <w:r w:rsidRPr="00A02111">
        <w:t xml:space="preserve">Effect of commuters' loss aversion and credit allocation schemes on </w:t>
      </w:r>
      <w:r w:rsidR="002D2530">
        <w:t xml:space="preserve">the </w:t>
      </w:r>
      <w:r w:rsidRPr="00A02111">
        <w:t>total value of traded credits in the market</w:t>
      </w:r>
    </w:p>
    <w:p w14:paraId="25EEA331" w14:textId="12308C80" w:rsidR="00F7516A" w:rsidRDefault="00F7516A" w:rsidP="00F7516A">
      <w:r w:rsidRPr="00F7516A">
        <w:fldChar w:fldCharType="begin"/>
      </w:r>
      <w:r w:rsidRPr="00F7516A">
        <w:instrText xml:space="preserve"> REF _Ref476577646 \h  \* MERGEFORMAT </w:instrText>
      </w:r>
      <w:r w:rsidRPr="00F7516A">
        <w:fldChar w:fldCharType="separate"/>
      </w:r>
      <w:r w:rsidR="00930C74" w:rsidRPr="00930C74">
        <w:t>Fig 6</w:t>
      </w:r>
      <w:r w:rsidRPr="00F7516A">
        <w:fldChar w:fldCharType="end"/>
      </w:r>
      <w:r w:rsidRPr="00F7516A">
        <w:t xml:space="preserve"> shows the total value of traded credits in the market. It validates proposition 3 where total value of traded credits in the market approaches zero as the loss sensitivity of commuters increases. When commuters’ loss aversion coefficient is equal to one, credit price is identical under the three credit allocation schemes. Because group 3 receives and sells all credits in the market under the third credit allocation scheme, the total value of traded credits in the market is highest under credit allocation scheme 3, where commuters’ loss aversion coefficient is equal to one. As commuters’ loss aversion coefficient increases, the total value of traded credits under the third credit allocation scheme becomes higher compared to those under the other schemes despite the higher credit price under the second credit allocation scheme. This is because as the loss aversion coefficient increases, the difference between the credit price under schemes 1 and 2 reduces while the total number of traded credits is higher under the third credit allocation scheme in which group 3 receives and sells all credits in the market.</w:t>
      </w:r>
    </w:p>
    <w:p w14:paraId="0799F14B" w14:textId="3C97E768" w:rsidR="00010DED" w:rsidRDefault="00010DED" w:rsidP="00010DED">
      <w:r w:rsidRPr="00010DED">
        <w:fldChar w:fldCharType="begin"/>
      </w:r>
      <w:r w:rsidRPr="00010DED">
        <w:instrText xml:space="preserve"> REF _Ref457496563 \h  \* MERGEFORMAT </w:instrText>
      </w:r>
      <w:r w:rsidRPr="00010DED">
        <w:fldChar w:fldCharType="separate"/>
      </w:r>
      <w:r w:rsidR="00930C74" w:rsidRPr="00930C74">
        <w:t>Fig. 7</w:t>
      </w:r>
      <w:r w:rsidRPr="00010DED">
        <w:fldChar w:fldCharType="end"/>
      </w:r>
      <w:r w:rsidRPr="00010DED">
        <w:t xml:space="preserve"> demonstrates the effect of the three credit allocation schemes on travel disutility of groups 1 through 3 as commuters’ loss aversion increases from 1 to 25. It also compares the travel disutility for the cases with TCS and without TCS (which is labeled as NoTCS in the figure). Under the first scheme, group 1 is the sole recipient of credits. The group 1 commuters use the credit endowments to fulfill their travel needs and sell excess credits in the market. As illustrated by </w:t>
      </w:r>
      <w:r w:rsidRPr="00010DED">
        <w:fldChar w:fldCharType="begin"/>
      </w:r>
      <w:r w:rsidRPr="00010DED">
        <w:instrText xml:space="preserve"> REF _Ref457496563 \h  \* MERGEFORMAT </w:instrText>
      </w:r>
      <w:r w:rsidRPr="00010DED">
        <w:fldChar w:fldCharType="separate"/>
      </w:r>
      <w:r w:rsidR="00930C74" w:rsidRPr="00930C74">
        <w:t>Fig. 7</w:t>
      </w:r>
      <w:r w:rsidRPr="00010DED">
        <w:fldChar w:fldCharType="end"/>
      </w:r>
      <w:r w:rsidRPr="00010DED">
        <w:t xml:space="preserve">(a), they experience a lesser travel disutility under the first credit allocation scheme compared to second and third credit allocation schemes, and the NoTCS case. </w:t>
      </w:r>
      <w:r w:rsidRPr="00010DED">
        <w:rPr>
          <w:iCs/>
        </w:rPr>
        <w:t xml:space="preserve">Under the third credit allocation scheme, commuters of group 3 cannot reduce their travel disutility by changing their departure times. Commuters of groups 1 and 2 also cannot reduce their travel disutilites by changing their departure times. Consequently, the credit price reduces proportional to the loss aversion sensitivity of commuters (equation (32)), and travel disutilities remain unchanged despite the increase in loss sensitivity. Hence, under this specific case, the loss sensitivity only impacts the credit price and does not impact the travel disutility of commuters. </w:t>
      </w:r>
      <w:r w:rsidRPr="00010DED">
        <w:fldChar w:fldCharType="begin"/>
      </w:r>
      <w:r w:rsidRPr="00010DED">
        <w:instrText xml:space="preserve"> REF _Ref457496563 \h  \* MERGEFORMAT </w:instrText>
      </w:r>
      <w:r w:rsidRPr="00010DED">
        <w:fldChar w:fldCharType="separate"/>
      </w:r>
      <w:r w:rsidR="00930C74" w:rsidRPr="00930C74">
        <w:t>Fig. 7</w:t>
      </w:r>
      <w:r w:rsidRPr="00010DED">
        <w:fldChar w:fldCharType="end"/>
      </w:r>
      <w:r w:rsidRPr="00010DED">
        <w:t xml:space="preserve">(b) shows that commuters of group 2 incur the least travel disutility under credit allocation scheme 2 where they are the sole recipient of credits. However, they experience the highest travel disutility under scheme 1 in which they need to purchase credits from group 1. Similar to </w:t>
      </w:r>
      <w:r w:rsidRPr="00010DED">
        <w:fldChar w:fldCharType="begin"/>
      </w:r>
      <w:r w:rsidRPr="00010DED">
        <w:instrText xml:space="preserve"> REF _Ref457496563 \h  \* MERGEFORMAT </w:instrText>
      </w:r>
      <w:r w:rsidRPr="00010DED">
        <w:fldChar w:fldCharType="separate"/>
      </w:r>
      <w:r w:rsidR="00930C74" w:rsidRPr="00930C74">
        <w:t>Fig. 7</w:t>
      </w:r>
      <w:r w:rsidRPr="00010DED">
        <w:fldChar w:fldCharType="end"/>
      </w:r>
      <w:r w:rsidRPr="00010DED">
        <w:t xml:space="preserve">(a), commuters’ loss aversion does not affect the travel disutility of group 2 under the third credit allocation scheme. </w:t>
      </w:r>
      <w:r w:rsidRPr="00010DED">
        <w:fldChar w:fldCharType="begin"/>
      </w:r>
      <w:r w:rsidRPr="00010DED">
        <w:instrText xml:space="preserve"> REF _Ref457496563 \h  \* MERGEFORMAT </w:instrText>
      </w:r>
      <w:r w:rsidRPr="00010DED">
        <w:fldChar w:fldCharType="separate"/>
      </w:r>
      <w:r w:rsidR="00930C74" w:rsidRPr="00930C74">
        <w:t>Fig. 7</w:t>
      </w:r>
      <w:r w:rsidRPr="00010DED">
        <w:fldChar w:fldCharType="end"/>
      </w:r>
      <w:r w:rsidRPr="00010DED">
        <w:t xml:space="preserve">(c) indicates that commuters of group 3 has lesser travel disutility under all credit allocation schemes compared to NoTCS since they are not required to pay credits to fulfill their travel needs, and groups 1 and 2 have to change their departure time to reduce their travel disutility. As commuters’ loss aversion coefficient increases, the credit price decreases, and hence the travel disutility of group 3 increases due to the higher credit consumption disutility. </w:t>
      </w:r>
      <w:r w:rsidRPr="00010DED">
        <w:fldChar w:fldCharType="begin"/>
      </w:r>
      <w:r w:rsidRPr="00010DED">
        <w:instrText xml:space="preserve"> REF _Ref457496563 \h  \* MERGEFORMAT </w:instrText>
      </w:r>
      <w:r w:rsidRPr="00010DED">
        <w:fldChar w:fldCharType="separate"/>
      </w:r>
      <w:r w:rsidR="00930C74" w:rsidRPr="00930C74">
        <w:t>Fig. 7</w:t>
      </w:r>
      <w:r w:rsidRPr="00010DED">
        <w:fldChar w:fldCharType="end"/>
      </w:r>
      <w:r w:rsidRPr="00010DED">
        <w:t xml:space="preserve"> also demonstrates that the loss aversion behavior of commuters can significantly change the travel disutility and, consequently, the departure rates of commuters. </w:t>
      </w:r>
    </w:p>
    <w:p w14:paraId="10F6AD2C" w14:textId="6CBE38A1" w:rsidR="00010DED" w:rsidRPr="00010DED" w:rsidRDefault="00010DED" w:rsidP="00010DED">
      <w:r w:rsidRPr="00010DED">
        <w:fldChar w:fldCharType="begin"/>
      </w:r>
      <w:r w:rsidRPr="00010DED">
        <w:instrText xml:space="preserve"> REF _Ref454374045 \h  \* MERGEFORMAT </w:instrText>
      </w:r>
      <w:r w:rsidRPr="00010DED">
        <w:fldChar w:fldCharType="separate"/>
      </w:r>
      <w:r w:rsidR="00930C74" w:rsidRPr="00930C74">
        <w:rPr>
          <w:iCs/>
        </w:rPr>
        <w:t>Fig. 8</w:t>
      </w:r>
      <w:r w:rsidRPr="00010DED">
        <w:fldChar w:fldCharType="end"/>
      </w:r>
      <w:r w:rsidRPr="00010DED">
        <w:t xml:space="preserve"> demonstrates commuters’ departure rate under credit allocation schemes 1 to 3 when loss aversion coefficient is 25. Because of the high loss aversion in purchasing credits, commuters aim to reduce credit consumption in the market by shifting departure times. As can be seen in </w:t>
      </w:r>
      <w:r w:rsidRPr="00010DED">
        <w:fldChar w:fldCharType="begin"/>
      </w:r>
      <w:r w:rsidRPr="00010DED">
        <w:instrText xml:space="preserve"> REF _Ref454374045 \h  \* MERGEFORMAT </w:instrText>
      </w:r>
      <w:r w:rsidRPr="00010DED">
        <w:fldChar w:fldCharType="separate"/>
      </w:r>
      <w:r w:rsidR="00930C74" w:rsidRPr="00930C74">
        <w:rPr>
          <w:iCs/>
        </w:rPr>
        <w:t>Fig. 8</w:t>
      </w:r>
      <w:r w:rsidRPr="00010DED">
        <w:fldChar w:fldCharType="end"/>
      </w:r>
      <w:r w:rsidRPr="00010DED">
        <w:t xml:space="preserve">(a), more commuters of group 2 depart earlier during the peak period under the first credit allocation scheme to avoid paying credits compared to the NoTCS case. Further, commuters of group 1 depart closer to their desired arrival time under the first credit allocation scheme compared to the NoTCS case. </w:t>
      </w:r>
      <w:r w:rsidRPr="00010DED">
        <w:fldChar w:fldCharType="begin"/>
      </w:r>
      <w:r w:rsidRPr="00010DED">
        <w:instrText xml:space="preserve"> REF _Ref454374045 \h  \* MERGEFORMAT </w:instrText>
      </w:r>
      <w:r w:rsidRPr="00010DED">
        <w:fldChar w:fldCharType="separate"/>
      </w:r>
      <w:r w:rsidR="00930C74" w:rsidRPr="00930C74">
        <w:rPr>
          <w:iCs/>
        </w:rPr>
        <w:t>Fig. 8</w:t>
      </w:r>
      <w:r w:rsidRPr="00010DED">
        <w:fldChar w:fldCharType="end"/>
      </w:r>
      <w:r w:rsidRPr="00010DED">
        <w:t xml:space="preserve">(b) illustrates that under the second credit allocation scheme, some commuters of group 3 start earlier to avoid paying credits. </w:t>
      </w:r>
      <w:r w:rsidRPr="00010DED">
        <w:fldChar w:fldCharType="begin"/>
      </w:r>
      <w:r w:rsidRPr="00010DED">
        <w:instrText xml:space="preserve"> REF _Ref454374045 \h  \* MERGEFORMAT </w:instrText>
      </w:r>
      <w:r w:rsidRPr="00010DED">
        <w:fldChar w:fldCharType="separate"/>
      </w:r>
      <w:r w:rsidR="00930C74" w:rsidRPr="00930C74">
        <w:rPr>
          <w:iCs/>
        </w:rPr>
        <w:t>Fig. 8</w:t>
      </w:r>
      <w:r w:rsidRPr="00010DED">
        <w:fldChar w:fldCharType="end"/>
      </w:r>
      <w:r w:rsidRPr="00010DED">
        <w:t xml:space="preserve">(c) shows that under the third credit allocation scheme, some commuters of group 2 start earlier to avoid paying credits while some commuters of group 3 depart later to avoid queuing delay. </w:t>
      </w:r>
    </w:p>
    <w:p w14:paraId="6827BAC5" w14:textId="77777777" w:rsidR="00010DED" w:rsidRPr="00010DED" w:rsidRDefault="00010DED" w:rsidP="00010DED"/>
    <w:bookmarkEnd w:id="103"/>
    <w:p w14:paraId="4C07322B" w14:textId="7D71C7C9" w:rsidR="00210FB4" w:rsidRPr="00C51669" w:rsidRDefault="006D32B3" w:rsidP="00836DE3">
      <w:pPr>
        <w:keepNext/>
        <w:ind w:firstLine="0"/>
      </w:pPr>
      <w:r w:rsidRPr="00685EF5">
        <w:rPr>
          <w:noProof/>
        </w:rPr>
        <w:drawing>
          <wp:inline distT="0" distB="0" distL="0" distR="0" wp14:anchorId="734AF0C3" wp14:editId="0B9159A0">
            <wp:extent cx="5943600" cy="2011680"/>
            <wp:effectExtent l="0" t="0" r="0" b="762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31E2CF9B" w14:textId="36EBCCF2" w:rsidR="004317AE" w:rsidRPr="00C51669" w:rsidRDefault="004317AE">
      <w:pPr>
        <w:pStyle w:val="Caption"/>
      </w:pPr>
      <w:bookmarkStart w:id="105" w:name="_Ref433363324"/>
      <w:r w:rsidRPr="00C51669">
        <w:t xml:space="preserve">(a) Travel disutility of group </w:t>
      </w:r>
      <w:r w:rsidR="002D1228" w:rsidRPr="00C51669">
        <w:t xml:space="preserve">1 </w:t>
      </w:r>
      <w:r w:rsidRPr="00C51669">
        <w:t xml:space="preserve">under </w:t>
      </w:r>
      <w:r w:rsidR="00AA7F33" w:rsidRPr="00C51669">
        <w:t xml:space="preserve">the </w:t>
      </w:r>
      <w:r w:rsidRPr="00C51669">
        <w:t>three credit allocation schemes</w:t>
      </w:r>
    </w:p>
    <w:p w14:paraId="782C2B1D" w14:textId="4FA2EF3B" w:rsidR="00127435" w:rsidRPr="00C51669" w:rsidRDefault="00CB74E0" w:rsidP="005E2D90">
      <w:pPr>
        <w:ind w:firstLine="0"/>
      </w:pPr>
      <w:r w:rsidRPr="00C51669">
        <w:rPr>
          <w:noProof/>
        </w:rPr>
        <w:t xml:space="preserve"> </w:t>
      </w:r>
      <w:r w:rsidRPr="00685EF5">
        <w:rPr>
          <w:noProof/>
        </w:rPr>
        <w:drawing>
          <wp:inline distT="0" distB="0" distL="0" distR="0" wp14:anchorId="750F416D" wp14:editId="446C7B7A">
            <wp:extent cx="5943600" cy="2011680"/>
            <wp:effectExtent l="0" t="0" r="0" b="762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2140083F" w14:textId="0F224140" w:rsidR="004317AE" w:rsidRPr="00C51669" w:rsidRDefault="004317AE" w:rsidP="00BF22B1">
      <w:pPr>
        <w:pStyle w:val="Caption"/>
        <w:rPr>
          <w:i/>
        </w:rPr>
      </w:pPr>
      <w:r w:rsidRPr="00C51669">
        <w:t>(b) Travel disutility of group 2 under</w:t>
      </w:r>
      <w:r w:rsidR="002D1228" w:rsidRPr="00C51669">
        <w:t xml:space="preserve"> the</w:t>
      </w:r>
      <w:r w:rsidRPr="00C51669">
        <w:t xml:space="preserve"> three credit allocation schemes</w:t>
      </w:r>
    </w:p>
    <w:p w14:paraId="308921CB" w14:textId="2DB7DADA" w:rsidR="004317AE" w:rsidRPr="00C51669" w:rsidRDefault="00CB74E0" w:rsidP="00277EC9">
      <w:pPr>
        <w:keepNext/>
        <w:ind w:firstLine="0"/>
      </w:pPr>
      <w:r w:rsidRPr="00C51669">
        <w:rPr>
          <w:noProof/>
        </w:rPr>
        <w:t xml:space="preserve"> </w:t>
      </w:r>
      <w:r w:rsidR="00D97000" w:rsidRPr="00685EF5">
        <w:rPr>
          <w:noProof/>
        </w:rPr>
        <w:drawing>
          <wp:inline distT="0" distB="0" distL="0" distR="0" wp14:anchorId="0C818217" wp14:editId="1FD4FEE3">
            <wp:extent cx="5943600" cy="2011680"/>
            <wp:effectExtent l="0" t="0" r="0" b="7620"/>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17E23879" w14:textId="50924810" w:rsidR="004317AE" w:rsidRPr="00C51669" w:rsidRDefault="004317AE">
      <w:pPr>
        <w:pStyle w:val="Caption"/>
      </w:pPr>
      <w:r w:rsidRPr="00C51669">
        <w:t>(c) Travel disutility of group 3 under three credit allocation schemes</w:t>
      </w:r>
    </w:p>
    <w:p w14:paraId="4B1C7C21" w14:textId="05EA507A" w:rsidR="00210FB4" w:rsidRDefault="00210FB4">
      <w:pPr>
        <w:pStyle w:val="Caption"/>
      </w:pPr>
      <w:bookmarkStart w:id="106" w:name="_Ref457496563"/>
      <w:r w:rsidRPr="00C51669">
        <w:rPr>
          <w:b/>
          <w:bCs/>
        </w:rPr>
        <w:t xml:space="preserve">Fig. </w:t>
      </w:r>
      <w:r w:rsidRPr="009E5396">
        <w:rPr>
          <w:b/>
          <w:bCs/>
        </w:rPr>
        <w:fldChar w:fldCharType="begin"/>
      </w:r>
      <w:r w:rsidRPr="00C51669">
        <w:rPr>
          <w:b/>
          <w:bCs/>
        </w:rPr>
        <w:instrText xml:space="preserve"> SEQ Figure \* ARABIC </w:instrText>
      </w:r>
      <w:r w:rsidRPr="009E5396">
        <w:rPr>
          <w:b/>
          <w:bCs/>
        </w:rPr>
        <w:fldChar w:fldCharType="separate"/>
      </w:r>
      <w:r w:rsidR="00930C74">
        <w:rPr>
          <w:b/>
          <w:bCs/>
          <w:noProof/>
        </w:rPr>
        <w:t>7</w:t>
      </w:r>
      <w:r w:rsidRPr="009E5396">
        <w:rPr>
          <w:b/>
          <w:bCs/>
        </w:rPr>
        <w:fldChar w:fldCharType="end"/>
      </w:r>
      <w:bookmarkEnd w:id="105"/>
      <w:bookmarkEnd w:id="106"/>
      <w:r w:rsidRPr="00C51669">
        <w:rPr>
          <w:b/>
          <w:bCs/>
        </w:rPr>
        <w:t>.</w:t>
      </w:r>
      <w:r w:rsidRPr="00C51669">
        <w:t xml:space="preserve"> </w:t>
      </w:r>
      <w:r w:rsidR="004317AE" w:rsidRPr="00C51669">
        <w:t>Effect of commuters' loss aversion on commuters’ travel disutility under different credit allocation schemes.</w:t>
      </w:r>
    </w:p>
    <w:p w14:paraId="1A98929E" w14:textId="77777777" w:rsidR="006C082D" w:rsidRDefault="00C51669" w:rsidP="007700C4">
      <w:pPr>
        <w:pStyle w:val="Caption"/>
        <w:spacing w:after="0"/>
        <w:contextualSpacing/>
        <w:rPr>
          <w:noProof/>
        </w:rPr>
      </w:pPr>
      <w:r>
        <w:rPr>
          <w:noProof/>
        </w:rPr>
        <w:drawing>
          <wp:inline distT="0" distB="0" distL="0" distR="0" wp14:anchorId="04A3B0EB" wp14:editId="20B63DBB">
            <wp:extent cx="5656521" cy="2194560"/>
            <wp:effectExtent l="0" t="0" r="1905" b="0"/>
            <wp:docPr id="32" name="Chart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bookmarkStart w:id="107" w:name="_Ref433540051"/>
    </w:p>
    <w:p w14:paraId="1C302696" w14:textId="4B3AA00D" w:rsidR="004317AE" w:rsidRPr="00C51669" w:rsidRDefault="00F7516A" w:rsidP="007700C4">
      <w:pPr>
        <w:pStyle w:val="Caption"/>
        <w:spacing w:after="0"/>
        <w:contextualSpacing/>
        <w:rPr>
          <w:i/>
          <w:noProof/>
        </w:rPr>
      </w:pPr>
      <w:r>
        <w:rPr>
          <w:noProof/>
        </w:rPr>
        <w:t xml:space="preserve">(a) </w:t>
      </w:r>
      <w:r w:rsidR="004317AE" w:rsidRPr="00C51669">
        <w:rPr>
          <w:noProof/>
        </w:rPr>
        <w:t>First credit allocation scheme</w:t>
      </w:r>
      <w:bookmarkEnd w:id="107"/>
    </w:p>
    <w:p w14:paraId="7E45130B" w14:textId="466B20FB" w:rsidR="004317AE" w:rsidRPr="00F74F15" w:rsidRDefault="00C51669" w:rsidP="00F7516A">
      <w:pPr>
        <w:ind w:firstLine="0"/>
        <w:jc w:val="center"/>
        <w:rPr>
          <w:noProof/>
          <w:highlight w:val="yellow"/>
        </w:rPr>
      </w:pPr>
      <w:r>
        <w:rPr>
          <w:noProof/>
        </w:rPr>
        <w:drawing>
          <wp:inline distT="0" distB="0" distL="0" distR="0" wp14:anchorId="3F0541FF" wp14:editId="3031D771">
            <wp:extent cx="5528931" cy="2194560"/>
            <wp:effectExtent l="0" t="0" r="0" b="0"/>
            <wp:docPr id="34" name="Chart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3AF882EF" w14:textId="77777777" w:rsidR="004317AE" w:rsidRPr="00C51669" w:rsidRDefault="004317AE" w:rsidP="00BF22B1">
      <w:pPr>
        <w:pStyle w:val="Caption"/>
        <w:rPr>
          <w:i/>
          <w:noProof/>
        </w:rPr>
      </w:pPr>
      <w:r w:rsidRPr="00C51669">
        <w:rPr>
          <w:noProof/>
        </w:rPr>
        <w:t>(b) Second credit allocation scheme</w:t>
      </w:r>
    </w:p>
    <w:p w14:paraId="6AC3E110" w14:textId="792443B4" w:rsidR="004317AE" w:rsidRPr="00F74F15" w:rsidRDefault="00C51669" w:rsidP="00F7516A">
      <w:pPr>
        <w:spacing w:after="0"/>
        <w:ind w:firstLine="0"/>
        <w:jc w:val="center"/>
        <w:rPr>
          <w:noProof/>
          <w:highlight w:val="yellow"/>
        </w:rPr>
      </w:pPr>
      <w:r>
        <w:rPr>
          <w:noProof/>
        </w:rPr>
        <w:drawing>
          <wp:inline distT="0" distB="0" distL="0" distR="0" wp14:anchorId="182011A7" wp14:editId="50EAA3B4">
            <wp:extent cx="5613371" cy="2194560"/>
            <wp:effectExtent l="0" t="0" r="6985" b="0"/>
            <wp:docPr id="38" name="Chart 38"/>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779E25A2" w14:textId="77777777" w:rsidR="004317AE" w:rsidRPr="00C51669" w:rsidRDefault="004317AE" w:rsidP="007700C4">
      <w:pPr>
        <w:pStyle w:val="Caption"/>
        <w:spacing w:after="0"/>
        <w:rPr>
          <w:i/>
          <w:noProof/>
        </w:rPr>
      </w:pPr>
      <w:r w:rsidRPr="00C51669">
        <w:rPr>
          <w:noProof/>
        </w:rPr>
        <w:t>(c) Third credit allocation scheme</w:t>
      </w:r>
    </w:p>
    <w:p w14:paraId="38E13A4E" w14:textId="61A32E92" w:rsidR="0055108A" w:rsidRPr="00C51669" w:rsidRDefault="004317AE" w:rsidP="003F5F29">
      <w:pPr>
        <w:pStyle w:val="Caption"/>
        <w:rPr>
          <w:noProof/>
        </w:rPr>
      </w:pPr>
      <w:bookmarkStart w:id="108" w:name="_Ref454374045"/>
      <w:r w:rsidRPr="00C51669">
        <w:rPr>
          <w:b/>
          <w:bCs/>
          <w:noProof/>
        </w:rPr>
        <w:t xml:space="preserve">Fig. </w:t>
      </w:r>
      <w:r w:rsidRPr="009E5396">
        <w:rPr>
          <w:b/>
          <w:bCs/>
          <w:noProof/>
        </w:rPr>
        <w:fldChar w:fldCharType="begin"/>
      </w:r>
      <w:r w:rsidRPr="00C51669">
        <w:rPr>
          <w:b/>
          <w:bCs/>
          <w:noProof/>
        </w:rPr>
        <w:instrText xml:space="preserve"> SEQ Figure \* ARABIC </w:instrText>
      </w:r>
      <w:r w:rsidRPr="009E5396">
        <w:rPr>
          <w:b/>
          <w:bCs/>
          <w:noProof/>
        </w:rPr>
        <w:fldChar w:fldCharType="separate"/>
      </w:r>
      <w:r w:rsidR="00930C74">
        <w:rPr>
          <w:b/>
          <w:bCs/>
          <w:noProof/>
        </w:rPr>
        <w:t>8</w:t>
      </w:r>
      <w:r w:rsidRPr="009E5396">
        <w:rPr>
          <w:b/>
          <w:bCs/>
          <w:noProof/>
        </w:rPr>
        <w:fldChar w:fldCharType="end"/>
      </w:r>
      <w:bookmarkEnd w:id="108"/>
      <w:r w:rsidRPr="00C51669">
        <w:rPr>
          <w:b/>
          <w:bCs/>
          <w:noProof/>
        </w:rPr>
        <w:t>.</w:t>
      </w:r>
      <w:r w:rsidRPr="00C51669">
        <w:rPr>
          <w:noProof/>
        </w:rPr>
        <w:t xml:space="preserve"> Effect of commuters' loss aversion on commuters’ departure rate</w:t>
      </w:r>
      <w:r w:rsidR="00F779E2" w:rsidRPr="00C51669">
        <w:rPr>
          <w:noProof/>
        </w:rPr>
        <w:t>s</w:t>
      </w:r>
      <w:r w:rsidRPr="00C51669">
        <w:rPr>
          <w:noProof/>
        </w:rPr>
        <w:t xml:space="preserve"> under different credit allocation schemes.</w:t>
      </w:r>
    </w:p>
    <w:p w14:paraId="2C5804D9" w14:textId="0F38D1B5" w:rsidR="00210FB4" w:rsidRPr="00AE3500" w:rsidRDefault="00210FB4" w:rsidP="00BF22B1">
      <w:pPr>
        <w:pStyle w:val="Heading1"/>
        <w:numPr>
          <w:ilvl w:val="0"/>
          <w:numId w:val="0"/>
        </w:numPr>
      </w:pPr>
      <w:r w:rsidRPr="00AE3500">
        <w:t>5.</w:t>
      </w:r>
      <w:r w:rsidR="003000B4">
        <w:t>3</w:t>
      </w:r>
      <w:r w:rsidRPr="00AE3500">
        <w:t>. S</w:t>
      </w:r>
      <w:r w:rsidR="00433E09" w:rsidRPr="00AE3500">
        <w:t>ystem</w:t>
      </w:r>
      <w:r w:rsidR="004E23B3" w:rsidRPr="00AE3500">
        <w:t xml:space="preserve"> </w:t>
      </w:r>
      <w:r w:rsidR="00433E09" w:rsidRPr="00AE3500">
        <w:t>optimal</w:t>
      </w:r>
      <w:r w:rsidRPr="00AE3500">
        <w:t xml:space="preserve"> TCS</w:t>
      </w:r>
    </w:p>
    <w:p w14:paraId="147CE6B5" w14:textId="6D569282" w:rsidR="00614EF7" w:rsidRPr="00614EF7" w:rsidRDefault="00210FB4" w:rsidP="00F74F15">
      <w:pPr>
        <w:spacing w:before="240"/>
        <w:ind w:firstLine="0"/>
        <w:contextualSpacing w:val="0"/>
      </w:pPr>
      <w:r w:rsidRPr="00072D93">
        <w:t xml:space="preserve">In this section, </w:t>
      </w:r>
      <w:r w:rsidR="00573B88" w:rsidRPr="00072D93">
        <w:t>we first illustrate the importance of considering the</w:t>
      </w:r>
      <w:r w:rsidR="00C64C9B" w:rsidRPr="00072D93">
        <w:t xml:space="preserve"> effect of commuters’ heterogeneity</w:t>
      </w:r>
      <w:r w:rsidR="003C62C2" w:rsidRPr="00310DD3">
        <w:t xml:space="preserve">, in terms of value of time, schedule delay penalty and desired arrival time, </w:t>
      </w:r>
      <w:r w:rsidR="00573B88" w:rsidRPr="00310DD3">
        <w:t>to determine the SO credit allocation and chargin</w:t>
      </w:r>
      <w:r w:rsidR="00573B88" w:rsidRPr="00AE3500">
        <w:t>g schemes.</w:t>
      </w:r>
      <w:r w:rsidR="006641E0">
        <w:t xml:space="preserve"> Then, we </w:t>
      </w:r>
      <w:r w:rsidR="00AB6A31">
        <w:t>illustrate</w:t>
      </w:r>
      <w:r w:rsidR="006641E0">
        <w:t xml:space="preserve"> the effect of loss sensitivity of commuters on the SO design of </w:t>
      </w:r>
      <w:r w:rsidR="006641E0" w:rsidRPr="005E2354">
        <w:t>TCS.</w:t>
      </w:r>
      <w:r w:rsidR="00573B88" w:rsidRPr="005E2354">
        <w:t xml:space="preserve"> </w:t>
      </w:r>
      <w:r w:rsidR="005E2354" w:rsidRPr="005E2354">
        <w:fldChar w:fldCharType="begin"/>
      </w:r>
      <w:r w:rsidR="005E2354" w:rsidRPr="005E2354">
        <w:instrText xml:space="preserve"> REF _Ref476577718 \h </w:instrText>
      </w:r>
      <w:r w:rsidR="005E2354" w:rsidRPr="00F74F15">
        <w:instrText xml:space="preserve"> \* MERGEFORMAT </w:instrText>
      </w:r>
      <w:r w:rsidR="005E2354" w:rsidRPr="005E2354">
        <w:fldChar w:fldCharType="separate"/>
      </w:r>
      <w:r w:rsidR="00930C74" w:rsidRPr="00930C74">
        <w:rPr>
          <w:noProof/>
        </w:rPr>
        <w:t>Fig. 9</w:t>
      </w:r>
      <w:r w:rsidR="005E2354" w:rsidRPr="005E2354">
        <w:fldChar w:fldCharType="end"/>
      </w:r>
      <w:r w:rsidR="005E2354" w:rsidRPr="005E2354">
        <w:t xml:space="preserve"> </w:t>
      </w:r>
      <w:r w:rsidR="00614EF7" w:rsidRPr="005E2354">
        <w:t>shows the SO departure rates of commuters. Under the SO condition, the total departure rate of commuters is equal to the bottleneck capacity, and hence commuters experience zero travel time. The total system travel cost under the SO condition is equal to 232,400. While some</w:t>
      </w:r>
      <w:r w:rsidR="00614EF7" w:rsidRPr="00614EF7">
        <w:t xml:space="preserve"> commuters of group 2 depart earlier during </w:t>
      </w:r>
      <w:r w:rsidR="00D312C4">
        <w:t xml:space="preserve">the </w:t>
      </w:r>
      <w:r w:rsidR="00614EF7" w:rsidRPr="00614EF7">
        <w:t xml:space="preserve">peak period, all commuters of group 1 depart later in the peak period. </w:t>
      </w:r>
    </w:p>
    <w:p w14:paraId="757632BB" w14:textId="77777777" w:rsidR="00614EF7" w:rsidRPr="007700C4" w:rsidRDefault="00614EF7" w:rsidP="00614EF7">
      <w:pPr>
        <w:spacing w:before="240" w:after="0"/>
        <w:ind w:firstLine="0"/>
        <w:rPr>
          <w:noProof/>
        </w:rPr>
      </w:pPr>
      <w:r w:rsidRPr="007700C4">
        <w:rPr>
          <w:noProof/>
        </w:rPr>
        <w:drawing>
          <wp:inline distT="0" distB="0" distL="0" distR="0" wp14:anchorId="462518E7" wp14:editId="183933A8">
            <wp:extent cx="5943600" cy="1737360"/>
            <wp:effectExtent l="0" t="0" r="0" b="0"/>
            <wp:docPr id="39" name="Chart 39"/>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319F0F77" w14:textId="305FA923" w:rsidR="006641E0" w:rsidRPr="006641E0" w:rsidRDefault="00614EF7" w:rsidP="006641E0">
      <w:pPr>
        <w:pStyle w:val="Caption"/>
        <w:rPr>
          <w:noProof/>
        </w:rPr>
      </w:pPr>
      <w:bookmarkStart w:id="109" w:name="_Ref476577718"/>
      <w:r w:rsidRPr="007700C4">
        <w:rPr>
          <w:b/>
          <w:bCs/>
          <w:noProof/>
        </w:rPr>
        <w:t xml:space="preserve">Fig. </w:t>
      </w:r>
      <w:r w:rsidRPr="007700C4">
        <w:rPr>
          <w:b/>
          <w:bCs/>
          <w:noProof/>
        </w:rPr>
        <w:fldChar w:fldCharType="begin"/>
      </w:r>
      <w:r w:rsidRPr="007700C4">
        <w:rPr>
          <w:b/>
          <w:bCs/>
          <w:noProof/>
        </w:rPr>
        <w:instrText xml:space="preserve"> SEQ Figure \* ARABIC </w:instrText>
      </w:r>
      <w:r w:rsidRPr="007700C4">
        <w:rPr>
          <w:b/>
          <w:bCs/>
          <w:noProof/>
        </w:rPr>
        <w:fldChar w:fldCharType="separate"/>
      </w:r>
      <w:r w:rsidR="00930C74">
        <w:rPr>
          <w:b/>
          <w:bCs/>
          <w:noProof/>
        </w:rPr>
        <w:t>9</w:t>
      </w:r>
      <w:r w:rsidRPr="007700C4">
        <w:rPr>
          <w:b/>
          <w:bCs/>
          <w:noProof/>
        </w:rPr>
        <w:fldChar w:fldCharType="end"/>
      </w:r>
      <w:bookmarkEnd w:id="109"/>
      <w:r w:rsidRPr="007700C4">
        <w:rPr>
          <w:b/>
          <w:bCs/>
          <w:noProof/>
        </w:rPr>
        <w:t>.</w:t>
      </w:r>
      <w:r w:rsidRPr="007700C4">
        <w:rPr>
          <w:noProof/>
        </w:rPr>
        <w:t xml:space="preserve"> Departure rate of commuters</w:t>
      </w:r>
      <w:r w:rsidR="006641E0">
        <w:rPr>
          <w:noProof/>
        </w:rPr>
        <w:t xml:space="preserve"> under </w:t>
      </w:r>
      <w:r w:rsidR="00AB5992">
        <w:rPr>
          <w:noProof/>
        </w:rPr>
        <w:t>the SO</w:t>
      </w:r>
      <w:r w:rsidR="006641E0" w:rsidRPr="006641E0">
        <w:rPr>
          <w:noProof/>
        </w:rPr>
        <w:t xml:space="preserve"> condition</w:t>
      </w:r>
    </w:p>
    <w:p w14:paraId="2A7C4539" w14:textId="69454CED" w:rsidR="00C64C9B" w:rsidRDefault="00573B88" w:rsidP="00F74F15">
      <w:r w:rsidRPr="00AE3500">
        <w:t xml:space="preserve">To </w:t>
      </w:r>
      <w:r w:rsidR="006641E0" w:rsidRPr="006641E0">
        <w:t>illustrate the importance of considering the effect of commuters’ heterogeneity</w:t>
      </w:r>
      <w:r w:rsidRPr="00AE3500">
        <w:t>, it is assumed that the central authority design</w:t>
      </w:r>
      <w:r w:rsidR="005A2C40" w:rsidRPr="00AE3500">
        <w:t>s</w:t>
      </w:r>
      <w:r w:rsidRPr="00AE3500">
        <w:t xml:space="preserve"> the SO TCS </w:t>
      </w:r>
      <w:r w:rsidR="00543112">
        <w:t>such that</w:t>
      </w:r>
      <w:r w:rsidRPr="00AE3500">
        <w:t xml:space="preserve"> commuters are homogeneous</w:t>
      </w:r>
      <w:r w:rsidR="00B26710" w:rsidRPr="00AE3500">
        <w:t xml:space="preserve"> in </w:t>
      </w:r>
      <w:r w:rsidR="00543112">
        <w:t>these three dimensions</w:t>
      </w:r>
      <w:r w:rsidRPr="00AE3500">
        <w:t xml:space="preserve">. </w:t>
      </w:r>
      <w:r w:rsidR="001D6C9E" w:rsidRPr="00AE3500">
        <w:t xml:space="preserve">Commuters’ value of time, </w:t>
      </w:r>
      <w:r w:rsidR="005851F8" w:rsidRPr="00AE3500">
        <w:t>early arrival</w:t>
      </w:r>
      <w:r w:rsidR="001D6C9E" w:rsidRPr="00AE3500">
        <w:t xml:space="preserve"> penalty</w:t>
      </w:r>
      <w:r w:rsidR="005851F8" w:rsidRPr="00AE3500">
        <w:t>, late arrival penalty</w:t>
      </w:r>
      <w:r w:rsidR="001D6C9E" w:rsidRPr="00AE3500">
        <w:t xml:space="preserve"> and desired arrival time are assumed to be equal to </w:t>
      </w:r>
      <w:r w:rsidR="005851F8" w:rsidRPr="00AE3500">
        <w:t>23.625, 12.125, 28.375, and 62.5, respectively.</w:t>
      </w:r>
      <w:r w:rsidR="001D3140">
        <w:t xml:space="preserve"> </w:t>
      </w:r>
      <w:r w:rsidR="001D3140" w:rsidRPr="00AE3500">
        <w:t xml:space="preserve">These values are the weighted average of parameters shown in </w:t>
      </w:r>
      <w:r w:rsidR="006B7A2C">
        <w:fldChar w:fldCharType="begin"/>
      </w:r>
      <w:r w:rsidR="006B7A2C">
        <w:instrText xml:space="preserve"> REF _Ref476577779 \h  \* MERGEFORMAT </w:instrText>
      </w:r>
      <w:r w:rsidR="006B7A2C">
        <w:fldChar w:fldCharType="separate"/>
      </w:r>
      <w:r w:rsidR="00930C74" w:rsidRPr="00930C74">
        <w:t>Table 1</w:t>
      </w:r>
      <w:r w:rsidR="006B7A2C">
        <w:fldChar w:fldCharType="end"/>
      </w:r>
      <w:r w:rsidR="001D3140" w:rsidRPr="00072D93">
        <w:t>.</w:t>
      </w:r>
      <w:r w:rsidR="005851F8" w:rsidRPr="00AE3500">
        <w:t xml:space="preserve"> </w:t>
      </w:r>
      <w:r w:rsidR="00754E7B" w:rsidRPr="00AE3500">
        <w:t xml:space="preserve">The loss aversion coefficient of commuters is assumed to be equal to </w:t>
      </w:r>
      <w:r w:rsidR="004F2E8D" w:rsidRPr="00AE3500">
        <w:t>5</w:t>
      </w:r>
      <w:r w:rsidR="00754E7B" w:rsidRPr="00AE3500">
        <w:t xml:space="preserve">. </w:t>
      </w:r>
      <w:r w:rsidR="00C5074F" w:rsidRPr="00072D93">
        <w:fldChar w:fldCharType="begin"/>
      </w:r>
      <w:r w:rsidR="00C5074F" w:rsidRPr="00AE3500">
        <w:instrText xml:space="preserve"> REF _Ref469932548 \h </w:instrText>
      </w:r>
      <w:r w:rsidR="00C5074F" w:rsidRPr="001D3140">
        <w:instrText xml:space="preserve"> \* MERGEFORMAT </w:instrText>
      </w:r>
      <w:r w:rsidR="00C5074F" w:rsidRPr="00072D93">
        <w:fldChar w:fldCharType="separate"/>
      </w:r>
      <w:r w:rsidR="00930C74" w:rsidRPr="00930C74">
        <w:t>Fig. 10</w:t>
      </w:r>
      <w:r w:rsidR="00C5074F" w:rsidRPr="00072D93">
        <w:fldChar w:fldCharType="end"/>
      </w:r>
      <w:r w:rsidR="00C5074F" w:rsidRPr="00072D93">
        <w:t xml:space="preserve"> shows the SO credit charging scheme where commuters receive </w:t>
      </w:r>
      <w:r w:rsidR="003848ED" w:rsidRPr="00310DD3">
        <w:t>15</w:t>
      </w:r>
      <w:r w:rsidR="00C5074F" w:rsidRPr="00310DD3">
        <w:t xml:space="preserve"> credits and</w:t>
      </w:r>
      <w:r w:rsidR="00C5074F" w:rsidRPr="00AE3500">
        <w:t xml:space="preserve"> </w:t>
      </w:r>
      <w:r w:rsidR="001D3140">
        <w:t xml:space="preserve">the </w:t>
      </w:r>
      <w:r w:rsidR="00C5074F" w:rsidRPr="00AE3500">
        <w:t xml:space="preserve">credit price is set to 20. The </w:t>
      </w:r>
      <w:r w:rsidR="003848ED" w:rsidRPr="00AE3500">
        <w:t xml:space="preserve">SO </w:t>
      </w:r>
      <w:r w:rsidR="00C5074F" w:rsidRPr="00AE3500">
        <w:t>total system cost is equal to 272</w:t>
      </w:r>
      <w:r w:rsidR="00C331CD">
        <w:t>,</w:t>
      </w:r>
      <w:r w:rsidR="00C5074F" w:rsidRPr="00AE3500">
        <w:t>690</w:t>
      </w:r>
      <w:r w:rsidR="003C62C2" w:rsidRPr="00AE3500">
        <w:t xml:space="preserve"> and travel disutility of commuters </w:t>
      </w:r>
      <w:r w:rsidR="001D3140">
        <w:t>is</w:t>
      </w:r>
      <w:r w:rsidR="003C62C2" w:rsidRPr="00AE3500">
        <w:t xml:space="preserve"> equal to 472. </w:t>
      </w:r>
      <w:r w:rsidR="003848ED" w:rsidRPr="00AE3500">
        <w:t>If the travel time and schedule delays are calculated based on</w:t>
      </w:r>
      <w:r w:rsidR="003C62C2" w:rsidRPr="00AE3500">
        <w:t xml:space="preserve"> the heterogeneity of commuters</w:t>
      </w:r>
      <w:r w:rsidR="003848ED" w:rsidRPr="00AE3500">
        <w:t xml:space="preserve"> in terms of values of time, schedule delay penalties and desired arrival times</w:t>
      </w:r>
      <w:r w:rsidR="003C62C2" w:rsidRPr="00AE3500">
        <w:t xml:space="preserve">, </w:t>
      </w:r>
      <w:r w:rsidR="001D3140">
        <w:t xml:space="preserve">the </w:t>
      </w:r>
      <w:r w:rsidR="003C62C2" w:rsidRPr="00AE3500">
        <w:t xml:space="preserve">total system travel cost </w:t>
      </w:r>
      <w:r w:rsidR="008E1FA3" w:rsidRPr="00AE3500">
        <w:t>increases</w:t>
      </w:r>
      <w:r w:rsidR="003C62C2" w:rsidRPr="00AE3500">
        <w:t xml:space="preserve"> to 278</w:t>
      </w:r>
      <w:r w:rsidR="00C331CD">
        <w:t>,</w:t>
      </w:r>
      <w:r w:rsidR="003C62C2" w:rsidRPr="00AE3500">
        <w:t>570</w:t>
      </w:r>
      <w:r w:rsidR="003704EE" w:rsidRPr="00AE3500">
        <w:t>.</w:t>
      </w:r>
      <w:r w:rsidR="00C85C2A">
        <w:t xml:space="preserve"> </w:t>
      </w:r>
      <w:r w:rsidR="00C85C2A" w:rsidRPr="00F82204">
        <w:t xml:space="preserve">It can </w:t>
      </w:r>
      <w:r w:rsidR="00AB5992">
        <w:t xml:space="preserve">also </w:t>
      </w:r>
      <w:r w:rsidR="00C85C2A" w:rsidRPr="00F82204">
        <w:t>be seen</w:t>
      </w:r>
      <w:r w:rsidR="003F1E38" w:rsidRPr="00F82204">
        <w:t xml:space="preserve"> in </w:t>
      </w:r>
      <w:r w:rsidR="00C5074F" w:rsidRPr="00F82204">
        <w:fldChar w:fldCharType="begin"/>
      </w:r>
      <w:r w:rsidR="00C5074F" w:rsidRPr="00F82204">
        <w:instrText xml:space="preserve"> REF _Ref469932548 \h  \* MERGEFORMAT </w:instrText>
      </w:r>
      <w:r w:rsidR="00C5074F" w:rsidRPr="00F82204">
        <w:fldChar w:fldCharType="separate"/>
      </w:r>
      <w:r w:rsidR="00930C74" w:rsidRPr="00930C74">
        <w:t>Fig. 10</w:t>
      </w:r>
      <w:r w:rsidR="00C5074F" w:rsidRPr="00F82204">
        <w:fldChar w:fldCharType="end"/>
      </w:r>
      <w:r w:rsidR="00C85C2A" w:rsidRPr="00F82204">
        <w:t xml:space="preserve"> that the slopes of credit charging scheme </w:t>
      </w:r>
      <w:r w:rsidR="00AB5992">
        <w:t>change</w:t>
      </w:r>
      <w:r w:rsidR="00C85C2A" w:rsidRPr="00F82204">
        <w:t xml:space="preserve"> at time intervals 23 and 78 with </w:t>
      </w:r>
      <w:r w:rsidR="003F1E38" w:rsidRPr="00F82204">
        <w:t xml:space="preserve">the number of </w:t>
      </w:r>
      <w:r w:rsidR="00C85C2A" w:rsidRPr="00F82204">
        <w:t xml:space="preserve">charged credits equal to 15. </w:t>
      </w:r>
      <w:r w:rsidR="00AB5992">
        <w:t>This is</w:t>
      </w:r>
      <w:r w:rsidR="003F1E38" w:rsidRPr="00F82204">
        <w:t xml:space="preserve"> due to the loss sensitivity of commuters where they consider charged credits greater than 15 as monetary loss. Consequently, the credit charging scheme have </w:t>
      </w:r>
      <w:r w:rsidR="00AB5992">
        <w:t>lower</w:t>
      </w:r>
      <w:r w:rsidR="003F1E38" w:rsidRPr="00F82204">
        <w:t xml:space="preserve"> slopes in intervals 23-78 because commuters’ loss sensitivity increases the</w:t>
      </w:r>
      <w:r w:rsidR="00AB5992">
        <w:t>ir</w:t>
      </w:r>
      <w:r w:rsidR="003F1E38" w:rsidRPr="00F82204">
        <w:t xml:space="preserve"> credit consumption disutility.</w:t>
      </w:r>
      <w:r w:rsidR="003F1E38">
        <w:t xml:space="preserve"> </w:t>
      </w:r>
    </w:p>
    <w:p w14:paraId="1F89734F" w14:textId="25ACE554" w:rsidR="00F7516A" w:rsidRPr="00AE3500" w:rsidRDefault="00F7516A" w:rsidP="00C15146">
      <w:r w:rsidRPr="00F7516A">
        <w:fldChar w:fldCharType="begin"/>
      </w:r>
      <w:r w:rsidRPr="00F7516A">
        <w:instrText xml:space="preserve"> REF _Ref472689801 \h  \* MERGEFORMAT </w:instrText>
      </w:r>
      <w:r w:rsidRPr="00F7516A">
        <w:fldChar w:fldCharType="separate"/>
      </w:r>
      <w:r w:rsidR="00930C74" w:rsidRPr="00930C74">
        <w:t>Fig. 11</w:t>
      </w:r>
      <w:r w:rsidRPr="00F7516A">
        <w:fldChar w:fldCharType="end"/>
      </w:r>
      <w:r w:rsidRPr="00F7516A">
        <w:rPr>
          <w:b/>
          <w:bCs/>
        </w:rPr>
        <w:t xml:space="preserve"> </w:t>
      </w:r>
      <w:r w:rsidRPr="00F7516A">
        <w:t xml:space="preserve">illustrates the system optimal credit charging schemes under the heterogeneity of commuters. If the central authority implements the uniform credit allocation scheme, the SO credit charging scheme is presented in </w:t>
      </w:r>
      <w:r w:rsidRPr="00F7516A">
        <w:fldChar w:fldCharType="begin"/>
      </w:r>
      <w:r w:rsidRPr="00F7516A">
        <w:instrText xml:space="preserve"> REF _Ref472689801 \h  \* MERGEFORMAT </w:instrText>
      </w:r>
      <w:r w:rsidRPr="00F7516A">
        <w:fldChar w:fldCharType="separate"/>
      </w:r>
      <w:r w:rsidR="00930C74" w:rsidRPr="00930C74">
        <w:t>Fig. 11</w:t>
      </w:r>
      <w:r w:rsidRPr="00F7516A">
        <w:fldChar w:fldCharType="end"/>
      </w:r>
      <w:r w:rsidRPr="00F7516A">
        <w:t xml:space="preserve">(a) where commuters of each group receive 15 credits. The total system travel cost is equal to 232,400 and travel disutilities of groups 1, 2 and 3 are equal to 754, 616 and 327, respectively. Hence, if the central authority factors the heterogeneity of commuters (in terms of value of time, schedule delay penalty and desired arrival time) to design the TCS, the total system travel cost can be reduced compared to the case where commuters are assumed to be homogeneous. Given the credit charging scheme in </w:t>
      </w:r>
      <w:r w:rsidRPr="00F7516A">
        <w:fldChar w:fldCharType="begin"/>
      </w:r>
      <w:r w:rsidRPr="00F7516A">
        <w:instrText xml:space="preserve"> REF _Ref472689801 \h  \* MERGEFORMAT </w:instrText>
      </w:r>
      <w:r w:rsidRPr="00F7516A">
        <w:fldChar w:fldCharType="separate"/>
      </w:r>
      <w:r w:rsidR="00930C74" w:rsidRPr="00930C74">
        <w:t>Fig. 11</w:t>
      </w:r>
      <w:r w:rsidRPr="00F7516A">
        <w:fldChar w:fldCharType="end"/>
      </w:r>
      <w:r w:rsidRPr="00F7516A">
        <w:t>(b), the central authority can achieve the Pareto-improving SO TCS design that makes everyone better off by leveraging an appropriate group-specific credit allocation scheme. In this scheme, if the central authority allocates 16, 14 and 17 credits to each commuter of groups 1, 2 and 3, respectively, the travel disutilities of groups 1, 2 and 3 are equal to 480.7, 596, and 351, respectively.</w:t>
      </w:r>
    </w:p>
    <w:p w14:paraId="5B99991F" w14:textId="52CCF287" w:rsidR="00C5074F" w:rsidRPr="00072D93" w:rsidRDefault="003848ED" w:rsidP="001D3140">
      <w:pPr>
        <w:pStyle w:val="NoSpacing"/>
        <w:keepNext/>
      </w:pPr>
      <w:r w:rsidRPr="00072D93">
        <w:rPr>
          <w:noProof/>
        </w:rPr>
        <w:drawing>
          <wp:inline distT="0" distB="0" distL="0" distR="0" wp14:anchorId="1B8114D7" wp14:editId="0258BDA7">
            <wp:extent cx="5943600" cy="2194560"/>
            <wp:effectExtent l="0" t="0" r="0" b="0"/>
            <wp:docPr id="47" name="Chart 47"/>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1C381BE4" w14:textId="55DA7DC5" w:rsidR="00E902C8" w:rsidRPr="00072D93" w:rsidRDefault="00C5074F" w:rsidP="001D3140">
      <w:pPr>
        <w:pStyle w:val="Caption"/>
        <w:rPr>
          <w:lang w:bidi="fa-IR"/>
        </w:rPr>
      </w:pPr>
      <w:bookmarkStart w:id="110" w:name="_Ref469932548"/>
      <w:bookmarkStart w:id="111" w:name="_Ref469932530"/>
      <w:r w:rsidRPr="00072D93">
        <w:rPr>
          <w:b/>
          <w:bCs/>
        </w:rPr>
        <w:t>Fig.</w:t>
      </w:r>
      <w:r w:rsidRPr="001D3140">
        <w:rPr>
          <w:b/>
          <w:bCs/>
        </w:rPr>
        <w:t xml:space="preserve"> </w:t>
      </w:r>
      <w:r w:rsidRPr="001D3140">
        <w:rPr>
          <w:b/>
          <w:bCs/>
        </w:rPr>
        <w:fldChar w:fldCharType="begin"/>
      </w:r>
      <w:r w:rsidRPr="001D3140">
        <w:rPr>
          <w:b/>
          <w:bCs/>
        </w:rPr>
        <w:instrText xml:space="preserve"> SEQ Figure \* ARABIC </w:instrText>
      </w:r>
      <w:r w:rsidRPr="001D3140">
        <w:rPr>
          <w:b/>
          <w:bCs/>
        </w:rPr>
        <w:fldChar w:fldCharType="separate"/>
      </w:r>
      <w:r w:rsidR="00930C74">
        <w:rPr>
          <w:b/>
          <w:bCs/>
          <w:noProof/>
        </w:rPr>
        <w:t>10</w:t>
      </w:r>
      <w:r w:rsidRPr="001D3140">
        <w:rPr>
          <w:b/>
          <w:bCs/>
        </w:rPr>
        <w:fldChar w:fldCharType="end"/>
      </w:r>
      <w:bookmarkEnd w:id="110"/>
      <w:r w:rsidRPr="00072D93">
        <w:t>. System optimal credit charging scheme with homogeneous commuters</w:t>
      </w:r>
      <w:bookmarkEnd w:id="111"/>
    </w:p>
    <w:p w14:paraId="3CEC1447" w14:textId="05B12A8D" w:rsidR="00CC62FB" w:rsidRPr="00AE3500" w:rsidRDefault="00032B57" w:rsidP="00FB1BD4">
      <w:pPr>
        <w:pStyle w:val="NoSpacing"/>
        <w:keepNext/>
      </w:pPr>
      <w:r w:rsidRPr="00AE3500">
        <w:rPr>
          <w:noProof/>
        </w:rPr>
        <w:drawing>
          <wp:inline distT="0" distB="0" distL="0" distR="0" wp14:anchorId="78BA10DA" wp14:editId="56F1DD61">
            <wp:extent cx="5943600" cy="2194560"/>
            <wp:effectExtent l="0" t="0" r="0" b="0"/>
            <wp:docPr id="46" name="Chart 46"/>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0E49E641" w14:textId="5DCD82F3" w:rsidR="005C4DE7" w:rsidRPr="005C4DE7" w:rsidRDefault="005C4DE7" w:rsidP="007700C4">
      <w:pPr>
        <w:pStyle w:val="Caption"/>
        <w:spacing w:after="0"/>
      </w:pPr>
      <w:bookmarkStart w:id="112" w:name="_Ref469934639"/>
      <w:r w:rsidRPr="005C4DE7">
        <w:t xml:space="preserve">(a) System optimal credit charging scheme under </w:t>
      </w:r>
      <w:r w:rsidR="001D3140">
        <w:t xml:space="preserve">the </w:t>
      </w:r>
      <w:r w:rsidRPr="005C4DE7">
        <w:t>uniform credit allocation scheme</w:t>
      </w:r>
    </w:p>
    <w:p w14:paraId="0FA4BE61" w14:textId="1FFC8DF2" w:rsidR="005C4DE7" w:rsidRDefault="001359EC" w:rsidP="005C4DE7">
      <w:r>
        <w:rPr>
          <w:noProof/>
        </w:rPr>
        <w:drawing>
          <wp:inline distT="0" distB="0" distL="0" distR="0" wp14:anchorId="68E95DEE" wp14:editId="4B721078">
            <wp:extent cx="5943600" cy="210312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36DE4944" w14:textId="30258A8E" w:rsidR="001359EC" w:rsidRPr="001359EC" w:rsidRDefault="001359EC" w:rsidP="00162592">
      <w:pPr>
        <w:rPr>
          <w:iCs/>
        </w:rPr>
      </w:pPr>
      <w:r w:rsidRPr="001359EC">
        <w:rPr>
          <w:iCs/>
        </w:rPr>
        <w:t>(</w:t>
      </w:r>
      <w:r w:rsidR="00162592">
        <w:rPr>
          <w:iCs/>
        </w:rPr>
        <w:t>b</w:t>
      </w:r>
      <w:r w:rsidRPr="001359EC">
        <w:rPr>
          <w:iCs/>
        </w:rPr>
        <w:t>) System optimal credit charging scheme under</w:t>
      </w:r>
      <w:r w:rsidR="001D3140">
        <w:rPr>
          <w:iCs/>
        </w:rPr>
        <w:t xml:space="preserve"> the</w:t>
      </w:r>
      <w:r w:rsidRPr="001359EC">
        <w:rPr>
          <w:iCs/>
        </w:rPr>
        <w:t xml:space="preserve"> </w:t>
      </w:r>
      <w:r>
        <w:rPr>
          <w:iCs/>
        </w:rPr>
        <w:t xml:space="preserve">group-specific </w:t>
      </w:r>
      <w:r w:rsidRPr="001359EC">
        <w:rPr>
          <w:iCs/>
        </w:rPr>
        <w:t>credit allocation scheme</w:t>
      </w:r>
    </w:p>
    <w:p w14:paraId="304CDD05" w14:textId="10423CFD" w:rsidR="00971965" w:rsidRPr="00AE3500" w:rsidRDefault="00CC62FB" w:rsidP="00FB1BD4">
      <w:pPr>
        <w:pStyle w:val="Caption"/>
      </w:pPr>
      <w:bookmarkStart w:id="113" w:name="_Ref472689801"/>
      <w:r w:rsidRPr="00FB1BD4">
        <w:rPr>
          <w:b/>
          <w:bCs/>
        </w:rPr>
        <w:t xml:space="preserve">Fig. </w:t>
      </w:r>
      <w:r w:rsidRPr="00FB1BD4">
        <w:rPr>
          <w:b/>
          <w:bCs/>
        </w:rPr>
        <w:fldChar w:fldCharType="begin"/>
      </w:r>
      <w:r w:rsidRPr="00FB1BD4">
        <w:rPr>
          <w:b/>
          <w:bCs/>
        </w:rPr>
        <w:instrText xml:space="preserve"> SEQ Figure \* ARABIC </w:instrText>
      </w:r>
      <w:r w:rsidRPr="00FB1BD4">
        <w:rPr>
          <w:b/>
          <w:bCs/>
        </w:rPr>
        <w:fldChar w:fldCharType="separate"/>
      </w:r>
      <w:r w:rsidR="00930C74">
        <w:rPr>
          <w:b/>
          <w:bCs/>
          <w:noProof/>
        </w:rPr>
        <w:t>11</w:t>
      </w:r>
      <w:r w:rsidRPr="00FB1BD4">
        <w:rPr>
          <w:b/>
          <w:bCs/>
        </w:rPr>
        <w:fldChar w:fldCharType="end"/>
      </w:r>
      <w:bookmarkEnd w:id="112"/>
      <w:bookmarkEnd w:id="113"/>
      <w:r w:rsidRPr="00FB1BD4">
        <w:rPr>
          <w:b/>
          <w:bCs/>
        </w:rPr>
        <w:t>.</w:t>
      </w:r>
      <w:r w:rsidRPr="00AE3500">
        <w:t xml:space="preserve"> System optimal credit charging scheme</w:t>
      </w:r>
      <w:r w:rsidR="0004638C">
        <w:t>s</w:t>
      </w:r>
      <w:r w:rsidRPr="00AE3500">
        <w:t xml:space="preserve"> with heterogeneous commuters</w:t>
      </w:r>
    </w:p>
    <w:p w14:paraId="16325240" w14:textId="0A3299A5" w:rsidR="0022341D" w:rsidRPr="00AE3500" w:rsidRDefault="00CD4492" w:rsidP="00DB4ACB">
      <w:pPr>
        <w:pStyle w:val="NoSpacing"/>
      </w:pPr>
      <w:r w:rsidRPr="00AE3500">
        <w:rPr>
          <w:noProof/>
        </w:rPr>
        <w:drawing>
          <wp:inline distT="0" distB="0" distL="0" distR="0" wp14:anchorId="523CF9A6" wp14:editId="593312AE">
            <wp:extent cx="5943600" cy="2103120"/>
            <wp:effectExtent l="0" t="0" r="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048B1426" w14:textId="2FA28D19" w:rsidR="004C3B69" w:rsidRPr="00AE3500" w:rsidRDefault="0022341D" w:rsidP="007107D2">
      <w:pPr>
        <w:pStyle w:val="NoSpacing"/>
        <w:jc w:val="center"/>
        <w:rPr>
          <w:iCs/>
        </w:rPr>
      </w:pPr>
      <w:r w:rsidRPr="00AE3500">
        <w:rPr>
          <w:iCs/>
        </w:rPr>
        <w:t>(a) Credit allocation scheme</w:t>
      </w:r>
    </w:p>
    <w:p w14:paraId="123CDEFD" w14:textId="17D4926F" w:rsidR="004C3B69" w:rsidRPr="00AE3500" w:rsidRDefault="004C3B69" w:rsidP="007107D2">
      <w:pPr>
        <w:pStyle w:val="NoSpacing"/>
        <w:jc w:val="center"/>
        <w:rPr>
          <w:iCs/>
        </w:rPr>
      </w:pPr>
      <w:r w:rsidRPr="00AE3500">
        <w:rPr>
          <w:noProof/>
        </w:rPr>
        <w:drawing>
          <wp:inline distT="0" distB="0" distL="0" distR="0" wp14:anchorId="2D6BA8DA" wp14:editId="20BD721D">
            <wp:extent cx="5943600" cy="219456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59352671" w14:textId="5DE1CA5D" w:rsidR="004C3B69" w:rsidRPr="00AE3500" w:rsidRDefault="004C3B69" w:rsidP="007107D2">
      <w:pPr>
        <w:pStyle w:val="NoSpacing"/>
        <w:jc w:val="center"/>
        <w:rPr>
          <w:iCs/>
        </w:rPr>
      </w:pPr>
      <w:r w:rsidRPr="00AE3500">
        <w:rPr>
          <w:iCs/>
        </w:rPr>
        <w:t xml:space="preserve">(b) SO credit charging scheme with </w:t>
      </w:r>
      <m:oMath>
        <m:r>
          <w:rPr>
            <w:rFonts w:ascii="Cambria Math" w:hAnsi="Cambria Math"/>
          </w:rPr>
          <m:t>η</m:t>
        </m:r>
        <m:r>
          <m:rPr>
            <m:sty m:val="p"/>
          </m:rPr>
          <w:rPr>
            <w:rFonts w:ascii="Cambria Math" w:hAnsi="Cambria Math"/>
          </w:rPr>
          <m:t>=1</m:t>
        </m:r>
      </m:oMath>
    </w:p>
    <w:p w14:paraId="70771B05" w14:textId="01D79FD3" w:rsidR="00C3644C" w:rsidRPr="00AF5BC6" w:rsidRDefault="00BA2FA4" w:rsidP="007700C4">
      <w:pPr>
        <w:tabs>
          <w:tab w:val="left" w:pos="540"/>
          <w:tab w:val="left" w:pos="810"/>
        </w:tabs>
        <w:spacing w:after="0"/>
        <w:ind w:firstLine="0"/>
      </w:pPr>
      <w:r>
        <w:rPr>
          <w:noProof/>
        </w:rPr>
        <w:drawing>
          <wp:inline distT="0" distB="0" distL="0" distR="0" wp14:anchorId="56479997" wp14:editId="09857421">
            <wp:extent cx="5943600" cy="219456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7B720F73" w14:textId="70401D0C" w:rsidR="00210FB4" w:rsidRPr="00AE3500" w:rsidRDefault="00C3644C" w:rsidP="007700C4">
      <w:pPr>
        <w:pStyle w:val="Caption"/>
        <w:spacing w:after="0"/>
      </w:pPr>
      <w:r w:rsidRPr="00AE3500">
        <w:t xml:space="preserve">(c) SO credit charging scheme with </w:t>
      </w:r>
      <m:oMath>
        <m:r>
          <w:rPr>
            <w:rFonts w:ascii="Cambria Math" w:hAnsi="Cambria Math"/>
          </w:rPr>
          <m:t>η</m:t>
        </m:r>
        <m:r>
          <m:rPr>
            <m:sty m:val="p"/>
          </m:rPr>
          <w:rPr>
            <w:rFonts w:ascii="Cambria Math" w:hAnsi="Cambria Math"/>
          </w:rPr>
          <m:t>=20</m:t>
        </m:r>
      </m:oMath>
    </w:p>
    <w:p w14:paraId="1049C62C" w14:textId="0CCAFD91" w:rsidR="00A16255" w:rsidRDefault="0065224E" w:rsidP="007107D2">
      <w:pPr>
        <w:pStyle w:val="Caption"/>
        <w:rPr>
          <w:iCs w:val="0"/>
        </w:rPr>
      </w:pPr>
      <w:bookmarkStart w:id="114" w:name="_Ref447461082"/>
      <w:r w:rsidRPr="00AE3500">
        <w:rPr>
          <w:b/>
          <w:bCs/>
          <w:iCs w:val="0"/>
        </w:rPr>
        <w:t xml:space="preserve">Fig. </w:t>
      </w:r>
      <w:r w:rsidRPr="00AE3500">
        <w:rPr>
          <w:b/>
          <w:bCs/>
        </w:rPr>
        <w:fldChar w:fldCharType="begin"/>
      </w:r>
      <w:r w:rsidRPr="00AE3500">
        <w:rPr>
          <w:b/>
          <w:bCs/>
          <w:iCs w:val="0"/>
        </w:rPr>
        <w:instrText xml:space="preserve"> SEQ Figure \* ARABIC </w:instrText>
      </w:r>
      <w:r w:rsidRPr="00AE3500">
        <w:rPr>
          <w:b/>
          <w:bCs/>
        </w:rPr>
        <w:fldChar w:fldCharType="separate"/>
      </w:r>
      <w:r w:rsidR="00930C74">
        <w:rPr>
          <w:b/>
          <w:bCs/>
          <w:iCs w:val="0"/>
          <w:noProof/>
        </w:rPr>
        <w:t>12</w:t>
      </w:r>
      <w:r w:rsidRPr="00AE3500">
        <w:rPr>
          <w:b/>
          <w:bCs/>
        </w:rPr>
        <w:fldChar w:fldCharType="end"/>
      </w:r>
      <w:bookmarkEnd w:id="114"/>
      <w:r w:rsidRPr="00AE3500">
        <w:rPr>
          <w:b/>
          <w:bCs/>
          <w:iCs w:val="0"/>
        </w:rPr>
        <w:t>.</w:t>
      </w:r>
      <w:r w:rsidRPr="00AE3500">
        <w:rPr>
          <w:iCs w:val="0"/>
        </w:rPr>
        <w:t xml:space="preserve"> </w:t>
      </w:r>
      <w:r w:rsidR="00D5520F" w:rsidRPr="00AE3500">
        <w:rPr>
          <w:iCs w:val="0"/>
        </w:rPr>
        <w:t xml:space="preserve">System optimal credit allocation and credit charging schemes </w:t>
      </w:r>
      <w:r w:rsidR="00F547FB" w:rsidRPr="00AE3500">
        <w:rPr>
          <w:iCs w:val="0"/>
        </w:rPr>
        <w:t xml:space="preserve">under </w:t>
      </w:r>
      <w:r w:rsidR="00D5520F" w:rsidRPr="00AE3500">
        <w:rPr>
          <w:iCs w:val="0"/>
        </w:rPr>
        <w:t xml:space="preserve">different commuter loss aversion </w:t>
      </w:r>
      <w:r w:rsidR="00B04D66" w:rsidRPr="00AE3500">
        <w:rPr>
          <w:iCs w:val="0"/>
        </w:rPr>
        <w:t>behaviors</w:t>
      </w:r>
      <w:r w:rsidR="00D5520F" w:rsidRPr="00AE3500">
        <w:rPr>
          <w:iCs w:val="0"/>
        </w:rPr>
        <w:t>.</w:t>
      </w:r>
    </w:p>
    <w:p w14:paraId="6174BEEB" w14:textId="6DBFB74A" w:rsidR="002855A8" w:rsidRDefault="00F7516A" w:rsidP="002855A8">
      <w:pPr>
        <w:rPr>
          <w:iCs/>
        </w:rPr>
      </w:pPr>
      <w:r w:rsidRPr="00F7516A">
        <w:fldChar w:fldCharType="begin"/>
      </w:r>
      <w:r w:rsidRPr="00F7516A">
        <w:instrText xml:space="preserve"> REF _Ref447461082 \h  \* MERGEFORMAT </w:instrText>
      </w:r>
      <w:r w:rsidRPr="00F7516A">
        <w:fldChar w:fldCharType="separate"/>
      </w:r>
      <w:r w:rsidR="00930C74" w:rsidRPr="00930C74">
        <w:t>Fig. 12</w:t>
      </w:r>
      <w:r w:rsidRPr="00F7516A">
        <w:fldChar w:fldCharType="end"/>
      </w:r>
      <w:r w:rsidRPr="00F7516A">
        <w:t xml:space="preserve"> illustrates the SO credit allocation and charging schemes. To study the effect of commuters’ loss aversion on TCS design, two cases are considered, with commuters’ loss aversion coefficient equal to 1 and 20 in cases 1 and 2, respectively. </w:t>
      </w:r>
      <w:r w:rsidRPr="00F7516A">
        <w:fldChar w:fldCharType="begin"/>
      </w:r>
      <w:r w:rsidRPr="00F7516A">
        <w:instrText xml:space="preserve"> REF _Ref447461082 \h  \* MERGEFORMAT </w:instrText>
      </w:r>
      <w:r w:rsidRPr="00F7516A">
        <w:fldChar w:fldCharType="separate"/>
      </w:r>
      <w:r w:rsidR="00930C74" w:rsidRPr="00930C74">
        <w:t>Fig. 12</w:t>
      </w:r>
      <w:r w:rsidRPr="00F7516A">
        <w:fldChar w:fldCharType="end"/>
      </w:r>
      <w:r w:rsidRPr="00F7516A">
        <w:t xml:space="preserve"> shows the credit allocation and charging schemes for the two cases.</w:t>
      </w:r>
      <w:r w:rsidR="002855A8" w:rsidRPr="002855A8">
        <w:rPr>
          <w:rFonts w:eastAsia="Times New Roman" w:cstheme="majorBidi"/>
          <w:iCs/>
          <w:szCs w:val="24"/>
          <w:lang w:bidi="fa-IR"/>
        </w:rPr>
        <w:t xml:space="preserve"> </w:t>
      </w:r>
      <w:r w:rsidR="002855A8">
        <w:rPr>
          <w:rFonts w:eastAsia="Times New Roman" w:cstheme="majorBidi"/>
          <w:iCs/>
          <w:szCs w:val="24"/>
          <w:lang w:bidi="fa-IR"/>
        </w:rPr>
        <w:t xml:space="preserve">The SO group-specific credit charging schemes enable the central authority to achieve SO departure rates </w:t>
      </w:r>
      <w:r w:rsidR="002855A8" w:rsidRPr="002855A8">
        <w:rPr>
          <w:rFonts w:eastAsia="Times New Roman" w:cstheme="majorBidi"/>
          <w:iCs/>
          <w:szCs w:val="24"/>
          <w:lang w:bidi="fa-IR"/>
        </w:rPr>
        <w:t>using TCS depicted in Fig. 9</w:t>
      </w:r>
      <w:r w:rsidR="002855A8">
        <w:rPr>
          <w:rFonts w:eastAsia="Times New Roman" w:cstheme="majorBidi"/>
          <w:iCs/>
          <w:szCs w:val="24"/>
          <w:lang w:bidi="fa-IR"/>
        </w:rPr>
        <w:t xml:space="preserve">. For example, </w:t>
      </w:r>
      <w:r w:rsidR="002855A8">
        <w:rPr>
          <w:iCs/>
        </w:rPr>
        <w:t>t</w:t>
      </w:r>
      <w:r w:rsidR="002855A8" w:rsidRPr="002855A8">
        <w:rPr>
          <w:iCs/>
        </w:rPr>
        <w:t xml:space="preserve">he central authority charges lesser number of credits from group 2 to depart in intervals 8 to 12, so that some of commuters of group 2 motivate to depart in those time intervals. If the central authority implements the group-agnostic credit charging scheme and charges other commuters similar to group 2 in those time intervals, other commuters may also depart in those time intervals. Then, the central authority cannot achieve the SO departure rates using TCS depicted in Fig. 9. </w:t>
      </w:r>
    </w:p>
    <w:p w14:paraId="08F479C8" w14:textId="14A04731" w:rsidR="00F7516A" w:rsidRPr="00C15146" w:rsidRDefault="00F7516A" w:rsidP="002855A8">
      <w:pPr>
        <w:rPr>
          <w:lang w:bidi="fa-IR"/>
        </w:rPr>
      </w:pPr>
      <w:r w:rsidRPr="00F7516A">
        <w:t>In both cases, the credit price is set to 20. The total allocated credits in case 1 is 22700, while 23762 credits are allocated in case 2. The percentage of traded credits in the market decreases from 28.4% in case 1 to 10.88% in case 2. In case 1, travel disutilities of the three groups are 430.49, 329.26 and 247, respectively. As can be seen, this SO design of the TCS is also Pareto-improving where commuters are better off compared to the NoTCS case. In case 2, the travel disutilities of groups 1 and 2 are 307.037 and 20.653, respectively. However, commuters of group 3 incur a significantly higher travel disutility (2362.39) compared to NoTCS case, as they purchase credits in the market from commuters of groups 1 and 2. It demonstrates that if loss aversion behavior of commuters is not considered, the SO design of TCS can result in an inequitable scheme where one group incurs a significantly higher travel disutility compared to the travel disutility under the NoTCS case.</w:t>
      </w:r>
    </w:p>
    <w:p w14:paraId="7486EA14" w14:textId="77777777" w:rsidR="00C331CD" w:rsidRPr="00AE3500" w:rsidRDefault="00C331CD" w:rsidP="00C331CD">
      <w:pPr>
        <w:pStyle w:val="Heading1"/>
        <w:ind w:left="360"/>
      </w:pPr>
      <w:r w:rsidRPr="00AE3500">
        <w:t>Concluding comments</w:t>
      </w:r>
    </w:p>
    <w:p w14:paraId="234DCD62" w14:textId="27AE2EDF" w:rsidR="00C331CD" w:rsidRPr="007700C4" w:rsidRDefault="00C331CD" w:rsidP="007700C4">
      <w:pPr>
        <w:pStyle w:val="NoSpacing"/>
        <w:rPr>
          <w:lang w:bidi="fa-IR"/>
        </w:rPr>
      </w:pPr>
      <w:r w:rsidRPr="00AE3500">
        <w:t>This study develops an analytical formulation for the management of morning commute congestion using TCS under commuter heterogeneity. It contributes to the literature by considering commuter heterogeneity and the effect of commuters’ loss aversion. The existence and uniqueness of the equilibrium departure rates, travel disutility and credit price are investigated. The effects of initial credit allocation scheme, total endowment of credits and method of credit allocation are analyzed while considering commuter loss aversion behaviors in trading credits. It is proved that as commuter sensitivity to loss increases, credit price and total value of traded credits approach zero. It is also demonstrated that if commuters are equally sensitive to loss and gain, the credit allocation method does not impact the equilibrium departure rates and credit price. Finally, a primal-dual formulation is developed to derive the SO credit allocation and charging schemes.</w:t>
      </w:r>
    </w:p>
    <w:p w14:paraId="794433B0" w14:textId="4805D875" w:rsidR="00A16255" w:rsidRPr="00AE3500" w:rsidRDefault="00A16255" w:rsidP="00A16255">
      <w:pPr>
        <w:tabs>
          <w:tab w:val="left" w:pos="540"/>
          <w:tab w:val="left" w:pos="810"/>
        </w:tabs>
        <w:spacing w:before="0"/>
        <w:rPr>
          <w:rFonts w:ascii="Times New Roman" w:eastAsiaTheme="minorEastAsia" w:hAnsi="Times New Roman" w:cs="Times New Roman"/>
        </w:rPr>
      </w:pPr>
      <w:r w:rsidRPr="00AE3500">
        <w:rPr>
          <w:rFonts w:ascii="Times New Roman" w:eastAsiaTheme="minorEastAsia" w:hAnsi="Times New Roman" w:cs="Times New Roman"/>
        </w:rPr>
        <w:t>Numerical experiments are performed for three groups of commuters with different values of travel time and schedule delay penalties. Sensitivity analyses are conducted for departure time choice, credit price and travel disutility under different credit allocation schemes with respect to commuters’ loss aversion behavior. Numerical results validate that credit price and total value of traded credits approach zero as commuters’ loss sensitivity increases. It is demonstrated that while the total number of allocated credits remains constant, the credit allocation method impacts the credit price and travel disutility of commuters, and consequently it affects the departure rates of commuters. The SO design of TCS, in terms of credit allocation and charging schemes, is computed under different commuter loss aversion coefficients. It is observed that if loss aversion behavior is not considered, the SO TCS design results in an inequitable scheme where one group incurs a significantly higher travel disutility.</w:t>
      </w:r>
    </w:p>
    <w:p w14:paraId="567CD21C" w14:textId="71353530" w:rsidR="00C72C48" w:rsidRPr="00AE3500" w:rsidRDefault="00D5520F" w:rsidP="00B04D66">
      <w:r w:rsidRPr="00AE3500">
        <w:t xml:space="preserve">The </w:t>
      </w:r>
      <w:r w:rsidR="008A4D13" w:rsidRPr="00AE3500">
        <w:t xml:space="preserve">study </w:t>
      </w:r>
      <w:r w:rsidR="00EC4F55" w:rsidRPr="00AE3500">
        <w:t xml:space="preserve">findings </w:t>
      </w:r>
      <w:r w:rsidRPr="00AE3500">
        <w:t xml:space="preserve">suggest that </w:t>
      </w:r>
      <w:r w:rsidR="00602283" w:rsidRPr="00AE3500">
        <w:t xml:space="preserve">market </w:t>
      </w:r>
      <w:r w:rsidRPr="00AE3500">
        <w:t xml:space="preserve">loss aversion behavior of commuters affects their departure rates, the credit price and total value of traded credits in the market. </w:t>
      </w:r>
      <w:r w:rsidR="00C72C48" w:rsidRPr="00AE3500">
        <w:t xml:space="preserve">Hence, the central authority </w:t>
      </w:r>
      <w:r w:rsidR="00EC4F55" w:rsidRPr="00AE3500">
        <w:t>must</w:t>
      </w:r>
      <w:r w:rsidR="00C72C48" w:rsidRPr="00AE3500">
        <w:t xml:space="preserve"> factor the commuters’ loss aversion in the design of TCS to ensure that commuters do not experience </w:t>
      </w:r>
      <w:r w:rsidR="00464A2B" w:rsidRPr="00AE3500">
        <w:t xml:space="preserve">very </w:t>
      </w:r>
      <w:r w:rsidR="00C72C48" w:rsidRPr="00AE3500">
        <w:t>high travel disutilit</w:t>
      </w:r>
      <w:r w:rsidR="00464A2B" w:rsidRPr="00AE3500">
        <w:t>ies which would</w:t>
      </w:r>
      <w:r w:rsidR="00C72C48" w:rsidRPr="00AE3500">
        <w:t xml:space="preserve"> </w:t>
      </w:r>
      <w:r w:rsidR="00464A2B" w:rsidRPr="00AE3500">
        <w:t>lead to</w:t>
      </w:r>
      <w:r w:rsidR="00C72C48" w:rsidRPr="00AE3500">
        <w:t xml:space="preserve"> public opposition in practice. </w:t>
      </w:r>
      <w:r w:rsidRPr="00AE3500">
        <w:t xml:space="preserve">Further, the initial credit allocation method influences the credit price and departure rates when commuters’ loss aversion </w:t>
      </w:r>
      <w:r w:rsidR="00B04D66" w:rsidRPr="00AE3500">
        <w:t xml:space="preserve">behavior </w:t>
      </w:r>
      <w:r w:rsidRPr="00AE3500">
        <w:t xml:space="preserve">is considered in trading credits. </w:t>
      </w:r>
      <w:r w:rsidR="001349D8" w:rsidRPr="00AE3500">
        <w:t xml:space="preserve">It provides flexibility for </w:t>
      </w:r>
      <w:r w:rsidR="00C72C48" w:rsidRPr="00AE3500">
        <w:t xml:space="preserve">the central authority </w:t>
      </w:r>
      <w:r w:rsidR="00881E03" w:rsidRPr="00AE3500">
        <w:t>to</w:t>
      </w:r>
      <w:r w:rsidR="00BF22B1" w:rsidRPr="00AE3500">
        <w:t xml:space="preserve"> </w:t>
      </w:r>
      <w:r w:rsidR="00C72C48" w:rsidRPr="00AE3500">
        <w:t xml:space="preserve">design </w:t>
      </w:r>
      <w:r w:rsidR="00881E03" w:rsidRPr="00AE3500">
        <w:t>the</w:t>
      </w:r>
      <w:r w:rsidR="00C72C48" w:rsidRPr="00AE3500">
        <w:t xml:space="preserve"> TCS compared to the case where equilibrium condition is independent of the in</w:t>
      </w:r>
      <w:r w:rsidR="001349D8" w:rsidRPr="00AE3500">
        <w:t>itial credit allocation method and the credit charging scheme is the only tool meet objectives</w:t>
      </w:r>
      <w:r w:rsidR="00881E03" w:rsidRPr="00AE3500">
        <w:t xml:space="preserve"> such as</w:t>
      </w:r>
      <w:r w:rsidR="001349D8" w:rsidRPr="00AE3500">
        <w:t xml:space="preserve"> equity. </w:t>
      </w:r>
    </w:p>
    <w:p w14:paraId="20E283DA" w14:textId="79E467DF" w:rsidR="00D5520F" w:rsidRPr="00AE3500" w:rsidRDefault="001349D8" w:rsidP="00C203C6">
      <w:r w:rsidRPr="00AE3500">
        <w:t xml:space="preserve">This study can be extended in several directions in </w:t>
      </w:r>
      <w:r w:rsidR="002B0C3A" w:rsidRPr="00AE3500">
        <w:t xml:space="preserve">the </w:t>
      </w:r>
      <w:r w:rsidRPr="00AE3500">
        <w:t>future.</w:t>
      </w:r>
      <w:r w:rsidR="00031457" w:rsidRPr="00AE3500">
        <w:t xml:space="preserve"> First, the proposed model can be extended to determine equitable design of TCS.</w:t>
      </w:r>
      <w:r w:rsidRPr="00AE3500">
        <w:t xml:space="preserve"> A central authority can address the equity issues associated with implementing the TCS </w:t>
      </w:r>
      <w:r w:rsidR="00031457" w:rsidRPr="00AE3500">
        <w:t>by designing</w:t>
      </w:r>
      <w:r w:rsidRPr="00AE3500">
        <w:t xml:space="preserve"> group-specific credit allocation schemes and time-varying group-specific credit charging schemes. </w:t>
      </w:r>
      <w:r w:rsidR="00031457" w:rsidRPr="00AE3500">
        <w:t>Second, a</w:t>
      </w:r>
      <w:r w:rsidR="00D5520F" w:rsidRPr="00AE3500">
        <w:t xml:space="preserve"> continuous time-varying group-specific credit charging scheme can be difficult to implement for managing morning commute congestion. </w:t>
      </w:r>
      <w:r w:rsidR="00031457" w:rsidRPr="00AE3500">
        <w:t>Hence,</w:t>
      </w:r>
      <w:r w:rsidR="00D5520F" w:rsidRPr="00AE3500">
        <w:t xml:space="preserve"> a “step credit charging scheme” </w:t>
      </w:r>
      <w:r w:rsidR="00031457" w:rsidRPr="00AE3500">
        <w:t xml:space="preserve">can be determined </w:t>
      </w:r>
      <w:r w:rsidR="00D5520F" w:rsidRPr="00AE3500">
        <w:t>in which the credit charging scheme is constant over</w:t>
      </w:r>
      <w:r w:rsidR="00031457" w:rsidRPr="00AE3500">
        <w:t xml:space="preserve"> a</w:t>
      </w:r>
      <w:r w:rsidR="00D5520F" w:rsidRPr="00AE3500">
        <w:t xml:space="preserve"> few time intervals within the peak period.</w:t>
      </w:r>
      <w:r w:rsidR="0049756A" w:rsidRPr="00AE3500">
        <w:t xml:space="preserve"> </w:t>
      </w:r>
      <w:r w:rsidR="003A0E3D" w:rsidRPr="00AE3500">
        <w:t>T</w:t>
      </w:r>
      <w:r w:rsidR="007F01B3" w:rsidRPr="00AE3500">
        <w:t xml:space="preserve">he discontinuity of the number of charged credits at the end of each </w:t>
      </w:r>
      <w:r w:rsidR="00036285" w:rsidRPr="00AE3500">
        <w:t xml:space="preserve">time </w:t>
      </w:r>
      <w:r w:rsidR="007F01B3" w:rsidRPr="00AE3500">
        <w:t>interval</w:t>
      </w:r>
      <w:r w:rsidR="003A0E3D" w:rsidRPr="00AE3500">
        <w:t xml:space="preserve"> leads to</w:t>
      </w:r>
      <w:r w:rsidR="007F01B3" w:rsidRPr="00AE3500">
        <w:t xml:space="preserve"> </w:t>
      </w:r>
      <w:r w:rsidR="003A0E3D" w:rsidRPr="00AE3500">
        <w:t>the discontinuity of departure patterns</w:t>
      </w:r>
      <w:r w:rsidR="00036285" w:rsidRPr="00AE3500">
        <w:t xml:space="preserve"> of commuters</w:t>
      </w:r>
      <w:r w:rsidR="007F01B3" w:rsidRPr="00AE3500">
        <w:t xml:space="preserve">. </w:t>
      </w:r>
      <w:r w:rsidR="00A269F5" w:rsidRPr="00AE3500">
        <w:t>D</w:t>
      </w:r>
      <w:r w:rsidR="00D01653" w:rsidRPr="00AE3500">
        <w:t xml:space="preserve">ifferent </w:t>
      </w:r>
      <w:r w:rsidR="00A269F5" w:rsidRPr="00AE3500">
        <w:t>behavioral</w:t>
      </w:r>
      <w:r w:rsidR="00D01653" w:rsidRPr="00AE3500">
        <w:t xml:space="preserve"> assumptions</w:t>
      </w:r>
      <w:r w:rsidR="00A269F5" w:rsidRPr="00AE3500">
        <w:t xml:space="preserve"> </w:t>
      </w:r>
      <w:r w:rsidR="003A0E3D" w:rsidRPr="00AE3500">
        <w:t xml:space="preserve">are proposed to </w:t>
      </w:r>
      <w:r w:rsidR="001D1914" w:rsidRPr="00AE3500">
        <w:t xml:space="preserve">model the discontinuity of departure patterns such as </w:t>
      </w:r>
      <w:r w:rsidR="00A269F5" w:rsidRPr="00AE3500">
        <w:t xml:space="preserve">mass arrival </w:t>
      </w:r>
      <w:r w:rsidR="00A269F5" w:rsidRPr="00AE3500">
        <w:fldChar w:fldCharType="begin" w:fldLock="1"/>
      </w:r>
      <w:r w:rsidR="00A269F5" w:rsidRPr="00AE3500">
        <w:instrText>ADDIN CSL_CITATION { "citationItems" : [ { "id" : "ITEM-1", "itemData" : { "DOI" : "10.1016/0094-1190(90)90028-L", "ISSN" : "00941190", "abstract" : "Drawing on Vickrey (Amer. Econ. Rev. 59, 251\u2013261 (1969)) and subsequent literature, this paper provides a thorough economic analysis of the simplest bottleneck model of road congestion with peak-load demand: In the morning rush hour, a fixed number of identical individuals, one per car, must travel from home to work, between which is a bottleneck of given capacity. The costs of travel include queuing time and schedule delay (time early or late for work). The frequency distribution of departure times adjusts so that in equilibrium all individuals have the same travel costs. The paper extends the previous literature by examining a coarse toll and solving for optimal capacities. The application of congestion tolls can generate efficiency gains by altering the frequency distribution of departure times. Previous estimates of the efficiency gains from congestion tolling are likely to be substantially downward-biased because they have ignored this effect.", "author" : [ { "dropping-particle" : "", "family" : "Arnott", "given" : "Richard", "non-dropping-particle" : "", "parse-names" : false, "suffix" : "" }, { "dropping-particle" : "", "family" : "Palma", "given" : "Andr\u00e9", "non-dropping-particle" : "de", "parse-names" : false, "suffix" : "" }, { "dropping-particle" : "", "family" : "Lindsey", "given" : "Robin", "non-dropping-particle" : "", "parse-names" : false, "suffix" : "" } ], "container-title" : "Journal of Urban Economics", "id" : "ITEM-1", "issue" : "1", "issued" : { "date-parts" : [ [ "1990", "1" ] ] }, "page" : "111-130", "title" : "Economics of a bottleneck", "type" : "article-journal", "volume" : "27" }, "uris" : [ "http://www.mendeley.com/documents/?uuid=27755f8b-026d-4b4c-bccc-03b15d80c078" ] } ], "mendeley" : { "formattedCitation" : "(Arnott et al., 1990)", "plainTextFormattedCitation" : "(Arnott et al., 1990)", "previouslyFormattedCitation" : "(Arnott et al., 1990)" }, "properties" : { "noteIndex" : 0 }, "schema" : "https://github.com/citation-style-language/schema/raw/master/csl-citation.json" }</w:instrText>
      </w:r>
      <w:r w:rsidR="00A269F5" w:rsidRPr="00AE3500">
        <w:fldChar w:fldCharType="separate"/>
      </w:r>
      <w:r w:rsidR="00A269F5" w:rsidRPr="00AE3500">
        <w:rPr>
          <w:noProof/>
        </w:rPr>
        <w:t>(Arnott et al., 1990)</w:t>
      </w:r>
      <w:r w:rsidR="00A269F5" w:rsidRPr="00AE3500">
        <w:fldChar w:fldCharType="end"/>
      </w:r>
      <w:r w:rsidR="00A269F5" w:rsidRPr="00AE3500">
        <w:t xml:space="preserve">, separated waiting </w:t>
      </w:r>
      <w:r w:rsidR="00A269F5" w:rsidRPr="00AE3500">
        <w:fldChar w:fldCharType="begin" w:fldLock="1"/>
      </w:r>
      <w:r w:rsidR="00A269F5" w:rsidRPr="00AE3500">
        <w:instrText>ADDIN CSL_CITATION { "citationItems" : [ { "id" : "ITEM-1", "itemData" : { "DOI" : "10.1016/0965-8564(94)90017-5", "ISSN" : "09658564", "abstract" : "We consider toll systems designed to alleviate queueing problems that result from a road bottleneck. Optimal road pricing is capable of eliminating queueing time completely, but has practical difficulties because it requires continuously changeable charges. Because of these difficulties, a step-toll scheme has been considered as an alternative to reduce queueing time. However, previous literatures do not contain an analysis of the multi-step toll and the amount of queueing time removal that can be achieved by varying amounts of step tolls. They may be important for policy makers who are considering the introduction of step pricing under some circumstances. This paper is proposed to solve these problems. We show that at most n/(n + 1) of the total queueing time can be eliminated with the optimal n-step toll. Suboptimal n-step tolls are also derived to achieve an under-n/(n + 1) quequeing removal (where n = 1, 2 and 3).", "author" : [ { "dropping-particle" : "", "family" : "Laih", "given" : "Chen-Hsiu", "non-dropping-particle" : "", "parse-names" : false, "suffix" : "" } ], "container-title" : "Transportation Research Part A: Policy and Practice", "id" : "ITEM-1", "issue" : "3", "issued" : { "date-parts" : [ [ "1994", "5" ] ] }, "page" : "197-208", "title" : "Queueing at a bottleneck with single- and multi-step tolls", "type" : "article-journal", "volume" : "28" }, "uris" : [ "http://www.mendeley.com/documents/?uuid=267e94f7-160c-41f1-9e2f-6cfbfc6dd417" ] }, { "id" : "ITEM-2", "itemData" : { "abstract" : "This paper derives commuters\u2019 equilibrium queuing costs and equilibrium schedule delay costs before and after levying the optimal step tolls at a queuing bottleneck. Dealing with these equilibrium costs technically one can forecast some changes in equilibrium commuter behaviour from the no-toll to the optimal step toll cases. There is some useful information provided in this paper. First, the number of commuters who will or will not pay the tolls can be investigated before tolling a queuing bottleneck. Second, all commuters\u2019 departure time switching decisions from the no-toll to the tolled cases can be investigated before tolling. Third, the increased leisure time in the morning to the toll payer due to depart from home later than their original departure times in the no-toll case can be investigated before tolling. The above information of equilibrium commuter behaviour, which the related literature has failed to provide, is useful to policy-makers if the optimal step toll scheme is considered to be put ...", "author" : [ { "dropping-particle" : "", "family" : "Laih", "given" : "Chen-Hsiu", "non-dropping-particle" : "", "parse-names" : false, "suffix" : "" } ], "container-title" : "Applied Economics", "id" : "ITEM-2", "issue" : "1", "issued" : { "date-parts" : [ [ "2004", "9", "1" ] ] }, "language" : "en", "page" : "59-81", "publisher" : "Taylor &amp; Francis Group", "title" : "Effects of the optimal step toll scheme on equilibrium commuter behaviour", "type" : "article-journal", "volume" : "36" }, "uris" : [ "http://www.mendeley.com/documents/?uuid=2969c468-05d7-4065-9c22-4d0599205f30" ] } ], "mendeley" : { "formattedCitation" : "(Laih, 2004, 1994)", "plainTextFormattedCitation" : "(Laih, 2004, 1994)", "previouslyFormattedCitation" : "(Laih, 2004, 1994)" }, "properties" : { "noteIndex" : 0 }, "schema" : "https://github.com/citation-style-language/schema/raw/master/csl-citation.json" }</w:instrText>
      </w:r>
      <w:r w:rsidR="00A269F5" w:rsidRPr="00AE3500">
        <w:fldChar w:fldCharType="separate"/>
      </w:r>
      <w:r w:rsidR="00A269F5" w:rsidRPr="00AE3500">
        <w:rPr>
          <w:noProof/>
        </w:rPr>
        <w:t>(Laih, 2004, 1994)</w:t>
      </w:r>
      <w:r w:rsidR="00A269F5" w:rsidRPr="00AE3500">
        <w:fldChar w:fldCharType="end"/>
      </w:r>
      <w:r w:rsidR="00A269F5" w:rsidRPr="00AE3500">
        <w:t>, and braking-induced idling</w:t>
      </w:r>
      <w:r w:rsidR="00CB7051" w:rsidRPr="00AE3500">
        <w:t xml:space="preserve"> </w:t>
      </w:r>
      <w:r w:rsidR="00A269F5" w:rsidRPr="00AE3500">
        <w:fldChar w:fldCharType="begin" w:fldLock="1"/>
      </w:r>
      <w:r w:rsidR="00CB7051" w:rsidRPr="00AE3500">
        <w:instrText>ADDIN CSL_CITATION { "citationItems" : [ { "id" : "ITEM-1", "itemData" : { "DOI" : "10.1016/j.jue.2012.02.001", "ISSN" : "00941190", "abstract" : "In most dynamic traffic congestion models, congestion tolls must vary continuously over time to achieve the full optimum. This is also the case in Vickrey (1969) \u2018bottleneck model\u2019. To date, the closest approximations of this ideal in practice have so-called \u2018step tolls\u2019, in which the toll takes on different values over discrete time intervals, but is constant within each interval. Given the prevalence of step-tolling schemes they have received surprisingly little attention in the literature. This paper compares two step-toll schemes that have been studied using the bottleneck model by Arnott et al. (1990) and Laih (1994). It also proposes a third scheme in which late in the rush hour drivers slow down or stop just before reaching a tolling point, and wait until the toll is lowered from one step to the next step. Such \u2018braking\u2019 behaviour has been observed in practice. Analytical derivations and numerical modelling show that the three tolling schemes have different optimal toll schedules and reduce total social costs by different percentages. These differences persist even in the limit as the number of steps approaches infinity. Braking lowers the welfare gain from tolling by 14% to 21% in the numerical example. Therefore, preventing or limiting braking seems important in designing step-toll systems.", "author" : [ { "dropping-particle" : "", "family" : "Lindsey", "given" : "Robin C.", "non-dropping-particle" : "", "parse-names" : false, "suffix" : "" }, { "dropping-particle" : "", "family" : "Berg", "given" : "Vincent A.C.", "non-dropping-particle" : "van den", "parse-names" : false, "suffix" : "" }, { "dropping-particle" : "", "family" : "Verhoef", "given" : "Erik T.", "non-dropping-particle" : "", "parse-names" : false, "suffix" : "" } ], "container-title" : "Journal of Urban Economics", "id" : "ITEM-1", "issue" : "1", "issued" : { "date-parts" : [ [ "2012", "7" ] ] }, "page" : "46-59", "title" : "Step tolling with bottleneck queuing congestion", "type" : "article-journal", "volume" : "72" }, "uris" : [ "http://www.mendeley.com/documents/?uuid=34b632eb-0a84-4ad2-8279-5cb88c75baa9" ] } ], "mendeley" : { "formattedCitation" : "(Lindsey et al., 2012)", "plainTextFormattedCitation" : "(Lindsey et al., 2012)", "previouslyFormattedCitation" : "(Lindsey et al., 2012)" }, "properties" : { "noteIndex" : 0 }, "schema" : "https://github.com/citation-style-language/schema/raw/master/csl-citation.json" }</w:instrText>
      </w:r>
      <w:r w:rsidR="00A269F5" w:rsidRPr="00AE3500">
        <w:fldChar w:fldCharType="separate"/>
      </w:r>
      <w:r w:rsidR="00A269F5" w:rsidRPr="00AE3500">
        <w:rPr>
          <w:noProof/>
        </w:rPr>
        <w:t>(Lindsey et al., 2012)</w:t>
      </w:r>
      <w:r w:rsidR="00A269F5" w:rsidRPr="00AE3500">
        <w:fldChar w:fldCharType="end"/>
      </w:r>
      <w:r w:rsidR="001D1914" w:rsidRPr="00AE3500">
        <w:t>.</w:t>
      </w:r>
      <w:r w:rsidR="00A269F5" w:rsidRPr="00AE3500">
        <w:t xml:space="preserve"> </w:t>
      </w:r>
      <w:r w:rsidR="001D1914" w:rsidRPr="00AE3500">
        <w:t xml:space="preserve">A future research direction is </w:t>
      </w:r>
      <w:r w:rsidR="00496149" w:rsidRPr="00AE3500">
        <w:t xml:space="preserve">to analyze the effect of </w:t>
      </w:r>
      <w:r w:rsidR="00E965CF">
        <w:t xml:space="preserve">the </w:t>
      </w:r>
      <w:r w:rsidR="00496149" w:rsidRPr="00AE3500">
        <w:t xml:space="preserve">TCS with a step </w:t>
      </w:r>
      <w:r w:rsidR="00496149" w:rsidRPr="008667B1">
        <w:t xml:space="preserve">credit charging scheme in </w:t>
      </w:r>
      <w:r w:rsidR="00E965CF" w:rsidRPr="008E1715">
        <w:t xml:space="preserve">a </w:t>
      </w:r>
      <w:r w:rsidR="00496149" w:rsidRPr="008E1715">
        <w:t xml:space="preserve">discrete time setting </w:t>
      </w:r>
      <w:r w:rsidR="00E965CF" w:rsidRPr="008E1715">
        <w:t>under the</w:t>
      </w:r>
      <w:r w:rsidR="00496149" w:rsidRPr="008E1715">
        <w:t xml:space="preserve"> aforementioned behavioral assumptions. </w:t>
      </w:r>
      <w:r w:rsidR="003D2FD2" w:rsidRPr="000D1F13">
        <w:t>Third,</w:t>
      </w:r>
      <w:r w:rsidRPr="000D1F13">
        <w:t xml:space="preserve"> </w:t>
      </w:r>
      <w:r w:rsidR="00256474" w:rsidRPr="000D1F13">
        <w:t>this study only consider</w:t>
      </w:r>
      <w:r w:rsidR="004E3707" w:rsidRPr="00F74F15">
        <w:t>s</w:t>
      </w:r>
      <w:r w:rsidR="00256474" w:rsidRPr="008667B1">
        <w:t xml:space="preserve"> the loss sensitivity of commuters toward monetary gains and losses of trading credits</w:t>
      </w:r>
      <w:r w:rsidR="004B0F63" w:rsidRPr="008667B1">
        <w:t xml:space="preserve"> </w:t>
      </w:r>
      <w:r w:rsidR="00256474" w:rsidRPr="008667B1">
        <w:t xml:space="preserve">in the market. Another future research direction is to consider the loss sensitivity of commuters </w:t>
      </w:r>
      <w:r w:rsidR="008667B1" w:rsidRPr="00F74F15">
        <w:t>related to</w:t>
      </w:r>
      <w:r w:rsidR="00256474" w:rsidRPr="008667B1">
        <w:t xml:space="preserve"> </w:t>
      </w:r>
      <w:r w:rsidR="00256474" w:rsidRPr="008E1715">
        <w:t>desired arrival time.</w:t>
      </w:r>
      <w:r w:rsidR="00256474">
        <w:t xml:space="preserve"> </w:t>
      </w:r>
      <w:r w:rsidR="003A0B1A">
        <w:t xml:space="preserve">Fourth, </w:t>
      </w:r>
      <w:r w:rsidR="004B0F63">
        <w:t xml:space="preserve">it is assumed that </w:t>
      </w:r>
      <w:r w:rsidR="003A0B1A">
        <w:t>travel demand during</w:t>
      </w:r>
      <w:r w:rsidR="008E1715">
        <w:t xml:space="preserve"> the</w:t>
      </w:r>
      <w:r w:rsidR="003A0B1A">
        <w:t xml:space="preserve"> morning peak period is fixed</w:t>
      </w:r>
      <w:r w:rsidR="004B0F63">
        <w:t>.</w:t>
      </w:r>
      <w:r w:rsidRPr="00AE3500">
        <w:t xml:space="preserve"> </w:t>
      </w:r>
      <w:r w:rsidR="003A0B1A">
        <w:t>Another future research direction is to extend</w:t>
      </w:r>
      <w:r w:rsidR="00987FDE">
        <w:t xml:space="preserve"> </w:t>
      </w:r>
      <w:r w:rsidR="00FA225A">
        <w:t xml:space="preserve">the proposed model to the elastic travel demand case where travel demand is </w:t>
      </w:r>
      <w:r w:rsidR="000D1F13">
        <w:t xml:space="preserve">a </w:t>
      </w:r>
      <w:r w:rsidR="003A0B1A">
        <w:t>function of travel disutility. In this case, credits are allocated to both revealed and latent commuters</w:t>
      </w:r>
      <w:r w:rsidR="005B15CE">
        <w:t xml:space="preserve">. </w:t>
      </w:r>
      <w:r w:rsidR="00DA4D14">
        <w:t>Finally, the central authority</w:t>
      </w:r>
      <w:r w:rsidR="00573FDB">
        <w:t xml:space="preserve"> is assumed to</w:t>
      </w:r>
      <w:r w:rsidR="00DA4D14">
        <w:t xml:space="preserve"> </w:t>
      </w:r>
      <w:r w:rsidR="00573FDB">
        <w:t>provide</w:t>
      </w:r>
      <w:r w:rsidR="00DA4D14">
        <w:t xml:space="preserve"> initial credit endowment</w:t>
      </w:r>
      <w:r w:rsidR="006D4D2D">
        <w:t>s</w:t>
      </w:r>
      <w:r w:rsidR="00DA4D14">
        <w:t xml:space="preserve"> for travelers</w:t>
      </w:r>
      <w:r w:rsidR="006D4D2D">
        <w:t xml:space="preserve"> under TCS</w:t>
      </w:r>
      <w:r w:rsidR="00DA4D14">
        <w:t>. A future research direction is to investigate the effect of TCS</w:t>
      </w:r>
      <w:r w:rsidR="00573FDB">
        <w:t xml:space="preserve"> on managing morning commute congestion</w:t>
      </w:r>
      <w:r w:rsidR="00DA4D14">
        <w:t xml:space="preserve"> </w:t>
      </w:r>
      <w:r w:rsidR="000D1F13">
        <w:t>when</w:t>
      </w:r>
      <w:r w:rsidR="00DA4D14">
        <w:t xml:space="preserve"> the central authority sells all credits to travelers through </w:t>
      </w:r>
      <w:r w:rsidR="000D1F13">
        <w:t xml:space="preserve">a </w:t>
      </w:r>
      <w:r w:rsidR="00DA4D14">
        <w:t xml:space="preserve">competitive bidding </w:t>
      </w:r>
      <w:r w:rsidR="006D3312">
        <w:t xml:space="preserve">process </w:t>
      </w:r>
      <w:r w:rsidR="00DA4D14">
        <w:t>in an auction market.</w:t>
      </w:r>
    </w:p>
    <w:p w14:paraId="493DE0CD" w14:textId="77777777" w:rsidR="00210FB4" w:rsidRPr="00F74F15" w:rsidRDefault="00210FB4" w:rsidP="00F74F15">
      <w:pPr>
        <w:pStyle w:val="Heading1"/>
        <w:numPr>
          <w:ilvl w:val="0"/>
          <w:numId w:val="0"/>
        </w:numPr>
      </w:pPr>
      <w:r w:rsidRPr="00AE3500">
        <w:t>Acknowledgments</w:t>
      </w:r>
    </w:p>
    <w:p w14:paraId="4A5903FD" w14:textId="24CBFA39" w:rsidR="000F3371" w:rsidRDefault="00210FB4">
      <w:pPr>
        <w:rPr>
          <w:rFonts w:cs="Times New Roman"/>
          <w:bCs/>
          <w:szCs w:val="24"/>
        </w:rPr>
      </w:pPr>
      <w:r w:rsidRPr="00AE3500">
        <w:rPr>
          <w:rFonts w:cs="Times New Roman"/>
          <w:bCs/>
          <w:szCs w:val="24"/>
        </w:rPr>
        <w:t>This work is based on funding provided by the U.S. Department of Transportation through the NEXTRANS Center, the USDOT Region 5 University Transportation Center. The authors are solely responsible for the contents of this paper.</w:t>
      </w:r>
    </w:p>
    <w:p w14:paraId="7BD07E75" w14:textId="40708870" w:rsidR="000F3371" w:rsidRPr="00F74F15" w:rsidRDefault="000F3371" w:rsidP="00F74F15">
      <w:pPr>
        <w:pStyle w:val="Heading1"/>
        <w:numPr>
          <w:ilvl w:val="0"/>
          <w:numId w:val="0"/>
        </w:numPr>
        <w:rPr>
          <w:b w:val="0"/>
          <w:bCs w:val="0"/>
        </w:rPr>
      </w:pPr>
      <w:r w:rsidRPr="007C184C">
        <w:t>Appendix A. Proof of Theorem 2</w:t>
      </w:r>
    </w:p>
    <w:p w14:paraId="7EC9265B" w14:textId="7188F6BD" w:rsidR="00035560" w:rsidRPr="00F74F15" w:rsidRDefault="000F3371" w:rsidP="00F74F15">
      <w:pPr>
        <w:rPr>
          <w:rFonts w:cs="Times New Roman"/>
          <w:bCs/>
          <w:szCs w:val="24"/>
          <w:lang w:bidi="fa-IR"/>
        </w:rPr>
      </w:pPr>
      <w:r w:rsidRPr="00AE3500">
        <w:rPr>
          <w:rFonts w:cs="Times New Roman"/>
          <w:bCs/>
          <w:szCs w:val="24"/>
        </w:rPr>
        <w:t xml:space="preserve">This </w:t>
      </w:r>
      <w:r w:rsidR="00035560">
        <w:rPr>
          <w:rFonts w:cs="Times New Roman"/>
          <w:bCs/>
          <w:szCs w:val="24"/>
        </w:rPr>
        <w:t xml:space="preserve">appendix presents a proof for Theorem 2. In this theorem, </w:t>
      </w:r>
      <w:r w:rsidR="00035560" w:rsidRPr="00F74F15">
        <w:rPr>
          <w:rFonts w:cs="Times New Roman"/>
          <w:bCs/>
          <w:szCs w:val="24"/>
        </w:rPr>
        <w:t xml:space="preserve">the assumption of </w:t>
      </w:r>
      <m:oMath>
        <m:r>
          <m:rPr>
            <m:sty m:val="p"/>
          </m:rPr>
          <w:rPr>
            <w:rFonts w:ascii="Cambria Math" w:hAnsi="Cambria Math" w:cs="Times New Roman"/>
            <w:szCs w:val="24"/>
          </w:rPr>
          <m:t>(</m:t>
        </m:r>
        <m:r>
          <m:rPr>
            <m:sty m:val="bi"/>
          </m:rPr>
          <w:rPr>
            <w:rFonts w:ascii="Cambria Math" w:hAnsi="Cambria Math" w:cs="Times New Roman"/>
            <w:szCs w:val="24"/>
          </w:rPr>
          <m:t>n</m:t>
        </m:r>
        <m:r>
          <m:rPr>
            <m:sty m:val="p"/>
          </m:rPr>
          <w:rPr>
            <w:rFonts w:ascii="Cambria Math" w:hAnsi="Cambria Math" w:cs="Times New Roman"/>
            <w:szCs w:val="24"/>
          </w:rPr>
          <m:t>,</m:t>
        </m:r>
        <m:r>
          <m:rPr>
            <m:sty m:val="bi"/>
          </m:rPr>
          <w:rPr>
            <w:rFonts w:ascii="Cambria Math" w:hAnsi="Cambria Math" w:cs="Times New Roman"/>
            <w:szCs w:val="24"/>
          </w:rPr>
          <m:t>k</m:t>
        </m:r>
        <m:r>
          <m:rPr>
            <m:sty m:val="p"/>
          </m:rPr>
          <w:rPr>
            <w:rFonts w:ascii="Cambria Math" w:hAnsi="Cambria Math" w:cs="Times New Roman"/>
            <w:szCs w:val="24"/>
          </w:rPr>
          <m:t>)</m:t>
        </m:r>
        <m:r>
          <m:rPr>
            <m:sty m:val="p"/>
          </m:rPr>
          <w:rPr>
            <w:rFonts w:ascii="Cambria Math" w:hAnsi="Cambria Math" w:cs="Cambria Math" w:hint="eastAsia"/>
            <w:szCs w:val="24"/>
          </w:rPr>
          <m:t>∈</m:t>
        </m:r>
        <m:r>
          <m:rPr>
            <m:sty m:val="p"/>
          </m:rPr>
          <w:rPr>
            <w:rFonts w:ascii="Cambria Math" w:hAnsi="Cambria Math" w:cs="Times New Roman"/>
            <w:szCs w:val="24"/>
          </w:rPr>
          <m:t>Ψ</m:t>
        </m:r>
      </m:oMath>
      <w:r w:rsidR="00035560" w:rsidRPr="00AE3500">
        <w:rPr>
          <w:rFonts w:eastAsiaTheme="minorEastAsia" w:cstheme="majorBidi"/>
        </w:rPr>
        <w:t xml:space="preserve"> ensures that total supply of credit is sufficient to address the travel need of commuters. It is sufficient to show that </w:t>
      </w:r>
      <m:oMath>
        <m:r>
          <w:rPr>
            <w:rFonts w:ascii="Cambria Math" w:eastAsiaTheme="minorEastAsia" w:hAnsi="Cambria Math" w:cstheme="majorBidi"/>
          </w:rPr>
          <m:t>M</m:t>
        </m:r>
      </m:oMath>
      <w:r w:rsidR="00035560" w:rsidRPr="00AE3500">
        <w:rPr>
          <w:rFonts w:eastAsiaTheme="minorEastAsia" w:cstheme="majorBidi"/>
        </w:rPr>
        <w:t xml:space="preserve"> is both </w:t>
      </w:r>
      <m:oMath>
        <m:sSub>
          <m:sSubPr>
            <m:ctrlPr>
              <w:rPr>
                <w:rFonts w:ascii="Cambria Math" w:eastAsiaTheme="minorEastAsia" w:hAnsi="Cambria Math" w:cstheme="majorBidi"/>
                <w:b/>
                <w:bCs/>
                <w:i/>
              </w:rPr>
            </m:ctrlPr>
          </m:sSubPr>
          <m:e>
            <m:r>
              <m:rPr>
                <m:sty m:val="bi"/>
              </m:rPr>
              <w:rPr>
                <w:rFonts w:ascii="Cambria Math" w:eastAsiaTheme="minorEastAsia" w:hAnsi="Cambria Math" w:cstheme="majorBidi"/>
              </w:rPr>
              <m:t>R</m:t>
            </m:r>
          </m:e>
          <m:sub>
            <m:r>
              <m:rPr>
                <m:sty m:val="bi"/>
              </m:rPr>
              <w:rPr>
                <w:rFonts w:ascii="Cambria Math" w:eastAsiaTheme="minorEastAsia" w:hAnsi="Cambria Math" w:cstheme="majorBidi"/>
              </w:rPr>
              <m:t>0</m:t>
            </m:r>
          </m:sub>
        </m:sSub>
      </m:oMath>
      <w:r w:rsidR="00035560" w:rsidRPr="00AE3500">
        <w:rPr>
          <w:rFonts w:eastAsiaTheme="minorEastAsia" w:cstheme="majorBidi"/>
        </w:rPr>
        <w:t xml:space="preserve">-matrix and copositive. First, it is shown that </w:t>
      </w:r>
      <m:oMath>
        <m:r>
          <w:rPr>
            <w:rFonts w:ascii="Cambria Math" w:eastAsiaTheme="minorEastAsia" w:hAnsi="Cambria Math" w:cstheme="majorBidi"/>
          </w:rPr>
          <m:t>M</m:t>
        </m:r>
      </m:oMath>
      <w:r w:rsidR="00035560" w:rsidRPr="00AE3500">
        <w:rPr>
          <w:rFonts w:eastAsiaTheme="minorEastAsia" w:cstheme="majorBidi"/>
        </w:rPr>
        <w:t xml:space="preserve"> is a copositive matrix. Since </w:t>
      </w:r>
      <m:oMath>
        <m:r>
          <m:rPr>
            <m:sty m:val="bi"/>
          </m:rPr>
          <w:rPr>
            <w:rFonts w:ascii="Cambria Math" w:eastAsiaTheme="minorEastAsia" w:hAnsi="Cambria Math" w:cstheme="majorBidi"/>
          </w:rPr>
          <m:t>S</m:t>
        </m:r>
      </m:oMath>
      <w:r w:rsidR="00035560" w:rsidRPr="00AE3500">
        <w:rPr>
          <w:rFonts w:eastAsiaTheme="minorEastAsia" w:cstheme="majorBidi"/>
          <w:b/>
          <w:bCs/>
        </w:rPr>
        <w:t xml:space="preserve"> </w:t>
      </w:r>
      <w:r w:rsidR="00035560" w:rsidRPr="00AE3500">
        <w:rPr>
          <w:rFonts w:eastAsiaTheme="minorEastAsia" w:cstheme="majorBidi"/>
        </w:rPr>
        <w:t>is a positive definite matrix, the matrix</w:t>
      </w:r>
      <w:r w:rsidR="00035560" w:rsidRPr="00AE3500">
        <w:rPr>
          <w:rFonts w:eastAsiaTheme="minorEastAsia" w:cstheme="majorBidi"/>
          <w:b/>
          <w:bCs/>
        </w:rPr>
        <w:t xml:space="preserve"> </w:t>
      </w:r>
      <m:oMath>
        <m:r>
          <m:rPr>
            <m:sty m:val="bi"/>
          </m:rPr>
          <w:rPr>
            <w:rFonts w:ascii="Cambria Math" w:eastAsiaTheme="minorEastAsia" w:hAnsi="Cambria Math" w:cstheme="majorBidi"/>
          </w:rPr>
          <m:t>M</m:t>
        </m:r>
      </m:oMath>
      <w:r w:rsidR="00035560" w:rsidRPr="00AE3500">
        <w:rPr>
          <w:rFonts w:eastAsiaTheme="minorEastAsia" w:cstheme="majorBidi"/>
        </w:rPr>
        <w:t xml:space="preserve"> can be decomposed as the sum of a positive semi-definite matrix </w:t>
      </w:r>
      <m:oMath>
        <m:r>
          <m:rPr>
            <m:sty m:val="bi"/>
          </m:rPr>
          <w:rPr>
            <w:rFonts w:ascii="Cambria Math" w:eastAsiaTheme="minorEastAsia" w:hAnsi="Cambria Math" w:cstheme="majorBidi"/>
          </w:rPr>
          <m:t>P</m:t>
        </m:r>
      </m:oMath>
      <w:r w:rsidR="00035560" w:rsidRPr="00AE3500">
        <w:rPr>
          <w:rFonts w:eastAsiaTheme="minorEastAsia" w:cstheme="majorBidi"/>
          <w:b/>
          <w:bCs/>
        </w:rPr>
        <w:t xml:space="preserve"> </w:t>
      </w:r>
      <w:r w:rsidR="00035560" w:rsidRPr="00AE3500">
        <w:rPr>
          <w:rFonts w:eastAsiaTheme="minorEastAsia" w:cstheme="majorBidi"/>
        </w:rPr>
        <w:t xml:space="preserve">and a non-negative matrix </w:t>
      </w:r>
      <m:oMath>
        <m:r>
          <m:rPr>
            <m:sty m:val="bi"/>
          </m:rPr>
          <w:rPr>
            <w:rFonts w:ascii="Cambria Math" w:eastAsiaTheme="minorEastAsia" w:hAnsi="Cambria Math" w:cstheme="majorBidi"/>
          </w:rPr>
          <m:t>Q</m:t>
        </m:r>
      </m:oMath>
      <w:r w:rsidR="00035560" w:rsidRPr="00AE3500">
        <w:rPr>
          <w:rFonts w:eastAsiaTheme="minorEastAsia" w:cstheme="majorBidi"/>
          <w:b/>
          <w:bCs/>
        </w:rPr>
        <w:t xml:space="preserve">, </w:t>
      </w:r>
      <w:r w:rsidR="00035560" w:rsidRPr="00AE3500">
        <w:rPr>
          <w:rFonts w:eastAsiaTheme="minorEastAsia" w:cstheme="majorBidi"/>
        </w:rPr>
        <w:t>where</w:t>
      </w:r>
    </w:p>
    <w:p w14:paraId="05D17CA7" w14:textId="77777777" w:rsidR="00035560" w:rsidRPr="00AE3500" w:rsidRDefault="00035560" w:rsidP="00035560">
      <w:pPr>
        <w:pStyle w:val="Equation11"/>
        <w:rPr>
          <w:rFonts w:cstheme="majorBidi"/>
        </w:rPr>
      </w:pPr>
      <m:oMath>
        <m:r>
          <m:rPr>
            <m:sty m:val="bi"/>
          </m:rPr>
          <w:rPr>
            <w:rFonts w:cstheme="majorBidi"/>
          </w:rPr>
          <m:t>P</m:t>
        </m:r>
        <m:r>
          <m:rPr>
            <m:sty m:val="p"/>
          </m:rPr>
          <w:rPr>
            <w:rFonts w:cstheme="majorBidi"/>
          </w:rPr>
          <m:t>=</m:t>
        </m:r>
        <m:d>
          <m:dPr>
            <m:begChr m:val="["/>
            <m:endChr m:val="]"/>
            <m:ctrlPr>
              <w:rPr>
                <w:rFonts w:cstheme="majorBidi"/>
              </w:rPr>
            </m:ctrlPr>
          </m:dPr>
          <m:e>
            <m:m>
              <m:mPr>
                <m:mcs>
                  <m:mc>
                    <m:mcPr>
                      <m:count m:val="6"/>
                      <m:mcJc m:val="center"/>
                    </m:mcPr>
                  </m:mc>
                </m:mcs>
                <m:ctrlPr>
                  <w:rPr>
                    <w:rFonts w:cstheme="majorBidi"/>
                    <w:bCs/>
                  </w:rPr>
                </m:ctrlPr>
              </m:mPr>
              <m:mr>
                <m:e>
                  <m:r>
                    <m:rPr>
                      <m:sty m:val="b"/>
                    </m:rPr>
                    <w:rPr>
                      <w:rFonts w:cstheme="majorBidi"/>
                    </w:rPr>
                    <m:t>0</m:t>
                  </m:r>
                  <m:ctrlPr>
                    <w:rPr>
                      <w:bCs/>
                    </w:rPr>
                  </m:ctrlPr>
                </m:e>
                <m:e>
                  <m:sSub>
                    <m:sSubPr>
                      <m:ctrlPr>
                        <w:rPr>
                          <w:bCs/>
                        </w:rPr>
                      </m:ctrlPr>
                    </m:sSubPr>
                    <m:e>
                      <m:r>
                        <m:rPr>
                          <m:sty m:val="bi"/>
                        </m:rPr>
                        <m:t>M</m:t>
                      </m:r>
                    </m:e>
                    <m:sub>
                      <m:r>
                        <m:rPr>
                          <m:sty m:val="b"/>
                        </m:rPr>
                        <m:t>1</m:t>
                      </m:r>
                    </m:sub>
                  </m:sSub>
                  <m:ctrlPr>
                    <w:rPr>
                      <w:bCs/>
                    </w:rPr>
                  </m:ctrlPr>
                </m:e>
                <m:e>
                  <m:r>
                    <m:rPr>
                      <m:sty m:val="b"/>
                    </m:rPr>
                    <m:t>0</m:t>
                  </m:r>
                  <m:ctrlPr>
                    <w:rPr>
                      <w:bCs/>
                    </w:rPr>
                  </m:ctrlPr>
                </m:e>
                <m:e>
                  <m:r>
                    <m:rPr>
                      <m:sty m:val="p"/>
                    </m:rPr>
                    <m:t>(</m:t>
                  </m:r>
                  <m:r>
                    <m:t>η</m:t>
                  </m:r>
                  <m:r>
                    <m:rPr>
                      <m:sty m:val="p"/>
                    </m:rPr>
                    <m:t>-1)</m:t>
                  </m:r>
                  <m:r>
                    <m:rPr>
                      <m:sty m:val="bi"/>
                    </m:rPr>
                    <m:t>I</m:t>
                  </m:r>
                  <m:ctrlPr>
                    <w:rPr>
                      <w:bCs/>
                    </w:rPr>
                  </m:ctrlPr>
                </m:e>
                <m:e>
                  <m:r>
                    <m:rPr>
                      <m:sty m:val="p"/>
                    </m:rPr>
                    <m:t>-</m:t>
                  </m:r>
                  <m:sSubSup>
                    <m:sSubSupPr>
                      <m:ctrlPr>
                        <w:rPr>
                          <w:bCs/>
                        </w:rPr>
                      </m:ctrlPr>
                    </m:sSubSupPr>
                    <m:e>
                      <m:r>
                        <m:rPr>
                          <m:sty m:val="bi"/>
                        </m:rPr>
                        <m:t>M</m:t>
                      </m:r>
                    </m:e>
                    <m:sub>
                      <m:r>
                        <m:rPr>
                          <m:sty m:val="b"/>
                        </m:rPr>
                        <m:t>3</m:t>
                      </m:r>
                    </m:sub>
                    <m:sup>
                      <m:r>
                        <m:rPr>
                          <m:sty m:val="bi"/>
                        </m:rPr>
                        <m:t>T</m:t>
                      </m:r>
                    </m:sup>
                  </m:sSubSup>
                  <m:ctrlPr>
                    <w:rPr>
                      <w:bCs/>
                    </w:rPr>
                  </m:ctrlPr>
                </m:e>
                <m:e>
                  <m:r>
                    <m:rPr>
                      <m:sty m:val="p"/>
                    </m:rPr>
                    <m:t>-</m:t>
                  </m:r>
                  <m:sSub>
                    <m:sSubPr>
                      <m:ctrlPr>
                        <w:rPr>
                          <w:bCs/>
                        </w:rPr>
                      </m:ctrlPr>
                    </m:sSubPr>
                    <m:e>
                      <m:r>
                        <m:rPr>
                          <m:sty m:val="bi"/>
                        </m:rPr>
                        <m:t>M</m:t>
                      </m:r>
                    </m:e>
                    <m:sub>
                      <m:r>
                        <m:rPr>
                          <m:sty m:val="b"/>
                        </m:rPr>
                        <m:t>4</m:t>
                      </m:r>
                    </m:sub>
                  </m:sSub>
                  <m:ctrlPr>
                    <w:rPr>
                      <w:bCs/>
                    </w:rPr>
                  </m:ctrlPr>
                </m:e>
              </m:mr>
              <m:mr>
                <m:e>
                  <m:r>
                    <m:rPr>
                      <m:sty m:val="p"/>
                    </m:rPr>
                    <w:rPr>
                      <w:rFonts w:cstheme="majorBidi"/>
                      <w:szCs w:val="24"/>
                    </w:rPr>
                    <m:t>-</m:t>
                  </m:r>
                  <m:sSubSup>
                    <m:sSubSupPr>
                      <m:ctrlPr>
                        <w:rPr>
                          <w:rFonts w:cstheme="majorBidi"/>
                          <w:bCs/>
                          <w:szCs w:val="24"/>
                        </w:rPr>
                      </m:ctrlPr>
                    </m:sSubSupPr>
                    <m:e>
                      <m:r>
                        <m:rPr>
                          <m:sty m:val="bi"/>
                        </m:rPr>
                        <w:rPr>
                          <w:rFonts w:cstheme="majorBidi"/>
                          <w:szCs w:val="24"/>
                        </w:rPr>
                        <m:t>M</m:t>
                      </m:r>
                    </m:e>
                    <m:sub>
                      <m:r>
                        <m:rPr>
                          <m:sty m:val="b"/>
                        </m:rPr>
                        <w:rPr>
                          <w:rFonts w:cstheme="majorBidi"/>
                          <w:szCs w:val="24"/>
                        </w:rPr>
                        <m:t>1</m:t>
                      </m:r>
                    </m:sub>
                    <m:sup>
                      <m:r>
                        <m:rPr>
                          <m:sty m:val="bi"/>
                        </m:rPr>
                        <w:rPr>
                          <w:rFonts w:cstheme="majorBidi"/>
                          <w:szCs w:val="24"/>
                        </w:rPr>
                        <m:t>T</m:t>
                      </m:r>
                    </m:sup>
                  </m:sSubSup>
                  <m:ctrlPr>
                    <w:rPr>
                      <w:bCs/>
                    </w:rPr>
                  </m:ctrlPr>
                </m:e>
                <m:e>
                  <m:r>
                    <m:rPr>
                      <m:sty m:val="bi"/>
                    </m:rPr>
                    <w:rPr>
                      <w:rFonts w:cstheme="majorBidi"/>
                      <w:szCs w:val="24"/>
                    </w:rPr>
                    <m:t>S</m:t>
                  </m:r>
                  <m:ctrlPr>
                    <w:rPr>
                      <w:bCs/>
                    </w:rPr>
                  </m:ctrlPr>
                </m:e>
                <m:e>
                  <m:r>
                    <m:rPr>
                      <m:sty m:val="b"/>
                    </m:rPr>
                    <m:t>0</m:t>
                  </m:r>
                  <m:ctrlPr>
                    <w:rPr>
                      <w:bCs/>
                    </w:rPr>
                  </m:ctrlPr>
                </m:e>
                <m:e>
                  <m:r>
                    <m:rPr>
                      <m:sty m:val="b"/>
                    </m:rPr>
                    <m:t>0</m:t>
                  </m:r>
                  <m:ctrlPr>
                    <w:rPr>
                      <w:bCs/>
                    </w:rPr>
                  </m:ctrlPr>
                </m:e>
                <m:e>
                  <m:r>
                    <m:rPr>
                      <m:sty m:val="b"/>
                    </m:rPr>
                    <m:t>0</m:t>
                  </m:r>
                  <m:ctrlPr>
                    <w:rPr>
                      <w:bCs/>
                    </w:rPr>
                  </m:ctrlPr>
                </m:e>
                <m:e>
                  <m:r>
                    <m:rPr>
                      <m:sty m:val="b"/>
                    </m:rPr>
                    <m:t>0</m:t>
                  </m:r>
                  <m:ctrlPr>
                    <w:rPr>
                      <w:bCs/>
                    </w:rPr>
                  </m:ctrlPr>
                </m:e>
              </m:mr>
              <m:mr>
                <m:e>
                  <m:r>
                    <m:rPr>
                      <m:sty m:val="b"/>
                    </m:rPr>
                    <m:t>0</m:t>
                  </m:r>
                  <m:ctrlPr>
                    <w:rPr>
                      <w:bCs/>
                    </w:rPr>
                  </m:ctrlPr>
                </m:e>
                <m:e>
                  <m:r>
                    <m:rPr>
                      <m:sty m:val="b"/>
                    </m:rPr>
                    <m:t>0</m:t>
                  </m:r>
                  <m:ctrlPr>
                    <w:rPr>
                      <w:bCs/>
                    </w:rPr>
                  </m:ctrlPr>
                </m:e>
                <m:e>
                  <m:r>
                    <m:rPr>
                      <m:sty m:val="bi"/>
                    </m:rPr>
                    <m:t>I</m:t>
                  </m:r>
                  <m:ctrlPr>
                    <w:rPr>
                      <w:bCs/>
                    </w:rPr>
                  </m:ctrlPr>
                </m:e>
                <m:e>
                  <m:r>
                    <m:rPr>
                      <m:sty m:val="b"/>
                    </m:rPr>
                    <m:t>0</m:t>
                  </m:r>
                  <m:ctrlPr>
                    <w:rPr>
                      <w:bCs/>
                    </w:rPr>
                  </m:ctrlPr>
                </m:e>
                <m:e>
                  <m:r>
                    <m:rPr>
                      <m:sty m:val="b"/>
                    </m:rPr>
                    <m:t>0</m:t>
                  </m:r>
                  <m:ctrlPr>
                    <w:rPr>
                      <w:bCs/>
                    </w:rPr>
                  </m:ctrlPr>
                </m:e>
                <m:e>
                  <m:r>
                    <m:rPr>
                      <m:sty m:val="b"/>
                    </m:rPr>
                    <m:t>0</m:t>
                  </m:r>
                  <m:ctrlPr>
                    <w:rPr>
                      <w:bCs/>
                    </w:rPr>
                  </m:ctrlPr>
                </m:e>
              </m:mr>
              <m:mr>
                <m:e>
                  <m:r>
                    <m:rPr>
                      <m:sty m:val="b"/>
                    </m:rPr>
                    <m:t>0</m:t>
                  </m:r>
                  <m:ctrlPr>
                    <w:rPr>
                      <w:bCs/>
                    </w:rPr>
                  </m:ctrlPr>
                </m:e>
                <m:e>
                  <m:r>
                    <m:rPr>
                      <m:sty m:val="b"/>
                    </m:rPr>
                    <m:t>0</m:t>
                  </m:r>
                  <m:ctrlPr>
                    <w:rPr>
                      <w:bCs/>
                    </w:rPr>
                  </m:ctrlPr>
                </m:e>
                <m:e>
                  <m:r>
                    <m:rPr>
                      <m:sty m:val="b"/>
                    </m:rPr>
                    <m:t>0</m:t>
                  </m:r>
                  <m:ctrlPr>
                    <w:rPr>
                      <w:bCs/>
                    </w:rPr>
                  </m:ctrlPr>
                </m:e>
                <m:e>
                  <m:r>
                    <m:rPr>
                      <m:sty m:val="bi"/>
                    </m:rPr>
                    <m:t>I</m:t>
                  </m:r>
                </m:e>
                <m:e>
                  <m:r>
                    <m:rPr>
                      <m:sty m:val="b"/>
                    </m:rPr>
                    <w:rPr>
                      <w:rFonts w:cstheme="majorBidi"/>
                    </w:rPr>
                    <m:t>0</m:t>
                  </m:r>
                </m:e>
                <m:e>
                  <m:r>
                    <m:rPr>
                      <m:sty m:val="p"/>
                    </m:rPr>
                    <w:rPr>
                      <w:rFonts w:cstheme="majorBidi"/>
                    </w:rPr>
                    <m:t>-</m:t>
                  </m:r>
                  <m:sSub>
                    <m:sSubPr>
                      <m:ctrlPr>
                        <w:rPr>
                          <w:rFonts w:cstheme="majorBidi"/>
                          <w:bCs/>
                        </w:rPr>
                      </m:ctrlPr>
                    </m:sSubPr>
                    <m:e>
                      <m:r>
                        <m:rPr>
                          <m:sty m:val="bi"/>
                        </m:rPr>
                        <w:rPr>
                          <w:rFonts w:cstheme="majorBidi"/>
                        </w:rPr>
                        <m:t>M</m:t>
                      </m:r>
                    </m:e>
                    <m:sub>
                      <m:r>
                        <m:rPr>
                          <m:sty m:val="b"/>
                        </m:rPr>
                        <w:rPr>
                          <w:rFonts w:cstheme="majorBidi"/>
                        </w:rPr>
                        <m:t>5</m:t>
                      </m:r>
                    </m:sub>
                  </m:sSub>
                </m:e>
              </m:mr>
              <m:mr>
                <m:e>
                  <m:sSub>
                    <m:sSubPr>
                      <m:ctrlPr>
                        <w:rPr>
                          <w:rFonts w:cstheme="majorBidi"/>
                          <w:bCs/>
                        </w:rPr>
                      </m:ctrlPr>
                    </m:sSubPr>
                    <m:e>
                      <m:r>
                        <m:rPr>
                          <m:sty m:val="bi"/>
                        </m:rPr>
                        <w:rPr>
                          <w:rFonts w:cstheme="majorBidi"/>
                        </w:rPr>
                        <m:t>M</m:t>
                      </m:r>
                    </m:e>
                    <m:sub>
                      <m:r>
                        <m:rPr>
                          <m:sty m:val="b"/>
                        </m:rPr>
                        <w:rPr>
                          <w:rFonts w:cstheme="majorBidi"/>
                        </w:rPr>
                        <m:t>3</m:t>
                      </m:r>
                    </m:sub>
                  </m:sSub>
                  <m:ctrlPr>
                    <w:rPr>
                      <w:bCs/>
                    </w:rPr>
                  </m:ctrlPr>
                </m:e>
                <m:e>
                  <m:r>
                    <m:rPr>
                      <m:sty m:val="b"/>
                    </m:rPr>
                    <m:t>0</m:t>
                  </m:r>
                  <m:ctrlPr>
                    <w:rPr>
                      <w:bCs/>
                    </w:rPr>
                  </m:ctrlPr>
                </m:e>
                <m:e>
                  <m:r>
                    <m:rPr>
                      <m:sty m:val="b"/>
                    </m:rPr>
                    <m:t>0</m:t>
                  </m:r>
                  <m:ctrlPr>
                    <w:rPr>
                      <w:bCs/>
                    </w:rPr>
                  </m:ctrlPr>
                </m:e>
                <m:e>
                  <m:r>
                    <m:rPr>
                      <m:sty m:val="b"/>
                    </m:rPr>
                    <m:t>0</m:t>
                  </m:r>
                </m:e>
                <m:e>
                  <m:r>
                    <m:rPr>
                      <m:sty m:val="b"/>
                    </m:rPr>
                    <w:rPr>
                      <w:rFonts w:cstheme="majorBidi"/>
                    </w:rPr>
                    <m:t>0</m:t>
                  </m:r>
                </m:e>
                <m:e>
                  <m:r>
                    <m:rPr>
                      <m:sty m:val="b"/>
                    </m:rPr>
                    <w:rPr>
                      <w:rFonts w:cstheme="majorBidi"/>
                    </w:rPr>
                    <m:t>0</m:t>
                  </m:r>
                </m:e>
              </m:mr>
              <m:mr>
                <m:e>
                  <m:sSub>
                    <m:sSubPr>
                      <m:ctrlPr>
                        <w:rPr>
                          <w:rFonts w:cstheme="majorBidi"/>
                          <w:bCs/>
                        </w:rPr>
                      </m:ctrlPr>
                    </m:sSubPr>
                    <m:e>
                      <m:r>
                        <m:rPr>
                          <m:sty m:val="bi"/>
                        </m:rPr>
                        <w:rPr>
                          <w:rFonts w:cstheme="majorBidi"/>
                        </w:rPr>
                        <m:t>M</m:t>
                      </m:r>
                    </m:e>
                    <m:sub>
                      <m:r>
                        <m:rPr>
                          <m:sty m:val="b"/>
                        </m:rPr>
                        <w:rPr>
                          <w:rFonts w:cstheme="majorBidi"/>
                        </w:rPr>
                        <m:t>6</m:t>
                      </m:r>
                    </m:sub>
                  </m:sSub>
                  <m:ctrlPr>
                    <w:rPr>
                      <w:bCs/>
                    </w:rPr>
                  </m:ctrlPr>
                </m:e>
                <m:e>
                  <m:r>
                    <m:rPr>
                      <m:sty m:val="b"/>
                    </m:rPr>
                    <m:t>0</m:t>
                  </m:r>
                  <m:ctrlPr>
                    <w:rPr>
                      <w:bCs/>
                    </w:rPr>
                  </m:ctrlPr>
                </m:e>
                <m:e>
                  <m:r>
                    <m:rPr>
                      <m:sty m:val="b"/>
                    </m:rPr>
                    <m:t>0</m:t>
                  </m:r>
                  <m:ctrlPr>
                    <w:rPr>
                      <w:bCs/>
                    </w:rPr>
                  </m:ctrlPr>
                </m:e>
                <m:e>
                  <m:r>
                    <m:rPr>
                      <m:sty m:val="b"/>
                    </m:rPr>
                    <m:t>0</m:t>
                  </m:r>
                </m:e>
                <m:e>
                  <m:r>
                    <m:rPr>
                      <m:sty m:val="b"/>
                    </m:rPr>
                    <w:rPr>
                      <w:rFonts w:cstheme="majorBidi"/>
                    </w:rPr>
                    <m:t>0</m:t>
                  </m:r>
                </m:e>
                <m:e>
                  <m:r>
                    <m:rPr>
                      <m:sty m:val="b"/>
                    </m:rPr>
                    <w:rPr>
                      <w:rFonts w:cstheme="majorBidi"/>
                    </w:rPr>
                    <m:t>0</m:t>
                  </m:r>
                </m:e>
              </m:mr>
            </m:m>
          </m:e>
        </m:d>
      </m:oMath>
      <w:r w:rsidRPr="00AE3500">
        <w:rPr>
          <w:rFonts w:cstheme="majorBidi"/>
        </w:rPr>
        <w:t xml:space="preserve"> and </w:t>
      </w:r>
      <m:oMath>
        <m:r>
          <m:rPr>
            <m:sty m:val="bi"/>
          </m:rPr>
          <w:rPr>
            <w:rFonts w:cstheme="majorBidi"/>
          </w:rPr>
          <m:t>Q</m:t>
        </m:r>
        <m:r>
          <m:rPr>
            <m:sty m:val="p"/>
          </m:rPr>
          <w:rPr>
            <w:rFonts w:cstheme="majorBidi"/>
          </w:rPr>
          <m:t>=</m:t>
        </m:r>
        <m:d>
          <m:dPr>
            <m:begChr m:val="["/>
            <m:endChr m:val="]"/>
            <m:ctrlPr>
              <w:rPr>
                <w:rFonts w:cstheme="majorBidi"/>
              </w:rPr>
            </m:ctrlPr>
          </m:dPr>
          <m:e>
            <m:m>
              <m:mPr>
                <m:mcs>
                  <m:mc>
                    <m:mcPr>
                      <m:count m:val="6"/>
                      <m:mcJc m:val="center"/>
                    </m:mcPr>
                  </m:mc>
                </m:mcs>
                <m:ctrlPr>
                  <w:rPr>
                    <w:rFonts w:cstheme="majorBidi"/>
                  </w:rPr>
                </m:ctrlPr>
              </m:mPr>
              <m:mr>
                <m:e>
                  <m:r>
                    <m:rPr>
                      <m:sty m:val="p"/>
                    </m:rPr>
                    <w:rPr>
                      <w:rFonts w:cstheme="majorBidi"/>
                    </w:rPr>
                    <m:t>0</m:t>
                  </m:r>
                </m:e>
                <m:e>
                  <m:r>
                    <m:rPr>
                      <m:sty m:val="p"/>
                    </m:rPr>
                    <m:t>0</m:t>
                  </m:r>
                </m:e>
                <m:e>
                  <m:sSub>
                    <m:sSubPr>
                      <m:ctrlPr>
                        <w:rPr>
                          <w:bCs/>
                        </w:rPr>
                      </m:ctrlPr>
                    </m:sSubPr>
                    <m:e>
                      <m:r>
                        <m:rPr>
                          <m:sty m:val="bi"/>
                        </m:rPr>
                        <m:t>M</m:t>
                      </m:r>
                    </m:e>
                    <m:sub>
                      <m:r>
                        <m:rPr>
                          <m:sty m:val="b"/>
                        </m:rPr>
                        <m:t>2</m:t>
                      </m:r>
                    </m:sub>
                  </m:sSub>
                </m:e>
                <m:e>
                  <m:r>
                    <m:rPr>
                      <m:sty m:val="p"/>
                    </m:rPr>
                    <m:t>0</m:t>
                  </m:r>
                </m:e>
                <m:e>
                  <m:r>
                    <m:rPr>
                      <m:sty m:val="p"/>
                    </m:rPr>
                    <m:t>0</m:t>
                  </m:r>
                </m:e>
                <m:e>
                  <m:r>
                    <m:rPr>
                      <m:sty m:val="p"/>
                    </m:rPr>
                    <m:t>0</m:t>
                  </m:r>
                </m:e>
              </m:mr>
              <m:mr>
                <m:e>
                  <m:r>
                    <m:rPr>
                      <m:sty m:val="p"/>
                    </m:rPr>
                    <w:rPr>
                      <w:rFonts w:cstheme="majorBidi"/>
                      <w:szCs w:val="24"/>
                    </w:rPr>
                    <m:t>0</m:t>
                  </m:r>
                </m:e>
                <m:e>
                  <m:r>
                    <m:rPr>
                      <m:sty m:val="p"/>
                    </m:rPr>
                    <w:rPr>
                      <w:rFonts w:cstheme="majorBidi"/>
                      <w:szCs w:val="24"/>
                    </w:rPr>
                    <m:t>0</m:t>
                  </m:r>
                </m:e>
                <m:e>
                  <m:r>
                    <m:rPr>
                      <m:sty m:val="p"/>
                    </m:rPr>
                    <m:t>0</m:t>
                  </m:r>
                </m:e>
                <m:e>
                  <m:r>
                    <m:rPr>
                      <m:sty m:val="p"/>
                    </m:rPr>
                    <m:t>0</m:t>
                  </m:r>
                </m:e>
                <m:e>
                  <m:r>
                    <m:rPr>
                      <m:sty m:val="p"/>
                    </m:rPr>
                    <m:t>0</m:t>
                  </m:r>
                </m:e>
                <m:e>
                  <m:r>
                    <m:rPr>
                      <m:sty m:val="p"/>
                    </m:rPr>
                    <m:t>0</m:t>
                  </m:r>
                </m:e>
              </m:mr>
              <m:mr>
                <m:e>
                  <m:r>
                    <m:rPr>
                      <m:sty m:val="p"/>
                    </m:rPr>
                    <m:t>0</m:t>
                  </m:r>
                </m:e>
                <m:e>
                  <m:sSub>
                    <m:sSubPr>
                      <m:ctrlPr>
                        <w:rPr>
                          <w:bCs/>
                        </w:rPr>
                      </m:ctrlPr>
                    </m:sSubPr>
                    <m:e>
                      <m:r>
                        <m:rPr>
                          <m:sty m:val="bi"/>
                        </m:rPr>
                        <m:t>M</m:t>
                      </m:r>
                    </m:e>
                    <m:sub>
                      <m:r>
                        <m:rPr>
                          <m:sty m:val="b"/>
                        </m:rPr>
                        <m:t>1</m:t>
                      </m:r>
                    </m:sub>
                  </m:sSub>
                </m:e>
                <m:e>
                  <m:r>
                    <m:rPr>
                      <m:sty m:val="p"/>
                    </m:rPr>
                    <m:t>0</m:t>
                  </m:r>
                </m:e>
                <m:e>
                  <m:r>
                    <m:rPr>
                      <m:sty m:val="p"/>
                    </m:rPr>
                    <m:t>0</m:t>
                  </m:r>
                </m:e>
                <m:e>
                  <m:r>
                    <m:rPr>
                      <m:sty m:val="p"/>
                    </m:rPr>
                    <m:t>0</m:t>
                  </m:r>
                </m:e>
                <m:e>
                  <m:r>
                    <m:rPr>
                      <m:sty m:val="p"/>
                    </m:rPr>
                    <m:t>0</m:t>
                  </m:r>
                </m:e>
              </m:mr>
              <m:mr>
                <m:e>
                  <m:r>
                    <m:rPr>
                      <m:sty m:val="p"/>
                    </m:rPr>
                    <m:t>0</m:t>
                  </m:r>
                </m:e>
                <m:e>
                  <m:r>
                    <m:rPr>
                      <m:sty m:val="p"/>
                    </m:rPr>
                    <m:t>0</m:t>
                  </m:r>
                </m:e>
                <m:e>
                  <m:r>
                    <m:rPr>
                      <m:sty m:val="p"/>
                    </m:rPr>
                    <m:t>0</m:t>
                  </m:r>
                </m:e>
                <m:e>
                  <m:r>
                    <m:rPr>
                      <m:sty m:val="p"/>
                    </m:rPr>
                    <m:t>0</m:t>
                  </m:r>
                </m:e>
                <m:e>
                  <m:r>
                    <m:rPr>
                      <m:sty m:val="p"/>
                    </m:rPr>
                    <w:rPr>
                      <w:rFonts w:cstheme="majorBidi"/>
                    </w:rPr>
                    <m:t>0</m:t>
                  </m:r>
                </m:e>
                <m:e>
                  <m:r>
                    <m:rPr>
                      <m:sty m:val="p"/>
                    </m:rPr>
                    <w:rPr>
                      <w:rFonts w:cstheme="majorBidi"/>
                    </w:rPr>
                    <m:t>0</m:t>
                  </m:r>
                </m:e>
              </m:mr>
              <m:mr>
                <m:e>
                  <m:r>
                    <m:rPr>
                      <m:sty m:val="p"/>
                    </m:rPr>
                    <w:rPr>
                      <w:rFonts w:cstheme="majorBidi"/>
                    </w:rPr>
                    <m:t>0</m:t>
                  </m:r>
                </m:e>
                <m:e>
                  <m:r>
                    <m:rPr>
                      <m:sty m:val="p"/>
                    </m:rPr>
                    <m:t>0</m:t>
                  </m:r>
                </m:e>
                <m:e>
                  <m:r>
                    <m:rPr>
                      <m:sty m:val="p"/>
                    </m:rPr>
                    <m:t>0</m:t>
                  </m:r>
                </m:e>
                <m:e>
                  <m:r>
                    <m:rPr>
                      <m:sty m:val="p"/>
                    </m:rPr>
                    <m:t>0</m:t>
                  </m:r>
                </m:e>
                <m:e>
                  <m:r>
                    <m:rPr>
                      <m:sty m:val="p"/>
                    </m:rPr>
                    <w:rPr>
                      <w:rFonts w:cstheme="majorBidi"/>
                    </w:rPr>
                    <m:t>0</m:t>
                  </m:r>
                </m:e>
                <m:e>
                  <m:r>
                    <m:rPr>
                      <m:sty m:val="p"/>
                    </m:rPr>
                    <w:rPr>
                      <w:rFonts w:cstheme="majorBidi"/>
                    </w:rPr>
                    <m:t>0</m:t>
                  </m:r>
                </m:e>
              </m:mr>
              <m:mr>
                <m:e>
                  <m:r>
                    <m:rPr>
                      <m:sty m:val="p"/>
                    </m:rPr>
                    <w:rPr>
                      <w:rFonts w:cstheme="majorBidi"/>
                    </w:rPr>
                    <m:t>0</m:t>
                  </m:r>
                </m:e>
                <m:e>
                  <m:r>
                    <m:rPr>
                      <m:sty m:val="p"/>
                    </m:rPr>
                    <m:t>0</m:t>
                  </m:r>
                </m:e>
                <m:e>
                  <m:r>
                    <m:rPr>
                      <m:sty m:val="p"/>
                    </m:rPr>
                    <m:t>0</m:t>
                  </m:r>
                </m:e>
                <m:e>
                  <m:r>
                    <m:rPr>
                      <m:sty m:val="p"/>
                    </m:rPr>
                    <m:t>0</m:t>
                  </m:r>
                </m:e>
                <m:e>
                  <m:r>
                    <m:rPr>
                      <m:sty m:val="p"/>
                    </m:rPr>
                    <w:rPr>
                      <w:rFonts w:cstheme="majorBidi"/>
                    </w:rPr>
                    <m:t>0</m:t>
                  </m:r>
                </m:e>
                <m:e>
                  <m:r>
                    <m:rPr>
                      <m:sty m:val="p"/>
                    </m:rPr>
                    <w:rPr>
                      <w:rFonts w:cstheme="majorBidi"/>
                    </w:rPr>
                    <m:t>0</m:t>
                  </m:r>
                </m:e>
              </m:mr>
            </m:m>
          </m:e>
        </m:d>
      </m:oMath>
      <w:r w:rsidRPr="00AE3500">
        <w:rPr>
          <w:rFonts w:cstheme="majorBidi"/>
        </w:rPr>
        <w:t xml:space="preserve"> </w:t>
      </w:r>
    </w:p>
    <w:p w14:paraId="50A7D56E" w14:textId="77777777" w:rsidR="00035560" w:rsidRPr="00AE3500" w:rsidRDefault="00035560" w:rsidP="00035560">
      <w:pPr>
        <w:pStyle w:val="NoSpacing"/>
        <w:rPr>
          <w:rFonts w:eastAsiaTheme="minorEastAsia"/>
        </w:rPr>
      </w:pPr>
      <w:r w:rsidRPr="00AE3500">
        <w:t>For any given positive vector</w:t>
      </w:r>
      <m:oMath>
        <m:r>
          <m:rPr>
            <m:sty m:val="p"/>
          </m:rPr>
          <w:rPr>
            <w:rFonts w:ascii="Cambria Math" w:hAnsi="Cambria Math"/>
          </w:rPr>
          <m:t xml:space="preserve"> </m:t>
        </m:r>
        <m:sSup>
          <m:sSupPr>
            <m:ctrlPr>
              <w:rPr>
                <w:rFonts w:ascii="Cambria Math" w:hAnsi="Cambria Math"/>
                <w:bCs/>
              </w:rPr>
            </m:ctrlPr>
          </m:sSupPr>
          <m:e>
            <m:r>
              <m:rPr>
                <m:sty m:val="bi"/>
              </m:rPr>
              <w:rPr>
                <w:rFonts w:ascii="Cambria Math" w:hAnsi="Cambria Math"/>
              </w:rPr>
              <m:t>x</m:t>
            </m:r>
          </m:e>
          <m:sup>
            <m:r>
              <m:rPr>
                <m:sty m:val="bi"/>
              </m:rPr>
              <w:rPr>
                <w:rFonts w:ascii="Cambria Math" w:hAnsi="Cambria Math"/>
              </w:rPr>
              <m:t>T</m:t>
            </m:r>
          </m:sup>
        </m:sSup>
        <m:r>
          <m:rPr>
            <m:sty m:val="p"/>
          </m:rPr>
          <w:rPr>
            <w:rFonts w:ascii="Cambria Math" w:hAnsi="Cambria Math"/>
          </w:rPr>
          <m:t>=</m:t>
        </m:r>
        <m:d>
          <m:dPr>
            <m:ctrlPr>
              <w:rPr>
                <w:rFonts w:ascii="Cambria Math" w:hAnsi="Cambria Math"/>
                <w:bCs/>
              </w:rPr>
            </m:ctrlPr>
          </m:dPr>
          <m:e>
            <m:m>
              <m:mPr>
                <m:mcs>
                  <m:mc>
                    <m:mcPr>
                      <m:count m:val="6"/>
                      <m:mcJc m:val="center"/>
                    </m:mcPr>
                  </m:mc>
                </m:mcs>
                <m:ctrlPr>
                  <w:rPr>
                    <w:rFonts w:ascii="Cambria Math" w:hAnsi="Cambria Math"/>
                    <w:bCs/>
                  </w:rPr>
                </m:ctrlPr>
              </m:mPr>
              <m:mr>
                <m:e>
                  <m:sSup>
                    <m:sSupPr>
                      <m:ctrlPr>
                        <w:rPr>
                          <w:rFonts w:ascii="Cambria Math" w:hAnsi="Cambria Math"/>
                        </w:rPr>
                      </m:ctrlPr>
                    </m:sSupPr>
                    <m:e>
                      <m:r>
                        <m:rPr>
                          <m:sty m:val="bi"/>
                        </m:rPr>
                        <w:rPr>
                          <w:rFonts w:ascii="Cambria Math" w:hAnsi="Cambria Math"/>
                        </w:rPr>
                        <m:t>r</m:t>
                      </m:r>
                    </m:e>
                    <m:sup>
                      <m:r>
                        <m:rPr>
                          <m:sty m:val="bi"/>
                        </m:rPr>
                        <w:rPr>
                          <w:rFonts w:ascii="Cambria Math" w:hAnsi="Cambria Math"/>
                        </w:rPr>
                        <m:t>T</m:t>
                      </m:r>
                    </m:sup>
                  </m:sSup>
                </m:e>
                <m:e>
                  <m:r>
                    <m:rPr>
                      <m:sty m:val="bi"/>
                    </m:rPr>
                    <w:rPr>
                      <w:rFonts w:ascii="Cambria Math" w:hAnsi="Cambria Math"/>
                    </w:rPr>
                    <m:t>T</m:t>
                  </m:r>
                  <m:sSup>
                    <m:sSupPr>
                      <m:ctrlPr>
                        <w:rPr>
                          <w:rFonts w:ascii="Cambria Math" w:hAnsi="Cambria Math"/>
                        </w:rPr>
                      </m:ctrlPr>
                    </m:sSupPr>
                    <m:e>
                      <m:r>
                        <m:rPr>
                          <m:sty m:val="bi"/>
                        </m:rPr>
                        <w:rPr>
                          <w:rFonts w:ascii="Cambria Math" w:hAnsi="Cambria Math"/>
                        </w:rPr>
                        <m:t>T</m:t>
                      </m:r>
                    </m:e>
                    <m:sup>
                      <m:r>
                        <m:rPr>
                          <m:sty m:val="bi"/>
                        </m:rPr>
                        <w:rPr>
                          <w:rFonts w:ascii="Cambria Math" w:hAnsi="Cambria Math"/>
                        </w:rPr>
                        <m:t>T</m:t>
                      </m:r>
                    </m:sup>
                  </m:sSup>
                </m:e>
                <m:e>
                  <m:sSup>
                    <m:sSupPr>
                      <m:ctrlPr>
                        <w:rPr>
                          <w:rFonts w:ascii="Cambria Math" w:hAnsi="Cambria Math"/>
                        </w:rPr>
                      </m:ctrlPr>
                    </m:sSupPr>
                    <m:e>
                      <m:r>
                        <m:rPr>
                          <m:sty m:val="bi"/>
                        </m:rPr>
                        <w:rPr>
                          <w:rFonts w:ascii="Cambria Math" w:hAnsi="Cambria Math"/>
                        </w:rPr>
                        <m:t>e</m:t>
                      </m:r>
                    </m:e>
                    <m:sup>
                      <m:r>
                        <m:rPr>
                          <m:sty m:val="bi"/>
                        </m:rPr>
                        <w:rPr>
                          <w:rFonts w:ascii="Cambria Math" w:hAnsi="Cambria Math"/>
                        </w:rPr>
                        <m:t>T</m:t>
                      </m:r>
                    </m:sup>
                  </m:sSup>
                  <m:ctrlPr>
                    <w:rPr>
                      <w:rFonts w:ascii="Cambria Math" w:eastAsia="Cambria Math" w:hAnsi="Cambria Math" w:cs="Cambria Math"/>
                      <w:bCs/>
                    </w:rPr>
                  </m:ctrlPr>
                </m:e>
                <m:e>
                  <m:sSup>
                    <m:sSupPr>
                      <m:ctrlPr>
                        <w:rPr>
                          <w:rFonts w:ascii="Cambria Math" w:eastAsia="Cambria Math" w:hAnsi="Cambria Math" w:cs="Cambria Math"/>
                        </w:rPr>
                      </m:ctrlPr>
                    </m:sSupPr>
                    <m:e>
                      <m:r>
                        <m:rPr>
                          <m:sty m:val="bi"/>
                        </m:rPr>
                        <w:rPr>
                          <w:rFonts w:ascii="Cambria Math" w:eastAsia="Cambria Math" w:hAnsi="Cambria Math" w:cs="Cambria Math"/>
                        </w:rPr>
                        <m:t>z</m:t>
                      </m:r>
                    </m:e>
                    <m:sup>
                      <m:r>
                        <m:rPr>
                          <m:sty m:val="bi"/>
                        </m:rPr>
                        <w:rPr>
                          <w:rFonts w:ascii="Cambria Math" w:eastAsia="Cambria Math" w:hAnsi="Cambria Math" w:cs="Cambria Math"/>
                        </w:rPr>
                        <m:t>T</m:t>
                      </m:r>
                    </m:sup>
                  </m:sSup>
                  <m:ctrlPr>
                    <w:rPr>
                      <w:rFonts w:ascii="Cambria Math" w:eastAsia="Cambria Math" w:hAnsi="Cambria Math" w:cs="Cambria Math"/>
                      <w:bCs/>
                    </w:rPr>
                  </m:ctrlPr>
                </m:e>
                <m:e>
                  <m:sSup>
                    <m:sSupPr>
                      <m:ctrlPr>
                        <w:rPr>
                          <w:rFonts w:ascii="Cambria Math" w:eastAsia="Cambria Math" w:hAnsi="Cambria Math" w:cs="Cambria Math"/>
                          <w:bCs/>
                        </w:rPr>
                      </m:ctrlPr>
                    </m:sSupPr>
                    <m:e>
                      <m:r>
                        <m:rPr>
                          <m:sty m:val="bi"/>
                        </m:rPr>
                        <w:rPr>
                          <w:rFonts w:ascii="Cambria Math" w:eastAsia="Cambria Math" w:hAnsi="Cambria Math" w:cs="Cambria Math"/>
                        </w:rPr>
                        <m:t>RC</m:t>
                      </m:r>
                    </m:e>
                    <m:sup>
                      <m:r>
                        <m:rPr>
                          <m:sty m:val="bi"/>
                        </m:rPr>
                        <w:rPr>
                          <w:rFonts w:ascii="Cambria Math" w:eastAsia="Cambria Math" w:hAnsi="Cambria Math" w:cs="Cambria Math"/>
                        </w:rPr>
                        <m:t>T</m:t>
                      </m:r>
                    </m:sup>
                  </m:sSup>
                  <m:ctrlPr>
                    <w:rPr>
                      <w:rFonts w:ascii="Cambria Math" w:eastAsia="Cambria Math" w:hAnsi="Cambria Math" w:cs="Cambria Math"/>
                      <w:bCs/>
                    </w:rPr>
                  </m:ctrlPr>
                </m:e>
                <m:e>
                  <m:r>
                    <w:rPr>
                      <w:rFonts w:ascii="Cambria Math" w:eastAsia="Cambria Math" w:hAnsi="Cambria Math" w:cs="Cambria Math"/>
                    </w:rPr>
                    <m:t>ρ</m:t>
                  </m:r>
                </m:e>
              </m:mr>
            </m:m>
          </m:e>
        </m:d>
      </m:oMath>
      <w:r w:rsidRPr="00AE3500">
        <w:rPr>
          <w:rFonts w:eastAsiaTheme="minorEastAsia"/>
        </w:rPr>
        <w:t>, it follows that:</w:t>
      </w:r>
    </w:p>
    <w:tbl>
      <w:tblPr>
        <w:tblStyle w:val="TableGrid"/>
        <w:tblW w:w="98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30"/>
        <w:gridCol w:w="1080"/>
      </w:tblGrid>
      <w:tr w:rsidR="00035560" w:rsidRPr="00AE3500" w14:paraId="298FEBB0" w14:textId="77777777" w:rsidTr="00E447ED">
        <w:tc>
          <w:tcPr>
            <w:tcW w:w="8730" w:type="dxa"/>
            <w:vAlign w:val="center"/>
          </w:tcPr>
          <w:p w14:paraId="51B3B0BB" w14:textId="77777777" w:rsidR="00035560" w:rsidRPr="00AE3500" w:rsidRDefault="00E31D10" w:rsidP="00E447ED">
            <w:pPr>
              <w:ind w:firstLine="0"/>
              <w:jc w:val="left"/>
              <w:rPr>
                <w:rFonts w:ascii="Cambria Math" w:eastAsiaTheme="minorEastAsia" w:hAnsi="Cambria Math" w:cstheme="majorBidi"/>
                <w:sz w:val="22"/>
              </w:rPr>
            </w:pPr>
            <m:oMathPara>
              <m:oMathParaPr>
                <m:jc m:val="left"/>
              </m:oMathParaPr>
              <m:oMath>
                <m:sSup>
                  <m:sSupPr>
                    <m:ctrlPr>
                      <w:rPr>
                        <w:rFonts w:ascii="Cambria Math" w:eastAsiaTheme="minorEastAsia" w:hAnsi="Cambria Math" w:cstheme="majorBidi"/>
                        <w:b/>
                        <w:bCs/>
                        <w:i/>
                        <w:sz w:val="22"/>
                      </w:rPr>
                    </m:ctrlPr>
                  </m:sSupPr>
                  <m:e>
                    <m:r>
                      <m:rPr>
                        <m:sty m:val="bi"/>
                      </m:rPr>
                      <w:rPr>
                        <w:rFonts w:ascii="Cambria Math" w:eastAsiaTheme="minorEastAsia" w:hAnsi="Cambria Math" w:cstheme="majorBidi"/>
                        <w:sz w:val="22"/>
                      </w:rPr>
                      <m:t>x</m:t>
                    </m:r>
                  </m:e>
                  <m:sup>
                    <m:r>
                      <m:rPr>
                        <m:sty m:val="bi"/>
                      </m:rPr>
                      <w:rPr>
                        <w:rFonts w:ascii="Cambria Math" w:eastAsiaTheme="minorEastAsia" w:hAnsi="Cambria Math" w:cstheme="majorBidi"/>
                        <w:sz w:val="22"/>
                      </w:rPr>
                      <m:t>T</m:t>
                    </m:r>
                  </m:sup>
                </m:sSup>
                <m:r>
                  <m:rPr>
                    <m:sty m:val="bi"/>
                  </m:rPr>
                  <w:rPr>
                    <w:rFonts w:ascii="Cambria Math" w:eastAsiaTheme="minorEastAsia" w:hAnsi="Cambria Math" w:cstheme="majorBidi"/>
                    <w:sz w:val="22"/>
                  </w:rPr>
                  <m:t>P</m:t>
                </m:r>
                <m:r>
                  <w:rPr>
                    <w:rFonts w:ascii="Cambria Math" w:eastAsiaTheme="minorEastAsia" w:hAnsi="Cambria Math" w:cstheme="majorBidi"/>
                    <w:sz w:val="22"/>
                  </w:rPr>
                  <m:t>=</m:t>
                </m:r>
                <m:d>
                  <m:dPr>
                    <m:begChr m:val="["/>
                    <m:endChr m:val="]"/>
                    <m:ctrlPr>
                      <w:rPr>
                        <w:rFonts w:ascii="Cambria Math" w:eastAsiaTheme="minorEastAsia" w:hAnsi="Cambria Math" w:cstheme="majorBidi"/>
                        <w:i/>
                        <w:sz w:val="22"/>
                      </w:rPr>
                    </m:ctrlPr>
                  </m:dPr>
                  <m:e>
                    <m:m>
                      <m:mPr>
                        <m:mcs>
                          <m:mc>
                            <m:mcPr>
                              <m:count m:val="6"/>
                              <m:mcJc m:val="center"/>
                            </m:mcPr>
                          </m:mc>
                        </m:mcs>
                        <m:ctrlPr>
                          <w:rPr>
                            <w:rFonts w:ascii="Cambria Math" w:eastAsiaTheme="minorEastAsia" w:hAnsi="Cambria Math" w:cstheme="majorBidi"/>
                            <w:b/>
                            <w:bCs/>
                            <w:i/>
                            <w:sz w:val="22"/>
                          </w:rPr>
                        </m:ctrlPr>
                      </m:mPr>
                      <m:mr>
                        <m:e>
                          <m:sSub>
                            <m:sSubPr>
                              <m:ctrlPr>
                                <w:rPr>
                                  <w:rFonts w:ascii="Cambria Math" w:eastAsiaTheme="minorEastAsia" w:hAnsi="Cambria Math"/>
                                  <w:i/>
                                  <w:sz w:val="22"/>
                                </w:rPr>
                              </m:ctrlPr>
                            </m:sSubPr>
                            <m:e>
                              <m:r>
                                <w:rPr>
                                  <w:rFonts w:ascii="Cambria Math" w:eastAsiaTheme="minorEastAsia" w:hAnsi="Cambria Math"/>
                                  <w:sz w:val="22"/>
                                </w:rPr>
                                <m:t>ν</m:t>
                              </m:r>
                            </m:e>
                            <m:sub>
                              <m:r>
                                <w:rPr>
                                  <w:rFonts w:ascii="Cambria Math" w:eastAsiaTheme="minorEastAsia" w:hAnsi="Cambria Math"/>
                                  <w:sz w:val="22"/>
                                </w:rPr>
                                <m:t>1</m:t>
                              </m:r>
                            </m:sub>
                          </m:sSub>
                        </m:e>
                        <m:e>
                          <m:sSub>
                            <m:sSubPr>
                              <m:ctrlPr>
                                <w:rPr>
                                  <w:rFonts w:ascii="Cambria Math" w:eastAsiaTheme="minorEastAsia" w:hAnsi="Cambria Math"/>
                                  <w:i/>
                                  <w:sz w:val="22"/>
                                </w:rPr>
                              </m:ctrlPr>
                            </m:sSubPr>
                            <m:e>
                              <m:r>
                                <w:rPr>
                                  <w:rFonts w:ascii="Cambria Math" w:eastAsiaTheme="minorEastAsia" w:hAnsi="Cambria Math"/>
                                  <w:sz w:val="22"/>
                                </w:rPr>
                                <m:t>ν</m:t>
                              </m:r>
                            </m:e>
                            <m:sub>
                              <m:r>
                                <w:rPr>
                                  <w:rFonts w:ascii="Cambria Math" w:eastAsiaTheme="minorEastAsia" w:hAnsi="Cambria Math"/>
                                  <w:sz w:val="22"/>
                                </w:rPr>
                                <m:t>2</m:t>
                              </m:r>
                            </m:sub>
                          </m:sSub>
                        </m:e>
                        <m:e>
                          <m:sSub>
                            <m:sSubPr>
                              <m:ctrlPr>
                                <w:rPr>
                                  <w:rFonts w:ascii="Cambria Math" w:eastAsiaTheme="minorEastAsia" w:hAnsi="Cambria Math"/>
                                  <w:i/>
                                  <w:sz w:val="22"/>
                                </w:rPr>
                              </m:ctrlPr>
                            </m:sSubPr>
                            <m:e>
                              <m:r>
                                <w:rPr>
                                  <w:rFonts w:ascii="Cambria Math" w:eastAsiaTheme="minorEastAsia" w:hAnsi="Cambria Math"/>
                                  <w:sz w:val="22"/>
                                </w:rPr>
                                <m:t>ν</m:t>
                              </m:r>
                            </m:e>
                            <m:sub>
                              <m:r>
                                <w:rPr>
                                  <w:rFonts w:ascii="Cambria Math" w:eastAsiaTheme="minorEastAsia" w:hAnsi="Cambria Math"/>
                                  <w:sz w:val="22"/>
                                </w:rPr>
                                <m:t>3</m:t>
                              </m:r>
                            </m:sub>
                          </m:sSub>
                          <m:ctrlPr>
                            <w:rPr>
                              <w:rFonts w:ascii="Cambria Math" w:eastAsia="Cambria Math" w:hAnsi="Cambria Math" w:cs="Cambria Math"/>
                              <w:b/>
                              <w:bCs/>
                              <w:i/>
                              <w:sz w:val="22"/>
                            </w:rPr>
                          </m:ctrlPr>
                        </m:e>
                        <m:e>
                          <m:sSub>
                            <m:sSubPr>
                              <m:ctrlPr>
                                <w:rPr>
                                  <w:rFonts w:ascii="Cambria Math" w:eastAsiaTheme="minorEastAsia" w:hAnsi="Cambria Math"/>
                                  <w:i/>
                                  <w:sz w:val="22"/>
                                </w:rPr>
                              </m:ctrlPr>
                            </m:sSubPr>
                            <m:e>
                              <m:r>
                                <w:rPr>
                                  <w:rFonts w:ascii="Cambria Math" w:eastAsiaTheme="minorEastAsia" w:hAnsi="Cambria Math"/>
                                  <w:sz w:val="22"/>
                                </w:rPr>
                                <m:t>ν</m:t>
                              </m:r>
                            </m:e>
                            <m:sub>
                              <m:r>
                                <w:rPr>
                                  <w:rFonts w:ascii="Cambria Math" w:eastAsiaTheme="minorEastAsia" w:hAnsi="Cambria Math"/>
                                  <w:sz w:val="22"/>
                                </w:rPr>
                                <m:t>4</m:t>
                              </m:r>
                            </m:sub>
                          </m:sSub>
                          <m:ctrlPr>
                            <w:rPr>
                              <w:rFonts w:ascii="Cambria Math" w:eastAsia="Cambria Math" w:hAnsi="Cambria Math" w:cs="Cambria Math"/>
                              <w:b/>
                              <w:bCs/>
                              <w:i/>
                              <w:sz w:val="22"/>
                            </w:rPr>
                          </m:ctrlPr>
                        </m:e>
                        <m:e>
                          <m:sSub>
                            <m:sSubPr>
                              <m:ctrlPr>
                                <w:rPr>
                                  <w:rFonts w:ascii="Cambria Math" w:eastAsiaTheme="minorEastAsia" w:hAnsi="Cambria Math"/>
                                  <w:i/>
                                  <w:sz w:val="22"/>
                                </w:rPr>
                              </m:ctrlPr>
                            </m:sSubPr>
                            <m:e>
                              <m:r>
                                <w:rPr>
                                  <w:rFonts w:ascii="Cambria Math" w:eastAsiaTheme="minorEastAsia" w:hAnsi="Cambria Math"/>
                                  <w:sz w:val="22"/>
                                </w:rPr>
                                <m:t>ν</m:t>
                              </m:r>
                            </m:e>
                            <m:sub>
                              <m:r>
                                <w:rPr>
                                  <w:rFonts w:ascii="Cambria Math" w:eastAsiaTheme="minorEastAsia" w:hAnsi="Cambria Math"/>
                                  <w:sz w:val="22"/>
                                </w:rPr>
                                <m:t>5</m:t>
                              </m:r>
                            </m:sub>
                          </m:sSub>
                          <m:ctrlPr>
                            <w:rPr>
                              <w:rFonts w:ascii="Cambria Math" w:eastAsia="Cambria Math" w:hAnsi="Cambria Math" w:cs="Cambria Math"/>
                              <w:b/>
                              <w:bCs/>
                              <w:i/>
                              <w:sz w:val="22"/>
                            </w:rPr>
                          </m:ctrlPr>
                        </m:e>
                        <m:e>
                          <m:sSub>
                            <m:sSubPr>
                              <m:ctrlPr>
                                <w:rPr>
                                  <w:rFonts w:ascii="Cambria Math" w:eastAsiaTheme="minorEastAsia" w:hAnsi="Cambria Math"/>
                                  <w:i/>
                                  <w:sz w:val="22"/>
                                </w:rPr>
                              </m:ctrlPr>
                            </m:sSubPr>
                            <m:e>
                              <m:r>
                                <w:rPr>
                                  <w:rFonts w:ascii="Cambria Math" w:eastAsiaTheme="minorEastAsia" w:hAnsi="Cambria Math"/>
                                  <w:sz w:val="22"/>
                                </w:rPr>
                                <m:t>ν</m:t>
                              </m:r>
                            </m:e>
                            <m:sub>
                              <m:r>
                                <w:rPr>
                                  <w:rFonts w:ascii="Cambria Math" w:eastAsiaTheme="minorEastAsia" w:hAnsi="Cambria Math"/>
                                  <w:sz w:val="22"/>
                                </w:rPr>
                                <m:t>6</m:t>
                              </m:r>
                            </m:sub>
                          </m:sSub>
                        </m:e>
                      </m:mr>
                    </m:m>
                  </m:e>
                </m:d>
              </m:oMath>
            </m:oMathPara>
          </w:p>
        </w:tc>
        <w:tc>
          <w:tcPr>
            <w:tcW w:w="1080" w:type="dxa"/>
            <w:vAlign w:val="center"/>
          </w:tcPr>
          <w:p w14:paraId="758FD29E" w14:textId="77777777" w:rsidR="00035560" w:rsidRPr="00AE3500" w:rsidRDefault="00035560" w:rsidP="008303C2">
            <w:pPr>
              <w:pStyle w:val="ListParagraph"/>
              <w:numPr>
                <w:ilvl w:val="0"/>
                <w:numId w:val="12"/>
              </w:numPr>
              <w:jc w:val="left"/>
              <w:rPr>
                <w:rFonts w:ascii="Cambria Math" w:eastAsiaTheme="minorEastAsia" w:hAnsi="Cambria Math" w:cstheme="majorBidi"/>
              </w:rPr>
            </w:pPr>
            <w:bookmarkStart w:id="115" w:name="_Ref479347076"/>
            <w:r w:rsidRPr="00AE3500">
              <w:rPr>
                <w:rFonts w:ascii="Cambria Math" w:eastAsiaTheme="minorEastAsia" w:hAnsi="Cambria Math" w:cstheme="majorBidi"/>
              </w:rPr>
              <w:t xml:space="preserve"> </w:t>
            </w:r>
            <w:bookmarkEnd w:id="115"/>
          </w:p>
        </w:tc>
      </w:tr>
    </w:tbl>
    <w:p w14:paraId="1151952F" w14:textId="77777777" w:rsidR="00035560" w:rsidRPr="00AE3500" w:rsidRDefault="00035560" w:rsidP="00035560">
      <w:pPr>
        <w:pStyle w:val="NoSpacing"/>
        <w:rPr>
          <w:lang w:bidi="fa-IR"/>
        </w:rPr>
      </w:pPr>
      <w:r w:rsidRPr="00AE3500">
        <w:rPr>
          <w:lang w:bidi="fa-IR"/>
        </w:rPr>
        <w:t xml:space="preserve">where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2"/>
        <w:gridCol w:w="4678"/>
      </w:tblGrid>
      <w:tr w:rsidR="00035560" w:rsidRPr="00AE3500" w14:paraId="0DD6A5C3" w14:textId="77777777" w:rsidTr="00E447ED">
        <w:trPr>
          <w:trHeight w:val="432"/>
        </w:trPr>
        <w:tc>
          <w:tcPr>
            <w:tcW w:w="4788" w:type="dxa"/>
            <w:vAlign w:val="center"/>
          </w:tcPr>
          <w:p w14:paraId="01D4E22D" w14:textId="77777777" w:rsidR="00035560" w:rsidRPr="00AE3500" w:rsidRDefault="00E31D10" w:rsidP="00E447ED">
            <w:pPr>
              <w:rPr>
                <w:rFonts w:eastAsiaTheme="minorEastAsia"/>
                <w:b/>
                <w:bCs/>
                <w:sz w:val="22"/>
              </w:rPr>
            </w:pPr>
            <m:oMathPara>
              <m:oMathParaPr>
                <m:jc m:val="left"/>
              </m:oMathParaPr>
              <m:oMath>
                <m:sSub>
                  <m:sSubPr>
                    <m:ctrlPr>
                      <w:rPr>
                        <w:rFonts w:ascii="Cambria Math" w:eastAsiaTheme="minorEastAsia" w:hAnsi="Cambria Math"/>
                        <w:i/>
                        <w:sz w:val="22"/>
                      </w:rPr>
                    </m:ctrlPr>
                  </m:sSubPr>
                  <m:e>
                    <m:r>
                      <w:rPr>
                        <w:rFonts w:ascii="Cambria Math" w:eastAsiaTheme="minorEastAsia" w:hAnsi="Cambria Math"/>
                        <w:sz w:val="22"/>
                      </w:rPr>
                      <m:t>ν</m:t>
                    </m:r>
                  </m:e>
                  <m:sub>
                    <m:r>
                      <w:rPr>
                        <w:rFonts w:ascii="Cambria Math" w:eastAsiaTheme="minorEastAsia" w:hAnsi="Cambria Math"/>
                        <w:sz w:val="22"/>
                      </w:rPr>
                      <m:t>1</m:t>
                    </m:r>
                  </m:sub>
                </m:sSub>
                <m:r>
                  <w:rPr>
                    <w:rFonts w:ascii="Cambria Math" w:eastAsiaTheme="minorEastAsia" w:hAnsi="Cambria Math"/>
                    <w:sz w:val="22"/>
                  </w:rPr>
                  <m:t>=</m:t>
                </m:r>
                <m:r>
                  <m:rPr>
                    <m:sty m:val="bi"/>
                  </m:rPr>
                  <w:rPr>
                    <w:rFonts w:ascii="Cambria Math" w:eastAsiaTheme="minorEastAsia" w:hAnsi="Cambria Math" w:cstheme="majorBidi"/>
                    <w:sz w:val="22"/>
                  </w:rPr>
                  <m:t>-T</m:t>
                </m:r>
                <m:sSup>
                  <m:sSupPr>
                    <m:ctrlPr>
                      <w:rPr>
                        <w:rFonts w:ascii="Cambria Math" w:eastAsiaTheme="minorEastAsia" w:hAnsi="Cambria Math" w:cstheme="majorBidi"/>
                        <w:b/>
                        <w:bCs/>
                        <w:i/>
                        <w:sz w:val="22"/>
                      </w:rPr>
                    </m:ctrlPr>
                  </m:sSupPr>
                  <m:e>
                    <m:r>
                      <m:rPr>
                        <m:sty m:val="bi"/>
                      </m:rPr>
                      <w:rPr>
                        <w:rFonts w:ascii="Cambria Math" w:eastAsiaTheme="minorEastAsia" w:hAnsi="Cambria Math" w:cstheme="majorBidi"/>
                        <w:sz w:val="22"/>
                      </w:rPr>
                      <m:t>T</m:t>
                    </m:r>
                  </m:e>
                  <m:sup>
                    <m:r>
                      <m:rPr>
                        <m:sty m:val="bi"/>
                      </m:rPr>
                      <w:rPr>
                        <w:rFonts w:ascii="Cambria Math" w:eastAsiaTheme="minorEastAsia" w:hAnsi="Cambria Math" w:cstheme="majorBidi"/>
                        <w:sz w:val="22"/>
                      </w:rPr>
                      <m:t>T</m:t>
                    </m:r>
                  </m:sup>
                </m:sSup>
                <m:sSubSup>
                  <m:sSubSupPr>
                    <m:ctrlPr>
                      <w:rPr>
                        <w:rFonts w:ascii="Cambria Math" w:eastAsiaTheme="minorEastAsia" w:hAnsi="Cambria Math" w:cstheme="majorBidi"/>
                        <w:b/>
                        <w:bCs/>
                        <w:i/>
                        <w:sz w:val="22"/>
                      </w:rPr>
                    </m:ctrlPr>
                  </m:sSubSupPr>
                  <m:e>
                    <m:r>
                      <m:rPr>
                        <m:sty m:val="bi"/>
                      </m:rPr>
                      <w:rPr>
                        <w:rFonts w:ascii="Cambria Math" w:eastAsiaTheme="minorEastAsia" w:hAnsi="Cambria Math" w:cstheme="majorBidi"/>
                        <w:sz w:val="22"/>
                      </w:rPr>
                      <m:t>M</m:t>
                    </m:r>
                  </m:e>
                  <m:sub>
                    <m:r>
                      <m:rPr>
                        <m:sty m:val="bi"/>
                      </m:rPr>
                      <w:rPr>
                        <w:rFonts w:ascii="Cambria Math" w:eastAsiaTheme="minorEastAsia" w:hAnsi="Cambria Math" w:cstheme="majorBidi"/>
                        <w:sz w:val="22"/>
                      </w:rPr>
                      <m:t>1</m:t>
                    </m:r>
                  </m:sub>
                  <m:sup>
                    <m:r>
                      <m:rPr>
                        <m:sty m:val="bi"/>
                      </m:rPr>
                      <w:rPr>
                        <w:rFonts w:ascii="Cambria Math" w:eastAsiaTheme="minorEastAsia" w:hAnsi="Cambria Math" w:cstheme="majorBidi"/>
                        <w:sz w:val="22"/>
                      </w:rPr>
                      <m:t>T</m:t>
                    </m:r>
                  </m:sup>
                </m:sSubSup>
                <m:r>
                  <m:rPr>
                    <m:sty m:val="bi"/>
                  </m:rPr>
                  <w:rPr>
                    <w:rFonts w:ascii="Cambria Math" w:eastAsiaTheme="minorEastAsia" w:hAnsi="Cambria Math" w:cstheme="majorBidi"/>
                    <w:sz w:val="22"/>
                  </w:rPr>
                  <m:t>+</m:t>
                </m:r>
                <m:sSup>
                  <m:sSupPr>
                    <m:ctrlPr>
                      <w:rPr>
                        <w:rFonts w:ascii="Cambria Math" w:eastAsia="Cambria Math" w:hAnsi="Cambria Math" w:cs="Cambria Math"/>
                        <w:b/>
                        <w:bCs/>
                        <w:i/>
                        <w:sz w:val="22"/>
                      </w:rPr>
                    </m:ctrlPr>
                  </m:sSupPr>
                  <m:e>
                    <m:r>
                      <m:rPr>
                        <m:sty m:val="bi"/>
                      </m:rPr>
                      <w:rPr>
                        <w:rFonts w:ascii="Cambria Math" w:eastAsia="Cambria Math" w:hAnsi="Cambria Math" w:cs="Cambria Math"/>
                        <w:sz w:val="22"/>
                      </w:rPr>
                      <m:t>RC</m:t>
                    </m:r>
                  </m:e>
                  <m:sup>
                    <m:r>
                      <m:rPr>
                        <m:sty m:val="bi"/>
                      </m:rPr>
                      <w:rPr>
                        <w:rFonts w:ascii="Cambria Math" w:eastAsia="Cambria Math" w:hAnsi="Cambria Math" w:cs="Cambria Math"/>
                        <w:sz w:val="22"/>
                      </w:rPr>
                      <m:t>T</m:t>
                    </m:r>
                  </m:sup>
                </m:sSup>
                <m:sSub>
                  <m:sSubPr>
                    <m:ctrlPr>
                      <w:rPr>
                        <w:rFonts w:ascii="Cambria Math" w:eastAsiaTheme="minorEastAsia" w:hAnsi="Cambria Math" w:cstheme="majorBidi"/>
                        <w:b/>
                        <w:bCs/>
                        <w:i/>
                        <w:sz w:val="22"/>
                      </w:rPr>
                    </m:ctrlPr>
                  </m:sSubPr>
                  <m:e>
                    <m:r>
                      <m:rPr>
                        <m:sty m:val="bi"/>
                      </m:rPr>
                      <w:rPr>
                        <w:rFonts w:ascii="Cambria Math" w:eastAsiaTheme="minorEastAsia" w:hAnsi="Cambria Math" w:cstheme="majorBidi"/>
                        <w:sz w:val="22"/>
                      </w:rPr>
                      <m:t>M</m:t>
                    </m:r>
                  </m:e>
                  <m:sub>
                    <m:r>
                      <m:rPr>
                        <m:sty m:val="bi"/>
                      </m:rPr>
                      <w:rPr>
                        <w:rFonts w:ascii="Cambria Math" w:eastAsiaTheme="minorEastAsia" w:hAnsi="Cambria Math" w:cstheme="majorBidi"/>
                        <w:sz w:val="22"/>
                      </w:rPr>
                      <m:t>3</m:t>
                    </m:r>
                  </m:sub>
                </m:sSub>
                <m:r>
                  <m:rPr>
                    <m:sty m:val="bi"/>
                  </m:rPr>
                  <w:rPr>
                    <w:rFonts w:ascii="Cambria Math" w:eastAsiaTheme="minorEastAsia" w:hAnsi="Cambria Math" w:cstheme="majorBidi"/>
                    <w:sz w:val="22"/>
                  </w:rPr>
                  <m:t>+</m:t>
                </m:r>
                <m:r>
                  <w:rPr>
                    <w:rFonts w:ascii="Cambria Math" w:eastAsia="Cambria Math" w:hAnsi="Cambria Math" w:cs="Cambria Math"/>
                    <w:sz w:val="22"/>
                  </w:rPr>
                  <m:t>ρ</m:t>
                </m:r>
                <m:sSub>
                  <m:sSubPr>
                    <m:ctrlPr>
                      <w:rPr>
                        <w:rFonts w:ascii="Cambria Math" w:eastAsiaTheme="minorEastAsia" w:hAnsi="Cambria Math" w:cstheme="majorBidi"/>
                        <w:b/>
                        <w:bCs/>
                        <w:i/>
                        <w:sz w:val="22"/>
                      </w:rPr>
                    </m:ctrlPr>
                  </m:sSubPr>
                  <m:e>
                    <m:r>
                      <m:rPr>
                        <m:sty m:val="bi"/>
                      </m:rPr>
                      <w:rPr>
                        <w:rFonts w:ascii="Cambria Math" w:eastAsiaTheme="minorEastAsia" w:hAnsi="Cambria Math" w:cstheme="majorBidi"/>
                        <w:sz w:val="22"/>
                      </w:rPr>
                      <m:t>M</m:t>
                    </m:r>
                  </m:e>
                  <m:sub>
                    <m:r>
                      <m:rPr>
                        <m:sty m:val="bi"/>
                      </m:rPr>
                      <w:rPr>
                        <w:rFonts w:ascii="Cambria Math" w:eastAsiaTheme="minorEastAsia" w:hAnsi="Cambria Math" w:cstheme="majorBidi"/>
                        <w:sz w:val="22"/>
                      </w:rPr>
                      <m:t>6</m:t>
                    </m:r>
                  </m:sub>
                </m:sSub>
              </m:oMath>
            </m:oMathPara>
          </w:p>
        </w:tc>
        <w:tc>
          <w:tcPr>
            <w:tcW w:w="4788" w:type="dxa"/>
            <w:vAlign w:val="center"/>
          </w:tcPr>
          <w:p w14:paraId="5EF5915E" w14:textId="77777777" w:rsidR="00035560" w:rsidRPr="00AE3500" w:rsidRDefault="00E31D10" w:rsidP="00E447ED">
            <w:pPr>
              <w:rPr>
                <w:rFonts w:eastAsiaTheme="minorEastAsia"/>
                <w:sz w:val="22"/>
              </w:rPr>
            </w:pPr>
            <m:oMathPara>
              <m:oMathParaPr>
                <m:jc m:val="left"/>
              </m:oMathParaPr>
              <m:oMath>
                <m:sSub>
                  <m:sSubPr>
                    <m:ctrlPr>
                      <w:rPr>
                        <w:rFonts w:ascii="Cambria Math" w:eastAsiaTheme="minorEastAsia" w:hAnsi="Cambria Math"/>
                        <w:i/>
                        <w:sz w:val="22"/>
                      </w:rPr>
                    </m:ctrlPr>
                  </m:sSubPr>
                  <m:e>
                    <m:r>
                      <w:rPr>
                        <w:rFonts w:ascii="Cambria Math" w:eastAsiaTheme="minorEastAsia" w:hAnsi="Cambria Math"/>
                        <w:sz w:val="22"/>
                      </w:rPr>
                      <m:t>ν</m:t>
                    </m:r>
                  </m:e>
                  <m:sub>
                    <m:r>
                      <w:rPr>
                        <w:rFonts w:ascii="Cambria Math" w:eastAsiaTheme="minorEastAsia" w:hAnsi="Cambria Math"/>
                        <w:sz w:val="22"/>
                      </w:rPr>
                      <m:t>4</m:t>
                    </m:r>
                  </m:sub>
                </m:sSub>
                <m:r>
                  <w:rPr>
                    <w:rFonts w:ascii="Cambria Math" w:eastAsiaTheme="minorEastAsia" w:hAnsi="Cambria Math"/>
                    <w:sz w:val="22"/>
                  </w:rPr>
                  <m:t>=</m:t>
                </m:r>
                <m:d>
                  <m:dPr>
                    <m:ctrlPr>
                      <w:rPr>
                        <w:rFonts w:ascii="Cambria Math" w:eastAsiaTheme="minorEastAsia" w:hAnsi="Cambria Math" w:cs="Times New Roman"/>
                        <w:b/>
                        <w:bCs/>
                        <w:i/>
                        <w:sz w:val="22"/>
                      </w:rPr>
                    </m:ctrlPr>
                  </m:dPr>
                  <m:e>
                    <m:r>
                      <w:rPr>
                        <w:rFonts w:ascii="Cambria Math" w:eastAsiaTheme="minorEastAsia" w:hAnsi="Cambria Math" w:cs="Times New Roman"/>
                        <w:sz w:val="22"/>
                      </w:rPr>
                      <m:t>η-1</m:t>
                    </m:r>
                  </m:e>
                </m:d>
                <m:sSup>
                  <m:sSupPr>
                    <m:ctrlPr>
                      <w:rPr>
                        <w:rFonts w:ascii="Cambria Math" w:eastAsia="Cambria Math" w:hAnsi="Cambria Math" w:cs="Cambria Math"/>
                        <w:b/>
                        <w:bCs/>
                        <w:i/>
                        <w:sz w:val="22"/>
                      </w:rPr>
                    </m:ctrlPr>
                  </m:sSupPr>
                  <m:e>
                    <m:r>
                      <m:rPr>
                        <m:sty m:val="bi"/>
                      </m:rPr>
                      <w:rPr>
                        <w:rFonts w:ascii="Cambria Math" w:eastAsia="Cambria Math" w:hAnsi="Cambria Math" w:cs="Cambria Math"/>
                        <w:sz w:val="22"/>
                      </w:rPr>
                      <m:t>r</m:t>
                    </m:r>
                  </m:e>
                  <m:sup>
                    <m:r>
                      <m:rPr>
                        <m:sty m:val="bi"/>
                      </m:rPr>
                      <w:rPr>
                        <w:rFonts w:ascii="Cambria Math" w:eastAsia="Cambria Math" w:hAnsi="Cambria Math" w:cs="Cambria Math"/>
                        <w:sz w:val="22"/>
                      </w:rPr>
                      <m:t>T</m:t>
                    </m:r>
                  </m:sup>
                </m:sSup>
                <m:r>
                  <m:rPr>
                    <m:sty m:val="bi"/>
                  </m:rPr>
                  <w:rPr>
                    <w:rFonts w:ascii="Cambria Math" w:eastAsia="Cambria Math" w:hAnsi="Cambria Math" w:cs="Cambria Math"/>
                    <w:sz w:val="22"/>
                  </w:rPr>
                  <m:t>I+</m:t>
                </m:r>
                <m:sSup>
                  <m:sSupPr>
                    <m:ctrlPr>
                      <w:rPr>
                        <w:rFonts w:ascii="Cambria Math" w:eastAsia="Cambria Math" w:hAnsi="Cambria Math" w:cs="Cambria Math"/>
                        <w:b/>
                        <w:bCs/>
                        <w:i/>
                        <w:sz w:val="22"/>
                      </w:rPr>
                    </m:ctrlPr>
                  </m:sSupPr>
                  <m:e>
                    <m:r>
                      <m:rPr>
                        <m:sty m:val="bi"/>
                      </m:rPr>
                      <w:rPr>
                        <w:rFonts w:ascii="Cambria Math" w:eastAsia="Cambria Math" w:hAnsi="Cambria Math" w:cs="Cambria Math"/>
                        <w:sz w:val="22"/>
                      </w:rPr>
                      <m:t>z</m:t>
                    </m:r>
                  </m:e>
                  <m:sup>
                    <m:r>
                      <m:rPr>
                        <m:sty m:val="bi"/>
                      </m:rPr>
                      <w:rPr>
                        <w:rFonts w:ascii="Cambria Math" w:eastAsia="Cambria Math" w:hAnsi="Cambria Math" w:cs="Cambria Math"/>
                        <w:sz w:val="22"/>
                      </w:rPr>
                      <m:t>T</m:t>
                    </m:r>
                  </m:sup>
                </m:sSup>
                <m:r>
                  <m:rPr>
                    <m:sty m:val="bi"/>
                  </m:rPr>
                  <w:rPr>
                    <w:rFonts w:ascii="Cambria Math" w:eastAsia="Cambria Math" w:hAnsi="Cambria Math" w:cs="Cambria Math"/>
                    <w:sz w:val="22"/>
                  </w:rPr>
                  <m:t>I</m:t>
                </m:r>
              </m:oMath>
            </m:oMathPara>
          </w:p>
        </w:tc>
      </w:tr>
      <w:tr w:rsidR="00035560" w:rsidRPr="00AE3500" w14:paraId="46DC98C6" w14:textId="77777777" w:rsidTr="00E447ED">
        <w:trPr>
          <w:trHeight w:val="432"/>
        </w:trPr>
        <w:tc>
          <w:tcPr>
            <w:tcW w:w="4788" w:type="dxa"/>
            <w:vAlign w:val="center"/>
          </w:tcPr>
          <w:p w14:paraId="7EA1CF73" w14:textId="77777777" w:rsidR="00035560" w:rsidRPr="00AE3500" w:rsidRDefault="00E31D10" w:rsidP="00E447ED">
            <w:pPr>
              <w:rPr>
                <w:rFonts w:eastAsiaTheme="minorEastAsia"/>
                <w:b/>
                <w:bCs/>
                <w:sz w:val="22"/>
              </w:rPr>
            </w:pPr>
            <m:oMathPara>
              <m:oMathParaPr>
                <m:jc m:val="left"/>
              </m:oMathParaPr>
              <m:oMath>
                <m:sSub>
                  <m:sSubPr>
                    <m:ctrlPr>
                      <w:rPr>
                        <w:rFonts w:ascii="Cambria Math" w:eastAsiaTheme="minorEastAsia" w:hAnsi="Cambria Math"/>
                        <w:i/>
                        <w:sz w:val="22"/>
                      </w:rPr>
                    </m:ctrlPr>
                  </m:sSubPr>
                  <m:e>
                    <m:r>
                      <w:rPr>
                        <w:rFonts w:ascii="Cambria Math" w:eastAsiaTheme="minorEastAsia" w:hAnsi="Cambria Math"/>
                        <w:sz w:val="22"/>
                      </w:rPr>
                      <m:t>ν</m:t>
                    </m:r>
                  </m:e>
                  <m:sub>
                    <m:r>
                      <w:rPr>
                        <w:rFonts w:ascii="Cambria Math" w:eastAsiaTheme="minorEastAsia" w:hAnsi="Cambria Math"/>
                        <w:sz w:val="22"/>
                      </w:rPr>
                      <m:t>2</m:t>
                    </m:r>
                  </m:sub>
                </m:sSub>
                <m:r>
                  <m:rPr>
                    <m:sty m:val="bi"/>
                  </m:rPr>
                  <w:rPr>
                    <w:rFonts w:ascii="Cambria Math" w:eastAsiaTheme="minorEastAsia" w:hAnsi="Cambria Math" w:cstheme="majorBidi"/>
                    <w:sz w:val="22"/>
                  </w:rPr>
                  <m:t>=</m:t>
                </m:r>
                <m:sSup>
                  <m:sSupPr>
                    <m:ctrlPr>
                      <w:rPr>
                        <w:rFonts w:ascii="Cambria Math" w:eastAsiaTheme="minorEastAsia" w:hAnsi="Cambria Math" w:cstheme="majorBidi"/>
                        <w:b/>
                        <w:bCs/>
                        <w:i/>
                        <w:sz w:val="22"/>
                      </w:rPr>
                    </m:ctrlPr>
                  </m:sSupPr>
                  <m:e>
                    <m:r>
                      <m:rPr>
                        <m:sty m:val="bi"/>
                      </m:rPr>
                      <w:rPr>
                        <w:rFonts w:ascii="Cambria Math" w:eastAsiaTheme="minorEastAsia" w:hAnsi="Cambria Math" w:cstheme="majorBidi"/>
                        <w:sz w:val="22"/>
                      </w:rPr>
                      <m:t>r</m:t>
                    </m:r>
                  </m:e>
                  <m:sup>
                    <m:r>
                      <m:rPr>
                        <m:sty m:val="bi"/>
                      </m:rPr>
                      <w:rPr>
                        <w:rFonts w:ascii="Cambria Math" w:eastAsiaTheme="minorEastAsia" w:hAnsi="Cambria Math" w:cstheme="majorBidi"/>
                        <w:sz w:val="22"/>
                      </w:rPr>
                      <m:t>T</m:t>
                    </m:r>
                  </m:sup>
                </m:sSup>
                <m:sSub>
                  <m:sSubPr>
                    <m:ctrlPr>
                      <w:rPr>
                        <w:rFonts w:ascii="Cambria Math" w:eastAsiaTheme="minorEastAsia" w:hAnsi="Cambria Math" w:cstheme="majorBidi"/>
                        <w:b/>
                        <w:bCs/>
                        <w:i/>
                        <w:sz w:val="22"/>
                      </w:rPr>
                    </m:ctrlPr>
                  </m:sSubPr>
                  <m:e>
                    <m:r>
                      <m:rPr>
                        <m:sty m:val="bi"/>
                      </m:rPr>
                      <w:rPr>
                        <w:rFonts w:ascii="Cambria Math" w:eastAsiaTheme="minorEastAsia" w:hAnsi="Cambria Math" w:cstheme="majorBidi"/>
                        <w:sz w:val="22"/>
                      </w:rPr>
                      <m:t>M</m:t>
                    </m:r>
                  </m:e>
                  <m:sub>
                    <m:r>
                      <m:rPr>
                        <m:sty m:val="bi"/>
                      </m:rPr>
                      <w:rPr>
                        <w:rFonts w:ascii="Cambria Math" w:eastAsiaTheme="minorEastAsia" w:hAnsi="Cambria Math" w:cstheme="majorBidi"/>
                        <w:sz w:val="22"/>
                      </w:rPr>
                      <m:t>1</m:t>
                    </m:r>
                  </m:sub>
                </m:sSub>
                <m:r>
                  <m:rPr>
                    <m:sty m:val="bi"/>
                  </m:rPr>
                  <w:rPr>
                    <w:rFonts w:ascii="Cambria Math" w:eastAsiaTheme="minorEastAsia" w:hAnsi="Cambria Math" w:cstheme="majorBidi"/>
                    <w:sz w:val="22"/>
                  </w:rPr>
                  <m:t>+T</m:t>
                </m:r>
                <m:sSup>
                  <m:sSupPr>
                    <m:ctrlPr>
                      <w:rPr>
                        <w:rFonts w:ascii="Cambria Math" w:eastAsiaTheme="minorEastAsia" w:hAnsi="Cambria Math" w:cstheme="majorBidi"/>
                        <w:b/>
                        <w:bCs/>
                        <w:i/>
                        <w:sz w:val="22"/>
                      </w:rPr>
                    </m:ctrlPr>
                  </m:sSupPr>
                  <m:e>
                    <m:r>
                      <m:rPr>
                        <m:sty m:val="bi"/>
                      </m:rPr>
                      <w:rPr>
                        <w:rFonts w:ascii="Cambria Math" w:eastAsiaTheme="minorEastAsia" w:hAnsi="Cambria Math" w:cstheme="majorBidi"/>
                        <w:sz w:val="22"/>
                      </w:rPr>
                      <m:t>T</m:t>
                    </m:r>
                  </m:e>
                  <m:sup>
                    <m:r>
                      <m:rPr>
                        <m:sty m:val="bi"/>
                      </m:rPr>
                      <w:rPr>
                        <w:rFonts w:ascii="Cambria Math" w:eastAsiaTheme="minorEastAsia" w:hAnsi="Cambria Math" w:cstheme="majorBidi"/>
                        <w:sz w:val="22"/>
                      </w:rPr>
                      <m:t>T</m:t>
                    </m:r>
                  </m:sup>
                </m:sSup>
                <m:r>
                  <m:rPr>
                    <m:sty m:val="bi"/>
                  </m:rPr>
                  <w:rPr>
                    <w:rFonts w:ascii="Cambria Math" w:eastAsiaTheme="minorEastAsia" w:hAnsi="Cambria Math" w:cstheme="majorBidi"/>
                    <w:sz w:val="22"/>
                  </w:rPr>
                  <m:t>S</m:t>
                </m:r>
              </m:oMath>
            </m:oMathPara>
          </w:p>
        </w:tc>
        <w:tc>
          <w:tcPr>
            <w:tcW w:w="4788" w:type="dxa"/>
            <w:vAlign w:val="center"/>
          </w:tcPr>
          <w:p w14:paraId="20A07606" w14:textId="77777777" w:rsidR="00035560" w:rsidRPr="00AE3500" w:rsidRDefault="00E31D10" w:rsidP="00E447ED">
            <w:pPr>
              <w:rPr>
                <w:rFonts w:eastAsiaTheme="minorEastAsia"/>
                <w:sz w:val="22"/>
              </w:rPr>
            </w:pPr>
            <m:oMathPara>
              <m:oMathParaPr>
                <m:jc m:val="left"/>
              </m:oMathParaPr>
              <m:oMath>
                <m:sSub>
                  <m:sSubPr>
                    <m:ctrlPr>
                      <w:rPr>
                        <w:rFonts w:ascii="Cambria Math" w:eastAsiaTheme="minorEastAsia" w:hAnsi="Cambria Math"/>
                        <w:i/>
                        <w:sz w:val="22"/>
                      </w:rPr>
                    </m:ctrlPr>
                  </m:sSubPr>
                  <m:e>
                    <m:r>
                      <w:rPr>
                        <w:rFonts w:ascii="Cambria Math" w:eastAsiaTheme="minorEastAsia" w:hAnsi="Cambria Math"/>
                        <w:sz w:val="22"/>
                      </w:rPr>
                      <m:t>ν</m:t>
                    </m:r>
                  </m:e>
                  <m:sub>
                    <m:r>
                      <w:rPr>
                        <w:rFonts w:ascii="Cambria Math" w:eastAsiaTheme="minorEastAsia" w:hAnsi="Cambria Math"/>
                        <w:sz w:val="22"/>
                      </w:rPr>
                      <m:t>5</m:t>
                    </m:r>
                  </m:sub>
                </m:sSub>
                <m:r>
                  <w:rPr>
                    <w:rFonts w:ascii="Cambria Math" w:eastAsiaTheme="minorEastAsia" w:hAnsi="Cambria Math"/>
                    <w:sz w:val="22"/>
                  </w:rPr>
                  <m:t>=</m:t>
                </m:r>
                <m:r>
                  <m:rPr>
                    <m:sty m:val="bi"/>
                  </m:rPr>
                  <w:rPr>
                    <w:rFonts w:ascii="Cambria Math" w:eastAsia="Cambria Math" w:hAnsi="Cambria Math" w:cs="Cambria Math"/>
                    <w:sz w:val="22"/>
                  </w:rPr>
                  <m:t>-</m:t>
                </m:r>
                <m:sSup>
                  <m:sSupPr>
                    <m:ctrlPr>
                      <w:rPr>
                        <w:rFonts w:ascii="Cambria Math" w:eastAsia="Cambria Math" w:hAnsi="Cambria Math" w:cs="Cambria Math"/>
                        <w:b/>
                        <w:bCs/>
                        <w:i/>
                        <w:sz w:val="22"/>
                      </w:rPr>
                    </m:ctrlPr>
                  </m:sSupPr>
                  <m:e>
                    <m:r>
                      <m:rPr>
                        <m:sty m:val="bi"/>
                      </m:rPr>
                      <w:rPr>
                        <w:rFonts w:ascii="Cambria Math" w:eastAsia="Cambria Math" w:hAnsi="Cambria Math" w:cs="Cambria Math"/>
                        <w:sz w:val="22"/>
                      </w:rPr>
                      <m:t>r</m:t>
                    </m:r>
                  </m:e>
                  <m:sup>
                    <m:r>
                      <m:rPr>
                        <m:sty m:val="bi"/>
                      </m:rPr>
                      <w:rPr>
                        <w:rFonts w:ascii="Cambria Math" w:eastAsia="Cambria Math" w:hAnsi="Cambria Math" w:cs="Cambria Math"/>
                        <w:sz w:val="22"/>
                      </w:rPr>
                      <m:t>T</m:t>
                    </m:r>
                  </m:sup>
                </m:sSup>
                <m:sSubSup>
                  <m:sSubSupPr>
                    <m:ctrlPr>
                      <w:rPr>
                        <w:rFonts w:ascii="Cambria Math" w:eastAsia="Cambria Math" w:hAnsi="Cambria Math" w:cs="Cambria Math"/>
                        <w:b/>
                        <w:bCs/>
                        <w:i/>
                        <w:sz w:val="22"/>
                      </w:rPr>
                    </m:ctrlPr>
                  </m:sSubSupPr>
                  <m:e>
                    <m:r>
                      <m:rPr>
                        <m:sty m:val="bi"/>
                      </m:rPr>
                      <w:rPr>
                        <w:rFonts w:ascii="Cambria Math" w:eastAsia="Cambria Math" w:hAnsi="Cambria Math" w:cs="Cambria Math"/>
                        <w:sz w:val="22"/>
                      </w:rPr>
                      <m:t>M</m:t>
                    </m:r>
                  </m:e>
                  <m:sub>
                    <m:r>
                      <m:rPr>
                        <m:sty m:val="bi"/>
                      </m:rPr>
                      <w:rPr>
                        <w:rFonts w:ascii="Cambria Math" w:eastAsia="Cambria Math" w:hAnsi="Cambria Math" w:cs="Cambria Math"/>
                        <w:sz w:val="22"/>
                      </w:rPr>
                      <m:t>3</m:t>
                    </m:r>
                  </m:sub>
                  <m:sup>
                    <m:r>
                      <m:rPr>
                        <m:sty m:val="bi"/>
                      </m:rPr>
                      <w:rPr>
                        <w:rFonts w:ascii="Cambria Math" w:eastAsia="Cambria Math" w:hAnsi="Cambria Math" w:cs="Cambria Math"/>
                        <w:sz w:val="22"/>
                      </w:rPr>
                      <m:t>T</m:t>
                    </m:r>
                  </m:sup>
                </m:sSubSup>
              </m:oMath>
            </m:oMathPara>
          </w:p>
        </w:tc>
      </w:tr>
      <w:tr w:rsidR="00035560" w:rsidRPr="00AE3500" w14:paraId="27314B82" w14:textId="77777777" w:rsidTr="00E447ED">
        <w:trPr>
          <w:trHeight w:val="432"/>
        </w:trPr>
        <w:tc>
          <w:tcPr>
            <w:tcW w:w="4788" w:type="dxa"/>
            <w:vAlign w:val="center"/>
          </w:tcPr>
          <w:p w14:paraId="17DDC08B" w14:textId="77777777" w:rsidR="00035560" w:rsidRPr="00AE3500" w:rsidRDefault="00E31D10" w:rsidP="00E447ED">
            <w:pPr>
              <w:rPr>
                <w:rFonts w:eastAsiaTheme="minorEastAsia"/>
                <w:sz w:val="22"/>
              </w:rPr>
            </w:pPr>
            <m:oMathPara>
              <m:oMathParaPr>
                <m:jc m:val="left"/>
              </m:oMathParaPr>
              <m:oMath>
                <m:sSub>
                  <m:sSubPr>
                    <m:ctrlPr>
                      <w:rPr>
                        <w:rFonts w:ascii="Cambria Math" w:eastAsiaTheme="minorEastAsia" w:hAnsi="Cambria Math"/>
                        <w:i/>
                        <w:sz w:val="22"/>
                      </w:rPr>
                    </m:ctrlPr>
                  </m:sSubPr>
                  <m:e>
                    <m:r>
                      <w:rPr>
                        <w:rFonts w:ascii="Cambria Math" w:eastAsiaTheme="minorEastAsia" w:hAnsi="Cambria Math"/>
                        <w:sz w:val="22"/>
                      </w:rPr>
                      <m:t>ν</m:t>
                    </m:r>
                  </m:e>
                  <m:sub>
                    <m:r>
                      <w:rPr>
                        <w:rFonts w:ascii="Cambria Math" w:eastAsiaTheme="minorEastAsia" w:hAnsi="Cambria Math"/>
                        <w:sz w:val="22"/>
                      </w:rPr>
                      <m:t>3</m:t>
                    </m:r>
                  </m:sub>
                </m:sSub>
                <m:r>
                  <w:rPr>
                    <w:rFonts w:ascii="Cambria Math" w:eastAsiaTheme="minorEastAsia" w:hAnsi="Cambria Math"/>
                    <w:sz w:val="22"/>
                  </w:rPr>
                  <m:t>=</m:t>
                </m:r>
                <m:r>
                  <m:rPr>
                    <m:sty m:val="bi"/>
                  </m:rPr>
                  <w:rPr>
                    <w:rFonts w:ascii="Cambria Math" w:eastAsiaTheme="minorEastAsia" w:hAnsi="Cambria Math" w:cstheme="majorBidi"/>
                    <w:sz w:val="22"/>
                  </w:rPr>
                  <m:t xml:space="preserve"> </m:t>
                </m:r>
                <m:sSup>
                  <m:sSupPr>
                    <m:ctrlPr>
                      <w:rPr>
                        <w:rFonts w:ascii="Cambria Math" w:eastAsiaTheme="minorEastAsia" w:hAnsi="Cambria Math" w:cstheme="majorBidi"/>
                        <w:b/>
                        <w:bCs/>
                        <w:i/>
                        <w:sz w:val="22"/>
                      </w:rPr>
                    </m:ctrlPr>
                  </m:sSupPr>
                  <m:e>
                    <m:r>
                      <m:rPr>
                        <m:sty m:val="bi"/>
                      </m:rPr>
                      <w:rPr>
                        <w:rFonts w:ascii="Cambria Math" w:eastAsiaTheme="minorEastAsia" w:hAnsi="Cambria Math" w:cstheme="majorBidi"/>
                        <w:sz w:val="22"/>
                      </w:rPr>
                      <m:t>e</m:t>
                    </m:r>
                  </m:e>
                  <m:sup>
                    <m:r>
                      <m:rPr>
                        <m:sty m:val="bi"/>
                      </m:rPr>
                      <w:rPr>
                        <w:rFonts w:ascii="Cambria Math" w:eastAsiaTheme="minorEastAsia" w:hAnsi="Cambria Math" w:cstheme="majorBidi"/>
                        <w:sz w:val="22"/>
                      </w:rPr>
                      <m:t>T</m:t>
                    </m:r>
                  </m:sup>
                </m:sSup>
                <m:r>
                  <m:rPr>
                    <m:sty m:val="bi"/>
                  </m:rPr>
                  <w:rPr>
                    <w:rFonts w:ascii="Cambria Math" w:eastAsiaTheme="minorEastAsia" w:hAnsi="Cambria Math" w:cstheme="majorBidi"/>
                    <w:sz w:val="22"/>
                  </w:rPr>
                  <m:t>I</m:t>
                </m:r>
              </m:oMath>
            </m:oMathPara>
          </w:p>
        </w:tc>
        <w:tc>
          <w:tcPr>
            <w:tcW w:w="4788" w:type="dxa"/>
            <w:vAlign w:val="center"/>
          </w:tcPr>
          <w:p w14:paraId="31305B74" w14:textId="77777777" w:rsidR="00035560" w:rsidRPr="00AE3500" w:rsidRDefault="00E31D10" w:rsidP="00E447ED">
            <w:pPr>
              <w:rPr>
                <w:rFonts w:eastAsiaTheme="minorEastAsia"/>
                <w:sz w:val="22"/>
              </w:rPr>
            </w:pPr>
            <m:oMathPara>
              <m:oMathParaPr>
                <m:jc m:val="left"/>
              </m:oMathParaPr>
              <m:oMath>
                <m:sSub>
                  <m:sSubPr>
                    <m:ctrlPr>
                      <w:rPr>
                        <w:rFonts w:ascii="Cambria Math" w:eastAsiaTheme="minorEastAsia" w:hAnsi="Cambria Math"/>
                        <w:i/>
                        <w:sz w:val="22"/>
                      </w:rPr>
                    </m:ctrlPr>
                  </m:sSubPr>
                  <m:e>
                    <m:r>
                      <w:rPr>
                        <w:rFonts w:ascii="Cambria Math" w:eastAsiaTheme="minorEastAsia" w:hAnsi="Cambria Math"/>
                        <w:sz w:val="22"/>
                      </w:rPr>
                      <m:t>ν</m:t>
                    </m:r>
                  </m:e>
                  <m:sub>
                    <m:r>
                      <w:rPr>
                        <w:rFonts w:ascii="Cambria Math" w:eastAsiaTheme="minorEastAsia" w:hAnsi="Cambria Math"/>
                        <w:sz w:val="22"/>
                      </w:rPr>
                      <m:t>6</m:t>
                    </m:r>
                  </m:sub>
                </m:sSub>
                <m:r>
                  <w:rPr>
                    <w:rFonts w:ascii="Cambria Math" w:eastAsiaTheme="minorEastAsia" w:hAnsi="Cambria Math"/>
                    <w:sz w:val="22"/>
                  </w:rPr>
                  <m:t>=</m:t>
                </m:r>
                <m:r>
                  <m:rPr>
                    <m:sty m:val="bi"/>
                  </m:rPr>
                  <w:rPr>
                    <w:rFonts w:ascii="Cambria Math" w:eastAsia="Cambria Math" w:hAnsi="Cambria Math" w:cs="Cambria Math"/>
                    <w:sz w:val="22"/>
                  </w:rPr>
                  <m:t>-</m:t>
                </m:r>
                <m:sSup>
                  <m:sSupPr>
                    <m:ctrlPr>
                      <w:rPr>
                        <w:rFonts w:ascii="Cambria Math" w:eastAsia="Cambria Math" w:hAnsi="Cambria Math" w:cs="Cambria Math"/>
                        <w:b/>
                        <w:bCs/>
                        <w:i/>
                        <w:sz w:val="22"/>
                      </w:rPr>
                    </m:ctrlPr>
                  </m:sSupPr>
                  <m:e>
                    <m:r>
                      <m:rPr>
                        <m:sty m:val="bi"/>
                      </m:rPr>
                      <w:rPr>
                        <w:rFonts w:ascii="Cambria Math" w:eastAsia="Cambria Math" w:hAnsi="Cambria Math" w:cs="Cambria Math"/>
                        <w:sz w:val="22"/>
                      </w:rPr>
                      <m:t>r</m:t>
                    </m:r>
                  </m:e>
                  <m:sup>
                    <m:r>
                      <m:rPr>
                        <m:sty m:val="bi"/>
                      </m:rPr>
                      <w:rPr>
                        <w:rFonts w:ascii="Cambria Math" w:eastAsia="Cambria Math" w:hAnsi="Cambria Math" w:cs="Cambria Math"/>
                        <w:sz w:val="22"/>
                      </w:rPr>
                      <m:t>T</m:t>
                    </m:r>
                  </m:sup>
                </m:sSup>
                <m:sSub>
                  <m:sSubPr>
                    <m:ctrlPr>
                      <w:rPr>
                        <w:rFonts w:ascii="Cambria Math" w:eastAsia="Cambria Math" w:hAnsi="Cambria Math" w:cs="Cambria Math"/>
                        <w:b/>
                        <w:bCs/>
                        <w:i/>
                        <w:sz w:val="22"/>
                      </w:rPr>
                    </m:ctrlPr>
                  </m:sSubPr>
                  <m:e>
                    <m:r>
                      <m:rPr>
                        <m:sty m:val="bi"/>
                      </m:rPr>
                      <w:rPr>
                        <w:rFonts w:ascii="Cambria Math" w:eastAsia="Cambria Math" w:hAnsi="Cambria Math" w:cs="Cambria Math"/>
                        <w:sz w:val="22"/>
                      </w:rPr>
                      <m:t>M</m:t>
                    </m:r>
                  </m:e>
                  <m:sub>
                    <m:r>
                      <m:rPr>
                        <m:sty m:val="bi"/>
                      </m:rPr>
                      <w:rPr>
                        <w:rFonts w:ascii="Cambria Math" w:eastAsia="Cambria Math" w:hAnsi="Cambria Math" w:cs="Cambria Math"/>
                        <w:sz w:val="22"/>
                      </w:rPr>
                      <m:t>4</m:t>
                    </m:r>
                  </m:sub>
                </m:sSub>
                <m:r>
                  <m:rPr>
                    <m:sty m:val="bi"/>
                  </m:rPr>
                  <w:rPr>
                    <w:rFonts w:ascii="Cambria Math" w:eastAsia="Cambria Math" w:hAnsi="Cambria Math" w:cs="Cambria Math"/>
                    <w:sz w:val="22"/>
                  </w:rPr>
                  <m:t>-</m:t>
                </m:r>
                <m:sSup>
                  <m:sSupPr>
                    <m:ctrlPr>
                      <w:rPr>
                        <w:rFonts w:ascii="Cambria Math" w:eastAsia="Cambria Math" w:hAnsi="Cambria Math" w:cs="Cambria Math"/>
                        <w:b/>
                        <w:bCs/>
                        <w:i/>
                        <w:sz w:val="22"/>
                      </w:rPr>
                    </m:ctrlPr>
                  </m:sSupPr>
                  <m:e>
                    <m:r>
                      <m:rPr>
                        <m:sty m:val="bi"/>
                      </m:rPr>
                      <w:rPr>
                        <w:rFonts w:ascii="Cambria Math" w:eastAsia="Cambria Math" w:hAnsi="Cambria Math" w:cs="Cambria Math"/>
                        <w:sz w:val="22"/>
                      </w:rPr>
                      <m:t>z</m:t>
                    </m:r>
                  </m:e>
                  <m:sup>
                    <m:r>
                      <m:rPr>
                        <m:sty m:val="bi"/>
                      </m:rPr>
                      <w:rPr>
                        <w:rFonts w:ascii="Cambria Math" w:eastAsia="Cambria Math" w:hAnsi="Cambria Math" w:cs="Cambria Math"/>
                        <w:sz w:val="22"/>
                      </w:rPr>
                      <m:t>T</m:t>
                    </m:r>
                  </m:sup>
                </m:sSup>
                <m:sSub>
                  <m:sSubPr>
                    <m:ctrlPr>
                      <w:rPr>
                        <w:rFonts w:ascii="Cambria Math" w:eastAsiaTheme="minorEastAsia" w:hAnsi="Cambria Math" w:cstheme="majorBidi"/>
                        <w:b/>
                        <w:bCs/>
                        <w:i/>
                        <w:sz w:val="22"/>
                      </w:rPr>
                    </m:ctrlPr>
                  </m:sSubPr>
                  <m:e>
                    <m:r>
                      <m:rPr>
                        <m:sty m:val="bi"/>
                      </m:rPr>
                      <w:rPr>
                        <w:rFonts w:ascii="Cambria Math" w:eastAsiaTheme="minorEastAsia" w:hAnsi="Cambria Math" w:cstheme="majorBidi"/>
                        <w:sz w:val="22"/>
                      </w:rPr>
                      <m:t>M</m:t>
                    </m:r>
                  </m:e>
                  <m:sub>
                    <m:r>
                      <m:rPr>
                        <m:sty m:val="bi"/>
                      </m:rPr>
                      <w:rPr>
                        <w:rFonts w:ascii="Cambria Math" w:eastAsiaTheme="minorEastAsia" w:hAnsi="Cambria Math" w:cstheme="majorBidi"/>
                        <w:sz w:val="22"/>
                      </w:rPr>
                      <m:t>5</m:t>
                    </m:r>
                  </m:sub>
                </m:sSub>
              </m:oMath>
            </m:oMathPara>
          </w:p>
        </w:tc>
      </w:tr>
    </w:tbl>
    <w:p w14:paraId="292A6FF4" w14:textId="35BCA159" w:rsidR="00035560" w:rsidRPr="00AE3500" w:rsidRDefault="00035560" w:rsidP="00035560">
      <w:pPr>
        <w:pStyle w:val="NoSpacing"/>
        <w:rPr>
          <w:bCs/>
          <w:lang w:bidi="fa-IR"/>
        </w:rPr>
      </w:pPr>
      <w:r w:rsidRPr="00AE3500">
        <w:rPr>
          <w:lang w:bidi="fa-IR"/>
        </w:rPr>
        <w:t>By using equation</w:t>
      </w:r>
      <w:r w:rsidR="00C15146">
        <w:rPr>
          <w:lang w:bidi="fa-IR"/>
        </w:rPr>
        <w:t xml:space="preserve"> </w:t>
      </w:r>
      <w:r w:rsidR="00C15146">
        <w:rPr>
          <w:lang w:bidi="fa-IR"/>
        </w:rPr>
        <w:fldChar w:fldCharType="begin"/>
      </w:r>
      <w:r w:rsidR="00C15146">
        <w:rPr>
          <w:lang w:bidi="fa-IR"/>
        </w:rPr>
        <w:instrText xml:space="preserve"> REF _Ref479347076 \r \h </w:instrText>
      </w:r>
      <w:r w:rsidR="00C15146">
        <w:rPr>
          <w:lang w:bidi="fa-IR"/>
        </w:rPr>
      </w:r>
      <w:r w:rsidR="00C15146">
        <w:rPr>
          <w:lang w:bidi="fa-IR"/>
        </w:rPr>
        <w:fldChar w:fldCharType="separate"/>
      </w:r>
      <w:r w:rsidR="00930C74">
        <w:rPr>
          <w:lang w:bidi="fa-IR"/>
        </w:rPr>
        <w:t>(68)</w:t>
      </w:r>
      <w:r w:rsidR="00C15146">
        <w:rPr>
          <w:lang w:bidi="fa-IR"/>
        </w:rPr>
        <w:fldChar w:fldCharType="end"/>
      </w:r>
      <w:r w:rsidRPr="00AE3500">
        <w:rPr>
          <w:lang w:bidi="fa-IR"/>
        </w:rPr>
        <w:t xml:space="preserve">, </w:t>
      </w:r>
      <m:oMath>
        <m:sSup>
          <m:sSupPr>
            <m:ctrlPr>
              <w:rPr>
                <w:rFonts w:ascii="Cambria Math" w:eastAsiaTheme="minorEastAsia" w:hAnsi="Cambria Math" w:cstheme="majorBidi"/>
                <w:b/>
                <w:bCs/>
                <w:i/>
                <w:sz w:val="22"/>
              </w:rPr>
            </m:ctrlPr>
          </m:sSupPr>
          <m:e>
            <m:r>
              <m:rPr>
                <m:sty m:val="bi"/>
              </m:rPr>
              <w:rPr>
                <w:rFonts w:ascii="Cambria Math" w:eastAsiaTheme="minorEastAsia" w:hAnsi="Cambria Math" w:cstheme="majorBidi"/>
                <w:sz w:val="22"/>
              </w:rPr>
              <m:t>x</m:t>
            </m:r>
          </m:e>
          <m:sup>
            <m:r>
              <m:rPr>
                <m:sty m:val="bi"/>
              </m:rPr>
              <w:rPr>
                <w:rFonts w:ascii="Cambria Math" w:eastAsiaTheme="minorEastAsia" w:hAnsi="Cambria Math" w:cstheme="majorBidi"/>
                <w:sz w:val="22"/>
              </w:rPr>
              <m:t>T</m:t>
            </m:r>
          </m:sup>
        </m:sSup>
        <m:r>
          <m:rPr>
            <m:sty m:val="bi"/>
          </m:rPr>
          <w:rPr>
            <w:rFonts w:ascii="Cambria Math" w:eastAsiaTheme="minorEastAsia" w:hAnsi="Cambria Math" w:cstheme="majorBidi"/>
            <w:sz w:val="22"/>
          </w:rPr>
          <m:t>Px</m:t>
        </m:r>
      </m:oMath>
      <w:r w:rsidRPr="00AE3500">
        <w:rPr>
          <w:rFonts w:eastAsiaTheme="minorEastAsia"/>
          <w:b/>
          <w:sz w:val="22"/>
        </w:rPr>
        <w:t xml:space="preserve"> </w:t>
      </w:r>
      <w:r w:rsidRPr="00AE3500">
        <w:rPr>
          <w:rFonts w:eastAsiaTheme="minorEastAsia"/>
          <w:bCs/>
          <w:sz w:val="22"/>
        </w:rPr>
        <w:t>is written as follows:</w:t>
      </w:r>
    </w:p>
    <w:tbl>
      <w:tblPr>
        <w:tblStyle w:val="TableGrid"/>
        <w:tblW w:w="99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30"/>
        <w:gridCol w:w="1220"/>
      </w:tblGrid>
      <w:tr w:rsidR="00035560" w:rsidRPr="00AE3500" w14:paraId="057487BA" w14:textId="77777777" w:rsidTr="00E447ED">
        <w:tc>
          <w:tcPr>
            <w:tcW w:w="8730" w:type="dxa"/>
          </w:tcPr>
          <w:p w14:paraId="5C15A02E" w14:textId="77777777" w:rsidR="00035560" w:rsidRPr="00AE3500" w:rsidRDefault="00E31D10" w:rsidP="00E447ED">
            <w:pPr>
              <w:rPr>
                <w:rFonts w:eastAsiaTheme="minorEastAsia"/>
                <w:sz w:val="22"/>
              </w:rPr>
            </w:pPr>
            <m:oMathPara>
              <m:oMathParaPr>
                <m:jc m:val="left"/>
              </m:oMathParaPr>
              <m:oMath>
                <m:sSup>
                  <m:sSupPr>
                    <m:ctrlPr>
                      <w:rPr>
                        <w:rFonts w:ascii="Cambria Math" w:eastAsiaTheme="minorEastAsia" w:hAnsi="Cambria Math" w:cstheme="majorBidi"/>
                        <w:b/>
                        <w:bCs/>
                        <w:i/>
                        <w:sz w:val="22"/>
                      </w:rPr>
                    </m:ctrlPr>
                  </m:sSupPr>
                  <m:e>
                    <m:r>
                      <m:rPr>
                        <m:sty m:val="bi"/>
                      </m:rPr>
                      <w:rPr>
                        <w:rFonts w:ascii="Cambria Math" w:eastAsiaTheme="minorEastAsia" w:hAnsi="Cambria Math" w:cstheme="majorBidi"/>
                        <w:sz w:val="22"/>
                      </w:rPr>
                      <m:t>x</m:t>
                    </m:r>
                  </m:e>
                  <m:sup>
                    <m:r>
                      <m:rPr>
                        <m:sty m:val="bi"/>
                      </m:rPr>
                      <w:rPr>
                        <w:rFonts w:ascii="Cambria Math" w:eastAsiaTheme="minorEastAsia" w:hAnsi="Cambria Math" w:cstheme="majorBidi"/>
                        <w:sz w:val="22"/>
                      </w:rPr>
                      <m:t>T</m:t>
                    </m:r>
                  </m:sup>
                </m:sSup>
                <m:r>
                  <m:rPr>
                    <m:sty m:val="bi"/>
                  </m:rPr>
                  <w:rPr>
                    <w:rFonts w:ascii="Cambria Math" w:eastAsiaTheme="minorEastAsia" w:hAnsi="Cambria Math" w:cstheme="majorBidi"/>
                    <w:sz w:val="22"/>
                  </w:rPr>
                  <m:t>Px</m:t>
                </m:r>
                <m:r>
                  <m:rPr>
                    <m:sty m:val="b"/>
                  </m:rPr>
                  <w:rPr>
                    <w:rFonts w:ascii="Cambria Math" w:eastAsiaTheme="minorEastAsia" w:hAnsi="Cambria Math"/>
                    <w:sz w:val="22"/>
                  </w:rPr>
                  <m:t>=</m:t>
                </m:r>
                <m:d>
                  <m:dPr>
                    <m:begChr m:val="["/>
                    <m:endChr m:val="]"/>
                    <m:ctrlPr>
                      <w:rPr>
                        <w:rFonts w:ascii="Cambria Math" w:eastAsiaTheme="minorEastAsia" w:hAnsi="Cambria Math" w:cstheme="majorBidi"/>
                        <w:i/>
                        <w:sz w:val="22"/>
                      </w:rPr>
                    </m:ctrlPr>
                  </m:dPr>
                  <m:e>
                    <m:m>
                      <m:mPr>
                        <m:mcs>
                          <m:mc>
                            <m:mcPr>
                              <m:count m:val="6"/>
                              <m:mcJc m:val="center"/>
                            </m:mcPr>
                          </m:mc>
                        </m:mcs>
                        <m:ctrlPr>
                          <w:rPr>
                            <w:rFonts w:ascii="Cambria Math" w:eastAsiaTheme="minorEastAsia" w:hAnsi="Cambria Math" w:cstheme="majorBidi"/>
                            <w:b/>
                            <w:bCs/>
                            <w:i/>
                            <w:sz w:val="22"/>
                          </w:rPr>
                        </m:ctrlPr>
                      </m:mPr>
                      <m:mr>
                        <m:e>
                          <m:sSub>
                            <m:sSubPr>
                              <m:ctrlPr>
                                <w:rPr>
                                  <w:rFonts w:ascii="Cambria Math" w:eastAsiaTheme="minorEastAsia" w:hAnsi="Cambria Math"/>
                                  <w:i/>
                                  <w:sz w:val="22"/>
                                </w:rPr>
                              </m:ctrlPr>
                            </m:sSubPr>
                            <m:e>
                              <m:r>
                                <w:rPr>
                                  <w:rFonts w:ascii="Cambria Math" w:eastAsiaTheme="minorEastAsia" w:hAnsi="Cambria Math"/>
                                  <w:sz w:val="22"/>
                                </w:rPr>
                                <m:t>ν</m:t>
                              </m:r>
                            </m:e>
                            <m:sub>
                              <m:r>
                                <w:rPr>
                                  <w:rFonts w:ascii="Cambria Math" w:eastAsiaTheme="minorEastAsia" w:hAnsi="Cambria Math"/>
                                  <w:sz w:val="22"/>
                                </w:rPr>
                                <m:t>1</m:t>
                              </m:r>
                            </m:sub>
                          </m:sSub>
                        </m:e>
                        <m:e>
                          <m:sSub>
                            <m:sSubPr>
                              <m:ctrlPr>
                                <w:rPr>
                                  <w:rFonts w:ascii="Cambria Math" w:eastAsiaTheme="minorEastAsia" w:hAnsi="Cambria Math"/>
                                  <w:i/>
                                  <w:sz w:val="22"/>
                                </w:rPr>
                              </m:ctrlPr>
                            </m:sSubPr>
                            <m:e>
                              <m:r>
                                <w:rPr>
                                  <w:rFonts w:ascii="Cambria Math" w:eastAsiaTheme="minorEastAsia" w:hAnsi="Cambria Math"/>
                                  <w:sz w:val="22"/>
                                </w:rPr>
                                <m:t>ν</m:t>
                              </m:r>
                            </m:e>
                            <m:sub>
                              <m:r>
                                <w:rPr>
                                  <w:rFonts w:ascii="Cambria Math" w:eastAsiaTheme="minorEastAsia" w:hAnsi="Cambria Math"/>
                                  <w:sz w:val="22"/>
                                </w:rPr>
                                <m:t>2</m:t>
                              </m:r>
                            </m:sub>
                          </m:sSub>
                        </m:e>
                        <m:e>
                          <m:sSub>
                            <m:sSubPr>
                              <m:ctrlPr>
                                <w:rPr>
                                  <w:rFonts w:ascii="Cambria Math" w:eastAsiaTheme="minorEastAsia" w:hAnsi="Cambria Math"/>
                                  <w:i/>
                                  <w:sz w:val="22"/>
                                </w:rPr>
                              </m:ctrlPr>
                            </m:sSubPr>
                            <m:e>
                              <m:r>
                                <w:rPr>
                                  <w:rFonts w:ascii="Cambria Math" w:eastAsiaTheme="minorEastAsia" w:hAnsi="Cambria Math"/>
                                  <w:sz w:val="22"/>
                                </w:rPr>
                                <m:t>ν</m:t>
                              </m:r>
                            </m:e>
                            <m:sub>
                              <m:r>
                                <w:rPr>
                                  <w:rFonts w:ascii="Cambria Math" w:eastAsiaTheme="minorEastAsia" w:hAnsi="Cambria Math"/>
                                  <w:sz w:val="22"/>
                                </w:rPr>
                                <m:t>3</m:t>
                              </m:r>
                            </m:sub>
                          </m:sSub>
                          <m:ctrlPr>
                            <w:rPr>
                              <w:rFonts w:ascii="Cambria Math" w:eastAsia="Cambria Math" w:hAnsi="Cambria Math" w:cs="Cambria Math"/>
                              <w:b/>
                              <w:bCs/>
                              <w:i/>
                              <w:sz w:val="22"/>
                            </w:rPr>
                          </m:ctrlPr>
                        </m:e>
                        <m:e>
                          <m:sSub>
                            <m:sSubPr>
                              <m:ctrlPr>
                                <w:rPr>
                                  <w:rFonts w:ascii="Cambria Math" w:eastAsiaTheme="minorEastAsia" w:hAnsi="Cambria Math"/>
                                  <w:i/>
                                  <w:sz w:val="22"/>
                                </w:rPr>
                              </m:ctrlPr>
                            </m:sSubPr>
                            <m:e>
                              <m:r>
                                <w:rPr>
                                  <w:rFonts w:ascii="Cambria Math" w:eastAsiaTheme="minorEastAsia" w:hAnsi="Cambria Math"/>
                                  <w:sz w:val="22"/>
                                </w:rPr>
                                <m:t>ν</m:t>
                              </m:r>
                            </m:e>
                            <m:sub>
                              <m:r>
                                <w:rPr>
                                  <w:rFonts w:ascii="Cambria Math" w:eastAsiaTheme="minorEastAsia" w:hAnsi="Cambria Math"/>
                                  <w:sz w:val="22"/>
                                </w:rPr>
                                <m:t>4</m:t>
                              </m:r>
                            </m:sub>
                          </m:sSub>
                          <m:ctrlPr>
                            <w:rPr>
                              <w:rFonts w:ascii="Cambria Math" w:eastAsia="Cambria Math" w:hAnsi="Cambria Math" w:cs="Cambria Math"/>
                              <w:b/>
                              <w:bCs/>
                              <w:i/>
                              <w:sz w:val="22"/>
                            </w:rPr>
                          </m:ctrlPr>
                        </m:e>
                        <m:e>
                          <m:sSub>
                            <m:sSubPr>
                              <m:ctrlPr>
                                <w:rPr>
                                  <w:rFonts w:ascii="Cambria Math" w:eastAsiaTheme="minorEastAsia" w:hAnsi="Cambria Math"/>
                                  <w:i/>
                                  <w:sz w:val="22"/>
                                </w:rPr>
                              </m:ctrlPr>
                            </m:sSubPr>
                            <m:e>
                              <m:r>
                                <w:rPr>
                                  <w:rFonts w:ascii="Cambria Math" w:eastAsiaTheme="minorEastAsia" w:hAnsi="Cambria Math"/>
                                  <w:sz w:val="22"/>
                                </w:rPr>
                                <m:t>ν</m:t>
                              </m:r>
                            </m:e>
                            <m:sub>
                              <m:r>
                                <w:rPr>
                                  <w:rFonts w:ascii="Cambria Math" w:eastAsiaTheme="minorEastAsia" w:hAnsi="Cambria Math"/>
                                  <w:sz w:val="22"/>
                                </w:rPr>
                                <m:t>5</m:t>
                              </m:r>
                            </m:sub>
                          </m:sSub>
                          <m:ctrlPr>
                            <w:rPr>
                              <w:rFonts w:ascii="Cambria Math" w:eastAsia="Cambria Math" w:hAnsi="Cambria Math" w:cs="Cambria Math"/>
                              <w:b/>
                              <w:bCs/>
                              <w:i/>
                              <w:sz w:val="22"/>
                            </w:rPr>
                          </m:ctrlPr>
                        </m:e>
                        <m:e>
                          <m:sSub>
                            <m:sSubPr>
                              <m:ctrlPr>
                                <w:rPr>
                                  <w:rFonts w:ascii="Cambria Math" w:eastAsiaTheme="minorEastAsia" w:hAnsi="Cambria Math"/>
                                  <w:i/>
                                  <w:sz w:val="22"/>
                                </w:rPr>
                              </m:ctrlPr>
                            </m:sSubPr>
                            <m:e>
                              <m:r>
                                <w:rPr>
                                  <w:rFonts w:ascii="Cambria Math" w:eastAsiaTheme="minorEastAsia" w:hAnsi="Cambria Math"/>
                                  <w:sz w:val="22"/>
                                </w:rPr>
                                <m:t>ν</m:t>
                              </m:r>
                            </m:e>
                            <m:sub>
                              <m:r>
                                <w:rPr>
                                  <w:rFonts w:ascii="Cambria Math" w:eastAsiaTheme="minorEastAsia" w:hAnsi="Cambria Math"/>
                                  <w:sz w:val="22"/>
                                </w:rPr>
                                <m:t>6</m:t>
                              </m:r>
                            </m:sub>
                          </m:sSub>
                        </m:e>
                      </m:mr>
                    </m:m>
                  </m:e>
                </m:d>
                <m:r>
                  <w:rPr>
                    <w:rFonts w:ascii="Cambria Math" w:eastAsiaTheme="minorEastAsia" w:hAnsi="Cambria Math" w:cstheme="majorBidi"/>
                    <w:sz w:val="22"/>
                  </w:rPr>
                  <m:t>∙</m:t>
                </m:r>
                <m:d>
                  <m:dPr>
                    <m:begChr m:val="["/>
                    <m:endChr m:val="]"/>
                    <m:ctrlPr>
                      <w:rPr>
                        <w:rFonts w:ascii="Cambria Math" w:eastAsiaTheme="minorEastAsia" w:hAnsi="Cambria Math" w:cstheme="majorBidi"/>
                        <w:i/>
                        <w:sz w:val="22"/>
                      </w:rPr>
                    </m:ctrlPr>
                  </m:dPr>
                  <m:e>
                    <m:m>
                      <m:mPr>
                        <m:mcs>
                          <m:mc>
                            <m:mcPr>
                              <m:count m:val="1"/>
                              <m:mcJc m:val="center"/>
                            </m:mcPr>
                          </m:mc>
                        </m:mcs>
                        <m:ctrlPr>
                          <w:rPr>
                            <w:rFonts w:ascii="Cambria Math" w:eastAsiaTheme="minorEastAsia" w:hAnsi="Cambria Math" w:cstheme="majorBidi"/>
                            <w:i/>
                            <w:sz w:val="22"/>
                          </w:rPr>
                        </m:ctrlPr>
                      </m:mPr>
                      <m:mr>
                        <m:e>
                          <m:r>
                            <m:rPr>
                              <m:sty m:val="bi"/>
                            </m:rPr>
                            <w:rPr>
                              <w:rFonts w:ascii="Cambria Math" w:eastAsiaTheme="minorEastAsia" w:hAnsi="Cambria Math" w:cstheme="majorBidi"/>
                              <w:sz w:val="22"/>
                            </w:rPr>
                            <m:t>r</m:t>
                          </m:r>
                        </m:e>
                      </m:mr>
                      <m:mr>
                        <m:e>
                          <m:r>
                            <m:rPr>
                              <m:sty m:val="bi"/>
                            </m:rPr>
                            <w:rPr>
                              <w:rFonts w:ascii="Cambria Math" w:eastAsiaTheme="minorEastAsia" w:hAnsi="Cambria Math" w:cstheme="majorBidi"/>
                              <w:sz w:val="22"/>
                            </w:rPr>
                            <m:t>TT</m:t>
                          </m:r>
                        </m:e>
                      </m:mr>
                      <m:mr>
                        <m:e>
                          <m:m>
                            <m:mPr>
                              <m:mcs>
                                <m:mc>
                                  <m:mcPr>
                                    <m:count m:val="1"/>
                                    <m:mcJc m:val="center"/>
                                  </m:mcPr>
                                </m:mc>
                              </m:mcs>
                              <m:ctrlPr>
                                <w:rPr>
                                  <w:rFonts w:ascii="Cambria Math" w:eastAsiaTheme="minorEastAsia" w:hAnsi="Cambria Math" w:cstheme="majorBidi"/>
                                  <w:i/>
                                  <w:sz w:val="22"/>
                                </w:rPr>
                              </m:ctrlPr>
                            </m:mPr>
                            <m:mr>
                              <m:e>
                                <m:r>
                                  <m:rPr>
                                    <m:sty m:val="bi"/>
                                  </m:rPr>
                                  <w:rPr>
                                    <w:rFonts w:ascii="Cambria Math" w:eastAsiaTheme="minorEastAsia" w:hAnsi="Cambria Math" w:cstheme="majorBidi"/>
                                    <w:sz w:val="22"/>
                                  </w:rPr>
                                  <m:t>e</m:t>
                                </m:r>
                              </m:e>
                            </m:mr>
                            <m:mr>
                              <m:e>
                                <m:r>
                                  <m:rPr>
                                    <m:sty m:val="bi"/>
                                  </m:rPr>
                                  <w:rPr>
                                    <w:rFonts w:ascii="Cambria Math" w:eastAsia="Cambria Math" w:hAnsi="Cambria Math" w:cs="Cambria Math"/>
                                    <w:sz w:val="22"/>
                                  </w:rPr>
                                  <m:t>z</m:t>
                                </m:r>
                              </m:e>
                            </m:mr>
                            <m:mr>
                              <m:e>
                                <m:m>
                                  <m:mPr>
                                    <m:mcs>
                                      <m:mc>
                                        <m:mcPr>
                                          <m:count m:val="1"/>
                                          <m:mcJc m:val="center"/>
                                        </m:mcPr>
                                      </m:mc>
                                    </m:mcs>
                                    <m:ctrlPr>
                                      <w:rPr>
                                        <w:rFonts w:ascii="Cambria Math" w:eastAsiaTheme="minorEastAsia" w:hAnsi="Cambria Math" w:cstheme="majorBidi"/>
                                        <w:i/>
                                        <w:sz w:val="22"/>
                                      </w:rPr>
                                    </m:ctrlPr>
                                  </m:mPr>
                                  <m:mr>
                                    <m:e>
                                      <m:r>
                                        <m:rPr>
                                          <m:sty m:val="bi"/>
                                        </m:rPr>
                                        <w:rPr>
                                          <w:rFonts w:ascii="Cambria Math" w:eastAsia="Cambria Math" w:hAnsi="Cambria Math" w:cs="Cambria Math"/>
                                          <w:sz w:val="22"/>
                                        </w:rPr>
                                        <m:t>RC</m:t>
                                      </m:r>
                                    </m:e>
                                  </m:mr>
                                  <m:mr>
                                    <m:e>
                                      <m:r>
                                        <w:rPr>
                                          <w:rFonts w:ascii="Cambria Math" w:eastAsia="Cambria Math" w:hAnsi="Cambria Math" w:cs="Cambria Math"/>
                                          <w:sz w:val="22"/>
                                        </w:rPr>
                                        <m:t>ρ</m:t>
                                      </m:r>
                                    </m:e>
                                  </m:mr>
                                </m:m>
                              </m:e>
                            </m:mr>
                          </m:m>
                        </m:e>
                      </m:mr>
                    </m:m>
                  </m:e>
                </m:d>
              </m:oMath>
            </m:oMathPara>
          </w:p>
          <w:p w14:paraId="44AEFBEC" w14:textId="77777777" w:rsidR="00035560" w:rsidRPr="00AE3500" w:rsidRDefault="00035560" w:rsidP="00E447ED">
            <w:pPr>
              <w:rPr>
                <w:rFonts w:eastAsiaTheme="minorEastAsia"/>
                <w:b/>
                <w:bCs/>
                <w:sz w:val="22"/>
              </w:rPr>
            </w:pPr>
            <m:oMathPara>
              <m:oMath>
                <m:r>
                  <w:rPr>
                    <w:rFonts w:ascii="Cambria Math" w:eastAsiaTheme="minorEastAsia" w:hAnsi="Cambria Math"/>
                    <w:sz w:val="22"/>
                  </w:rPr>
                  <m:t>=</m:t>
                </m:r>
                <m:r>
                  <m:rPr>
                    <m:sty m:val="bi"/>
                  </m:rPr>
                  <w:rPr>
                    <w:rFonts w:ascii="Cambria Math" w:eastAsiaTheme="minorEastAsia" w:hAnsi="Cambria Math" w:cstheme="majorBidi"/>
                    <w:sz w:val="22"/>
                  </w:rPr>
                  <m:t>-(T</m:t>
                </m:r>
                <m:sSup>
                  <m:sSupPr>
                    <m:ctrlPr>
                      <w:rPr>
                        <w:rFonts w:ascii="Cambria Math" w:eastAsiaTheme="minorEastAsia" w:hAnsi="Cambria Math" w:cstheme="majorBidi"/>
                        <w:b/>
                        <w:bCs/>
                        <w:i/>
                        <w:sz w:val="22"/>
                      </w:rPr>
                    </m:ctrlPr>
                  </m:sSupPr>
                  <m:e>
                    <m:r>
                      <m:rPr>
                        <m:sty m:val="bi"/>
                      </m:rPr>
                      <w:rPr>
                        <w:rFonts w:ascii="Cambria Math" w:eastAsiaTheme="minorEastAsia" w:hAnsi="Cambria Math" w:cstheme="majorBidi"/>
                        <w:sz w:val="22"/>
                      </w:rPr>
                      <m:t>T</m:t>
                    </m:r>
                  </m:e>
                  <m:sup>
                    <m:r>
                      <m:rPr>
                        <m:sty m:val="bi"/>
                      </m:rPr>
                      <w:rPr>
                        <w:rFonts w:ascii="Cambria Math" w:eastAsiaTheme="minorEastAsia" w:hAnsi="Cambria Math" w:cstheme="majorBidi"/>
                        <w:sz w:val="22"/>
                      </w:rPr>
                      <m:t>T</m:t>
                    </m:r>
                  </m:sup>
                </m:sSup>
                <m:sSubSup>
                  <m:sSubSupPr>
                    <m:ctrlPr>
                      <w:rPr>
                        <w:rFonts w:ascii="Cambria Math" w:eastAsiaTheme="minorEastAsia" w:hAnsi="Cambria Math" w:cstheme="majorBidi"/>
                        <w:b/>
                        <w:bCs/>
                        <w:i/>
                        <w:sz w:val="22"/>
                      </w:rPr>
                    </m:ctrlPr>
                  </m:sSubSupPr>
                  <m:e>
                    <m:r>
                      <m:rPr>
                        <m:sty m:val="bi"/>
                      </m:rPr>
                      <w:rPr>
                        <w:rFonts w:ascii="Cambria Math" w:eastAsiaTheme="minorEastAsia" w:hAnsi="Cambria Math" w:cstheme="majorBidi"/>
                        <w:sz w:val="22"/>
                      </w:rPr>
                      <m:t>)M</m:t>
                    </m:r>
                  </m:e>
                  <m:sub>
                    <m:r>
                      <m:rPr>
                        <m:sty m:val="bi"/>
                      </m:rPr>
                      <w:rPr>
                        <w:rFonts w:ascii="Cambria Math" w:eastAsiaTheme="minorEastAsia" w:hAnsi="Cambria Math" w:cstheme="majorBidi"/>
                        <w:sz w:val="22"/>
                      </w:rPr>
                      <m:t>1</m:t>
                    </m:r>
                  </m:sub>
                  <m:sup>
                    <m:r>
                      <m:rPr>
                        <m:sty m:val="bi"/>
                      </m:rPr>
                      <w:rPr>
                        <w:rFonts w:ascii="Cambria Math" w:eastAsiaTheme="minorEastAsia" w:hAnsi="Cambria Math" w:cstheme="majorBidi"/>
                        <w:sz w:val="22"/>
                      </w:rPr>
                      <m:t>T</m:t>
                    </m:r>
                  </m:sup>
                </m:sSubSup>
                <m:r>
                  <m:rPr>
                    <m:sty m:val="bi"/>
                  </m:rPr>
                  <w:rPr>
                    <w:rFonts w:ascii="Cambria Math" w:eastAsiaTheme="minorEastAsia" w:hAnsi="Cambria Math" w:cstheme="majorBidi"/>
                    <w:sz w:val="22"/>
                  </w:rPr>
                  <m:t>r+</m:t>
                </m:r>
                <m:sSup>
                  <m:sSupPr>
                    <m:ctrlPr>
                      <w:rPr>
                        <w:rFonts w:ascii="Cambria Math" w:eastAsia="Cambria Math" w:hAnsi="Cambria Math" w:cs="Cambria Math"/>
                        <w:b/>
                        <w:bCs/>
                        <w:i/>
                        <w:sz w:val="22"/>
                      </w:rPr>
                    </m:ctrlPr>
                  </m:sSupPr>
                  <m:e>
                    <m:r>
                      <m:rPr>
                        <m:sty m:val="bi"/>
                      </m:rPr>
                      <w:rPr>
                        <w:rFonts w:ascii="Cambria Math" w:eastAsia="Cambria Math" w:hAnsi="Cambria Math" w:cs="Cambria Math"/>
                        <w:sz w:val="22"/>
                      </w:rPr>
                      <m:t>(RC</m:t>
                    </m:r>
                  </m:e>
                  <m:sup>
                    <m:r>
                      <m:rPr>
                        <m:sty m:val="bi"/>
                      </m:rPr>
                      <w:rPr>
                        <w:rFonts w:ascii="Cambria Math" w:eastAsia="Cambria Math" w:hAnsi="Cambria Math" w:cs="Cambria Math"/>
                        <w:sz w:val="22"/>
                      </w:rPr>
                      <m:t>T</m:t>
                    </m:r>
                  </m:sup>
                </m:sSup>
                <m:sSub>
                  <m:sSubPr>
                    <m:ctrlPr>
                      <w:rPr>
                        <w:rFonts w:ascii="Cambria Math" w:eastAsiaTheme="minorEastAsia" w:hAnsi="Cambria Math" w:cstheme="majorBidi"/>
                        <w:b/>
                        <w:bCs/>
                        <w:i/>
                        <w:sz w:val="22"/>
                      </w:rPr>
                    </m:ctrlPr>
                  </m:sSubPr>
                  <m:e>
                    <m:r>
                      <m:rPr>
                        <m:sty m:val="bi"/>
                      </m:rPr>
                      <w:rPr>
                        <w:rFonts w:ascii="Cambria Math" w:eastAsiaTheme="minorEastAsia" w:hAnsi="Cambria Math" w:cstheme="majorBidi"/>
                        <w:sz w:val="22"/>
                      </w:rPr>
                      <m:t>)M</m:t>
                    </m:r>
                  </m:e>
                  <m:sub>
                    <m:r>
                      <m:rPr>
                        <m:sty m:val="bi"/>
                      </m:rPr>
                      <w:rPr>
                        <w:rFonts w:ascii="Cambria Math" w:eastAsiaTheme="minorEastAsia" w:hAnsi="Cambria Math" w:cstheme="majorBidi"/>
                        <w:sz w:val="22"/>
                      </w:rPr>
                      <m:t>3</m:t>
                    </m:r>
                  </m:sub>
                </m:sSub>
                <m:r>
                  <m:rPr>
                    <m:sty m:val="bi"/>
                  </m:rPr>
                  <w:rPr>
                    <w:rFonts w:ascii="Cambria Math" w:eastAsiaTheme="minorEastAsia" w:hAnsi="Cambria Math" w:cstheme="majorBidi"/>
                    <w:sz w:val="22"/>
                  </w:rPr>
                  <m:t>r+</m:t>
                </m:r>
                <m:r>
                  <w:rPr>
                    <w:rFonts w:ascii="Cambria Math" w:eastAsia="Cambria Math" w:hAnsi="Cambria Math" w:cs="Cambria Math"/>
                    <w:sz w:val="22"/>
                  </w:rPr>
                  <m:t>ρ</m:t>
                </m:r>
                <m:sSub>
                  <m:sSubPr>
                    <m:ctrlPr>
                      <w:rPr>
                        <w:rFonts w:ascii="Cambria Math" w:eastAsiaTheme="minorEastAsia" w:hAnsi="Cambria Math" w:cstheme="majorBidi"/>
                        <w:b/>
                        <w:bCs/>
                        <w:i/>
                        <w:sz w:val="22"/>
                      </w:rPr>
                    </m:ctrlPr>
                  </m:sSubPr>
                  <m:e>
                    <m:r>
                      <m:rPr>
                        <m:sty m:val="bi"/>
                      </m:rPr>
                      <w:rPr>
                        <w:rFonts w:ascii="Cambria Math" w:eastAsiaTheme="minorEastAsia" w:hAnsi="Cambria Math" w:cstheme="majorBidi"/>
                        <w:sz w:val="22"/>
                      </w:rPr>
                      <m:t>M</m:t>
                    </m:r>
                  </m:e>
                  <m:sub>
                    <m:r>
                      <m:rPr>
                        <m:sty m:val="bi"/>
                      </m:rPr>
                      <w:rPr>
                        <w:rFonts w:ascii="Cambria Math" w:eastAsiaTheme="minorEastAsia" w:hAnsi="Cambria Math" w:cstheme="majorBidi"/>
                        <w:sz w:val="22"/>
                      </w:rPr>
                      <m:t>6</m:t>
                    </m:r>
                  </m:sub>
                </m:sSub>
                <m:r>
                  <m:rPr>
                    <m:sty m:val="bi"/>
                  </m:rPr>
                  <w:rPr>
                    <w:rFonts w:ascii="Cambria Math" w:eastAsiaTheme="minorEastAsia" w:hAnsi="Cambria Math" w:cstheme="majorBidi"/>
                    <w:sz w:val="22"/>
                  </w:rPr>
                  <m:t>r+</m:t>
                </m:r>
                <m:sSup>
                  <m:sSupPr>
                    <m:ctrlPr>
                      <w:rPr>
                        <w:rFonts w:ascii="Cambria Math" w:eastAsiaTheme="minorEastAsia" w:hAnsi="Cambria Math" w:cstheme="majorBidi"/>
                        <w:b/>
                        <w:bCs/>
                        <w:i/>
                        <w:sz w:val="22"/>
                      </w:rPr>
                    </m:ctrlPr>
                  </m:sSupPr>
                  <m:e>
                    <m:r>
                      <m:rPr>
                        <m:sty m:val="bi"/>
                      </m:rPr>
                      <w:rPr>
                        <w:rFonts w:ascii="Cambria Math" w:eastAsiaTheme="minorEastAsia" w:hAnsi="Cambria Math" w:cstheme="majorBidi"/>
                        <w:sz w:val="22"/>
                      </w:rPr>
                      <m:t>r</m:t>
                    </m:r>
                  </m:e>
                  <m:sup>
                    <m:r>
                      <m:rPr>
                        <m:sty m:val="bi"/>
                      </m:rPr>
                      <w:rPr>
                        <w:rFonts w:ascii="Cambria Math" w:eastAsiaTheme="minorEastAsia" w:hAnsi="Cambria Math" w:cstheme="majorBidi"/>
                        <w:sz w:val="22"/>
                      </w:rPr>
                      <m:t>T</m:t>
                    </m:r>
                  </m:sup>
                </m:sSup>
                <m:sSub>
                  <m:sSubPr>
                    <m:ctrlPr>
                      <w:rPr>
                        <w:rFonts w:ascii="Cambria Math" w:eastAsiaTheme="minorEastAsia" w:hAnsi="Cambria Math" w:cstheme="majorBidi"/>
                        <w:b/>
                        <w:bCs/>
                        <w:i/>
                        <w:sz w:val="22"/>
                      </w:rPr>
                    </m:ctrlPr>
                  </m:sSubPr>
                  <m:e>
                    <m:r>
                      <m:rPr>
                        <m:sty m:val="bi"/>
                      </m:rPr>
                      <w:rPr>
                        <w:rFonts w:ascii="Cambria Math" w:eastAsiaTheme="minorEastAsia" w:hAnsi="Cambria Math" w:cstheme="majorBidi"/>
                        <w:sz w:val="22"/>
                      </w:rPr>
                      <m:t>M</m:t>
                    </m:r>
                  </m:e>
                  <m:sub>
                    <m:r>
                      <m:rPr>
                        <m:sty m:val="bi"/>
                      </m:rPr>
                      <w:rPr>
                        <w:rFonts w:ascii="Cambria Math" w:eastAsiaTheme="minorEastAsia" w:hAnsi="Cambria Math" w:cstheme="majorBidi"/>
                        <w:sz w:val="22"/>
                      </w:rPr>
                      <m:t>1</m:t>
                    </m:r>
                  </m:sub>
                </m:sSub>
                <m:r>
                  <m:rPr>
                    <m:sty m:val="bi"/>
                  </m:rPr>
                  <w:rPr>
                    <w:rFonts w:ascii="Cambria Math" w:eastAsiaTheme="minorEastAsia" w:hAnsi="Cambria Math" w:cstheme="majorBidi"/>
                    <w:sz w:val="22"/>
                  </w:rPr>
                  <m:t>(TT)+(T</m:t>
                </m:r>
                <m:sSup>
                  <m:sSupPr>
                    <m:ctrlPr>
                      <w:rPr>
                        <w:rFonts w:ascii="Cambria Math" w:eastAsiaTheme="minorEastAsia" w:hAnsi="Cambria Math" w:cstheme="majorBidi"/>
                        <w:b/>
                        <w:bCs/>
                        <w:i/>
                        <w:sz w:val="22"/>
                      </w:rPr>
                    </m:ctrlPr>
                  </m:sSupPr>
                  <m:e>
                    <m:r>
                      <m:rPr>
                        <m:sty m:val="bi"/>
                      </m:rPr>
                      <w:rPr>
                        <w:rFonts w:ascii="Cambria Math" w:eastAsiaTheme="minorEastAsia" w:hAnsi="Cambria Math" w:cstheme="majorBidi"/>
                        <w:sz w:val="22"/>
                      </w:rPr>
                      <m:t>T</m:t>
                    </m:r>
                  </m:e>
                  <m:sup>
                    <m:r>
                      <m:rPr>
                        <m:sty m:val="bi"/>
                      </m:rPr>
                      <w:rPr>
                        <w:rFonts w:ascii="Cambria Math" w:eastAsiaTheme="minorEastAsia" w:hAnsi="Cambria Math" w:cstheme="majorBidi"/>
                        <w:sz w:val="22"/>
                      </w:rPr>
                      <m:t>T</m:t>
                    </m:r>
                  </m:sup>
                </m:sSup>
                <m:r>
                  <m:rPr>
                    <m:sty m:val="bi"/>
                  </m:rPr>
                  <w:rPr>
                    <w:rFonts w:ascii="Cambria Math" w:eastAsiaTheme="minorEastAsia" w:hAnsi="Cambria Math" w:cstheme="majorBidi"/>
                    <w:sz w:val="22"/>
                  </w:rPr>
                  <m:t>)S(TT)+</m:t>
                </m:r>
                <m:sSup>
                  <m:sSupPr>
                    <m:ctrlPr>
                      <w:rPr>
                        <w:rFonts w:ascii="Cambria Math" w:eastAsiaTheme="minorEastAsia" w:hAnsi="Cambria Math" w:cstheme="majorBidi"/>
                        <w:b/>
                        <w:bCs/>
                        <w:i/>
                        <w:sz w:val="22"/>
                      </w:rPr>
                    </m:ctrlPr>
                  </m:sSupPr>
                  <m:e>
                    <m:r>
                      <m:rPr>
                        <m:sty m:val="bi"/>
                      </m:rPr>
                      <w:rPr>
                        <w:rFonts w:ascii="Cambria Math" w:eastAsiaTheme="minorEastAsia" w:hAnsi="Cambria Math" w:cstheme="majorBidi"/>
                        <w:sz w:val="22"/>
                      </w:rPr>
                      <m:t>e</m:t>
                    </m:r>
                  </m:e>
                  <m:sup>
                    <m:r>
                      <m:rPr>
                        <m:sty m:val="bi"/>
                      </m:rPr>
                      <w:rPr>
                        <w:rFonts w:ascii="Cambria Math" w:eastAsiaTheme="minorEastAsia" w:hAnsi="Cambria Math" w:cstheme="majorBidi"/>
                        <w:sz w:val="22"/>
                      </w:rPr>
                      <m:t>T</m:t>
                    </m:r>
                  </m:sup>
                </m:sSup>
                <m:r>
                  <m:rPr>
                    <m:sty m:val="bi"/>
                  </m:rPr>
                  <w:rPr>
                    <w:rFonts w:ascii="Cambria Math" w:eastAsiaTheme="minorEastAsia" w:hAnsi="Cambria Math" w:cstheme="majorBidi"/>
                    <w:sz w:val="22"/>
                  </w:rPr>
                  <m:t>Ie+</m:t>
                </m:r>
                <m:d>
                  <m:dPr>
                    <m:ctrlPr>
                      <w:rPr>
                        <w:rFonts w:ascii="Cambria Math" w:eastAsiaTheme="minorEastAsia" w:hAnsi="Cambria Math" w:cs="Times New Roman"/>
                        <w:b/>
                        <w:bCs/>
                        <w:i/>
                        <w:sz w:val="22"/>
                      </w:rPr>
                    </m:ctrlPr>
                  </m:dPr>
                  <m:e>
                    <m:r>
                      <w:rPr>
                        <w:rFonts w:ascii="Cambria Math" w:eastAsiaTheme="minorEastAsia" w:hAnsi="Cambria Math" w:cs="Times New Roman"/>
                        <w:sz w:val="22"/>
                      </w:rPr>
                      <m:t>η-1</m:t>
                    </m:r>
                  </m:e>
                </m:d>
                <m:sSup>
                  <m:sSupPr>
                    <m:ctrlPr>
                      <w:rPr>
                        <w:rFonts w:ascii="Cambria Math" w:eastAsia="Cambria Math" w:hAnsi="Cambria Math" w:cs="Cambria Math"/>
                        <w:b/>
                        <w:bCs/>
                        <w:i/>
                        <w:sz w:val="22"/>
                      </w:rPr>
                    </m:ctrlPr>
                  </m:sSupPr>
                  <m:e>
                    <m:r>
                      <m:rPr>
                        <m:sty m:val="bi"/>
                      </m:rPr>
                      <w:rPr>
                        <w:rFonts w:ascii="Cambria Math" w:eastAsia="Cambria Math" w:hAnsi="Cambria Math" w:cs="Cambria Math"/>
                        <w:sz w:val="22"/>
                      </w:rPr>
                      <m:t>r</m:t>
                    </m:r>
                  </m:e>
                  <m:sup>
                    <m:r>
                      <m:rPr>
                        <m:sty m:val="bi"/>
                      </m:rPr>
                      <w:rPr>
                        <w:rFonts w:ascii="Cambria Math" w:eastAsia="Cambria Math" w:hAnsi="Cambria Math" w:cs="Cambria Math"/>
                        <w:sz w:val="22"/>
                      </w:rPr>
                      <m:t>T</m:t>
                    </m:r>
                  </m:sup>
                </m:sSup>
                <m:r>
                  <m:rPr>
                    <m:sty m:val="bi"/>
                  </m:rPr>
                  <w:rPr>
                    <w:rFonts w:ascii="Cambria Math" w:eastAsia="Cambria Math" w:hAnsi="Cambria Math" w:cs="Cambria Math"/>
                    <w:sz w:val="22"/>
                  </w:rPr>
                  <m:t>Iz+</m:t>
                </m:r>
                <m:sSup>
                  <m:sSupPr>
                    <m:ctrlPr>
                      <w:rPr>
                        <w:rFonts w:ascii="Cambria Math" w:eastAsia="Cambria Math" w:hAnsi="Cambria Math" w:cs="Cambria Math"/>
                        <w:b/>
                        <w:bCs/>
                        <w:i/>
                        <w:sz w:val="22"/>
                      </w:rPr>
                    </m:ctrlPr>
                  </m:sSupPr>
                  <m:e>
                    <m:r>
                      <m:rPr>
                        <m:sty m:val="bi"/>
                      </m:rPr>
                      <w:rPr>
                        <w:rFonts w:ascii="Cambria Math" w:eastAsia="Cambria Math" w:hAnsi="Cambria Math" w:cs="Cambria Math"/>
                        <w:sz w:val="22"/>
                      </w:rPr>
                      <m:t>z</m:t>
                    </m:r>
                  </m:e>
                  <m:sup>
                    <m:r>
                      <m:rPr>
                        <m:sty m:val="bi"/>
                      </m:rPr>
                      <w:rPr>
                        <w:rFonts w:ascii="Cambria Math" w:eastAsia="Cambria Math" w:hAnsi="Cambria Math" w:cs="Cambria Math"/>
                        <w:sz w:val="22"/>
                      </w:rPr>
                      <m:t>T</m:t>
                    </m:r>
                  </m:sup>
                </m:sSup>
                <m:r>
                  <m:rPr>
                    <m:sty m:val="bi"/>
                  </m:rPr>
                  <w:rPr>
                    <w:rFonts w:ascii="Cambria Math" w:eastAsia="Cambria Math" w:hAnsi="Cambria Math" w:cs="Cambria Math"/>
                    <w:sz w:val="22"/>
                  </w:rPr>
                  <m:t>Iz-</m:t>
                </m:r>
                <m:sSup>
                  <m:sSupPr>
                    <m:ctrlPr>
                      <w:rPr>
                        <w:rFonts w:ascii="Cambria Math" w:eastAsia="Cambria Math" w:hAnsi="Cambria Math" w:cs="Cambria Math"/>
                        <w:b/>
                        <w:bCs/>
                        <w:i/>
                        <w:sz w:val="22"/>
                      </w:rPr>
                    </m:ctrlPr>
                  </m:sSupPr>
                  <m:e>
                    <m:r>
                      <m:rPr>
                        <m:sty m:val="bi"/>
                      </m:rPr>
                      <w:rPr>
                        <w:rFonts w:ascii="Cambria Math" w:eastAsia="Cambria Math" w:hAnsi="Cambria Math" w:cs="Cambria Math"/>
                        <w:sz w:val="22"/>
                      </w:rPr>
                      <m:t>r</m:t>
                    </m:r>
                  </m:e>
                  <m:sup>
                    <m:r>
                      <m:rPr>
                        <m:sty m:val="bi"/>
                      </m:rPr>
                      <w:rPr>
                        <w:rFonts w:ascii="Cambria Math" w:eastAsia="Cambria Math" w:hAnsi="Cambria Math" w:cs="Cambria Math"/>
                        <w:sz w:val="22"/>
                      </w:rPr>
                      <m:t>T</m:t>
                    </m:r>
                  </m:sup>
                </m:sSup>
                <m:sSubSup>
                  <m:sSubSupPr>
                    <m:ctrlPr>
                      <w:rPr>
                        <w:rFonts w:ascii="Cambria Math" w:eastAsia="Cambria Math" w:hAnsi="Cambria Math" w:cs="Cambria Math"/>
                        <w:b/>
                        <w:bCs/>
                        <w:i/>
                        <w:sz w:val="22"/>
                      </w:rPr>
                    </m:ctrlPr>
                  </m:sSubSupPr>
                  <m:e>
                    <m:r>
                      <m:rPr>
                        <m:sty m:val="bi"/>
                      </m:rPr>
                      <w:rPr>
                        <w:rFonts w:ascii="Cambria Math" w:eastAsia="Cambria Math" w:hAnsi="Cambria Math" w:cs="Cambria Math"/>
                        <w:sz w:val="22"/>
                      </w:rPr>
                      <m:t>M</m:t>
                    </m:r>
                  </m:e>
                  <m:sub>
                    <m:r>
                      <m:rPr>
                        <m:sty m:val="bi"/>
                      </m:rPr>
                      <w:rPr>
                        <w:rFonts w:ascii="Cambria Math" w:eastAsia="Cambria Math" w:hAnsi="Cambria Math" w:cs="Cambria Math"/>
                        <w:sz w:val="22"/>
                      </w:rPr>
                      <m:t>3</m:t>
                    </m:r>
                  </m:sub>
                  <m:sup>
                    <m:r>
                      <m:rPr>
                        <m:sty m:val="bi"/>
                      </m:rPr>
                      <w:rPr>
                        <w:rFonts w:ascii="Cambria Math" w:eastAsia="Cambria Math" w:hAnsi="Cambria Math" w:cs="Cambria Math"/>
                        <w:sz w:val="22"/>
                      </w:rPr>
                      <m:t>T</m:t>
                    </m:r>
                  </m:sup>
                </m:sSubSup>
                <m:r>
                  <m:rPr>
                    <m:sty m:val="bi"/>
                  </m:rPr>
                  <w:rPr>
                    <w:rFonts w:ascii="Cambria Math" w:eastAsiaTheme="minorEastAsia" w:hAnsi="Cambria Math" w:cstheme="majorBidi"/>
                    <w:sz w:val="22"/>
                  </w:rPr>
                  <m:t>(RC)</m:t>
                </m:r>
                <m:r>
                  <m:rPr>
                    <m:sty m:val="bi"/>
                  </m:rPr>
                  <w:rPr>
                    <w:rFonts w:ascii="Cambria Math" w:eastAsia="Cambria Math" w:hAnsi="Cambria Math" w:cs="Cambria Math"/>
                    <w:sz w:val="22"/>
                  </w:rPr>
                  <m:t>-</m:t>
                </m:r>
                <m:r>
                  <w:rPr>
                    <w:rFonts w:ascii="Cambria Math" w:eastAsia="Cambria Math" w:hAnsi="Cambria Math" w:cs="Cambria Math"/>
                    <w:sz w:val="22"/>
                  </w:rPr>
                  <m:t>ρ</m:t>
                </m:r>
                <m:sSup>
                  <m:sSupPr>
                    <m:ctrlPr>
                      <w:rPr>
                        <w:rFonts w:ascii="Cambria Math" w:eastAsia="Cambria Math" w:hAnsi="Cambria Math" w:cs="Cambria Math"/>
                        <w:b/>
                        <w:bCs/>
                        <w:i/>
                        <w:sz w:val="22"/>
                      </w:rPr>
                    </m:ctrlPr>
                  </m:sSupPr>
                  <m:e>
                    <m:r>
                      <m:rPr>
                        <m:sty m:val="bi"/>
                      </m:rPr>
                      <w:rPr>
                        <w:rFonts w:ascii="Cambria Math" w:eastAsia="Cambria Math" w:hAnsi="Cambria Math" w:cs="Cambria Math"/>
                        <w:sz w:val="22"/>
                      </w:rPr>
                      <m:t>r</m:t>
                    </m:r>
                  </m:e>
                  <m:sup>
                    <m:r>
                      <m:rPr>
                        <m:sty m:val="bi"/>
                      </m:rPr>
                      <w:rPr>
                        <w:rFonts w:ascii="Cambria Math" w:eastAsia="Cambria Math" w:hAnsi="Cambria Math" w:cs="Cambria Math"/>
                        <w:sz w:val="22"/>
                      </w:rPr>
                      <m:t>T</m:t>
                    </m:r>
                  </m:sup>
                </m:sSup>
                <m:sSub>
                  <m:sSubPr>
                    <m:ctrlPr>
                      <w:rPr>
                        <w:rFonts w:ascii="Cambria Math" w:eastAsia="Cambria Math" w:hAnsi="Cambria Math" w:cs="Cambria Math"/>
                        <w:b/>
                        <w:bCs/>
                        <w:i/>
                        <w:sz w:val="22"/>
                      </w:rPr>
                    </m:ctrlPr>
                  </m:sSubPr>
                  <m:e>
                    <m:r>
                      <m:rPr>
                        <m:sty m:val="bi"/>
                      </m:rPr>
                      <w:rPr>
                        <w:rFonts w:ascii="Cambria Math" w:eastAsia="Cambria Math" w:hAnsi="Cambria Math" w:cs="Cambria Math"/>
                        <w:sz w:val="22"/>
                      </w:rPr>
                      <m:t>M</m:t>
                    </m:r>
                  </m:e>
                  <m:sub>
                    <m:r>
                      <m:rPr>
                        <m:sty m:val="bi"/>
                      </m:rPr>
                      <w:rPr>
                        <w:rFonts w:ascii="Cambria Math" w:eastAsia="Cambria Math" w:hAnsi="Cambria Math" w:cs="Cambria Math"/>
                        <w:sz w:val="22"/>
                      </w:rPr>
                      <m:t>4</m:t>
                    </m:r>
                  </m:sub>
                </m:sSub>
                <m:r>
                  <m:rPr>
                    <m:sty m:val="bi"/>
                  </m:rPr>
                  <w:rPr>
                    <w:rFonts w:ascii="Cambria Math" w:eastAsia="Cambria Math" w:hAnsi="Cambria Math" w:cs="Cambria Math"/>
                    <w:sz w:val="22"/>
                  </w:rPr>
                  <m:t>-</m:t>
                </m:r>
                <m:r>
                  <w:rPr>
                    <w:rFonts w:ascii="Cambria Math" w:eastAsia="Cambria Math" w:hAnsi="Cambria Math" w:cs="Cambria Math"/>
                    <w:sz w:val="22"/>
                  </w:rPr>
                  <m:t>ρ</m:t>
                </m:r>
                <m:sSup>
                  <m:sSupPr>
                    <m:ctrlPr>
                      <w:rPr>
                        <w:rFonts w:ascii="Cambria Math" w:eastAsia="Cambria Math" w:hAnsi="Cambria Math" w:cs="Cambria Math"/>
                        <w:b/>
                        <w:bCs/>
                        <w:i/>
                        <w:sz w:val="22"/>
                      </w:rPr>
                    </m:ctrlPr>
                  </m:sSupPr>
                  <m:e>
                    <m:r>
                      <m:rPr>
                        <m:sty m:val="bi"/>
                      </m:rPr>
                      <w:rPr>
                        <w:rFonts w:ascii="Cambria Math" w:eastAsia="Cambria Math" w:hAnsi="Cambria Math" w:cs="Cambria Math"/>
                        <w:sz w:val="22"/>
                      </w:rPr>
                      <m:t>z</m:t>
                    </m:r>
                  </m:e>
                  <m:sup>
                    <m:r>
                      <m:rPr>
                        <m:sty m:val="bi"/>
                      </m:rPr>
                      <w:rPr>
                        <w:rFonts w:ascii="Cambria Math" w:eastAsia="Cambria Math" w:hAnsi="Cambria Math" w:cs="Cambria Math"/>
                        <w:sz w:val="22"/>
                      </w:rPr>
                      <m:t>T</m:t>
                    </m:r>
                  </m:sup>
                </m:sSup>
                <m:sSub>
                  <m:sSubPr>
                    <m:ctrlPr>
                      <w:rPr>
                        <w:rFonts w:ascii="Cambria Math" w:eastAsiaTheme="minorEastAsia" w:hAnsi="Cambria Math" w:cstheme="majorBidi"/>
                        <w:b/>
                        <w:bCs/>
                        <w:i/>
                        <w:sz w:val="22"/>
                      </w:rPr>
                    </m:ctrlPr>
                  </m:sSubPr>
                  <m:e>
                    <m:r>
                      <m:rPr>
                        <m:sty m:val="bi"/>
                      </m:rPr>
                      <w:rPr>
                        <w:rFonts w:ascii="Cambria Math" w:eastAsiaTheme="minorEastAsia" w:hAnsi="Cambria Math" w:cstheme="majorBidi"/>
                        <w:sz w:val="22"/>
                      </w:rPr>
                      <m:t>M</m:t>
                    </m:r>
                  </m:e>
                  <m:sub>
                    <m:r>
                      <m:rPr>
                        <m:sty m:val="bi"/>
                      </m:rPr>
                      <w:rPr>
                        <w:rFonts w:ascii="Cambria Math" w:eastAsiaTheme="minorEastAsia" w:hAnsi="Cambria Math" w:cstheme="majorBidi"/>
                        <w:sz w:val="22"/>
                      </w:rPr>
                      <m:t>5</m:t>
                    </m:r>
                  </m:sub>
                </m:sSub>
              </m:oMath>
            </m:oMathPara>
          </w:p>
        </w:tc>
        <w:tc>
          <w:tcPr>
            <w:tcW w:w="1220" w:type="dxa"/>
          </w:tcPr>
          <w:p w14:paraId="08036634" w14:textId="77777777" w:rsidR="00035560" w:rsidRPr="00AE3500" w:rsidRDefault="00035560" w:rsidP="008303C2">
            <w:pPr>
              <w:pStyle w:val="NoSpacing"/>
              <w:numPr>
                <w:ilvl w:val="0"/>
                <w:numId w:val="12"/>
              </w:numPr>
              <w:rPr>
                <w:lang w:bidi="fa-IR"/>
              </w:rPr>
            </w:pPr>
            <w:bookmarkStart w:id="116" w:name="_Ref479347090"/>
            <w:r w:rsidRPr="00AE3500">
              <w:rPr>
                <w:lang w:bidi="fa-IR"/>
              </w:rPr>
              <w:t xml:space="preserve"> </w:t>
            </w:r>
            <w:bookmarkEnd w:id="116"/>
          </w:p>
        </w:tc>
      </w:tr>
    </w:tbl>
    <w:p w14:paraId="62878BD6" w14:textId="65C02FEB" w:rsidR="00035560" w:rsidRPr="00AE3500" w:rsidRDefault="00035560" w:rsidP="00035560">
      <w:pPr>
        <w:pStyle w:val="NoSpacing"/>
        <w:rPr>
          <w:lang w:bidi="fa-IR"/>
        </w:rPr>
      </w:pPr>
      <w:r w:rsidRPr="00AE3500">
        <w:rPr>
          <w:lang w:bidi="fa-IR"/>
        </w:rPr>
        <w:t xml:space="preserve">Equation </w:t>
      </w:r>
      <w:r w:rsidR="00C15146">
        <w:rPr>
          <w:lang w:bidi="fa-IR"/>
        </w:rPr>
        <w:fldChar w:fldCharType="begin"/>
      </w:r>
      <w:r w:rsidR="00C15146">
        <w:rPr>
          <w:lang w:bidi="fa-IR"/>
        </w:rPr>
        <w:instrText xml:space="preserve"> REF _Ref479347090 \r \h </w:instrText>
      </w:r>
      <w:r w:rsidR="00C15146">
        <w:rPr>
          <w:lang w:bidi="fa-IR"/>
        </w:rPr>
      </w:r>
      <w:r w:rsidR="00C15146">
        <w:rPr>
          <w:lang w:bidi="fa-IR"/>
        </w:rPr>
        <w:fldChar w:fldCharType="separate"/>
      </w:r>
      <w:r w:rsidR="00930C74">
        <w:rPr>
          <w:lang w:bidi="fa-IR"/>
        </w:rPr>
        <w:t>(69)</w:t>
      </w:r>
      <w:r w:rsidR="00C15146">
        <w:rPr>
          <w:lang w:bidi="fa-IR"/>
        </w:rPr>
        <w:fldChar w:fldCharType="end"/>
      </w:r>
      <w:r w:rsidR="00C15146">
        <w:rPr>
          <w:lang w:bidi="fa-IR"/>
        </w:rPr>
        <w:t xml:space="preserve"> </w:t>
      </w:r>
      <w:r w:rsidRPr="00AE3500">
        <w:rPr>
          <w:lang w:bidi="fa-IR"/>
        </w:rPr>
        <w:t>can be simplified using the following equations:</w:t>
      </w:r>
    </w:p>
    <w:tbl>
      <w:tblPr>
        <w:tblStyle w:val="TableGrid"/>
        <w:tblW w:w="99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30"/>
        <w:gridCol w:w="1220"/>
      </w:tblGrid>
      <w:tr w:rsidR="00035560" w:rsidRPr="00AE3500" w14:paraId="68C0908F" w14:textId="77777777" w:rsidTr="00E447ED">
        <w:tc>
          <w:tcPr>
            <w:tcW w:w="8730" w:type="dxa"/>
            <w:vAlign w:val="center"/>
          </w:tcPr>
          <w:p w14:paraId="050C8376" w14:textId="77777777" w:rsidR="00035560" w:rsidRPr="00AE3500" w:rsidRDefault="00035560" w:rsidP="00E447ED">
            <w:pPr>
              <w:jc w:val="left"/>
              <w:rPr>
                <w:rFonts w:eastAsiaTheme="minorEastAsia"/>
                <w:b/>
                <w:bCs/>
                <w:sz w:val="22"/>
              </w:rPr>
            </w:pPr>
            <m:oMathPara>
              <m:oMathParaPr>
                <m:jc m:val="left"/>
              </m:oMathParaPr>
              <m:oMath>
                <m:r>
                  <m:rPr>
                    <m:sty m:val="bi"/>
                  </m:rPr>
                  <w:rPr>
                    <w:rFonts w:ascii="Cambria Math" w:eastAsiaTheme="minorEastAsia" w:hAnsi="Cambria Math" w:cstheme="majorBidi"/>
                    <w:sz w:val="22"/>
                  </w:rPr>
                  <m:t>(T</m:t>
                </m:r>
                <m:sSup>
                  <m:sSupPr>
                    <m:ctrlPr>
                      <w:rPr>
                        <w:rFonts w:ascii="Cambria Math" w:eastAsiaTheme="minorEastAsia" w:hAnsi="Cambria Math" w:cstheme="majorBidi"/>
                        <w:b/>
                        <w:bCs/>
                        <w:i/>
                        <w:sz w:val="22"/>
                      </w:rPr>
                    </m:ctrlPr>
                  </m:sSupPr>
                  <m:e>
                    <m:r>
                      <m:rPr>
                        <m:sty m:val="bi"/>
                      </m:rPr>
                      <w:rPr>
                        <w:rFonts w:ascii="Cambria Math" w:eastAsiaTheme="minorEastAsia" w:hAnsi="Cambria Math" w:cstheme="majorBidi"/>
                        <w:sz w:val="22"/>
                      </w:rPr>
                      <m:t>T</m:t>
                    </m:r>
                  </m:e>
                  <m:sup>
                    <m:r>
                      <m:rPr>
                        <m:sty m:val="bi"/>
                      </m:rPr>
                      <w:rPr>
                        <w:rFonts w:ascii="Cambria Math" w:eastAsiaTheme="minorEastAsia" w:hAnsi="Cambria Math" w:cstheme="majorBidi"/>
                        <w:sz w:val="22"/>
                      </w:rPr>
                      <m:t>T</m:t>
                    </m:r>
                  </m:sup>
                </m:sSup>
                <m:r>
                  <m:rPr>
                    <m:sty m:val="bi"/>
                  </m:rPr>
                  <w:rPr>
                    <w:rFonts w:ascii="Cambria Math" w:eastAsiaTheme="minorEastAsia" w:hAnsi="Cambria Math" w:cstheme="majorBidi"/>
                    <w:sz w:val="22"/>
                  </w:rPr>
                  <m:t>)</m:t>
                </m:r>
                <m:sSubSup>
                  <m:sSubSupPr>
                    <m:ctrlPr>
                      <w:rPr>
                        <w:rFonts w:ascii="Cambria Math" w:eastAsiaTheme="minorEastAsia" w:hAnsi="Cambria Math" w:cstheme="majorBidi"/>
                        <w:b/>
                        <w:bCs/>
                        <w:i/>
                        <w:sz w:val="22"/>
                      </w:rPr>
                    </m:ctrlPr>
                  </m:sSubSupPr>
                  <m:e>
                    <m:r>
                      <m:rPr>
                        <m:sty m:val="bi"/>
                      </m:rPr>
                      <w:rPr>
                        <w:rFonts w:ascii="Cambria Math" w:eastAsiaTheme="minorEastAsia" w:hAnsi="Cambria Math" w:cstheme="majorBidi"/>
                        <w:sz w:val="22"/>
                      </w:rPr>
                      <m:t>M</m:t>
                    </m:r>
                  </m:e>
                  <m:sub>
                    <m:r>
                      <m:rPr>
                        <m:sty m:val="bi"/>
                      </m:rPr>
                      <w:rPr>
                        <w:rFonts w:ascii="Cambria Math" w:eastAsiaTheme="minorEastAsia" w:hAnsi="Cambria Math" w:cstheme="majorBidi"/>
                        <w:sz w:val="22"/>
                      </w:rPr>
                      <m:t>1</m:t>
                    </m:r>
                  </m:sub>
                  <m:sup>
                    <m:r>
                      <m:rPr>
                        <m:sty m:val="bi"/>
                      </m:rPr>
                      <w:rPr>
                        <w:rFonts w:ascii="Cambria Math" w:eastAsiaTheme="minorEastAsia" w:hAnsi="Cambria Math" w:cstheme="majorBidi"/>
                        <w:sz w:val="22"/>
                      </w:rPr>
                      <m:t>T</m:t>
                    </m:r>
                  </m:sup>
                </m:sSubSup>
                <m:r>
                  <m:rPr>
                    <m:sty m:val="bi"/>
                  </m:rPr>
                  <w:rPr>
                    <w:rFonts w:ascii="Cambria Math" w:eastAsiaTheme="minorEastAsia" w:hAnsi="Cambria Math" w:cstheme="majorBidi"/>
                    <w:sz w:val="22"/>
                  </w:rPr>
                  <m:t>r=</m:t>
                </m:r>
                <m:sSup>
                  <m:sSupPr>
                    <m:ctrlPr>
                      <w:rPr>
                        <w:rFonts w:ascii="Cambria Math" w:eastAsiaTheme="minorEastAsia" w:hAnsi="Cambria Math" w:cstheme="majorBidi"/>
                        <w:b/>
                        <w:bCs/>
                        <w:i/>
                        <w:sz w:val="22"/>
                      </w:rPr>
                    </m:ctrlPr>
                  </m:sSupPr>
                  <m:e>
                    <m:r>
                      <m:rPr>
                        <m:sty m:val="bi"/>
                      </m:rPr>
                      <w:rPr>
                        <w:rFonts w:ascii="Cambria Math" w:eastAsiaTheme="minorEastAsia" w:hAnsi="Cambria Math" w:cstheme="majorBidi"/>
                        <w:sz w:val="22"/>
                      </w:rPr>
                      <m:t>r</m:t>
                    </m:r>
                  </m:e>
                  <m:sup>
                    <m:r>
                      <m:rPr>
                        <m:sty m:val="bi"/>
                      </m:rPr>
                      <w:rPr>
                        <w:rFonts w:ascii="Cambria Math" w:eastAsiaTheme="minorEastAsia" w:hAnsi="Cambria Math" w:cstheme="majorBidi"/>
                        <w:sz w:val="22"/>
                      </w:rPr>
                      <m:t>T</m:t>
                    </m:r>
                  </m:sup>
                </m:sSup>
                <m:sSub>
                  <m:sSubPr>
                    <m:ctrlPr>
                      <w:rPr>
                        <w:rFonts w:ascii="Cambria Math" w:eastAsiaTheme="minorEastAsia" w:hAnsi="Cambria Math" w:cstheme="majorBidi"/>
                        <w:b/>
                        <w:bCs/>
                        <w:i/>
                        <w:sz w:val="22"/>
                      </w:rPr>
                    </m:ctrlPr>
                  </m:sSubPr>
                  <m:e>
                    <m:r>
                      <m:rPr>
                        <m:sty m:val="bi"/>
                      </m:rPr>
                      <w:rPr>
                        <w:rFonts w:ascii="Cambria Math" w:eastAsiaTheme="minorEastAsia" w:hAnsi="Cambria Math" w:cstheme="majorBidi"/>
                        <w:sz w:val="22"/>
                      </w:rPr>
                      <m:t>M</m:t>
                    </m:r>
                  </m:e>
                  <m:sub>
                    <m:r>
                      <m:rPr>
                        <m:sty m:val="bi"/>
                      </m:rPr>
                      <w:rPr>
                        <w:rFonts w:ascii="Cambria Math" w:eastAsiaTheme="minorEastAsia" w:hAnsi="Cambria Math" w:cstheme="majorBidi"/>
                        <w:sz w:val="22"/>
                      </w:rPr>
                      <m:t>1</m:t>
                    </m:r>
                  </m:sub>
                </m:sSub>
                <m:r>
                  <m:rPr>
                    <m:sty m:val="bi"/>
                  </m:rPr>
                  <w:rPr>
                    <w:rFonts w:ascii="Cambria Math" w:eastAsiaTheme="minorEastAsia" w:hAnsi="Cambria Math" w:cstheme="majorBidi"/>
                    <w:sz w:val="22"/>
                  </w:rPr>
                  <m:t>(TT)</m:t>
                </m:r>
              </m:oMath>
            </m:oMathPara>
          </w:p>
        </w:tc>
        <w:tc>
          <w:tcPr>
            <w:tcW w:w="1220" w:type="dxa"/>
            <w:vAlign w:val="center"/>
          </w:tcPr>
          <w:p w14:paraId="4C1BFCDD" w14:textId="77777777" w:rsidR="00035560" w:rsidRPr="00AE3500" w:rsidRDefault="00035560" w:rsidP="008303C2">
            <w:pPr>
              <w:pStyle w:val="NoSpacing"/>
              <w:numPr>
                <w:ilvl w:val="0"/>
                <w:numId w:val="12"/>
              </w:numPr>
              <w:jc w:val="left"/>
              <w:rPr>
                <w:lang w:bidi="fa-IR"/>
              </w:rPr>
            </w:pPr>
          </w:p>
        </w:tc>
      </w:tr>
      <w:tr w:rsidR="00035560" w:rsidRPr="00AE3500" w14:paraId="5304D1E2" w14:textId="77777777" w:rsidTr="00E447ED">
        <w:tc>
          <w:tcPr>
            <w:tcW w:w="8730" w:type="dxa"/>
            <w:vAlign w:val="center"/>
          </w:tcPr>
          <w:p w14:paraId="3E76BBD4" w14:textId="77777777" w:rsidR="00035560" w:rsidRPr="00AE3500" w:rsidRDefault="00E31D10" w:rsidP="00E447ED">
            <w:pPr>
              <w:pStyle w:val="NoSpacing"/>
              <w:jc w:val="left"/>
              <w:rPr>
                <w:sz w:val="22"/>
                <w:lang w:bidi="fa-IR"/>
              </w:rPr>
            </w:pPr>
            <m:oMathPara>
              <m:oMathParaPr>
                <m:jc m:val="left"/>
              </m:oMathParaPr>
              <m:oMath>
                <m:sSup>
                  <m:sSupPr>
                    <m:ctrlPr>
                      <w:rPr>
                        <w:rFonts w:ascii="Cambria Math" w:eastAsia="Cambria Math" w:hAnsi="Cambria Math" w:cs="Cambria Math"/>
                        <w:b/>
                        <w:bCs/>
                        <w:i/>
                        <w:sz w:val="22"/>
                      </w:rPr>
                    </m:ctrlPr>
                  </m:sSupPr>
                  <m:e>
                    <m:r>
                      <m:rPr>
                        <m:sty m:val="bi"/>
                      </m:rPr>
                      <w:rPr>
                        <w:rFonts w:ascii="Cambria Math" w:eastAsia="Cambria Math" w:hAnsi="Cambria Math" w:cs="Cambria Math"/>
                        <w:sz w:val="22"/>
                      </w:rPr>
                      <m:t>(RC</m:t>
                    </m:r>
                  </m:e>
                  <m:sup>
                    <m:r>
                      <m:rPr>
                        <m:sty m:val="bi"/>
                      </m:rPr>
                      <w:rPr>
                        <w:rFonts w:ascii="Cambria Math" w:eastAsia="Cambria Math" w:hAnsi="Cambria Math" w:cs="Cambria Math"/>
                        <w:sz w:val="22"/>
                      </w:rPr>
                      <m:t>T</m:t>
                    </m:r>
                  </m:sup>
                </m:sSup>
                <m:r>
                  <m:rPr>
                    <m:sty m:val="bi"/>
                  </m:rPr>
                  <w:rPr>
                    <w:rFonts w:ascii="Cambria Math" w:eastAsia="Cambria Math" w:hAnsi="Cambria Math" w:cs="Cambria Math"/>
                    <w:sz w:val="22"/>
                  </w:rPr>
                  <m:t>)</m:t>
                </m:r>
                <m:sSub>
                  <m:sSubPr>
                    <m:ctrlPr>
                      <w:rPr>
                        <w:rFonts w:ascii="Cambria Math" w:eastAsiaTheme="minorEastAsia" w:hAnsi="Cambria Math" w:cstheme="majorBidi"/>
                        <w:b/>
                        <w:bCs/>
                        <w:i/>
                        <w:sz w:val="22"/>
                      </w:rPr>
                    </m:ctrlPr>
                  </m:sSubPr>
                  <m:e>
                    <m:r>
                      <m:rPr>
                        <m:sty m:val="bi"/>
                      </m:rPr>
                      <w:rPr>
                        <w:rFonts w:ascii="Cambria Math" w:eastAsiaTheme="minorEastAsia" w:hAnsi="Cambria Math" w:cstheme="majorBidi"/>
                        <w:sz w:val="22"/>
                      </w:rPr>
                      <m:t>M</m:t>
                    </m:r>
                  </m:e>
                  <m:sub>
                    <m:r>
                      <m:rPr>
                        <m:sty m:val="bi"/>
                      </m:rPr>
                      <w:rPr>
                        <w:rFonts w:ascii="Cambria Math" w:eastAsiaTheme="minorEastAsia" w:hAnsi="Cambria Math" w:cstheme="majorBidi"/>
                        <w:sz w:val="22"/>
                      </w:rPr>
                      <m:t>3</m:t>
                    </m:r>
                  </m:sub>
                </m:sSub>
                <m:r>
                  <m:rPr>
                    <m:sty m:val="bi"/>
                  </m:rPr>
                  <w:rPr>
                    <w:rFonts w:ascii="Cambria Math" w:eastAsiaTheme="minorEastAsia" w:hAnsi="Cambria Math" w:cstheme="majorBidi"/>
                    <w:sz w:val="22"/>
                  </w:rPr>
                  <m:t>r=</m:t>
                </m:r>
                <m:sSup>
                  <m:sSupPr>
                    <m:ctrlPr>
                      <w:rPr>
                        <w:rFonts w:ascii="Cambria Math" w:eastAsia="Cambria Math" w:hAnsi="Cambria Math" w:cs="Cambria Math"/>
                        <w:b/>
                        <w:bCs/>
                        <w:i/>
                        <w:sz w:val="22"/>
                      </w:rPr>
                    </m:ctrlPr>
                  </m:sSupPr>
                  <m:e>
                    <m:r>
                      <m:rPr>
                        <m:sty m:val="bi"/>
                      </m:rPr>
                      <w:rPr>
                        <w:rFonts w:ascii="Cambria Math" w:eastAsia="Cambria Math" w:hAnsi="Cambria Math" w:cs="Cambria Math"/>
                        <w:sz w:val="22"/>
                      </w:rPr>
                      <m:t>r</m:t>
                    </m:r>
                  </m:e>
                  <m:sup>
                    <m:r>
                      <m:rPr>
                        <m:sty m:val="bi"/>
                      </m:rPr>
                      <w:rPr>
                        <w:rFonts w:ascii="Cambria Math" w:eastAsia="Cambria Math" w:hAnsi="Cambria Math" w:cs="Cambria Math"/>
                        <w:sz w:val="22"/>
                      </w:rPr>
                      <m:t>T</m:t>
                    </m:r>
                  </m:sup>
                </m:sSup>
                <m:sSubSup>
                  <m:sSubSupPr>
                    <m:ctrlPr>
                      <w:rPr>
                        <w:rFonts w:ascii="Cambria Math" w:eastAsia="Cambria Math" w:hAnsi="Cambria Math" w:cs="Cambria Math"/>
                        <w:b/>
                        <w:bCs/>
                        <w:i/>
                        <w:sz w:val="22"/>
                      </w:rPr>
                    </m:ctrlPr>
                  </m:sSubSupPr>
                  <m:e>
                    <m:r>
                      <m:rPr>
                        <m:sty m:val="bi"/>
                      </m:rPr>
                      <w:rPr>
                        <w:rFonts w:ascii="Cambria Math" w:eastAsia="Cambria Math" w:hAnsi="Cambria Math" w:cs="Cambria Math"/>
                        <w:sz w:val="22"/>
                      </w:rPr>
                      <m:t>M</m:t>
                    </m:r>
                  </m:e>
                  <m:sub>
                    <m:r>
                      <m:rPr>
                        <m:sty m:val="bi"/>
                      </m:rPr>
                      <w:rPr>
                        <w:rFonts w:ascii="Cambria Math" w:eastAsia="Cambria Math" w:hAnsi="Cambria Math" w:cs="Cambria Math"/>
                        <w:sz w:val="22"/>
                      </w:rPr>
                      <m:t>3</m:t>
                    </m:r>
                  </m:sub>
                  <m:sup>
                    <m:r>
                      <m:rPr>
                        <m:sty m:val="bi"/>
                      </m:rPr>
                      <w:rPr>
                        <w:rFonts w:ascii="Cambria Math" w:eastAsia="Cambria Math" w:hAnsi="Cambria Math" w:cs="Cambria Math"/>
                        <w:sz w:val="22"/>
                      </w:rPr>
                      <m:t>T</m:t>
                    </m:r>
                  </m:sup>
                </m:sSubSup>
                <m:r>
                  <m:rPr>
                    <m:sty m:val="bi"/>
                  </m:rPr>
                  <w:rPr>
                    <w:rFonts w:ascii="Cambria Math" w:eastAsiaTheme="minorEastAsia" w:hAnsi="Cambria Math" w:cstheme="majorBidi"/>
                    <w:sz w:val="22"/>
                  </w:rPr>
                  <m:t>(RC)</m:t>
                </m:r>
              </m:oMath>
            </m:oMathPara>
          </w:p>
        </w:tc>
        <w:tc>
          <w:tcPr>
            <w:tcW w:w="1220" w:type="dxa"/>
            <w:vAlign w:val="center"/>
          </w:tcPr>
          <w:p w14:paraId="6C1093D9" w14:textId="77777777" w:rsidR="00035560" w:rsidRPr="00AE3500" w:rsidRDefault="00035560" w:rsidP="008303C2">
            <w:pPr>
              <w:pStyle w:val="NoSpacing"/>
              <w:numPr>
                <w:ilvl w:val="0"/>
                <w:numId w:val="12"/>
              </w:numPr>
              <w:jc w:val="left"/>
              <w:rPr>
                <w:lang w:bidi="fa-IR"/>
              </w:rPr>
            </w:pPr>
          </w:p>
        </w:tc>
      </w:tr>
      <w:tr w:rsidR="00035560" w:rsidRPr="00AE3500" w14:paraId="229B5CF2" w14:textId="77777777" w:rsidTr="00E447ED">
        <w:tc>
          <w:tcPr>
            <w:tcW w:w="8730" w:type="dxa"/>
            <w:vAlign w:val="center"/>
          </w:tcPr>
          <w:p w14:paraId="7AF4B439" w14:textId="77777777" w:rsidR="00035560" w:rsidRPr="00AE3500" w:rsidRDefault="00E31D10" w:rsidP="00E447ED">
            <w:pPr>
              <w:jc w:val="left"/>
              <w:rPr>
                <w:rFonts w:eastAsiaTheme="minorEastAsia"/>
                <w:sz w:val="22"/>
              </w:rPr>
            </w:pPr>
            <m:oMathPara>
              <m:oMathParaPr>
                <m:jc m:val="left"/>
              </m:oMathParaPr>
              <m:oMath>
                <m:sSup>
                  <m:sSupPr>
                    <m:ctrlPr>
                      <w:rPr>
                        <w:rFonts w:ascii="Cambria Math" w:eastAsia="Cambria Math" w:hAnsi="Cambria Math" w:cs="Cambria Math"/>
                        <w:b/>
                        <w:bCs/>
                        <w:i/>
                        <w:sz w:val="22"/>
                      </w:rPr>
                    </m:ctrlPr>
                  </m:sSupPr>
                  <m:e>
                    <m:r>
                      <m:rPr>
                        <m:sty m:val="bi"/>
                      </m:rPr>
                      <w:rPr>
                        <w:rFonts w:ascii="Cambria Math" w:eastAsia="Cambria Math" w:hAnsi="Cambria Math" w:cs="Cambria Math"/>
                        <w:sz w:val="22"/>
                      </w:rPr>
                      <m:t>z</m:t>
                    </m:r>
                  </m:e>
                  <m:sup>
                    <m:r>
                      <m:rPr>
                        <m:sty m:val="bi"/>
                      </m:rPr>
                      <w:rPr>
                        <w:rFonts w:ascii="Cambria Math" w:eastAsia="Cambria Math" w:hAnsi="Cambria Math" w:cs="Cambria Math"/>
                        <w:sz w:val="22"/>
                      </w:rPr>
                      <m:t>T</m:t>
                    </m:r>
                  </m:sup>
                </m:sSup>
                <m:r>
                  <m:rPr>
                    <m:sty m:val="bi"/>
                  </m:rPr>
                  <w:rPr>
                    <w:rFonts w:ascii="Cambria Math" w:eastAsia="Cambria Math" w:hAnsi="Cambria Math" w:cs="Cambria Math"/>
                    <w:sz w:val="22"/>
                  </w:rPr>
                  <m:t>Iz-</m:t>
                </m:r>
                <m:r>
                  <w:rPr>
                    <w:rFonts w:ascii="Cambria Math" w:eastAsia="Cambria Math" w:hAnsi="Cambria Math" w:cs="Cambria Math"/>
                    <w:sz w:val="22"/>
                  </w:rPr>
                  <m:t>ρ</m:t>
                </m:r>
                <m:sSup>
                  <m:sSupPr>
                    <m:ctrlPr>
                      <w:rPr>
                        <w:rFonts w:ascii="Cambria Math" w:eastAsia="Cambria Math" w:hAnsi="Cambria Math" w:cs="Cambria Math"/>
                        <w:b/>
                        <w:bCs/>
                        <w:i/>
                        <w:sz w:val="22"/>
                      </w:rPr>
                    </m:ctrlPr>
                  </m:sSupPr>
                  <m:e>
                    <m:r>
                      <m:rPr>
                        <m:sty m:val="bi"/>
                      </m:rPr>
                      <w:rPr>
                        <w:rFonts w:ascii="Cambria Math" w:eastAsia="Cambria Math" w:hAnsi="Cambria Math" w:cs="Cambria Math"/>
                        <w:sz w:val="22"/>
                      </w:rPr>
                      <m:t>z</m:t>
                    </m:r>
                  </m:e>
                  <m:sup>
                    <m:r>
                      <m:rPr>
                        <m:sty m:val="bi"/>
                      </m:rPr>
                      <w:rPr>
                        <w:rFonts w:ascii="Cambria Math" w:eastAsia="Cambria Math" w:hAnsi="Cambria Math" w:cs="Cambria Math"/>
                        <w:sz w:val="22"/>
                      </w:rPr>
                      <m:t>T</m:t>
                    </m:r>
                  </m:sup>
                </m:sSup>
                <m:sSub>
                  <m:sSubPr>
                    <m:ctrlPr>
                      <w:rPr>
                        <w:rFonts w:ascii="Cambria Math" w:eastAsiaTheme="minorEastAsia" w:hAnsi="Cambria Math" w:cstheme="majorBidi"/>
                        <w:b/>
                        <w:bCs/>
                        <w:i/>
                        <w:sz w:val="22"/>
                      </w:rPr>
                    </m:ctrlPr>
                  </m:sSubPr>
                  <m:e>
                    <m:r>
                      <m:rPr>
                        <m:sty m:val="bi"/>
                      </m:rPr>
                      <w:rPr>
                        <w:rFonts w:ascii="Cambria Math" w:eastAsiaTheme="minorEastAsia" w:hAnsi="Cambria Math" w:cstheme="majorBidi"/>
                        <w:sz w:val="22"/>
                      </w:rPr>
                      <m:t>M</m:t>
                    </m:r>
                  </m:e>
                  <m:sub>
                    <m:r>
                      <m:rPr>
                        <m:sty m:val="bi"/>
                      </m:rPr>
                      <w:rPr>
                        <w:rFonts w:ascii="Cambria Math" w:eastAsiaTheme="minorEastAsia" w:hAnsi="Cambria Math" w:cstheme="majorBidi"/>
                        <w:sz w:val="22"/>
                      </w:rPr>
                      <m:t>5</m:t>
                    </m:r>
                  </m:sub>
                </m:sSub>
                <m:r>
                  <m:rPr>
                    <m:sty m:val="bi"/>
                  </m:rPr>
                  <w:rPr>
                    <w:rFonts w:ascii="Cambria Math" w:eastAsiaTheme="minorEastAsia" w:hAnsi="Cambria Math" w:cstheme="majorBidi"/>
                    <w:sz w:val="22"/>
                  </w:rPr>
                  <m:t>=</m:t>
                </m:r>
                <m:r>
                  <w:rPr>
                    <w:rFonts w:ascii="Cambria Math" w:eastAsia="Cambria Math" w:hAnsi="Cambria Math" w:cs="Cambria Math"/>
                    <w:sz w:val="22"/>
                  </w:rPr>
                  <m:t>ρ</m:t>
                </m:r>
                <m:nary>
                  <m:naryPr>
                    <m:chr m:val="∑"/>
                    <m:limLoc m:val="undOvr"/>
                    <m:supHide m:val="1"/>
                    <m:ctrlPr>
                      <w:rPr>
                        <w:rFonts w:ascii="Cambria Math" w:eastAsia="Cambria Math" w:hAnsi="Cambria Math" w:cs="Cambria Math"/>
                        <w:i/>
                        <w:sz w:val="22"/>
                      </w:rPr>
                    </m:ctrlPr>
                  </m:naryPr>
                  <m:sub>
                    <m:d>
                      <m:dPr>
                        <m:ctrlPr>
                          <w:rPr>
                            <w:rFonts w:ascii="Cambria Math" w:eastAsia="Cambria Math" w:hAnsi="Cambria Math" w:cs="Cambria Math"/>
                            <w:i/>
                            <w:sz w:val="22"/>
                          </w:rPr>
                        </m:ctrlPr>
                      </m:dPr>
                      <m:e>
                        <m:r>
                          <w:rPr>
                            <w:rFonts w:ascii="Cambria Math" w:eastAsia="Cambria Math" w:hAnsi="Cambria Math" w:cs="Cambria Math"/>
                            <w:sz w:val="22"/>
                          </w:rPr>
                          <m:t>t,g</m:t>
                        </m:r>
                      </m:e>
                    </m:d>
                  </m:sub>
                  <m:sup/>
                  <m:e>
                    <m:sSub>
                      <m:sSubPr>
                        <m:ctrlPr>
                          <w:rPr>
                            <w:rFonts w:ascii="Cambria Math" w:eastAsia="Cambria Math" w:hAnsi="Cambria Math" w:cs="Cambria Math"/>
                            <w:i/>
                            <w:sz w:val="22"/>
                          </w:rPr>
                        </m:ctrlPr>
                      </m:sSubPr>
                      <m:e>
                        <m:r>
                          <w:rPr>
                            <w:rFonts w:ascii="Cambria Math" w:eastAsia="Cambria Math" w:hAnsi="Cambria Math" w:cs="Cambria Math"/>
                            <w:sz w:val="22"/>
                          </w:rPr>
                          <m:t>z</m:t>
                        </m:r>
                      </m:e>
                      <m:sub>
                        <m:r>
                          <w:rPr>
                            <w:rFonts w:ascii="Cambria Math" w:eastAsia="Cambria Math" w:hAnsi="Cambria Math" w:cs="Cambria Math"/>
                            <w:sz w:val="22"/>
                          </w:rPr>
                          <m:t>t,g</m:t>
                        </m:r>
                      </m:sub>
                    </m:sSub>
                    <m:r>
                      <w:rPr>
                        <w:rFonts w:ascii="Cambria Math" w:eastAsia="Cambria Math" w:hAnsi="Cambria Math" w:cs="Cambria Math"/>
                        <w:sz w:val="22"/>
                      </w:rPr>
                      <m:t>∙</m:t>
                    </m:r>
                    <m:d>
                      <m:dPr>
                        <m:ctrlPr>
                          <w:rPr>
                            <w:rFonts w:ascii="Cambria Math" w:eastAsia="Cambria Math" w:hAnsi="Cambria Math" w:cs="Cambria Math"/>
                            <w:i/>
                            <w:sz w:val="22"/>
                          </w:rPr>
                        </m:ctrlPr>
                      </m:dPr>
                      <m:e>
                        <m:sSub>
                          <m:sSubPr>
                            <m:ctrlPr>
                              <w:rPr>
                                <w:rFonts w:ascii="Cambria Math" w:eastAsia="Cambria Math" w:hAnsi="Cambria Math" w:cs="Cambria Math"/>
                                <w:i/>
                                <w:sz w:val="22"/>
                              </w:rPr>
                            </m:ctrlPr>
                          </m:sSubPr>
                          <m:e>
                            <m:r>
                              <w:rPr>
                                <w:rFonts w:ascii="Cambria Math" w:eastAsia="Cambria Math" w:hAnsi="Cambria Math" w:cs="Cambria Math"/>
                                <w:sz w:val="22"/>
                              </w:rPr>
                              <m:t>z</m:t>
                            </m:r>
                          </m:e>
                          <m:sub>
                            <m:r>
                              <w:rPr>
                                <w:rFonts w:ascii="Cambria Math" w:eastAsia="Cambria Math" w:hAnsi="Cambria Math" w:cs="Cambria Math"/>
                                <w:sz w:val="22"/>
                              </w:rPr>
                              <m:t>t,g</m:t>
                            </m:r>
                          </m:sub>
                        </m:sSub>
                        <m:r>
                          <w:rPr>
                            <w:rFonts w:ascii="Cambria Math" w:eastAsia="Cambria Math" w:hAnsi="Cambria Math" w:cs="Cambria Math"/>
                            <w:sz w:val="22"/>
                          </w:rPr>
                          <m:t>-</m:t>
                        </m:r>
                        <m:d>
                          <m:dPr>
                            <m:ctrlPr>
                              <w:rPr>
                                <w:rFonts w:ascii="Cambria Math" w:eastAsia="Cambria Math" w:hAnsi="Cambria Math" w:cs="Cambria Math"/>
                                <w:i/>
                                <w:sz w:val="22"/>
                              </w:rPr>
                            </m:ctrlPr>
                          </m:dPr>
                          <m:e>
                            <m:sSub>
                              <m:sSubPr>
                                <m:ctrlPr>
                                  <w:rPr>
                                    <w:rFonts w:ascii="Cambria Math" w:eastAsia="Cambria Math" w:hAnsi="Cambria Math" w:cs="Cambria Math"/>
                                    <w:i/>
                                    <w:sz w:val="22"/>
                                  </w:rPr>
                                </m:ctrlPr>
                              </m:sSubPr>
                              <m:e>
                                <m:r>
                                  <w:rPr>
                                    <w:rFonts w:ascii="Cambria Math" w:eastAsia="Cambria Math" w:hAnsi="Cambria Math" w:cs="Cambria Math"/>
                                    <w:sz w:val="22"/>
                                  </w:rPr>
                                  <m:t>n</m:t>
                                </m:r>
                              </m:e>
                              <m:sub>
                                <m:r>
                                  <w:rPr>
                                    <w:rFonts w:ascii="Cambria Math" w:eastAsia="Cambria Math" w:hAnsi="Cambria Math" w:cs="Cambria Math"/>
                                    <w:sz w:val="22"/>
                                  </w:rPr>
                                  <m:t>g</m:t>
                                </m:r>
                              </m:sub>
                            </m:sSub>
                            <m:r>
                              <w:rPr>
                                <w:rFonts w:ascii="Cambria Math" w:eastAsia="Cambria Math" w:hAnsi="Cambria Math" w:cs="Cambria Math"/>
                                <w:sz w:val="22"/>
                              </w:rPr>
                              <m:t>-</m:t>
                            </m:r>
                            <m:sSub>
                              <m:sSubPr>
                                <m:ctrlPr>
                                  <w:rPr>
                                    <w:rFonts w:ascii="Cambria Math" w:eastAsia="Cambria Math" w:hAnsi="Cambria Math" w:cs="Cambria Math"/>
                                    <w:i/>
                                    <w:sz w:val="22"/>
                                  </w:rPr>
                                </m:ctrlPr>
                              </m:sSubPr>
                              <m:e>
                                <m:r>
                                  <w:rPr>
                                    <w:rFonts w:ascii="Cambria Math" w:eastAsia="Cambria Math" w:hAnsi="Cambria Math" w:cs="Cambria Math"/>
                                    <w:sz w:val="22"/>
                                  </w:rPr>
                                  <m:t>k</m:t>
                                </m:r>
                              </m:e>
                              <m:sub>
                                <m:r>
                                  <w:rPr>
                                    <w:rFonts w:ascii="Cambria Math" w:eastAsia="Cambria Math" w:hAnsi="Cambria Math" w:cs="Cambria Math"/>
                                    <w:sz w:val="22"/>
                                  </w:rPr>
                                  <m:t>t,g</m:t>
                                </m:r>
                              </m:sub>
                            </m:sSub>
                          </m:e>
                        </m:d>
                      </m:e>
                    </m:d>
                  </m:e>
                </m:nary>
                <m:r>
                  <w:rPr>
                    <w:rFonts w:ascii="Cambria Math" w:eastAsiaTheme="minorEastAsia" w:hAnsi="Cambria Math"/>
                    <w:sz w:val="22"/>
                  </w:rPr>
                  <m:t>=0</m:t>
                </m:r>
              </m:oMath>
            </m:oMathPara>
          </w:p>
        </w:tc>
        <w:tc>
          <w:tcPr>
            <w:tcW w:w="1220" w:type="dxa"/>
            <w:vAlign w:val="center"/>
          </w:tcPr>
          <w:p w14:paraId="18B2E8D8" w14:textId="77777777" w:rsidR="00035560" w:rsidRPr="00AE3500" w:rsidRDefault="00035560" w:rsidP="008303C2">
            <w:pPr>
              <w:pStyle w:val="NoSpacing"/>
              <w:numPr>
                <w:ilvl w:val="0"/>
                <w:numId w:val="12"/>
              </w:numPr>
              <w:jc w:val="left"/>
              <w:rPr>
                <w:lang w:bidi="fa-IR"/>
              </w:rPr>
            </w:pPr>
          </w:p>
        </w:tc>
      </w:tr>
      <w:tr w:rsidR="00035560" w:rsidRPr="00AE3500" w14:paraId="5FDD9570" w14:textId="77777777" w:rsidTr="00E447ED">
        <w:tc>
          <w:tcPr>
            <w:tcW w:w="8730" w:type="dxa"/>
            <w:vAlign w:val="center"/>
          </w:tcPr>
          <w:p w14:paraId="3D49656A" w14:textId="77777777" w:rsidR="00035560" w:rsidRPr="00AE3500" w:rsidRDefault="00035560" w:rsidP="00E447ED">
            <w:pPr>
              <w:jc w:val="left"/>
              <w:rPr>
                <w:rFonts w:eastAsiaTheme="minorEastAsia"/>
                <w:sz w:val="22"/>
              </w:rPr>
            </w:pPr>
            <m:oMathPara>
              <m:oMathParaPr>
                <m:jc m:val="left"/>
              </m:oMathParaPr>
              <m:oMath>
                <m:r>
                  <w:rPr>
                    <w:rFonts w:ascii="Cambria Math" w:eastAsia="Cambria Math" w:hAnsi="Cambria Math" w:cs="Cambria Math"/>
                    <w:sz w:val="22"/>
                  </w:rPr>
                  <m:t>ρ</m:t>
                </m:r>
                <m:sSub>
                  <m:sSubPr>
                    <m:ctrlPr>
                      <w:rPr>
                        <w:rFonts w:ascii="Cambria Math" w:eastAsiaTheme="minorEastAsia" w:hAnsi="Cambria Math" w:cstheme="majorBidi"/>
                        <w:b/>
                        <w:bCs/>
                        <w:i/>
                        <w:sz w:val="22"/>
                      </w:rPr>
                    </m:ctrlPr>
                  </m:sSubPr>
                  <m:e>
                    <m:r>
                      <m:rPr>
                        <m:sty m:val="bi"/>
                      </m:rPr>
                      <w:rPr>
                        <w:rFonts w:ascii="Cambria Math" w:eastAsiaTheme="minorEastAsia" w:hAnsi="Cambria Math" w:cstheme="majorBidi"/>
                        <w:sz w:val="22"/>
                      </w:rPr>
                      <m:t>M</m:t>
                    </m:r>
                  </m:e>
                  <m:sub>
                    <m:r>
                      <m:rPr>
                        <m:sty m:val="bi"/>
                      </m:rPr>
                      <w:rPr>
                        <w:rFonts w:ascii="Cambria Math" w:eastAsiaTheme="minorEastAsia" w:hAnsi="Cambria Math" w:cstheme="majorBidi"/>
                        <w:sz w:val="22"/>
                      </w:rPr>
                      <m:t>6</m:t>
                    </m:r>
                  </m:sub>
                </m:sSub>
                <m:r>
                  <m:rPr>
                    <m:sty m:val="bi"/>
                  </m:rPr>
                  <w:rPr>
                    <w:rFonts w:ascii="Cambria Math" w:eastAsiaTheme="minorEastAsia" w:hAnsi="Cambria Math" w:cstheme="majorBidi"/>
                    <w:sz w:val="22"/>
                  </w:rPr>
                  <m:t>r</m:t>
                </m:r>
                <m:r>
                  <m:rPr>
                    <m:sty m:val="bi"/>
                  </m:rPr>
                  <w:rPr>
                    <w:rFonts w:ascii="Cambria Math" w:eastAsiaTheme="minorEastAsia" w:hAnsi="Cambria Math"/>
                    <w:sz w:val="22"/>
                  </w:rPr>
                  <m:t>+</m:t>
                </m:r>
                <m:d>
                  <m:dPr>
                    <m:ctrlPr>
                      <w:rPr>
                        <w:rFonts w:ascii="Cambria Math" w:eastAsiaTheme="minorEastAsia" w:hAnsi="Cambria Math" w:cs="Times New Roman"/>
                        <w:b/>
                        <w:bCs/>
                        <w:i/>
                        <w:sz w:val="22"/>
                      </w:rPr>
                    </m:ctrlPr>
                  </m:dPr>
                  <m:e>
                    <m:r>
                      <w:rPr>
                        <w:rFonts w:ascii="Cambria Math" w:eastAsiaTheme="minorEastAsia" w:hAnsi="Cambria Math" w:cs="Times New Roman"/>
                        <w:sz w:val="22"/>
                      </w:rPr>
                      <m:t>η-1</m:t>
                    </m:r>
                  </m:e>
                </m:d>
                <m:sSup>
                  <m:sSupPr>
                    <m:ctrlPr>
                      <w:rPr>
                        <w:rFonts w:ascii="Cambria Math" w:eastAsia="Cambria Math" w:hAnsi="Cambria Math" w:cs="Cambria Math"/>
                        <w:b/>
                        <w:bCs/>
                        <w:i/>
                        <w:sz w:val="22"/>
                      </w:rPr>
                    </m:ctrlPr>
                  </m:sSupPr>
                  <m:e>
                    <m:r>
                      <m:rPr>
                        <m:sty m:val="bi"/>
                      </m:rPr>
                      <w:rPr>
                        <w:rFonts w:ascii="Cambria Math" w:eastAsia="Cambria Math" w:hAnsi="Cambria Math" w:cs="Cambria Math"/>
                        <w:sz w:val="22"/>
                      </w:rPr>
                      <m:t>r</m:t>
                    </m:r>
                  </m:e>
                  <m:sup>
                    <m:r>
                      <m:rPr>
                        <m:sty m:val="bi"/>
                      </m:rPr>
                      <w:rPr>
                        <w:rFonts w:ascii="Cambria Math" w:eastAsia="Cambria Math" w:hAnsi="Cambria Math" w:cs="Cambria Math"/>
                        <w:sz w:val="22"/>
                      </w:rPr>
                      <m:t>T</m:t>
                    </m:r>
                  </m:sup>
                </m:sSup>
                <m:r>
                  <m:rPr>
                    <m:sty m:val="bi"/>
                  </m:rPr>
                  <w:rPr>
                    <w:rFonts w:ascii="Cambria Math" w:eastAsia="Cambria Math" w:hAnsi="Cambria Math" w:cs="Cambria Math"/>
                    <w:sz w:val="22"/>
                  </w:rPr>
                  <m:t>Iz-</m:t>
                </m:r>
                <m:r>
                  <w:rPr>
                    <w:rFonts w:ascii="Cambria Math" w:eastAsia="Cambria Math" w:hAnsi="Cambria Math" w:cs="Cambria Math"/>
                    <w:sz w:val="22"/>
                  </w:rPr>
                  <m:t>ρ</m:t>
                </m:r>
                <m:sSup>
                  <m:sSupPr>
                    <m:ctrlPr>
                      <w:rPr>
                        <w:rFonts w:ascii="Cambria Math" w:eastAsia="Cambria Math" w:hAnsi="Cambria Math" w:cs="Cambria Math"/>
                        <w:b/>
                        <w:bCs/>
                        <w:i/>
                        <w:sz w:val="22"/>
                      </w:rPr>
                    </m:ctrlPr>
                  </m:sSupPr>
                  <m:e>
                    <m:r>
                      <m:rPr>
                        <m:sty m:val="bi"/>
                      </m:rPr>
                      <w:rPr>
                        <w:rFonts w:ascii="Cambria Math" w:eastAsia="Cambria Math" w:hAnsi="Cambria Math" w:cs="Cambria Math"/>
                        <w:sz w:val="22"/>
                      </w:rPr>
                      <m:t>r</m:t>
                    </m:r>
                  </m:e>
                  <m:sup>
                    <m:r>
                      <m:rPr>
                        <m:sty m:val="bi"/>
                      </m:rPr>
                      <w:rPr>
                        <w:rFonts w:ascii="Cambria Math" w:eastAsia="Cambria Math" w:hAnsi="Cambria Math" w:cs="Cambria Math"/>
                        <w:sz w:val="22"/>
                      </w:rPr>
                      <m:t>T</m:t>
                    </m:r>
                  </m:sup>
                </m:sSup>
                <m:sSub>
                  <m:sSubPr>
                    <m:ctrlPr>
                      <w:rPr>
                        <w:rFonts w:ascii="Cambria Math" w:eastAsia="Cambria Math" w:hAnsi="Cambria Math" w:cs="Cambria Math"/>
                        <w:b/>
                        <w:bCs/>
                        <w:i/>
                        <w:sz w:val="22"/>
                      </w:rPr>
                    </m:ctrlPr>
                  </m:sSubPr>
                  <m:e>
                    <m:r>
                      <m:rPr>
                        <m:sty m:val="bi"/>
                      </m:rPr>
                      <w:rPr>
                        <w:rFonts w:ascii="Cambria Math" w:eastAsia="Cambria Math" w:hAnsi="Cambria Math" w:cs="Cambria Math"/>
                        <w:sz w:val="22"/>
                      </w:rPr>
                      <m:t>M</m:t>
                    </m:r>
                  </m:e>
                  <m:sub>
                    <m:r>
                      <m:rPr>
                        <m:sty m:val="bi"/>
                      </m:rPr>
                      <w:rPr>
                        <w:rFonts w:ascii="Cambria Math" w:eastAsia="Cambria Math" w:hAnsi="Cambria Math" w:cs="Cambria Math"/>
                        <w:sz w:val="22"/>
                      </w:rPr>
                      <m:t>4</m:t>
                    </m:r>
                  </m:sub>
                </m:sSub>
                <m:r>
                  <w:rPr>
                    <w:rFonts w:ascii="Cambria Math" w:eastAsia="Cambria Math" w:hAnsi="Cambria Math" w:cs="Cambria Math"/>
                    <w:sz w:val="22"/>
                  </w:rPr>
                  <m:t>=</m:t>
                </m:r>
                <m:d>
                  <m:dPr>
                    <m:ctrlPr>
                      <w:rPr>
                        <w:rFonts w:ascii="Cambria Math" w:eastAsiaTheme="minorEastAsia" w:hAnsi="Cambria Math" w:cs="Times New Roman"/>
                        <w:b/>
                        <w:bCs/>
                        <w:i/>
                        <w:sz w:val="22"/>
                      </w:rPr>
                    </m:ctrlPr>
                  </m:dPr>
                  <m:e>
                    <m:r>
                      <w:rPr>
                        <w:rFonts w:ascii="Cambria Math" w:eastAsiaTheme="minorEastAsia" w:hAnsi="Cambria Math" w:cs="Times New Roman"/>
                        <w:sz w:val="22"/>
                      </w:rPr>
                      <m:t>η-1</m:t>
                    </m:r>
                  </m:e>
                </m:d>
                <m:nary>
                  <m:naryPr>
                    <m:chr m:val="∑"/>
                    <m:limLoc m:val="undOvr"/>
                    <m:supHide m:val="1"/>
                    <m:ctrlPr>
                      <w:rPr>
                        <w:rFonts w:ascii="Cambria Math" w:eastAsia="Cambria Math" w:hAnsi="Cambria Math" w:cs="Cambria Math"/>
                        <w:i/>
                        <w:sz w:val="22"/>
                      </w:rPr>
                    </m:ctrlPr>
                  </m:naryPr>
                  <m:sub>
                    <m:d>
                      <m:dPr>
                        <m:ctrlPr>
                          <w:rPr>
                            <w:rFonts w:ascii="Cambria Math" w:eastAsia="Cambria Math" w:hAnsi="Cambria Math" w:cs="Cambria Math"/>
                            <w:i/>
                            <w:sz w:val="22"/>
                          </w:rPr>
                        </m:ctrlPr>
                      </m:dPr>
                      <m:e>
                        <m:r>
                          <w:rPr>
                            <w:rFonts w:ascii="Cambria Math" w:eastAsia="Cambria Math" w:hAnsi="Cambria Math" w:cs="Cambria Math"/>
                            <w:sz w:val="22"/>
                          </w:rPr>
                          <m:t>t,g</m:t>
                        </m:r>
                      </m:e>
                    </m:d>
                  </m:sub>
                  <m:sup/>
                  <m:e>
                    <m:sSub>
                      <m:sSubPr>
                        <m:ctrlPr>
                          <w:rPr>
                            <w:rFonts w:ascii="Cambria Math" w:eastAsia="Cambria Math" w:hAnsi="Cambria Math" w:cs="Cambria Math"/>
                            <w:i/>
                            <w:sz w:val="22"/>
                          </w:rPr>
                        </m:ctrlPr>
                      </m:sSubPr>
                      <m:e>
                        <m:r>
                          <w:rPr>
                            <w:rFonts w:ascii="Cambria Math" w:eastAsia="Cambria Math" w:hAnsi="Cambria Math" w:cs="Cambria Math"/>
                            <w:sz w:val="22"/>
                          </w:rPr>
                          <m:t>r</m:t>
                        </m:r>
                      </m:e>
                      <m:sub>
                        <m:r>
                          <w:rPr>
                            <w:rFonts w:ascii="Cambria Math" w:eastAsia="Cambria Math" w:hAnsi="Cambria Math" w:cs="Cambria Math"/>
                            <w:sz w:val="22"/>
                          </w:rPr>
                          <m:t>t,g</m:t>
                        </m:r>
                      </m:sub>
                    </m:sSub>
                    <m:r>
                      <w:rPr>
                        <w:rFonts w:ascii="Cambria Math" w:eastAsia="Cambria Math" w:hAnsi="Cambria Math" w:cs="Cambria Math"/>
                        <w:sz w:val="22"/>
                      </w:rPr>
                      <m:t>∙(</m:t>
                    </m:r>
                    <m:sSub>
                      <m:sSubPr>
                        <m:ctrlPr>
                          <w:rPr>
                            <w:rFonts w:ascii="Cambria Math" w:eastAsia="Cambria Math" w:hAnsi="Cambria Math" w:cs="Cambria Math"/>
                            <w:i/>
                            <w:sz w:val="22"/>
                          </w:rPr>
                        </m:ctrlPr>
                      </m:sSubPr>
                      <m:e>
                        <m:r>
                          <w:rPr>
                            <w:rFonts w:ascii="Cambria Math" w:eastAsia="Cambria Math" w:hAnsi="Cambria Math" w:cs="Cambria Math"/>
                            <w:sz w:val="22"/>
                          </w:rPr>
                          <m:t>z</m:t>
                        </m:r>
                      </m:e>
                      <m:sub>
                        <m:r>
                          <w:rPr>
                            <w:rFonts w:ascii="Cambria Math" w:eastAsia="Cambria Math" w:hAnsi="Cambria Math" w:cs="Cambria Math"/>
                            <w:sz w:val="22"/>
                          </w:rPr>
                          <m:t>t,g</m:t>
                        </m:r>
                      </m:sub>
                    </m:sSub>
                    <m:r>
                      <w:rPr>
                        <w:rFonts w:ascii="Cambria Math" w:eastAsia="Cambria Math" w:hAnsi="Cambria Math" w:cs="Cambria Math"/>
                        <w:sz w:val="22"/>
                      </w:rPr>
                      <m:t>-ρ</m:t>
                    </m:r>
                    <m:d>
                      <m:dPr>
                        <m:ctrlPr>
                          <w:rPr>
                            <w:rFonts w:ascii="Cambria Math" w:eastAsia="Cambria Math" w:hAnsi="Cambria Math" w:cs="Cambria Math"/>
                            <w:i/>
                            <w:sz w:val="22"/>
                          </w:rPr>
                        </m:ctrlPr>
                      </m:dPr>
                      <m:e>
                        <m:sSub>
                          <m:sSubPr>
                            <m:ctrlPr>
                              <w:rPr>
                                <w:rFonts w:ascii="Cambria Math" w:eastAsia="Cambria Math" w:hAnsi="Cambria Math" w:cs="Cambria Math"/>
                                <w:i/>
                                <w:sz w:val="22"/>
                              </w:rPr>
                            </m:ctrlPr>
                          </m:sSubPr>
                          <m:e>
                            <m:r>
                              <w:rPr>
                                <w:rFonts w:ascii="Cambria Math" w:eastAsia="Cambria Math" w:hAnsi="Cambria Math" w:cs="Cambria Math"/>
                                <w:sz w:val="22"/>
                              </w:rPr>
                              <m:t>n</m:t>
                            </m:r>
                          </m:e>
                          <m:sub>
                            <m:r>
                              <w:rPr>
                                <w:rFonts w:ascii="Cambria Math" w:eastAsia="Cambria Math" w:hAnsi="Cambria Math" w:cs="Cambria Math"/>
                                <w:sz w:val="22"/>
                              </w:rPr>
                              <m:t>g</m:t>
                            </m:r>
                          </m:sub>
                        </m:sSub>
                        <m:r>
                          <w:rPr>
                            <w:rFonts w:ascii="Cambria Math" w:eastAsia="Cambria Math" w:hAnsi="Cambria Math" w:cs="Cambria Math"/>
                            <w:sz w:val="22"/>
                          </w:rPr>
                          <m:t>-</m:t>
                        </m:r>
                        <m:sSub>
                          <m:sSubPr>
                            <m:ctrlPr>
                              <w:rPr>
                                <w:rFonts w:ascii="Cambria Math" w:eastAsia="Cambria Math" w:hAnsi="Cambria Math" w:cs="Cambria Math"/>
                                <w:i/>
                                <w:sz w:val="22"/>
                              </w:rPr>
                            </m:ctrlPr>
                          </m:sSubPr>
                          <m:e>
                            <m:r>
                              <w:rPr>
                                <w:rFonts w:ascii="Cambria Math" w:eastAsia="Cambria Math" w:hAnsi="Cambria Math" w:cs="Cambria Math"/>
                                <w:sz w:val="22"/>
                              </w:rPr>
                              <m:t>k</m:t>
                            </m:r>
                          </m:e>
                          <m:sub>
                            <m:r>
                              <w:rPr>
                                <w:rFonts w:ascii="Cambria Math" w:eastAsia="Cambria Math" w:hAnsi="Cambria Math" w:cs="Cambria Math"/>
                                <w:sz w:val="22"/>
                              </w:rPr>
                              <m:t>t,g</m:t>
                            </m:r>
                          </m:sub>
                        </m:sSub>
                      </m:e>
                    </m:d>
                    <m:r>
                      <w:rPr>
                        <w:rFonts w:ascii="Cambria Math" w:eastAsia="Cambria Math" w:hAnsi="Cambria Math" w:cs="Cambria Math"/>
                        <w:sz w:val="22"/>
                      </w:rPr>
                      <m:t>)</m:t>
                    </m:r>
                  </m:e>
                </m:nary>
              </m:oMath>
            </m:oMathPara>
          </w:p>
        </w:tc>
        <w:tc>
          <w:tcPr>
            <w:tcW w:w="1220" w:type="dxa"/>
            <w:vAlign w:val="center"/>
          </w:tcPr>
          <w:p w14:paraId="43C46182" w14:textId="77777777" w:rsidR="00035560" w:rsidRPr="00AE3500" w:rsidRDefault="00035560" w:rsidP="008303C2">
            <w:pPr>
              <w:pStyle w:val="NoSpacing"/>
              <w:numPr>
                <w:ilvl w:val="0"/>
                <w:numId w:val="12"/>
              </w:numPr>
              <w:jc w:val="left"/>
              <w:rPr>
                <w:lang w:bidi="fa-IR"/>
              </w:rPr>
            </w:pPr>
          </w:p>
        </w:tc>
      </w:tr>
    </w:tbl>
    <w:p w14:paraId="52BAC207" w14:textId="77777777" w:rsidR="00035560" w:rsidRPr="00AE3500" w:rsidRDefault="00035560" w:rsidP="00035560">
      <w:pPr>
        <w:pStyle w:val="NoSpacing"/>
        <w:rPr>
          <w:bCs/>
          <w:lang w:bidi="fa-IR"/>
        </w:rPr>
      </w:pPr>
      <w:r w:rsidRPr="00AE3500">
        <w:rPr>
          <w:lang w:bidi="fa-IR"/>
        </w:rPr>
        <w:t xml:space="preserve">Then, </w:t>
      </w:r>
      <m:oMath>
        <m:sSup>
          <m:sSupPr>
            <m:ctrlPr>
              <w:rPr>
                <w:rFonts w:ascii="Cambria Math" w:eastAsiaTheme="minorEastAsia" w:hAnsi="Cambria Math" w:cstheme="majorBidi"/>
                <w:b/>
                <w:bCs/>
                <w:i/>
                <w:sz w:val="22"/>
              </w:rPr>
            </m:ctrlPr>
          </m:sSupPr>
          <m:e>
            <m:r>
              <m:rPr>
                <m:sty m:val="bi"/>
              </m:rPr>
              <w:rPr>
                <w:rFonts w:ascii="Cambria Math" w:eastAsiaTheme="minorEastAsia" w:hAnsi="Cambria Math" w:cstheme="majorBidi"/>
                <w:sz w:val="22"/>
              </w:rPr>
              <m:t>x</m:t>
            </m:r>
          </m:e>
          <m:sup>
            <m:r>
              <m:rPr>
                <m:sty m:val="bi"/>
              </m:rPr>
              <w:rPr>
                <w:rFonts w:ascii="Cambria Math" w:eastAsiaTheme="minorEastAsia" w:hAnsi="Cambria Math" w:cstheme="majorBidi"/>
                <w:sz w:val="22"/>
              </w:rPr>
              <m:t>T</m:t>
            </m:r>
          </m:sup>
        </m:sSup>
        <m:r>
          <m:rPr>
            <m:sty m:val="bi"/>
          </m:rPr>
          <w:rPr>
            <w:rFonts w:ascii="Cambria Math" w:eastAsiaTheme="minorEastAsia" w:hAnsi="Cambria Math" w:cstheme="majorBidi"/>
            <w:sz w:val="22"/>
          </w:rPr>
          <m:t>Px</m:t>
        </m:r>
      </m:oMath>
      <w:r w:rsidRPr="00AE3500">
        <w:rPr>
          <w:rFonts w:eastAsiaTheme="minorEastAsia"/>
          <w:b/>
          <w:sz w:val="22"/>
        </w:rPr>
        <w:t xml:space="preserve"> </w:t>
      </w:r>
      <w:r w:rsidRPr="00AE3500">
        <w:rPr>
          <w:rFonts w:eastAsiaTheme="minorEastAsia"/>
          <w:bCs/>
          <w:sz w:val="22"/>
        </w:rPr>
        <w:t>can be rewritten as follows:</w:t>
      </w:r>
    </w:p>
    <w:tbl>
      <w:tblPr>
        <w:tblStyle w:val="TableGrid"/>
        <w:tblW w:w="99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30"/>
        <w:gridCol w:w="1220"/>
      </w:tblGrid>
      <w:tr w:rsidR="00035560" w:rsidRPr="00AE3500" w14:paraId="16E3412F" w14:textId="77777777" w:rsidTr="00E447ED">
        <w:tc>
          <w:tcPr>
            <w:tcW w:w="8730" w:type="dxa"/>
          </w:tcPr>
          <w:p w14:paraId="61B2664D" w14:textId="77777777" w:rsidR="00035560" w:rsidRPr="00AE3500" w:rsidRDefault="00E31D10" w:rsidP="00E447ED">
            <w:pPr>
              <w:rPr>
                <w:rFonts w:eastAsiaTheme="minorEastAsia"/>
                <w:b/>
                <w:bCs/>
                <w:sz w:val="22"/>
              </w:rPr>
            </w:pPr>
            <m:oMathPara>
              <m:oMathParaPr>
                <m:jc m:val="left"/>
              </m:oMathParaPr>
              <m:oMath>
                <m:sSup>
                  <m:sSupPr>
                    <m:ctrlPr>
                      <w:rPr>
                        <w:rFonts w:ascii="Cambria Math" w:eastAsiaTheme="minorEastAsia" w:hAnsi="Cambria Math" w:cstheme="majorBidi"/>
                        <w:b/>
                        <w:bCs/>
                        <w:i/>
                        <w:sz w:val="22"/>
                      </w:rPr>
                    </m:ctrlPr>
                  </m:sSupPr>
                  <m:e>
                    <m:r>
                      <m:rPr>
                        <m:sty m:val="bi"/>
                      </m:rPr>
                      <w:rPr>
                        <w:rFonts w:ascii="Cambria Math" w:eastAsiaTheme="minorEastAsia" w:hAnsi="Cambria Math" w:cstheme="majorBidi"/>
                        <w:sz w:val="22"/>
                      </w:rPr>
                      <m:t>x</m:t>
                    </m:r>
                  </m:e>
                  <m:sup>
                    <m:r>
                      <m:rPr>
                        <m:sty m:val="bi"/>
                      </m:rPr>
                      <w:rPr>
                        <w:rFonts w:ascii="Cambria Math" w:eastAsiaTheme="minorEastAsia" w:hAnsi="Cambria Math" w:cstheme="majorBidi"/>
                        <w:sz w:val="22"/>
                      </w:rPr>
                      <m:t>T</m:t>
                    </m:r>
                  </m:sup>
                </m:sSup>
                <m:r>
                  <m:rPr>
                    <m:sty m:val="bi"/>
                  </m:rPr>
                  <w:rPr>
                    <w:rFonts w:ascii="Cambria Math" w:eastAsiaTheme="minorEastAsia" w:hAnsi="Cambria Math" w:cstheme="majorBidi"/>
                    <w:sz w:val="22"/>
                  </w:rPr>
                  <m:t>Px</m:t>
                </m:r>
                <m:r>
                  <m:rPr>
                    <m:sty m:val="b"/>
                  </m:rPr>
                  <w:rPr>
                    <w:rFonts w:ascii="Cambria Math" w:eastAsiaTheme="minorEastAsia" w:hAnsi="Cambria Math"/>
                    <w:sz w:val="22"/>
                  </w:rPr>
                  <m:t>=</m:t>
                </m:r>
                <m:d>
                  <m:dPr>
                    <m:ctrlPr>
                      <w:rPr>
                        <w:rFonts w:ascii="Cambria Math" w:eastAsiaTheme="minorEastAsia" w:hAnsi="Cambria Math" w:cstheme="majorBidi"/>
                        <w:b/>
                        <w:bCs/>
                        <w:i/>
                        <w:sz w:val="22"/>
                      </w:rPr>
                    </m:ctrlPr>
                  </m:dPr>
                  <m:e>
                    <m:r>
                      <m:rPr>
                        <m:sty m:val="bi"/>
                      </m:rPr>
                      <w:rPr>
                        <w:rFonts w:ascii="Cambria Math" w:eastAsiaTheme="minorEastAsia" w:hAnsi="Cambria Math" w:cstheme="majorBidi"/>
                        <w:sz w:val="22"/>
                      </w:rPr>
                      <m:t>T</m:t>
                    </m:r>
                    <m:sSup>
                      <m:sSupPr>
                        <m:ctrlPr>
                          <w:rPr>
                            <w:rFonts w:ascii="Cambria Math" w:eastAsiaTheme="minorEastAsia" w:hAnsi="Cambria Math" w:cstheme="majorBidi"/>
                            <w:b/>
                            <w:bCs/>
                            <w:i/>
                            <w:sz w:val="22"/>
                          </w:rPr>
                        </m:ctrlPr>
                      </m:sSupPr>
                      <m:e>
                        <m:r>
                          <m:rPr>
                            <m:sty m:val="bi"/>
                          </m:rPr>
                          <w:rPr>
                            <w:rFonts w:ascii="Cambria Math" w:eastAsiaTheme="minorEastAsia" w:hAnsi="Cambria Math" w:cstheme="majorBidi"/>
                            <w:sz w:val="22"/>
                          </w:rPr>
                          <m:t>T</m:t>
                        </m:r>
                      </m:e>
                      <m:sup>
                        <m:r>
                          <m:rPr>
                            <m:sty m:val="bi"/>
                          </m:rPr>
                          <w:rPr>
                            <w:rFonts w:ascii="Cambria Math" w:eastAsiaTheme="minorEastAsia" w:hAnsi="Cambria Math" w:cstheme="majorBidi"/>
                            <w:sz w:val="22"/>
                          </w:rPr>
                          <m:t>T</m:t>
                        </m:r>
                      </m:sup>
                    </m:sSup>
                  </m:e>
                </m:d>
                <m:r>
                  <m:rPr>
                    <m:sty m:val="bi"/>
                  </m:rPr>
                  <w:rPr>
                    <w:rFonts w:ascii="Cambria Math" w:eastAsiaTheme="minorEastAsia" w:hAnsi="Cambria Math" w:cstheme="majorBidi"/>
                    <w:sz w:val="22"/>
                  </w:rPr>
                  <m:t>S</m:t>
                </m:r>
                <m:d>
                  <m:dPr>
                    <m:ctrlPr>
                      <w:rPr>
                        <w:rFonts w:ascii="Cambria Math" w:eastAsiaTheme="minorEastAsia" w:hAnsi="Cambria Math" w:cstheme="majorBidi"/>
                        <w:b/>
                        <w:bCs/>
                        <w:i/>
                        <w:sz w:val="22"/>
                      </w:rPr>
                    </m:ctrlPr>
                  </m:dPr>
                  <m:e>
                    <m:r>
                      <m:rPr>
                        <m:sty m:val="bi"/>
                      </m:rPr>
                      <w:rPr>
                        <w:rFonts w:ascii="Cambria Math" w:eastAsiaTheme="minorEastAsia" w:hAnsi="Cambria Math" w:cstheme="majorBidi"/>
                        <w:sz w:val="22"/>
                      </w:rPr>
                      <m:t>TT</m:t>
                    </m:r>
                  </m:e>
                </m:d>
                <m:r>
                  <m:rPr>
                    <m:sty m:val="bi"/>
                  </m:rPr>
                  <w:rPr>
                    <w:rFonts w:ascii="Cambria Math" w:eastAsiaTheme="minorEastAsia" w:hAnsi="Cambria Math" w:cstheme="majorBidi"/>
                    <w:sz w:val="22"/>
                  </w:rPr>
                  <m:t>+</m:t>
                </m:r>
                <m:sSup>
                  <m:sSupPr>
                    <m:ctrlPr>
                      <w:rPr>
                        <w:rFonts w:ascii="Cambria Math" w:eastAsiaTheme="minorEastAsia" w:hAnsi="Cambria Math" w:cstheme="majorBidi"/>
                        <w:b/>
                        <w:bCs/>
                        <w:i/>
                        <w:sz w:val="22"/>
                      </w:rPr>
                    </m:ctrlPr>
                  </m:sSupPr>
                  <m:e>
                    <m:r>
                      <m:rPr>
                        <m:sty m:val="bi"/>
                      </m:rPr>
                      <w:rPr>
                        <w:rFonts w:ascii="Cambria Math" w:eastAsiaTheme="minorEastAsia" w:hAnsi="Cambria Math" w:cstheme="majorBidi"/>
                        <w:sz w:val="22"/>
                      </w:rPr>
                      <m:t>e</m:t>
                    </m:r>
                  </m:e>
                  <m:sup>
                    <m:r>
                      <m:rPr>
                        <m:sty m:val="bi"/>
                      </m:rPr>
                      <w:rPr>
                        <w:rFonts w:ascii="Cambria Math" w:eastAsiaTheme="minorEastAsia" w:hAnsi="Cambria Math" w:cstheme="majorBidi"/>
                        <w:sz w:val="22"/>
                      </w:rPr>
                      <m:t>T</m:t>
                    </m:r>
                  </m:sup>
                </m:sSup>
                <m:r>
                  <m:rPr>
                    <m:sty m:val="bi"/>
                  </m:rPr>
                  <w:rPr>
                    <w:rFonts w:ascii="Cambria Math" w:eastAsiaTheme="minorEastAsia" w:hAnsi="Cambria Math" w:cstheme="majorBidi"/>
                    <w:sz w:val="22"/>
                  </w:rPr>
                  <m:t>Ie+</m:t>
                </m:r>
                <m:d>
                  <m:dPr>
                    <m:ctrlPr>
                      <w:rPr>
                        <w:rFonts w:ascii="Cambria Math" w:eastAsiaTheme="minorEastAsia" w:hAnsi="Cambria Math" w:cstheme="majorBidi"/>
                        <w:b/>
                        <w:i/>
                        <w:sz w:val="22"/>
                      </w:rPr>
                    </m:ctrlPr>
                  </m:dPr>
                  <m:e>
                    <m:r>
                      <w:rPr>
                        <w:rFonts w:ascii="Cambria Math" w:eastAsiaTheme="minorEastAsia" w:hAnsi="Cambria Math" w:cstheme="majorBidi"/>
                        <w:sz w:val="22"/>
                      </w:rPr>
                      <m:t>η-1</m:t>
                    </m:r>
                  </m:e>
                </m:d>
                <m:r>
                  <m:rPr>
                    <m:sty m:val="bi"/>
                  </m:rPr>
                  <w:rPr>
                    <w:rFonts w:ascii="Cambria Math" w:eastAsiaTheme="minorEastAsia" w:hAnsi="Cambria Math" w:cstheme="majorBidi"/>
                    <w:sz w:val="22"/>
                  </w:rPr>
                  <m:t>(</m:t>
                </m:r>
                <m:nary>
                  <m:naryPr>
                    <m:chr m:val="∑"/>
                    <m:supHide m:val="1"/>
                    <m:ctrlPr>
                      <w:rPr>
                        <w:rFonts w:ascii="Cambria Math" w:eastAsia="Calibri" w:hAnsi="Cambria Math" w:cs="Times New Roman"/>
                        <w:bCs/>
                        <w:i/>
                        <w:iCs/>
                        <w:sz w:val="22"/>
                      </w:rPr>
                    </m:ctrlPr>
                  </m:naryPr>
                  <m:sub>
                    <m:r>
                      <w:rPr>
                        <w:rFonts w:ascii="Cambria Math" w:eastAsiaTheme="minorEastAsia" w:hAnsi="Cambria Math" w:cs="Times New Roman"/>
                        <w:sz w:val="22"/>
                      </w:rPr>
                      <m:t>t</m:t>
                    </m:r>
                    <m:r>
                      <w:rPr>
                        <w:rFonts w:ascii="Cambria Math" w:eastAsiaTheme="minorEastAsia" w:hAnsi="Cambria Math" w:cs="Times New Roman" w:hint="eastAsia"/>
                        <w:sz w:val="22"/>
                      </w:rPr>
                      <m:t>∈</m:t>
                    </m:r>
                    <m:r>
                      <m:rPr>
                        <m:sty m:val="p"/>
                      </m:rPr>
                      <w:rPr>
                        <w:rFonts w:ascii="Cambria Math" w:eastAsiaTheme="minorEastAsia" w:hAnsi="Cambria Math" w:cs="Times New Roman"/>
                        <w:sz w:val="22"/>
                      </w:rPr>
                      <m:t>Γ</m:t>
                    </m:r>
                  </m:sub>
                  <m:sup/>
                  <m:e>
                    <m:nary>
                      <m:naryPr>
                        <m:chr m:val="∑"/>
                        <m:limLoc m:val="undOvr"/>
                        <m:supHide m:val="1"/>
                        <m:ctrlPr>
                          <w:rPr>
                            <w:rFonts w:ascii="Cambria Math" w:eastAsia="Calibri" w:hAnsi="Cambria Math" w:cs="Times New Roman"/>
                            <w:bCs/>
                            <w:i/>
                            <w:iCs/>
                            <w:sz w:val="22"/>
                          </w:rPr>
                        </m:ctrlPr>
                      </m:naryPr>
                      <m:sub>
                        <m:r>
                          <w:rPr>
                            <w:rFonts w:ascii="Cambria Math" w:eastAsia="Calibri" w:hAnsi="Cambria Math" w:cs="Times New Roman"/>
                            <w:sz w:val="22"/>
                          </w:rPr>
                          <m:t>g∈G</m:t>
                        </m:r>
                      </m:sub>
                      <m:sup/>
                      <m:e>
                        <m:sSub>
                          <m:sSubPr>
                            <m:ctrlPr>
                              <w:rPr>
                                <w:rFonts w:ascii="Cambria Math" w:eastAsiaTheme="minorEastAsia" w:hAnsi="Cambria Math" w:cs="Times New Roman"/>
                                <w:bCs/>
                                <w:i/>
                                <w:iCs/>
                                <w:sz w:val="22"/>
                              </w:rPr>
                            </m:ctrlPr>
                          </m:sSubPr>
                          <m:e>
                            <m:r>
                              <w:rPr>
                                <w:rFonts w:ascii="Cambria Math" w:eastAsiaTheme="minorEastAsia" w:hAnsi="Cambria Math" w:cs="Times New Roman"/>
                                <w:sz w:val="22"/>
                              </w:rPr>
                              <m:t>z</m:t>
                            </m:r>
                          </m:e>
                          <m:sub>
                            <m:r>
                              <w:rPr>
                                <w:rFonts w:ascii="Cambria Math" w:eastAsiaTheme="minorEastAsia" w:hAnsi="Cambria Math" w:cs="Times New Roman"/>
                                <w:sz w:val="22"/>
                              </w:rPr>
                              <m:t>t,g</m:t>
                            </m:r>
                          </m:sub>
                        </m:sSub>
                        <m:r>
                          <w:rPr>
                            <w:rFonts w:ascii="Cambria Math" w:eastAsiaTheme="minorEastAsia" w:hAnsi="Cambria Math" w:cs="Times New Roman"/>
                            <w:sz w:val="22"/>
                          </w:rPr>
                          <m:t>-</m:t>
                        </m:r>
                        <m:d>
                          <m:dPr>
                            <m:ctrlPr>
                              <w:rPr>
                                <w:rFonts w:ascii="Cambria Math" w:eastAsiaTheme="minorEastAsia" w:hAnsi="Cambria Math" w:cs="Times New Roman"/>
                                <w:i/>
                                <w:sz w:val="22"/>
                              </w:rPr>
                            </m:ctrlPr>
                          </m:dPr>
                          <m:e>
                            <m:d>
                              <m:dPr>
                                <m:ctrlPr>
                                  <w:rPr>
                                    <w:rFonts w:ascii="Cambria Math" w:eastAsiaTheme="minorEastAsia" w:hAnsi="Cambria Math" w:cs="Times New Roman"/>
                                    <w:bCs/>
                                    <w:i/>
                                    <w:iCs/>
                                    <w:sz w:val="22"/>
                                  </w:rPr>
                                </m:ctrlPr>
                              </m:dPr>
                              <m:e>
                                <m:r>
                                  <w:rPr>
                                    <w:rFonts w:ascii="Cambria Math" w:eastAsiaTheme="minorEastAsia" w:hAnsi="Cambria Math" w:cs="Times New Roman"/>
                                    <w:sz w:val="22"/>
                                  </w:rPr>
                                  <m:t>ρ</m:t>
                                </m:r>
                              </m:e>
                            </m:d>
                            <m:d>
                              <m:dPr>
                                <m:ctrlPr>
                                  <w:rPr>
                                    <w:rFonts w:ascii="Cambria Math" w:eastAsiaTheme="minorEastAsia" w:hAnsi="Cambria Math" w:cs="Times New Roman"/>
                                    <w:bCs/>
                                    <w:i/>
                                    <w:iCs/>
                                    <w:sz w:val="22"/>
                                  </w:rPr>
                                </m:ctrlPr>
                              </m:dPr>
                              <m:e>
                                <m:sSub>
                                  <m:sSubPr>
                                    <m:ctrlPr>
                                      <w:rPr>
                                        <w:rFonts w:ascii="Cambria Math" w:eastAsiaTheme="minorEastAsia" w:hAnsi="Cambria Math" w:cs="Times New Roman"/>
                                        <w:bCs/>
                                        <w:i/>
                                        <w:iCs/>
                                        <w:sz w:val="22"/>
                                      </w:rPr>
                                    </m:ctrlPr>
                                  </m:sSubPr>
                                  <m:e>
                                    <m:r>
                                      <w:rPr>
                                        <w:rFonts w:ascii="Cambria Math" w:eastAsiaTheme="minorEastAsia" w:hAnsi="Cambria Math" w:cs="Times New Roman"/>
                                        <w:sz w:val="22"/>
                                      </w:rPr>
                                      <m:t>n</m:t>
                                    </m:r>
                                  </m:e>
                                  <m:sub>
                                    <m:r>
                                      <w:rPr>
                                        <w:rFonts w:ascii="Cambria Math" w:eastAsiaTheme="minorEastAsia" w:hAnsi="Cambria Math" w:cs="Times New Roman"/>
                                        <w:sz w:val="22"/>
                                      </w:rPr>
                                      <m:t>g</m:t>
                                    </m:r>
                                  </m:sub>
                                </m:sSub>
                                <m:r>
                                  <w:rPr>
                                    <w:rFonts w:ascii="Cambria Math" w:eastAsiaTheme="minorEastAsia" w:hAnsi="Cambria Math" w:cs="Times New Roman"/>
                                    <w:sz w:val="22"/>
                                  </w:rPr>
                                  <m:t>-</m:t>
                                </m:r>
                                <m:sSub>
                                  <m:sSubPr>
                                    <m:ctrlPr>
                                      <w:rPr>
                                        <w:rFonts w:ascii="Cambria Math" w:eastAsiaTheme="minorEastAsia" w:hAnsi="Cambria Math" w:cs="Times New Roman"/>
                                        <w:bCs/>
                                        <w:i/>
                                        <w:iCs/>
                                        <w:sz w:val="22"/>
                                      </w:rPr>
                                    </m:ctrlPr>
                                  </m:sSubPr>
                                  <m:e>
                                    <m:r>
                                      <w:rPr>
                                        <w:rFonts w:ascii="Cambria Math" w:eastAsiaTheme="minorEastAsia" w:hAnsi="Cambria Math" w:cs="Times New Roman"/>
                                        <w:sz w:val="22"/>
                                      </w:rPr>
                                      <m:t>k</m:t>
                                    </m:r>
                                  </m:e>
                                  <m:sub>
                                    <m:r>
                                      <w:rPr>
                                        <w:rFonts w:ascii="Cambria Math" w:eastAsiaTheme="minorEastAsia" w:hAnsi="Cambria Math" w:cs="Times New Roman"/>
                                        <w:sz w:val="22"/>
                                      </w:rPr>
                                      <m:t>t,g</m:t>
                                    </m:r>
                                  </m:sub>
                                </m:sSub>
                              </m:e>
                            </m:d>
                            <m:ctrlPr>
                              <w:rPr>
                                <w:rFonts w:ascii="Cambria Math" w:eastAsiaTheme="minorEastAsia" w:hAnsi="Cambria Math" w:cs="Times New Roman"/>
                                <w:sz w:val="22"/>
                              </w:rPr>
                            </m:ctrlPr>
                          </m:e>
                        </m:d>
                      </m:e>
                    </m:nary>
                  </m:e>
                </m:nary>
                <m:r>
                  <m:rPr>
                    <m:sty m:val="bi"/>
                  </m:rPr>
                  <w:rPr>
                    <w:rFonts w:ascii="Cambria Math" w:eastAsiaTheme="minorEastAsia" w:hAnsi="Cambria Math" w:cstheme="majorBidi"/>
                    <w:sz w:val="22"/>
                  </w:rPr>
                  <m:t>)</m:t>
                </m:r>
              </m:oMath>
            </m:oMathPara>
          </w:p>
        </w:tc>
        <w:tc>
          <w:tcPr>
            <w:tcW w:w="1220" w:type="dxa"/>
          </w:tcPr>
          <w:p w14:paraId="140B770F" w14:textId="77777777" w:rsidR="00035560" w:rsidRPr="00AE3500" w:rsidRDefault="00035560" w:rsidP="008303C2">
            <w:pPr>
              <w:pStyle w:val="NoSpacing"/>
              <w:numPr>
                <w:ilvl w:val="0"/>
                <w:numId w:val="12"/>
              </w:numPr>
              <w:rPr>
                <w:lang w:bidi="fa-IR"/>
              </w:rPr>
            </w:pPr>
            <w:r w:rsidRPr="00AE3500">
              <w:rPr>
                <w:lang w:bidi="fa-IR"/>
              </w:rPr>
              <w:t xml:space="preserve"> </w:t>
            </w:r>
          </w:p>
        </w:tc>
      </w:tr>
    </w:tbl>
    <w:p w14:paraId="27486D89" w14:textId="77777777" w:rsidR="00035560" w:rsidRPr="00AE3500" w:rsidRDefault="00035560" w:rsidP="00035560">
      <w:pPr>
        <w:pStyle w:val="NoSpacing"/>
        <w:rPr>
          <w:bCs/>
        </w:rPr>
      </w:pPr>
      <w:r w:rsidRPr="00AE3500">
        <w:rPr>
          <w:bCs/>
        </w:rPr>
        <w:t xml:space="preserve">Finally, </w:t>
      </w:r>
      <m:oMath>
        <m:sSup>
          <m:sSupPr>
            <m:ctrlPr>
              <w:rPr>
                <w:rFonts w:ascii="Cambria Math" w:eastAsiaTheme="minorEastAsia" w:hAnsi="Cambria Math" w:cstheme="majorBidi"/>
                <w:b/>
                <w:bCs/>
                <w:i/>
                <w:sz w:val="22"/>
              </w:rPr>
            </m:ctrlPr>
          </m:sSupPr>
          <m:e>
            <m:r>
              <m:rPr>
                <m:sty m:val="bi"/>
              </m:rPr>
              <w:rPr>
                <w:rFonts w:ascii="Cambria Math" w:eastAsiaTheme="minorEastAsia" w:hAnsi="Cambria Math" w:cstheme="majorBidi"/>
                <w:sz w:val="22"/>
              </w:rPr>
              <m:t>x</m:t>
            </m:r>
          </m:e>
          <m:sup>
            <m:r>
              <m:rPr>
                <m:sty m:val="bi"/>
              </m:rPr>
              <w:rPr>
                <w:rFonts w:ascii="Cambria Math" w:eastAsiaTheme="minorEastAsia" w:hAnsi="Cambria Math" w:cstheme="majorBidi"/>
                <w:sz w:val="22"/>
              </w:rPr>
              <m:t>T</m:t>
            </m:r>
          </m:sup>
        </m:sSup>
        <m:r>
          <m:rPr>
            <m:sty m:val="bi"/>
          </m:rPr>
          <w:rPr>
            <w:rFonts w:ascii="Cambria Math" w:eastAsiaTheme="minorEastAsia" w:hAnsi="Cambria Math" w:cstheme="majorBidi"/>
            <w:sz w:val="22"/>
          </w:rPr>
          <m:t>Mx</m:t>
        </m:r>
      </m:oMath>
      <w:r w:rsidRPr="00AE3500">
        <w:rPr>
          <w:rFonts w:eastAsiaTheme="minorEastAsia"/>
          <w:b/>
          <w:sz w:val="22"/>
        </w:rPr>
        <w:t xml:space="preserve"> </w:t>
      </w:r>
      <w:r w:rsidRPr="00AE3500">
        <w:rPr>
          <w:rFonts w:eastAsiaTheme="minorEastAsia"/>
          <w:bCs/>
          <w:sz w:val="22"/>
        </w:rPr>
        <w:t>can be obtained as follows:</w:t>
      </w:r>
    </w:p>
    <w:tbl>
      <w:tblPr>
        <w:tblW w:w="9954" w:type="dxa"/>
        <w:tblLook w:val="04A0" w:firstRow="1" w:lastRow="0" w:firstColumn="1" w:lastColumn="0" w:noHBand="0" w:noVBand="1"/>
      </w:tblPr>
      <w:tblGrid>
        <w:gridCol w:w="8856"/>
        <w:gridCol w:w="1098"/>
      </w:tblGrid>
      <w:tr w:rsidR="00035560" w:rsidRPr="00AE3500" w14:paraId="7626B05E" w14:textId="77777777" w:rsidTr="00E447ED">
        <w:tc>
          <w:tcPr>
            <w:tcW w:w="8856" w:type="dxa"/>
            <w:vAlign w:val="center"/>
          </w:tcPr>
          <w:p w14:paraId="209EE2DC" w14:textId="77777777" w:rsidR="00035560" w:rsidRPr="00AE3500" w:rsidRDefault="00E31D10" w:rsidP="00E447ED">
            <w:pPr>
              <w:ind w:firstLine="720"/>
              <w:jc w:val="left"/>
              <w:rPr>
                <w:rFonts w:eastAsiaTheme="minorEastAsia" w:cstheme="majorBidi"/>
                <w:b/>
                <w:sz w:val="22"/>
              </w:rPr>
            </w:pPr>
            <m:oMathPara>
              <m:oMathParaPr>
                <m:jc m:val="left"/>
              </m:oMathParaPr>
              <m:oMath>
                <m:sSup>
                  <m:sSupPr>
                    <m:ctrlPr>
                      <w:rPr>
                        <w:rFonts w:ascii="Cambria Math" w:eastAsiaTheme="minorEastAsia" w:hAnsi="Cambria Math" w:cstheme="majorBidi"/>
                        <w:b/>
                        <w:bCs/>
                        <w:i/>
                        <w:sz w:val="22"/>
                      </w:rPr>
                    </m:ctrlPr>
                  </m:sSupPr>
                  <m:e>
                    <m:r>
                      <m:rPr>
                        <m:sty m:val="bi"/>
                      </m:rPr>
                      <w:rPr>
                        <w:rFonts w:ascii="Cambria Math" w:eastAsiaTheme="minorEastAsia" w:hAnsi="Cambria Math" w:cstheme="majorBidi"/>
                        <w:sz w:val="22"/>
                      </w:rPr>
                      <m:t>x</m:t>
                    </m:r>
                  </m:e>
                  <m:sup>
                    <m:r>
                      <m:rPr>
                        <m:sty m:val="bi"/>
                      </m:rPr>
                      <w:rPr>
                        <w:rFonts w:ascii="Cambria Math" w:eastAsiaTheme="minorEastAsia" w:hAnsi="Cambria Math" w:cstheme="majorBidi"/>
                        <w:sz w:val="22"/>
                      </w:rPr>
                      <m:t>T</m:t>
                    </m:r>
                  </m:sup>
                </m:sSup>
                <m:r>
                  <m:rPr>
                    <m:sty m:val="bi"/>
                  </m:rPr>
                  <w:rPr>
                    <w:rFonts w:ascii="Cambria Math" w:eastAsiaTheme="minorEastAsia" w:hAnsi="Cambria Math" w:cstheme="majorBidi"/>
                    <w:sz w:val="22"/>
                  </w:rPr>
                  <m:t>Mx=</m:t>
                </m:r>
                <m:sSup>
                  <m:sSupPr>
                    <m:ctrlPr>
                      <w:rPr>
                        <w:rFonts w:ascii="Cambria Math" w:eastAsiaTheme="minorEastAsia" w:hAnsi="Cambria Math" w:cstheme="majorBidi"/>
                        <w:b/>
                        <w:bCs/>
                        <w:i/>
                        <w:sz w:val="22"/>
                      </w:rPr>
                    </m:ctrlPr>
                  </m:sSupPr>
                  <m:e>
                    <m:r>
                      <m:rPr>
                        <m:sty m:val="bi"/>
                      </m:rPr>
                      <w:rPr>
                        <w:rFonts w:ascii="Cambria Math" w:eastAsiaTheme="minorEastAsia" w:hAnsi="Cambria Math" w:cstheme="majorBidi"/>
                        <w:sz w:val="22"/>
                      </w:rPr>
                      <m:t>x</m:t>
                    </m:r>
                  </m:e>
                  <m:sup>
                    <m:r>
                      <m:rPr>
                        <m:sty m:val="bi"/>
                      </m:rPr>
                      <w:rPr>
                        <w:rFonts w:ascii="Cambria Math" w:eastAsiaTheme="minorEastAsia" w:hAnsi="Cambria Math" w:cstheme="majorBidi"/>
                        <w:sz w:val="22"/>
                      </w:rPr>
                      <m:t>T</m:t>
                    </m:r>
                  </m:sup>
                </m:sSup>
                <m:r>
                  <m:rPr>
                    <m:sty m:val="bi"/>
                  </m:rPr>
                  <w:rPr>
                    <w:rFonts w:ascii="Cambria Math" w:eastAsiaTheme="minorEastAsia" w:hAnsi="Cambria Math" w:cstheme="majorBidi"/>
                    <w:sz w:val="22"/>
                  </w:rPr>
                  <m:t>Px+</m:t>
                </m:r>
                <m:sSup>
                  <m:sSupPr>
                    <m:ctrlPr>
                      <w:rPr>
                        <w:rFonts w:ascii="Cambria Math" w:eastAsiaTheme="minorEastAsia" w:hAnsi="Cambria Math" w:cstheme="majorBidi"/>
                        <w:b/>
                        <w:bCs/>
                        <w:i/>
                        <w:sz w:val="22"/>
                      </w:rPr>
                    </m:ctrlPr>
                  </m:sSupPr>
                  <m:e>
                    <m:r>
                      <m:rPr>
                        <m:sty m:val="bi"/>
                      </m:rPr>
                      <w:rPr>
                        <w:rFonts w:ascii="Cambria Math" w:eastAsiaTheme="minorEastAsia" w:hAnsi="Cambria Math" w:cstheme="majorBidi"/>
                        <w:sz w:val="22"/>
                      </w:rPr>
                      <m:t>x</m:t>
                    </m:r>
                  </m:e>
                  <m:sup>
                    <m:r>
                      <m:rPr>
                        <m:sty m:val="bi"/>
                      </m:rPr>
                      <w:rPr>
                        <w:rFonts w:ascii="Cambria Math" w:eastAsiaTheme="minorEastAsia" w:hAnsi="Cambria Math" w:cstheme="majorBidi"/>
                        <w:sz w:val="22"/>
                      </w:rPr>
                      <m:t>T</m:t>
                    </m:r>
                  </m:sup>
                </m:sSup>
                <m:r>
                  <m:rPr>
                    <m:sty m:val="bi"/>
                  </m:rPr>
                  <w:rPr>
                    <w:rFonts w:ascii="Cambria Math" w:eastAsiaTheme="minorEastAsia" w:hAnsi="Cambria Math" w:cstheme="majorBidi"/>
                    <w:sz w:val="22"/>
                  </w:rPr>
                  <m:t>Qx</m:t>
                </m:r>
              </m:oMath>
            </m:oMathPara>
          </w:p>
          <w:p w14:paraId="0A71CD58" w14:textId="77777777" w:rsidR="00035560" w:rsidRPr="00AE3500" w:rsidRDefault="00035560" w:rsidP="00E447ED">
            <w:pPr>
              <w:ind w:firstLine="720"/>
              <w:jc w:val="left"/>
              <w:rPr>
                <w:rFonts w:ascii="Times New Roman" w:eastAsiaTheme="minorEastAsia" w:hAnsi="Times New Roman" w:cs="Times New Roman"/>
                <w:b/>
                <w:bCs/>
                <w:sz w:val="21"/>
                <w:szCs w:val="21"/>
              </w:rPr>
            </w:pPr>
            <m:oMathPara>
              <m:oMathParaPr>
                <m:jc m:val="left"/>
              </m:oMathParaPr>
              <m:oMath>
                <m:r>
                  <m:rPr>
                    <m:sty m:val="bi"/>
                  </m:rPr>
                  <w:rPr>
                    <w:rFonts w:ascii="Cambria Math" w:eastAsiaTheme="minorEastAsia" w:hAnsi="Cambria Math" w:cstheme="majorBidi"/>
                    <w:sz w:val="22"/>
                  </w:rPr>
                  <m:t>=</m:t>
                </m:r>
                <m:d>
                  <m:dPr>
                    <m:ctrlPr>
                      <w:rPr>
                        <w:rFonts w:ascii="Cambria Math" w:eastAsiaTheme="minorEastAsia" w:hAnsi="Cambria Math" w:cstheme="majorBidi"/>
                        <w:b/>
                        <w:bCs/>
                        <w:i/>
                        <w:sz w:val="22"/>
                      </w:rPr>
                    </m:ctrlPr>
                  </m:dPr>
                  <m:e>
                    <m:r>
                      <m:rPr>
                        <m:sty m:val="bi"/>
                      </m:rPr>
                      <w:rPr>
                        <w:rFonts w:ascii="Cambria Math" w:eastAsiaTheme="minorEastAsia" w:hAnsi="Cambria Math" w:cstheme="majorBidi"/>
                        <w:sz w:val="22"/>
                      </w:rPr>
                      <m:t>T</m:t>
                    </m:r>
                    <m:sSup>
                      <m:sSupPr>
                        <m:ctrlPr>
                          <w:rPr>
                            <w:rFonts w:ascii="Cambria Math" w:eastAsiaTheme="minorEastAsia" w:hAnsi="Cambria Math" w:cstheme="majorBidi"/>
                            <w:b/>
                            <w:bCs/>
                            <w:i/>
                            <w:sz w:val="22"/>
                          </w:rPr>
                        </m:ctrlPr>
                      </m:sSupPr>
                      <m:e>
                        <m:r>
                          <m:rPr>
                            <m:sty m:val="bi"/>
                          </m:rPr>
                          <w:rPr>
                            <w:rFonts w:ascii="Cambria Math" w:eastAsiaTheme="minorEastAsia" w:hAnsi="Cambria Math" w:cstheme="majorBidi"/>
                            <w:sz w:val="22"/>
                          </w:rPr>
                          <m:t>T</m:t>
                        </m:r>
                      </m:e>
                      <m:sup>
                        <m:r>
                          <m:rPr>
                            <m:sty m:val="bi"/>
                          </m:rPr>
                          <w:rPr>
                            <w:rFonts w:ascii="Cambria Math" w:eastAsiaTheme="minorEastAsia" w:hAnsi="Cambria Math" w:cstheme="majorBidi"/>
                            <w:sz w:val="22"/>
                          </w:rPr>
                          <m:t>T</m:t>
                        </m:r>
                      </m:sup>
                    </m:sSup>
                  </m:e>
                </m:d>
                <m:r>
                  <m:rPr>
                    <m:sty m:val="bi"/>
                  </m:rPr>
                  <w:rPr>
                    <w:rFonts w:ascii="Cambria Math" w:eastAsiaTheme="minorEastAsia" w:hAnsi="Cambria Math" w:cstheme="majorBidi"/>
                    <w:sz w:val="22"/>
                  </w:rPr>
                  <m:t>S</m:t>
                </m:r>
                <m:d>
                  <m:dPr>
                    <m:ctrlPr>
                      <w:rPr>
                        <w:rFonts w:ascii="Cambria Math" w:eastAsiaTheme="minorEastAsia" w:hAnsi="Cambria Math" w:cstheme="majorBidi"/>
                        <w:b/>
                        <w:bCs/>
                        <w:i/>
                        <w:sz w:val="22"/>
                      </w:rPr>
                    </m:ctrlPr>
                  </m:dPr>
                  <m:e>
                    <m:r>
                      <m:rPr>
                        <m:sty m:val="bi"/>
                      </m:rPr>
                      <w:rPr>
                        <w:rFonts w:ascii="Cambria Math" w:eastAsiaTheme="minorEastAsia" w:hAnsi="Cambria Math" w:cstheme="majorBidi"/>
                        <w:sz w:val="22"/>
                      </w:rPr>
                      <m:t>TT</m:t>
                    </m:r>
                  </m:e>
                </m:d>
                <m:r>
                  <m:rPr>
                    <m:sty m:val="bi"/>
                  </m:rPr>
                  <w:rPr>
                    <w:rFonts w:ascii="Cambria Math" w:eastAsiaTheme="minorEastAsia" w:hAnsi="Cambria Math" w:cstheme="majorBidi"/>
                    <w:sz w:val="22"/>
                  </w:rPr>
                  <m:t>+</m:t>
                </m:r>
                <m:sSup>
                  <m:sSupPr>
                    <m:ctrlPr>
                      <w:rPr>
                        <w:rFonts w:ascii="Cambria Math" w:eastAsiaTheme="minorEastAsia" w:hAnsi="Cambria Math" w:cstheme="majorBidi"/>
                        <w:b/>
                        <w:bCs/>
                        <w:i/>
                        <w:sz w:val="22"/>
                      </w:rPr>
                    </m:ctrlPr>
                  </m:sSupPr>
                  <m:e>
                    <m:r>
                      <m:rPr>
                        <m:sty m:val="bi"/>
                      </m:rPr>
                      <w:rPr>
                        <w:rFonts w:ascii="Cambria Math" w:eastAsiaTheme="minorEastAsia" w:hAnsi="Cambria Math" w:cstheme="majorBidi"/>
                        <w:sz w:val="22"/>
                      </w:rPr>
                      <m:t>e</m:t>
                    </m:r>
                  </m:e>
                  <m:sup>
                    <m:r>
                      <m:rPr>
                        <m:sty m:val="bi"/>
                      </m:rPr>
                      <w:rPr>
                        <w:rFonts w:ascii="Cambria Math" w:eastAsiaTheme="minorEastAsia" w:hAnsi="Cambria Math" w:cstheme="majorBidi"/>
                        <w:sz w:val="22"/>
                      </w:rPr>
                      <m:t>T</m:t>
                    </m:r>
                  </m:sup>
                </m:sSup>
                <m:r>
                  <m:rPr>
                    <m:sty m:val="bi"/>
                  </m:rPr>
                  <w:rPr>
                    <w:rFonts w:ascii="Cambria Math" w:eastAsiaTheme="minorEastAsia" w:hAnsi="Cambria Math" w:cstheme="majorBidi"/>
                    <w:sz w:val="22"/>
                  </w:rPr>
                  <m:t>Ie+</m:t>
                </m:r>
                <m:d>
                  <m:dPr>
                    <m:ctrlPr>
                      <w:rPr>
                        <w:rFonts w:ascii="Cambria Math" w:eastAsiaTheme="minorEastAsia" w:hAnsi="Cambria Math" w:cstheme="majorBidi"/>
                        <w:b/>
                        <w:i/>
                        <w:sz w:val="22"/>
                      </w:rPr>
                    </m:ctrlPr>
                  </m:dPr>
                  <m:e>
                    <m:r>
                      <w:rPr>
                        <w:rFonts w:ascii="Cambria Math" w:eastAsiaTheme="minorEastAsia" w:hAnsi="Cambria Math" w:cstheme="majorBidi"/>
                        <w:sz w:val="22"/>
                      </w:rPr>
                      <m:t>η-1</m:t>
                    </m:r>
                  </m:e>
                </m:d>
                <m:r>
                  <m:rPr>
                    <m:sty m:val="bi"/>
                  </m:rPr>
                  <w:rPr>
                    <w:rFonts w:ascii="Cambria Math" w:eastAsiaTheme="minorEastAsia" w:hAnsi="Cambria Math" w:cstheme="majorBidi"/>
                    <w:sz w:val="22"/>
                  </w:rPr>
                  <m:t>(</m:t>
                </m:r>
                <m:nary>
                  <m:naryPr>
                    <m:chr m:val="∑"/>
                    <m:supHide m:val="1"/>
                    <m:ctrlPr>
                      <w:rPr>
                        <w:rFonts w:ascii="Cambria Math" w:eastAsia="Calibri" w:hAnsi="Cambria Math" w:cs="Times New Roman"/>
                        <w:bCs/>
                        <w:i/>
                        <w:iCs/>
                        <w:sz w:val="22"/>
                      </w:rPr>
                    </m:ctrlPr>
                  </m:naryPr>
                  <m:sub>
                    <m:r>
                      <w:rPr>
                        <w:rFonts w:ascii="Cambria Math" w:eastAsiaTheme="minorEastAsia" w:hAnsi="Cambria Math" w:cs="Times New Roman"/>
                        <w:sz w:val="22"/>
                      </w:rPr>
                      <m:t>t</m:t>
                    </m:r>
                    <m:r>
                      <w:rPr>
                        <w:rFonts w:ascii="Cambria Math" w:eastAsiaTheme="minorEastAsia" w:hAnsi="Cambria Math" w:cs="Times New Roman" w:hint="eastAsia"/>
                        <w:sz w:val="22"/>
                      </w:rPr>
                      <m:t>∈</m:t>
                    </m:r>
                    <m:r>
                      <m:rPr>
                        <m:sty m:val="p"/>
                      </m:rPr>
                      <w:rPr>
                        <w:rFonts w:ascii="Cambria Math" w:eastAsiaTheme="minorEastAsia" w:hAnsi="Cambria Math" w:cs="Times New Roman"/>
                        <w:sz w:val="22"/>
                      </w:rPr>
                      <m:t>Γ</m:t>
                    </m:r>
                  </m:sub>
                  <m:sup/>
                  <m:e>
                    <m:nary>
                      <m:naryPr>
                        <m:chr m:val="∑"/>
                        <m:limLoc m:val="undOvr"/>
                        <m:supHide m:val="1"/>
                        <m:ctrlPr>
                          <w:rPr>
                            <w:rFonts w:ascii="Cambria Math" w:eastAsia="Calibri" w:hAnsi="Cambria Math" w:cs="Times New Roman"/>
                            <w:bCs/>
                            <w:i/>
                            <w:iCs/>
                            <w:sz w:val="22"/>
                          </w:rPr>
                        </m:ctrlPr>
                      </m:naryPr>
                      <m:sub>
                        <m:r>
                          <w:rPr>
                            <w:rFonts w:ascii="Cambria Math" w:eastAsia="Calibri" w:hAnsi="Cambria Math" w:cs="Times New Roman"/>
                            <w:sz w:val="22"/>
                          </w:rPr>
                          <m:t>g∈G</m:t>
                        </m:r>
                      </m:sub>
                      <m:sup/>
                      <m:e>
                        <m:sSub>
                          <m:sSubPr>
                            <m:ctrlPr>
                              <w:rPr>
                                <w:rFonts w:ascii="Cambria Math" w:eastAsiaTheme="minorEastAsia" w:hAnsi="Cambria Math" w:cs="Times New Roman"/>
                                <w:bCs/>
                                <w:i/>
                                <w:iCs/>
                                <w:sz w:val="22"/>
                              </w:rPr>
                            </m:ctrlPr>
                          </m:sSubPr>
                          <m:e>
                            <m:r>
                              <w:rPr>
                                <w:rFonts w:ascii="Cambria Math" w:eastAsiaTheme="minorEastAsia" w:hAnsi="Cambria Math" w:cs="Times New Roman"/>
                                <w:sz w:val="22"/>
                              </w:rPr>
                              <m:t>z</m:t>
                            </m:r>
                          </m:e>
                          <m:sub>
                            <m:r>
                              <w:rPr>
                                <w:rFonts w:ascii="Cambria Math" w:eastAsiaTheme="minorEastAsia" w:hAnsi="Cambria Math" w:cs="Times New Roman"/>
                                <w:sz w:val="22"/>
                              </w:rPr>
                              <m:t>t,g</m:t>
                            </m:r>
                          </m:sub>
                        </m:sSub>
                        <m:r>
                          <w:rPr>
                            <w:rFonts w:ascii="Cambria Math" w:eastAsiaTheme="minorEastAsia" w:hAnsi="Cambria Math" w:cs="Times New Roman"/>
                            <w:sz w:val="22"/>
                          </w:rPr>
                          <m:t>-</m:t>
                        </m:r>
                        <m:d>
                          <m:dPr>
                            <m:ctrlPr>
                              <w:rPr>
                                <w:rFonts w:ascii="Cambria Math" w:eastAsiaTheme="minorEastAsia" w:hAnsi="Cambria Math" w:cs="Times New Roman"/>
                                <w:i/>
                                <w:sz w:val="22"/>
                              </w:rPr>
                            </m:ctrlPr>
                          </m:dPr>
                          <m:e>
                            <m:d>
                              <m:dPr>
                                <m:ctrlPr>
                                  <w:rPr>
                                    <w:rFonts w:ascii="Cambria Math" w:eastAsiaTheme="minorEastAsia" w:hAnsi="Cambria Math" w:cs="Times New Roman"/>
                                    <w:bCs/>
                                    <w:i/>
                                    <w:iCs/>
                                    <w:sz w:val="22"/>
                                  </w:rPr>
                                </m:ctrlPr>
                              </m:dPr>
                              <m:e>
                                <m:r>
                                  <w:rPr>
                                    <w:rFonts w:ascii="Cambria Math" w:eastAsiaTheme="minorEastAsia" w:hAnsi="Cambria Math" w:cs="Times New Roman"/>
                                    <w:sz w:val="22"/>
                                  </w:rPr>
                                  <m:t>ρ</m:t>
                                </m:r>
                              </m:e>
                            </m:d>
                            <m:d>
                              <m:dPr>
                                <m:ctrlPr>
                                  <w:rPr>
                                    <w:rFonts w:ascii="Cambria Math" w:eastAsiaTheme="minorEastAsia" w:hAnsi="Cambria Math" w:cs="Times New Roman"/>
                                    <w:bCs/>
                                    <w:i/>
                                    <w:iCs/>
                                    <w:sz w:val="22"/>
                                  </w:rPr>
                                </m:ctrlPr>
                              </m:dPr>
                              <m:e>
                                <m:sSub>
                                  <m:sSubPr>
                                    <m:ctrlPr>
                                      <w:rPr>
                                        <w:rFonts w:ascii="Cambria Math" w:eastAsiaTheme="minorEastAsia" w:hAnsi="Cambria Math" w:cs="Times New Roman"/>
                                        <w:bCs/>
                                        <w:i/>
                                        <w:iCs/>
                                        <w:sz w:val="22"/>
                                      </w:rPr>
                                    </m:ctrlPr>
                                  </m:sSubPr>
                                  <m:e>
                                    <m:r>
                                      <w:rPr>
                                        <w:rFonts w:ascii="Cambria Math" w:eastAsiaTheme="minorEastAsia" w:hAnsi="Cambria Math" w:cs="Times New Roman"/>
                                        <w:sz w:val="22"/>
                                      </w:rPr>
                                      <m:t>n</m:t>
                                    </m:r>
                                  </m:e>
                                  <m:sub>
                                    <m:r>
                                      <w:rPr>
                                        <w:rFonts w:ascii="Cambria Math" w:eastAsiaTheme="minorEastAsia" w:hAnsi="Cambria Math" w:cs="Times New Roman"/>
                                        <w:sz w:val="22"/>
                                      </w:rPr>
                                      <m:t>g</m:t>
                                    </m:r>
                                  </m:sub>
                                </m:sSub>
                                <m:r>
                                  <w:rPr>
                                    <w:rFonts w:ascii="Cambria Math" w:eastAsiaTheme="minorEastAsia" w:hAnsi="Cambria Math" w:cs="Times New Roman"/>
                                    <w:sz w:val="22"/>
                                  </w:rPr>
                                  <m:t>-</m:t>
                                </m:r>
                                <m:sSub>
                                  <m:sSubPr>
                                    <m:ctrlPr>
                                      <w:rPr>
                                        <w:rFonts w:ascii="Cambria Math" w:eastAsiaTheme="minorEastAsia" w:hAnsi="Cambria Math" w:cs="Times New Roman"/>
                                        <w:bCs/>
                                        <w:i/>
                                        <w:iCs/>
                                        <w:sz w:val="22"/>
                                      </w:rPr>
                                    </m:ctrlPr>
                                  </m:sSubPr>
                                  <m:e>
                                    <m:r>
                                      <w:rPr>
                                        <w:rFonts w:ascii="Cambria Math" w:eastAsiaTheme="minorEastAsia" w:hAnsi="Cambria Math" w:cs="Times New Roman"/>
                                        <w:sz w:val="22"/>
                                      </w:rPr>
                                      <m:t>k</m:t>
                                    </m:r>
                                  </m:e>
                                  <m:sub>
                                    <m:r>
                                      <w:rPr>
                                        <w:rFonts w:ascii="Cambria Math" w:eastAsiaTheme="minorEastAsia" w:hAnsi="Cambria Math" w:cs="Times New Roman"/>
                                        <w:sz w:val="22"/>
                                      </w:rPr>
                                      <m:t>t,g</m:t>
                                    </m:r>
                                  </m:sub>
                                </m:sSub>
                              </m:e>
                            </m:d>
                            <m:ctrlPr>
                              <w:rPr>
                                <w:rFonts w:ascii="Cambria Math" w:eastAsiaTheme="minorEastAsia" w:hAnsi="Cambria Math" w:cs="Times New Roman"/>
                                <w:sz w:val="22"/>
                              </w:rPr>
                            </m:ctrlPr>
                          </m:e>
                        </m:d>
                      </m:e>
                    </m:nary>
                  </m:e>
                </m:nary>
                <m:r>
                  <m:rPr>
                    <m:sty m:val="bi"/>
                  </m:rPr>
                  <w:rPr>
                    <w:rFonts w:ascii="Cambria Math" w:eastAsiaTheme="minorEastAsia" w:hAnsi="Cambria Math" w:cstheme="majorBidi"/>
                    <w:sz w:val="22"/>
                  </w:rPr>
                  <m:t>)+</m:t>
                </m:r>
                <m:sSup>
                  <m:sSupPr>
                    <m:ctrlPr>
                      <w:rPr>
                        <w:rFonts w:ascii="Cambria Math" w:eastAsiaTheme="minorEastAsia" w:hAnsi="Cambria Math" w:cstheme="majorBidi"/>
                        <w:b/>
                        <w:bCs/>
                        <w:i/>
                        <w:sz w:val="22"/>
                      </w:rPr>
                    </m:ctrlPr>
                  </m:sSupPr>
                  <m:e>
                    <m:r>
                      <m:rPr>
                        <m:sty m:val="bi"/>
                      </m:rPr>
                      <w:rPr>
                        <w:rFonts w:ascii="Cambria Math" w:eastAsiaTheme="minorEastAsia" w:hAnsi="Cambria Math" w:cstheme="majorBidi"/>
                        <w:sz w:val="22"/>
                      </w:rPr>
                      <m:t>e</m:t>
                    </m:r>
                  </m:e>
                  <m:sup>
                    <m:r>
                      <m:rPr>
                        <m:sty m:val="bi"/>
                      </m:rPr>
                      <w:rPr>
                        <w:rFonts w:ascii="Cambria Math" w:eastAsiaTheme="minorEastAsia" w:hAnsi="Cambria Math" w:cstheme="majorBidi"/>
                        <w:sz w:val="22"/>
                      </w:rPr>
                      <m:t>t</m:t>
                    </m:r>
                  </m:sup>
                </m:sSup>
                <m:sSub>
                  <m:sSubPr>
                    <m:ctrlPr>
                      <w:rPr>
                        <w:rFonts w:ascii="Cambria Math" w:eastAsiaTheme="minorEastAsia" w:hAnsi="Cambria Math" w:cstheme="majorBidi"/>
                        <w:b/>
                        <w:bCs/>
                        <w:i/>
                        <w:sz w:val="22"/>
                      </w:rPr>
                    </m:ctrlPr>
                  </m:sSubPr>
                  <m:e>
                    <m:r>
                      <m:rPr>
                        <m:sty m:val="bi"/>
                      </m:rPr>
                      <w:rPr>
                        <w:rFonts w:ascii="Cambria Math" w:eastAsiaTheme="minorEastAsia" w:hAnsi="Cambria Math" w:cstheme="majorBidi"/>
                        <w:sz w:val="22"/>
                      </w:rPr>
                      <m:t>M</m:t>
                    </m:r>
                  </m:e>
                  <m:sub>
                    <m:r>
                      <m:rPr>
                        <m:sty m:val="bi"/>
                      </m:rPr>
                      <w:rPr>
                        <w:rFonts w:ascii="Cambria Math" w:eastAsiaTheme="minorEastAsia" w:hAnsi="Cambria Math" w:cstheme="majorBidi"/>
                        <w:sz w:val="22"/>
                      </w:rPr>
                      <m:t>1</m:t>
                    </m:r>
                  </m:sub>
                </m:sSub>
                <m:d>
                  <m:dPr>
                    <m:ctrlPr>
                      <w:rPr>
                        <w:rFonts w:ascii="Cambria Math" w:eastAsiaTheme="minorEastAsia" w:hAnsi="Cambria Math" w:cstheme="majorBidi"/>
                        <w:b/>
                        <w:bCs/>
                        <w:i/>
                        <w:sz w:val="22"/>
                      </w:rPr>
                    </m:ctrlPr>
                  </m:dPr>
                  <m:e>
                    <m:r>
                      <m:rPr>
                        <m:sty m:val="bi"/>
                      </m:rPr>
                      <w:rPr>
                        <w:rFonts w:ascii="Cambria Math" w:eastAsiaTheme="minorEastAsia" w:hAnsi="Cambria Math" w:cstheme="majorBidi"/>
                        <w:sz w:val="22"/>
                      </w:rPr>
                      <m:t>TT</m:t>
                    </m:r>
                  </m:e>
                </m:d>
                <m:r>
                  <m:rPr>
                    <m:sty m:val="bi"/>
                  </m:rPr>
                  <w:rPr>
                    <w:rFonts w:ascii="Cambria Math" w:eastAsiaTheme="minorEastAsia" w:hAnsi="Cambria Math" w:cstheme="majorBidi"/>
                    <w:sz w:val="22"/>
                  </w:rPr>
                  <m:t>+</m:t>
                </m:r>
                <m:sSup>
                  <m:sSupPr>
                    <m:ctrlPr>
                      <w:rPr>
                        <w:rFonts w:ascii="Cambria Math" w:eastAsiaTheme="minorEastAsia" w:hAnsi="Cambria Math" w:cstheme="majorBidi"/>
                        <w:b/>
                        <w:bCs/>
                        <w:i/>
                        <w:sz w:val="22"/>
                      </w:rPr>
                    </m:ctrlPr>
                  </m:sSupPr>
                  <m:e>
                    <m:r>
                      <m:rPr>
                        <m:sty m:val="bi"/>
                      </m:rPr>
                      <w:rPr>
                        <w:rFonts w:ascii="Cambria Math" w:eastAsiaTheme="minorEastAsia" w:hAnsi="Cambria Math" w:cstheme="majorBidi"/>
                        <w:sz w:val="22"/>
                      </w:rPr>
                      <m:t>r</m:t>
                    </m:r>
                  </m:e>
                  <m:sup>
                    <m:r>
                      <m:rPr>
                        <m:sty m:val="bi"/>
                      </m:rPr>
                      <w:rPr>
                        <w:rFonts w:ascii="Cambria Math" w:eastAsiaTheme="minorEastAsia" w:hAnsi="Cambria Math" w:cstheme="majorBidi"/>
                        <w:sz w:val="22"/>
                      </w:rPr>
                      <m:t>T</m:t>
                    </m:r>
                  </m:sup>
                </m:sSup>
                <m:sSub>
                  <m:sSubPr>
                    <m:ctrlPr>
                      <w:rPr>
                        <w:rFonts w:ascii="Cambria Math" w:eastAsiaTheme="minorEastAsia" w:hAnsi="Cambria Math" w:cstheme="majorBidi"/>
                        <w:b/>
                        <w:bCs/>
                        <w:i/>
                        <w:sz w:val="22"/>
                      </w:rPr>
                    </m:ctrlPr>
                  </m:sSubPr>
                  <m:e>
                    <m:r>
                      <m:rPr>
                        <m:sty m:val="bi"/>
                      </m:rPr>
                      <w:rPr>
                        <w:rFonts w:ascii="Cambria Math" w:eastAsiaTheme="minorEastAsia" w:hAnsi="Cambria Math" w:cstheme="majorBidi"/>
                        <w:sz w:val="22"/>
                      </w:rPr>
                      <m:t>M</m:t>
                    </m:r>
                  </m:e>
                  <m:sub>
                    <m:r>
                      <m:rPr>
                        <m:sty m:val="bi"/>
                      </m:rPr>
                      <w:rPr>
                        <w:rFonts w:ascii="Cambria Math" w:eastAsiaTheme="minorEastAsia" w:hAnsi="Cambria Math" w:cstheme="majorBidi"/>
                        <w:sz w:val="22"/>
                      </w:rPr>
                      <m:t>2</m:t>
                    </m:r>
                  </m:sub>
                </m:sSub>
                <m:r>
                  <m:rPr>
                    <m:sty m:val="bi"/>
                  </m:rPr>
                  <w:rPr>
                    <w:rFonts w:ascii="Cambria Math" w:eastAsiaTheme="minorEastAsia" w:hAnsi="Cambria Math" w:cstheme="majorBidi"/>
                    <w:sz w:val="22"/>
                  </w:rPr>
                  <m:t>e</m:t>
                </m:r>
                <m:r>
                  <m:rPr>
                    <m:sty m:val="bi"/>
                  </m:rPr>
                  <w:rPr>
                    <w:rFonts w:ascii="Cambria Math" w:eastAsiaTheme="minorEastAsia" w:hAnsi="Cambria Math" w:cstheme="majorBidi" w:hint="eastAsia"/>
                    <w:sz w:val="22"/>
                  </w:rPr>
                  <m:t>≥</m:t>
                </m:r>
                <m:r>
                  <m:rPr>
                    <m:sty m:val="bi"/>
                  </m:rPr>
                  <w:rPr>
                    <w:rFonts w:ascii="Cambria Math" w:eastAsiaTheme="minorEastAsia" w:hAnsi="Cambria Math" w:cstheme="majorBidi"/>
                    <w:sz w:val="22"/>
                  </w:rPr>
                  <m:t>0</m:t>
                </m:r>
              </m:oMath>
            </m:oMathPara>
          </w:p>
        </w:tc>
        <w:tc>
          <w:tcPr>
            <w:tcW w:w="1098" w:type="dxa"/>
            <w:vAlign w:val="center"/>
          </w:tcPr>
          <w:p w14:paraId="4ADF5E05" w14:textId="77777777" w:rsidR="00035560" w:rsidRPr="00AE3500" w:rsidRDefault="00035560" w:rsidP="008303C2">
            <w:pPr>
              <w:pStyle w:val="ListParagraph"/>
              <w:numPr>
                <w:ilvl w:val="0"/>
                <w:numId w:val="12"/>
              </w:numPr>
              <w:rPr>
                <w:rFonts w:ascii="Times New Roman" w:eastAsiaTheme="minorEastAsia" w:hAnsi="Times New Roman" w:cs="Times New Roman"/>
                <w:sz w:val="21"/>
                <w:szCs w:val="21"/>
              </w:rPr>
            </w:pPr>
          </w:p>
        </w:tc>
      </w:tr>
    </w:tbl>
    <w:p w14:paraId="4548FC16" w14:textId="77777777" w:rsidR="00035560" w:rsidRPr="00AE3500" w:rsidRDefault="00035560" w:rsidP="00035560">
      <w:pPr>
        <w:tabs>
          <w:tab w:val="left" w:pos="540"/>
          <w:tab w:val="left" w:pos="810"/>
        </w:tabs>
        <w:rPr>
          <w:rFonts w:eastAsiaTheme="minorEastAsia" w:cstheme="majorBidi"/>
          <w:bCs/>
        </w:rPr>
      </w:pPr>
      <w:r w:rsidRPr="00AE3500">
        <w:rPr>
          <w:rFonts w:eastAsiaTheme="minorEastAsia" w:cstheme="majorBidi"/>
          <w:bCs/>
        </w:rPr>
        <w:t xml:space="preserve">Hence, </w:t>
      </w:r>
      <m:oMath>
        <m:r>
          <m:rPr>
            <m:sty m:val="bi"/>
          </m:rPr>
          <w:rPr>
            <w:rFonts w:ascii="Cambria Math" w:eastAsiaTheme="minorEastAsia" w:hAnsi="Cambria Math" w:cstheme="majorBidi"/>
          </w:rPr>
          <m:t>M</m:t>
        </m:r>
      </m:oMath>
      <w:r w:rsidRPr="00AE3500">
        <w:rPr>
          <w:rFonts w:eastAsiaTheme="minorEastAsia" w:cstheme="majorBidi"/>
          <w:bCs/>
        </w:rPr>
        <w:t xml:space="preserve"> is a copositive matrix. Second, we need to prove that </w:t>
      </w:r>
      <m:oMath>
        <m:r>
          <m:rPr>
            <m:sty m:val="bi"/>
          </m:rPr>
          <w:rPr>
            <w:rFonts w:ascii="Cambria Math" w:eastAsiaTheme="minorEastAsia" w:hAnsi="Cambria Math" w:cstheme="majorBidi"/>
          </w:rPr>
          <m:t>M</m:t>
        </m:r>
      </m:oMath>
      <w:r w:rsidRPr="00AE3500">
        <w:rPr>
          <w:rFonts w:eastAsiaTheme="minorEastAsia" w:cstheme="majorBidi"/>
          <w:b/>
        </w:rPr>
        <w:t xml:space="preserve"> </w:t>
      </w:r>
      <w:r w:rsidRPr="00AE3500">
        <w:rPr>
          <w:rFonts w:eastAsiaTheme="minorEastAsia" w:cstheme="majorBidi"/>
          <w:bCs/>
        </w:rPr>
        <w:t xml:space="preserve">is </w:t>
      </w:r>
      <m:oMath>
        <m:sSub>
          <m:sSubPr>
            <m:ctrlPr>
              <w:rPr>
                <w:rFonts w:ascii="Cambria Math" w:eastAsiaTheme="minorEastAsia" w:hAnsi="Cambria Math" w:cstheme="majorBidi"/>
                <w:b/>
                <w:bCs/>
                <w:i/>
              </w:rPr>
            </m:ctrlPr>
          </m:sSubPr>
          <m:e>
            <m:r>
              <m:rPr>
                <m:sty m:val="bi"/>
              </m:rPr>
              <w:rPr>
                <w:rFonts w:ascii="Cambria Math" w:eastAsiaTheme="minorEastAsia" w:hAnsi="Cambria Math" w:cstheme="majorBidi"/>
              </w:rPr>
              <m:t>R</m:t>
            </m:r>
          </m:e>
          <m:sub>
            <m:r>
              <m:rPr>
                <m:sty m:val="bi"/>
              </m:rPr>
              <w:rPr>
                <w:rFonts w:ascii="Cambria Math" w:eastAsiaTheme="minorEastAsia" w:hAnsi="Cambria Math" w:cstheme="majorBidi"/>
              </w:rPr>
              <m:t>0</m:t>
            </m:r>
          </m:sub>
        </m:sSub>
      </m:oMath>
      <w:r w:rsidRPr="00AE3500">
        <w:rPr>
          <w:rFonts w:eastAsiaTheme="minorEastAsia" w:cstheme="majorBidi"/>
        </w:rPr>
        <w:t xml:space="preserve">-matrix. To do so, it is sufficient to show that the zero vector is the only solution of the </w:t>
      </w:r>
      <m:oMath>
        <m:r>
          <w:rPr>
            <w:rFonts w:ascii="Cambria Math" w:eastAsiaTheme="minorEastAsia" w:hAnsi="Cambria Math" w:cstheme="majorBidi"/>
          </w:rPr>
          <m:t>LCP(</m:t>
        </m:r>
        <m:r>
          <m:rPr>
            <m:sty m:val="bi"/>
          </m:rPr>
          <w:rPr>
            <w:rFonts w:ascii="Cambria Math" w:eastAsiaTheme="minorEastAsia" w:hAnsi="Cambria Math" w:cstheme="majorBidi"/>
          </w:rPr>
          <m:t>0,M</m:t>
        </m:r>
        <m:r>
          <w:rPr>
            <w:rFonts w:ascii="Cambria Math" w:eastAsiaTheme="minorEastAsia" w:hAnsi="Cambria Math" w:cstheme="majorBidi"/>
          </w:rPr>
          <m:t>)</m:t>
        </m:r>
      </m:oMath>
      <w:r w:rsidRPr="00AE3500">
        <w:rPr>
          <w:rFonts w:eastAsiaTheme="minorEastAsia" w:cstheme="majorBidi"/>
        </w:rPr>
        <w:t xml:space="preserve">. In other words, </w:t>
      </w:r>
      <m:oMath>
        <m:r>
          <m:rPr>
            <m:sty m:val="bi"/>
          </m:rPr>
          <w:rPr>
            <w:rFonts w:ascii="Cambria Math" w:eastAsiaTheme="minorEastAsia" w:hAnsi="Cambria Math" w:cstheme="majorBidi"/>
          </w:rPr>
          <m:t>x=0</m:t>
        </m:r>
      </m:oMath>
      <w:r w:rsidRPr="00AE3500">
        <w:rPr>
          <w:rFonts w:eastAsiaTheme="minorEastAsia" w:cstheme="majorBidi"/>
          <w:b/>
        </w:rPr>
        <w:t xml:space="preserve"> </w:t>
      </w:r>
      <w:r w:rsidRPr="00AE3500">
        <w:rPr>
          <w:rFonts w:eastAsiaTheme="minorEastAsia" w:cstheme="majorBidi"/>
          <w:bCs/>
        </w:rPr>
        <w:t>if and only if:</w:t>
      </w:r>
    </w:p>
    <w:tbl>
      <w:tblPr>
        <w:tblW w:w="10094" w:type="dxa"/>
        <w:tblLook w:val="04A0" w:firstRow="1" w:lastRow="0" w:firstColumn="1" w:lastColumn="0" w:noHBand="0" w:noVBand="1"/>
      </w:tblPr>
      <w:tblGrid>
        <w:gridCol w:w="7128"/>
        <w:gridCol w:w="1598"/>
        <w:gridCol w:w="1368"/>
      </w:tblGrid>
      <w:tr w:rsidR="00035560" w:rsidRPr="00AE3500" w14:paraId="75461306" w14:textId="77777777" w:rsidTr="00E447ED">
        <w:tc>
          <w:tcPr>
            <w:tcW w:w="7128" w:type="dxa"/>
            <w:vAlign w:val="center"/>
          </w:tcPr>
          <w:p w14:paraId="1BFBAE3D" w14:textId="77777777" w:rsidR="00035560" w:rsidRPr="00AE3500" w:rsidRDefault="00035560" w:rsidP="00E447ED">
            <w:pPr>
              <w:pStyle w:val="Equation11"/>
              <w:rPr>
                <w:rFonts w:ascii="Times New Roman" w:hAnsi="Times New Roman"/>
                <w:bCs/>
              </w:rPr>
            </w:pPr>
            <m:oMath>
              <m:r>
                <m:rPr>
                  <m:sty m:val="b"/>
                </m:rPr>
                <m:t>0</m:t>
              </m:r>
              <m:r>
                <m:rPr>
                  <m:sty m:val="p"/>
                </m:rPr>
                <w:rPr>
                  <w:rFonts w:hint="eastAsia"/>
                </w:rPr>
                <m:t>≤</m:t>
              </m:r>
              <m:sSup>
                <m:sSupPr>
                  <m:ctrlPr>
                    <w:rPr>
                      <w:bCs/>
                    </w:rPr>
                  </m:ctrlPr>
                </m:sSupPr>
                <m:e>
                  <m:r>
                    <m:rPr>
                      <m:sty m:val="bi"/>
                    </m:rPr>
                    <m:t>x</m:t>
                  </m:r>
                </m:e>
                <m:sup>
                  <m:r>
                    <m:rPr>
                      <m:sty m:val="bi"/>
                    </m:rPr>
                    <m:t>T</m:t>
                  </m:r>
                </m:sup>
              </m:sSup>
              <m:r>
                <m:rPr>
                  <m:sty m:val="p"/>
                </m:rPr>
                <w:rPr>
                  <w:rFonts w:hint="eastAsia"/>
                </w:rPr>
                <m:t>⊥</m:t>
              </m:r>
              <m:r>
                <m:rPr>
                  <m:sty m:val="bi"/>
                </m:rPr>
                <m:t>Mx</m:t>
              </m:r>
              <m:r>
                <m:rPr>
                  <m:sty m:val="p"/>
                </m:rPr>
                <w:rPr>
                  <w:rFonts w:hint="eastAsia"/>
                </w:rPr>
                <m:t>≥</m:t>
              </m:r>
              <m:r>
                <m:rPr>
                  <m:sty m:val="b"/>
                </m:rPr>
                <m:t>0</m:t>
              </m:r>
            </m:oMath>
            <w:r w:rsidRPr="00AE3500">
              <w:rPr>
                <w:rFonts w:cstheme="majorBidi"/>
                <w:bCs/>
              </w:rPr>
              <w:t xml:space="preserve"> </w:t>
            </w:r>
          </w:p>
        </w:tc>
        <w:tc>
          <w:tcPr>
            <w:tcW w:w="1598" w:type="dxa"/>
          </w:tcPr>
          <w:p w14:paraId="21581043" w14:textId="77777777" w:rsidR="00035560" w:rsidRPr="00AE3500" w:rsidRDefault="00035560" w:rsidP="00E447ED">
            <w:pPr>
              <w:rPr>
                <w:rFonts w:ascii="Times New Roman" w:eastAsiaTheme="minorEastAsia" w:hAnsi="Times New Roman" w:cs="Times New Roman"/>
                <w:bCs/>
              </w:rPr>
            </w:pPr>
          </w:p>
        </w:tc>
        <w:tc>
          <w:tcPr>
            <w:tcW w:w="1368" w:type="dxa"/>
            <w:vAlign w:val="center"/>
          </w:tcPr>
          <w:p w14:paraId="4A74935C" w14:textId="77777777" w:rsidR="00035560" w:rsidRPr="00AE3500" w:rsidRDefault="00035560" w:rsidP="008303C2">
            <w:pPr>
              <w:pStyle w:val="ListParagraph"/>
              <w:numPr>
                <w:ilvl w:val="0"/>
                <w:numId w:val="12"/>
              </w:numPr>
              <w:rPr>
                <w:rFonts w:ascii="Times New Roman" w:eastAsiaTheme="minorEastAsia" w:hAnsi="Times New Roman" w:cs="Times New Roman"/>
              </w:rPr>
            </w:pPr>
          </w:p>
        </w:tc>
      </w:tr>
    </w:tbl>
    <w:p w14:paraId="1C54CEE2" w14:textId="77777777" w:rsidR="00035560" w:rsidRPr="00AE3500" w:rsidRDefault="00035560" w:rsidP="00035560">
      <w:pPr>
        <w:tabs>
          <w:tab w:val="left" w:pos="540"/>
          <w:tab w:val="left" w:pos="810"/>
        </w:tabs>
        <w:rPr>
          <w:rFonts w:eastAsiaTheme="minorEastAsia" w:cstheme="majorBidi"/>
          <w:bCs/>
        </w:rPr>
      </w:pPr>
      <w:r w:rsidRPr="00AE3500">
        <w:rPr>
          <w:rFonts w:eastAsiaTheme="minorEastAsia" w:cstheme="majorBidi"/>
        </w:rPr>
        <w:t xml:space="preserve">If </w:t>
      </w:r>
      <m:oMath>
        <m:r>
          <m:rPr>
            <m:sty m:val="bi"/>
          </m:rPr>
          <w:rPr>
            <w:rFonts w:ascii="Cambria Math" w:eastAsiaTheme="minorEastAsia" w:hAnsi="Cambria Math" w:cstheme="majorBidi"/>
          </w:rPr>
          <m:t>x=0</m:t>
        </m:r>
      </m:oMath>
      <w:r w:rsidRPr="00AE3500">
        <w:rPr>
          <w:rFonts w:eastAsiaTheme="minorEastAsia" w:cstheme="majorBidi"/>
          <w:b/>
        </w:rPr>
        <w:t xml:space="preserve">, </w:t>
      </w:r>
      <w:r w:rsidRPr="00AE3500">
        <w:rPr>
          <w:rFonts w:eastAsiaTheme="minorEastAsia" w:cstheme="majorBidi"/>
          <w:bCs/>
        </w:rPr>
        <w:t xml:space="preserve">it yields that </w:t>
      </w:r>
      <m:oMath>
        <m:r>
          <m:rPr>
            <m:sty m:val="bi"/>
          </m:rPr>
          <w:rPr>
            <w:rFonts w:ascii="Cambria Math" w:eastAsiaTheme="minorEastAsia" w:hAnsi="Cambria Math" w:cs="Times New Roman" w:hint="eastAsia"/>
          </w:rPr>
          <m:t>0</m:t>
        </m:r>
        <m:r>
          <m:rPr>
            <m:sty m:val="bi"/>
          </m:rPr>
          <w:rPr>
            <w:rFonts w:ascii="Cambria Math" w:eastAsiaTheme="minorEastAsia" w:hAnsi="Cambria Math" w:cs="Times New Roman" w:hint="eastAsia"/>
          </w:rPr>
          <m:t>≤</m:t>
        </m:r>
        <m:sSup>
          <m:sSupPr>
            <m:ctrlPr>
              <w:rPr>
                <w:rFonts w:ascii="Cambria Math" w:eastAsiaTheme="minorEastAsia" w:hAnsi="Cambria Math" w:cs="Times New Roman"/>
                <w:b/>
                <w:i/>
              </w:rPr>
            </m:ctrlPr>
          </m:sSupPr>
          <m:e>
            <m:r>
              <m:rPr>
                <m:sty m:val="bi"/>
              </m:rPr>
              <w:rPr>
                <w:rFonts w:ascii="Cambria Math" w:eastAsiaTheme="minorEastAsia" w:hAnsi="Cambria Math" w:cs="Times New Roman"/>
              </w:rPr>
              <m:t>x</m:t>
            </m:r>
          </m:e>
          <m:sup>
            <m:r>
              <m:rPr>
                <m:sty m:val="bi"/>
              </m:rPr>
              <w:rPr>
                <w:rFonts w:ascii="Cambria Math" w:eastAsiaTheme="minorEastAsia" w:hAnsi="Cambria Math" w:cs="Times New Roman"/>
              </w:rPr>
              <m:t>T</m:t>
            </m:r>
          </m:sup>
        </m:sSup>
      </m:oMath>
      <w:r w:rsidRPr="00AE3500">
        <w:rPr>
          <w:rFonts w:eastAsiaTheme="minorEastAsia" w:cstheme="majorBidi"/>
          <w:b/>
        </w:rPr>
        <w:t xml:space="preserve">, </w:t>
      </w:r>
      <m:oMath>
        <m:r>
          <m:rPr>
            <m:sty m:val="bi"/>
          </m:rPr>
          <w:rPr>
            <w:rFonts w:ascii="Cambria Math" w:eastAsiaTheme="minorEastAsia" w:hAnsi="Cambria Math" w:cs="Times New Roman" w:hint="eastAsia"/>
          </w:rPr>
          <m:t>Mx</m:t>
        </m:r>
        <m:r>
          <m:rPr>
            <m:sty m:val="bi"/>
          </m:rPr>
          <w:rPr>
            <w:rFonts w:ascii="Cambria Math" w:eastAsiaTheme="minorEastAsia" w:hAnsi="Cambria Math" w:cs="Times New Roman" w:hint="eastAsia"/>
          </w:rPr>
          <m:t>≥</m:t>
        </m:r>
        <m:r>
          <m:rPr>
            <m:sty m:val="bi"/>
          </m:rPr>
          <w:rPr>
            <w:rFonts w:ascii="Cambria Math" w:eastAsiaTheme="minorEastAsia" w:hAnsi="Cambria Math" w:cs="Times New Roman" w:hint="eastAsia"/>
          </w:rPr>
          <m:t>0</m:t>
        </m:r>
      </m:oMath>
      <w:r w:rsidRPr="00AE3500">
        <w:rPr>
          <w:rFonts w:eastAsiaTheme="minorEastAsia" w:cstheme="majorBidi"/>
          <w:b/>
        </w:rPr>
        <w:t xml:space="preserve"> </w:t>
      </w:r>
      <w:r w:rsidRPr="00AE3500">
        <w:rPr>
          <w:rFonts w:eastAsiaTheme="minorEastAsia" w:cstheme="majorBidi"/>
          <w:bCs/>
        </w:rPr>
        <w:t>and</w:t>
      </w:r>
      <w:r w:rsidRPr="00AE3500">
        <w:rPr>
          <w:rFonts w:eastAsiaTheme="minorEastAsia" w:cstheme="majorBidi"/>
          <w:b/>
        </w:rPr>
        <w:t xml:space="preserve"> </w:t>
      </w:r>
      <m:oMath>
        <m:sSup>
          <m:sSupPr>
            <m:ctrlPr>
              <w:rPr>
                <w:rFonts w:ascii="Cambria Math" w:eastAsiaTheme="minorEastAsia" w:hAnsi="Cambria Math" w:cs="Times New Roman"/>
                <w:b/>
                <w:i/>
              </w:rPr>
            </m:ctrlPr>
          </m:sSupPr>
          <m:e>
            <m:r>
              <m:rPr>
                <m:sty m:val="bi"/>
              </m:rPr>
              <w:rPr>
                <w:rFonts w:ascii="Cambria Math" w:eastAsiaTheme="minorEastAsia" w:hAnsi="Cambria Math" w:cs="Times New Roman"/>
              </w:rPr>
              <m:t>x</m:t>
            </m:r>
          </m:e>
          <m:sup>
            <m:r>
              <m:rPr>
                <m:sty m:val="bi"/>
              </m:rPr>
              <w:rPr>
                <w:rFonts w:ascii="Cambria Math" w:eastAsiaTheme="minorEastAsia" w:hAnsi="Cambria Math" w:cs="Times New Roman"/>
              </w:rPr>
              <m:t>T</m:t>
            </m:r>
          </m:sup>
        </m:sSup>
        <m:r>
          <m:rPr>
            <m:sty m:val="bi"/>
          </m:rPr>
          <w:rPr>
            <w:rFonts w:ascii="Cambria Math" w:eastAsiaTheme="minorEastAsia" w:hAnsi="Cambria Math" w:cs="Times New Roman"/>
          </w:rPr>
          <m:t>∙Mx=0</m:t>
        </m:r>
      </m:oMath>
      <w:r w:rsidRPr="00AE3500">
        <w:rPr>
          <w:rFonts w:eastAsiaTheme="minorEastAsia" w:cstheme="majorBidi"/>
          <w:b/>
        </w:rPr>
        <w:t xml:space="preserve">. </w:t>
      </w:r>
      <w:r w:rsidRPr="00AE3500">
        <w:rPr>
          <w:rFonts w:eastAsiaTheme="minorEastAsia" w:cstheme="majorBidi"/>
          <w:bCs/>
        </w:rPr>
        <w:t xml:space="preserve">To prove the “only if” condition, assume that </w:t>
      </w:r>
      <m:oMath>
        <m:r>
          <m:rPr>
            <m:sty m:val="bi"/>
          </m:rPr>
          <w:rPr>
            <w:rFonts w:ascii="Cambria Math" w:eastAsiaTheme="minorEastAsia" w:hAnsi="Cambria Math" w:cs="Times New Roman" w:hint="eastAsia"/>
          </w:rPr>
          <m:t>0</m:t>
        </m:r>
        <m:r>
          <m:rPr>
            <m:sty m:val="bi"/>
          </m:rPr>
          <w:rPr>
            <w:rFonts w:ascii="Cambria Math" w:eastAsiaTheme="minorEastAsia" w:hAnsi="Cambria Math" w:cs="Times New Roman" w:hint="eastAsia"/>
          </w:rPr>
          <m:t>≤</m:t>
        </m:r>
        <m:sSup>
          <m:sSupPr>
            <m:ctrlPr>
              <w:rPr>
                <w:rFonts w:ascii="Cambria Math" w:eastAsiaTheme="minorEastAsia" w:hAnsi="Cambria Math" w:cs="Times New Roman"/>
                <w:b/>
                <w:i/>
              </w:rPr>
            </m:ctrlPr>
          </m:sSupPr>
          <m:e>
            <m:r>
              <m:rPr>
                <m:sty m:val="bi"/>
              </m:rPr>
              <w:rPr>
                <w:rFonts w:ascii="Cambria Math" w:eastAsiaTheme="minorEastAsia" w:hAnsi="Cambria Math" w:cs="Times New Roman"/>
              </w:rPr>
              <m:t>x</m:t>
            </m:r>
          </m:e>
          <m:sup>
            <m:r>
              <m:rPr>
                <m:sty m:val="bi"/>
              </m:rPr>
              <w:rPr>
                <w:rFonts w:ascii="Cambria Math" w:eastAsiaTheme="minorEastAsia" w:hAnsi="Cambria Math" w:cs="Times New Roman"/>
              </w:rPr>
              <m:t>T</m:t>
            </m:r>
          </m:sup>
        </m:sSup>
      </m:oMath>
      <w:r w:rsidRPr="00AE3500">
        <w:rPr>
          <w:rFonts w:eastAsiaTheme="minorEastAsia" w:cstheme="majorBidi"/>
          <w:b/>
        </w:rPr>
        <w:t xml:space="preserve">, </w:t>
      </w:r>
      <m:oMath>
        <m:r>
          <m:rPr>
            <m:sty m:val="bi"/>
          </m:rPr>
          <w:rPr>
            <w:rFonts w:ascii="Cambria Math" w:eastAsiaTheme="minorEastAsia" w:hAnsi="Cambria Math" w:cs="Times New Roman" w:hint="eastAsia"/>
          </w:rPr>
          <m:t>Mx</m:t>
        </m:r>
        <m:r>
          <m:rPr>
            <m:sty m:val="bi"/>
          </m:rPr>
          <w:rPr>
            <w:rFonts w:ascii="Cambria Math" w:eastAsiaTheme="minorEastAsia" w:hAnsi="Cambria Math" w:cs="Times New Roman" w:hint="eastAsia"/>
          </w:rPr>
          <m:t>≥</m:t>
        </m:r>
        <m:r>
          <m:rPr>
            <m:sty m:val="bi"/>
          </m:rPr>
          <w:rPr>
            <w:rFonts w:ascii="Cambria Math" w:eastAsiaTheme="minorEastAsia" w:hAnsi="Cambria Math" w:cs="Times New Roman" w:hint="eastAsia"/>
          </w:rPr>
          <m:t>0</m:t>
        </m:r>
      </m:oMath>
      <w:r w:rsidRPr="00AE3500">
        <w:rPr>
          <w:rFonts w:eastAsiaTheme="minorEastAsia" w:cstheme="majorBidi"/>
          <w:b/>
        </w:rPr>
        <w:t xml:space="preserve"> </w:t>
      </w:r>
      <w:r w:rsidRPr="00AE3500">
        <w:rPr>
          <w:rFonts w:eastAsiaTheme="minorEastAsia" w:cstheme="majorBidi"/>
          <w:bCs/>
        </w:rPr>
        <w:t>and</w:t>
      </w:r>
      <w:r w:rsidRPr="00AE3500">
        <w:rPr>
          <w:rFonts w:eastAsiaTheme="minorEastAsia" w:cstheme="majorBidi"/>
          <w:b/>
        </w:rPr>
        <w:t xml:space="preserve"> </w:t>
      </w:r>
      <m:oMath>
        <m:sSup>
          <m:sSupPr>
            <m:ctrlPr>
              <w:rPr>
                <w:rFonts w:ascii="Cambria Math" w:eastAsiaTheme="minorEastAsia" w:hAnsi="Cambria Math" w:cs="Times New Roman"/>
                <w:b/>
                <w:i/>
              </w:rPr>
            </m:ctrlPr>
          </m:sSupPr>
          <m:e>
            <m:r>
              <m:rPr>
                <m:sty m:val="bi"/>
              </m:rPr>
              <w:rPr>
                <w:rFonts w:ascii="Cambria Math" w:eastAsiaTheme="minorEastAsia" w:hAnsi="Cambria Math" w:cs="Times New Roman"/>
              </w:rPr>
              <m:t>x</m:t>
            </m:r>
          </m:e>
          <m:sup>
            <m:r>
              <m:rPr>
                <m:sty m:val="bi"/>
              </m:rPr>
              <w:rPr>
                <w:rFonts w:ascii="Cambria Math" w:eastAsiaTheme="minorEastAsia" w:hAnsi="Cambria Math" w:cs="Times New Roman"/>
              </w:rPr>
              <m:t>T</m:t>
            </m:r>
          </m:sup>
        </m:sSup>
        <m:r>
          <m:rPr>
            <m:sty m:val="bi"/>
          </m:rPr>
          <w:rPr>
            <w:rFonts w:ascii="Cambria Math" w:eastAsiaTheme="minorEastAsia" w:hAnsi="Cambria Math" w:cs="Times New Roman"/>
          </w:rPr>
          <m:t>∙Mx=0</m:t>
        </m:r>
      </m:oMath>
      <w:r w:rsidRPr="00AE3500">
        <w:rPr>
          <w:rFonts w:eastAsiaTheme="minorEastAsia" w:cstheme="majorBidi"/>
          <w:b/>
        </w:rPr>
        <w:t xml:space="preserve">. </w:t>
      </w:r>
      <w:r w:rsidRPr="00AE3500">
        <w:rPr>
          <w:rFonts w:eastAsiaTheme="minorEastAsia" w:cstheme="majorBidi"/>
          <w:bCs/>
        </w:rPr>
        <w:t>Then,</w:t>
      </w:r>
    </w:p>
    <w:tbl>
      <w:tblPr>
        <w:tblW w:w="10224" w:type="dxa"/>
        <w:tblLook w:val="04A0" w:firstRow="1" w:lastRow="0" w:firstColumn="1" w:lastColumn="0" w:noHBand="0" w:noVBand="1"/>
      </w:tblPr>
      <w:tblGrid>
        <w:gridCol w:w="8730"/>
        <w:gridCol w:w="1494"/>
      </w:tblGrid>
      <w:tr w:rsidR="00035560" w:rsidRPr="00AE3500" w14:paraId="75554D1A" w14:textId="77777777" w:rsidTr="00E447ED">
        <w:tc>
          <w:tcPr>
            <w:tcW w:w="8730" w:type="dxa"/>
            <w:vAlign w:val="center"/>
          </w:tcPr>
          <w:p w14:paraId="7C9177C2" w14:textId="77777777" w:rsidR="00035560" w:rsidRPr="00AE3500" w:rsidRDefault="00E31D10" w:rsidP="00E447ED">
            <w:pPr>
              <w:ind w:firstLine="720"/>
              <w:jc w:val="left"/>
              <w:rPr>
                <w:rFonts w:eastAsiaTheme="minorEastAsia" w:cstheme="majorBidi"/>
                <w:b/>
                <w:sz w:val="21"/>
                <w:szCs w:val="21"/>
              </w:rPr>
            </w:pPr>
            <m:oMathPara>
              <m:oMathParaPr>
                <m:jc m:val="left"/>
              </m:oMathParaPr>
              <m:oMath>
                <m:sSup>
                  <m:sSupPr>
                    <m:ctrlPr>
                      <w:rPr>
                        <w:rFonts w:ascii="Cambria Math" w:eastAsiaTheme="minorEastAsia" w:hAnsi="Cambria Math" w:cstheme="majorBidi"/>
                        <w:b/>
                        <w:bCs/>
                        <w:i/>
                        <w:sz w:val="21"/>
                        <w:szCs w:val="21"/>
                      </w:rPr>
                    </m:ctrlPr>
                  </m:sSupPr>
                  <m:e>
                    <m:r>
                      <m:rPr>
                        <m:sty m:val="bi"/>
                      </m:rPr>
                      <w:rPr>
                        <w:rFonts w:ascii="Cambria Math" w:eastAsiaTheme="minorEastAsia" w:hAnsi="Cambria Math" w:cstheme="majorBidi"/>
                        <w:sz w:val="21"/>
                        <w:szCs w:val="21"/>
                      </w:rPr>
                      <m:t>x</m:t>
                    </m:r>
                  </m:e>
                  <m:sup>
                    <m:r>
                      <m:rPr>
                        <m:sty m:val="bi"/>
                      </m:rPr>
                      <w:rPr>
                        <w:rFonts w:ascii="Cambria Math" w:eastAsiaTheme="minorEastAsia" w:hAnsi="Cambria Math" w:cstheme="majorBidi"/>
                        <w:sz w:val="21"/>
                        <w:szCs w:val="21"/>
                      </w:rPr>
                      <m:t>T</m:t>
                    </m:r>
                  </m:sup>
                </m:sSup>
                <m:r>
                  <m:rPr>
                    <m:sty m:val="bi"/>
                  </m:rPr>
                  <w:rPr>
                    <w:rFonts w:ascii="Cambria Math" w:eastAsiaTheme="minorEastAsia" w:hAnsi="Cambria Math" w:cstheme="majorBidi"/>
                    <w:sz w:val="21"/>
                    <w:szCs w:val="21"/>
                  </w:rPr>
                  <m:t>Mx=</m:t>
                </m:r>
                <m:sSup>
                  <m:sSupPr>
                    <m:ctrlPr>
                      <w:rPr>
                        <w:rFonts w:ascii="Cambria Math" w:eastAsiaTheme="minorEastAsia" w:hAnsi="Cambria Math" w:cstheme="majorBidi"/>
                        <w:b/>
                        <w:bCs/>
                        <w:i/>
                        <w:sz w:val="21"/>
                        <w:szCs w:val="21"/>
                      </w:rPr>
                    </m:ctrlPr>
                  </m:sSupPr>
                  <m:e>
                    <m:r>
                      <m:rPr>
                        <m:sty m:val="bi"/>
                      </m:rPr>
                      <w:rPr>
                        <w:rFonts w:ascii="Cambria Math" w:eastAsiaTheme="minorEastAsia" w:hAnsi="Cambria Math" w:cstheme="majorBidi"/>
                        <w:sz w:val="21"/>
                        <w:szCs w:val="21"/>
                      </w:rPr>
                      <m:t>x</m:t>
                    </m:r>
                  </m:e>
                  <m:sup>
                    <m:r>
                      <m:rPr>
                        <m:sty m:val="bi"/>
                      </m:rPr>
                      <w:rPr>
                        <w:rFonts w:ascii="Cambria Math" w:eastAsiaTheme="minorEastAsia" w:hAnsi="Cambria Math" w:cstheme="majorBidi"/>
                        <w:sz w:val="21"/>
                        <w:szCs w:val="21"/>
                      </w:rPr>
                      <m:t>T</m:t>
                    </m:r>
                  </m:sup>
                </m:sSup>
                <m:r>
                  <m:rPr>
                    <m:sty m:val="bi"/>
                  </m:rPr>
                  <w:rPr>
                    <w:rFonts w:ascii="Cambria Math" w:eastAsiaTheme="minorEastAsia" w:hAnsi="Cambria Math" w:cstheme="majorBidi"/>
                    <w:sz w:val="21"/>
                    <w:szCs w:val="21"/>
                  </w:rPr>
                  <m:t>Px+</m:t>
                </m:r>
                <m:sSup>
                  <m:sSupPr>
                    <m:ctrlPr>
                      <w:rPr>
                        <w:rFonts w:ascii="Cambria Math" w:eastAsiaTheme="minorEastAsia" w:hAnsi="Cambria Math" w:cstheme="majorBidi"/>
                        <w:b/>
                        <w:bCs/>
                        <w:i/>
                        <w:sz w:val="21"/>
                        <w:szCs w:val="21"/>
                      </w:rPr>
                    </m:ctrlPr>
                  </m:sSupPr>
                  <m:e>
                    <m:r>
                      <m:rPr>
                        <m:sty m:val="bi"/>
                      </m:rPr>
                      <w:rPr>
                        <w:rFonts w:ascii="Cambria Math" w:eastAsiaTheme="minorEastAsia" w:hAnsi="Cambria Math" w:cstheme="majorBidi"/>
                        <w:sz w:val="21"/>
                        <w:szCs w:val="21"/>
                      </w:rPr>
                      <m:t>x</m:t>
                    </m:r>
                  </m:e>
                  <m:sup>
                    <m:r>
                      <m:rPr>
                        <m:sty m:val="bi"/>
                      </m:rPr>
                      <w:rPr>
                        <w:rFonts w:ascii="Cambria Math" w:eastAsiaTheme="minorEastAsia" w:hAnsi="Cambria Math" w:cstheme="majorBidi"/>
                        <w:sz w:val="21"/>
                        <w:szCs w:val="21"/>
                      </w:rPr>
                      <m:t>T</m:t>
                    </m:r>
                  </m:sup>
                </m:sSup>
                <m:r>
                  <m:rPr>
                    <m:sty m:val="bi"/>
                  </m:rPr>
                  <w:rPr>
                    <w:rFonts w:ascii="Cambria Math" w:eastAsiaTheme="minorEastAsia" w:hAnsi="Cambria Math" w:cstheme="majorBidi"/>
                    <w:sz w:val="21"/>
                    <w:szCs w:val="21"/>
                  </w:rPr>
                  <m:t>Qx</m:t>
                </m:r>
              </m:oMath>
            </m:oMathPara>
          </w:p>
          <w:p w14:paraId="73AC4E80" w14:textId="77777777" w:rsidR="00035560" w:rsidRPr="00AE3500" w:rsidRDefault="00035560" w:rsidP="00E447ED">
            <w:pPr>
              <w:jc w:val="left"/>
              <w:rPr>
                <w:rFonts w:ascii="Times New Roman" w:eastAsiaTheme="minorEastAsia" w:hAnsi="Times New Roman" w:cs="Times New Roman"/>
                <w:bCs/>
              </w:rPr>
            </w:pPr>
            <m:oMathPara>
              <m:oMath>
                <m:r>
                  <m:rPr>
                    <m:sty m:val="bi"/>
                  </m:rPr>
                  <w:rPr>
                    <w:rFonts w:ascii="Cambria Math" w:eastAsiaTheme="minorEastAsia" w:hAnsi="Cambria Math" w:cstheme="majorBidi"/>
                    <w:sz w:val="21"/>
                    <w:szCs w:val="21"/>
                  </w:rPr>
                  <m:t>=</m:t>
                </m:r>
                <m:d>
                  <m:dPr>
                    <m:ctrlPr>
                      <w:rPr>
                        <w:rFonts w:ascii="Cambria Math" w:eastAsiaTheme="minorEastAsia" w:hAnsi="Cambria Math" w:cstheme="majorBidi"/>
                        <w:b/>
                        <w:bCs/>
                        <w:i/>
                        <w:sz w:val="21"/>
                        <w:szCs w:val="21"/>
                      </w:rPr>
                    </m:ctrlPr>
                  </m:dPr>
                  <m:e>
                    <m:r>
                      <m:rPr>
                        <m:sty m:val="bi"/>
                      </m:rPr>
                      <w:rPr>
                        <w:rFonts w:ascii="Cambria Math" w:eastAsiaTheme="minorEastAsia" w:hAnsi="Cambria Math" w:cstheme="majorBidi"/>
                        <w:sz w:val="21"/>
                        <w:szCs w:val="21"/>
                      </w:rPr>
                      <m:t>T</m:t>
                    </m:r>
                    <m:sSup>
                      <m:sSupPr>
                        <m:ctrlPr>
                          <w:rPr>
                            <w:rFonts w:ascii="Cambria Math" w:eastAsiaTheme="minorEastAsia" w:hAnsi="Cambria Math" w:cstheme="majorBidi"/>
                            <w:b/>
                            <w:bCs/>
                            <w:i/>
                            <w:sz w:val="21"/>
                            <w:szCs w:val="21"/>
                          </w:rPr>
                        </m:ctrlPr>
                      </m:sSupPr>
                      <m:e>
                        <m:r>
                          <m:rPr>
                            <m:sty m:val="bi"/>
                          </m:rPr>
                          <w:rPr>
                            <w:rFonts w:ascii="Cambria Math" w:eastAsiaTheme="minorEastAsia" w:hAnsi="Cambria Math" w:cstheme="majorBidi"/>
                            <w:sz w:val="21"/>
                            <w:szCs w:val="21"/>
                          </w:rPr>
                          <m:t>T</m:t>
                        </m:r>
                      </m:e>
                      <m:sup>
                        <m:r>
                          <m:rPr>
                            <m:sty m:val="bi"/>
                          </m:rPr>
                          <w:rPr>
                            <w:rFonts w:ascii="Cambria Math" w:eastAsiaTheme="minorEastAsia" w:hAnsi="Cambria Math" w:cstheme="majorBidi"/>
                            <w:sz w:val="21"/>
                            <w:szCs w:val="21"/>
                          </w:rPr>
                          <m:t>T</m:t>
                        </m:r>
                      </m:sup>
                    </m:sSup>
                  </m:e>
                </m:d>
                <m:r>
                  <m:rPr>
                    <m:sty m:val="bi"/>
                  </m:rPr>
                  <w:rPr>
                    <w:rFonts w:ascii="Cambria Math" w:eastAsiaTheme="minorEastAsia" w:hAnsi="Cambria Math" w:cstheme="majorBidi"/>
                    <w:sz w:val="21"/>
                    <w:szCs w:val="21"/>
                  </w:rPr>
                  <m:t>S</m:t>
                </m:r>
                <m:d>
                  <m:dPr>
                    <m:ctrlPr>
                      <w:rPr>
                        <w:rFonts w:ascii="Cambria Math" w:eastAsiaTheme="minorEastAsia" w:hAnsi="Cambria Math" w:cstheme="majorBidi"/>
                        <w:b/>
                        <w:bCs/>
                        <w:i/>
                        <w:sz w:val="21"/>
                        <w:szCs w:val="21"/>
                      </w:rPr>
                    </m:ctrlPr>
                  </m:dPr>
                  <m:e>
                    <m:r>
                      <m:rPr>
                        <m:sty m:val="bi"/>
                      </m:rPr>
                      <w:rPr>
                        <w:rFonts w:ascii="Cambria Math" w:eastAsiaTheme="minorEastAsia" w:hAnsi="Cambria Math" w:cstheme="majorBidi"/>
                        <w:sz w:val="21"/>
                        <w:szCs w:val="21"/>
                      </w:rPr>
                      <m:t>TT</m:t>
                    </m:r>
                  </m:e>
                </m:d>
                <m:r>
                  <m:rPr>
                    <m:sty m:val="bi"/>
                  </m:rPr>
                  <w:rPr>
                    <w:rFonts w:ascii="Cambria Math" w:eastAsiaTheme="minorEastAsia" w:hAnsi="Cambria Math" w:cstheme="majorBidi"/>
                    <w:sz w:val="21"/>
                    <w:szCs w:val="21"/>
                  </w:rPr>
                  <m:t>+</m:t>
                </m:r>
                <m:sSup>
                  <m:sSupPr>
                    <m:ctrlPr>
                      <w:rPr>
                        <w:rFonts w:ascii="Cambria Math" w:eastAsiaTheme="minorEastAsia" w:hAnsi="Cambria Math" w:cstheme="majorBidi"/>
                        <w:b/>
                        <w:bCs/>
                        <w:i/>
                        <w:sz w:val="21"/>
                        <w:szCs w:val="21"/>
                      </w:rPr>
                    </m:ctrlPr>
                  </m:sSupPr>
                  <m:e>
                    <m:r>
                      <m:rPr>
                        <m:sty m:val="bi"/>
                      </m:rPr>
                      <w:rPr>
                        <w:rFonts w:ascii="Cambria Math" w:eastAsiaTheme="minorEastAsia" w:hAnsi="Cambria Math" w:cstheme="majorBidi"/>
                        <w:sz w:val="21"/>
                        <w:szCs w:val="21"/>
                      </w:rPr>
                      <m:t>e</m:t>
                    </m:r>
                  </m:e>
                  <m:sup>
                    <m:r>
                      <m:rPr>
                        <m:sty m:val="bi"/>
                      </m:rPr>
                      <w:rPr>
                        <w:rFonts w:ascii="Cambria Math" w:eastAsiaTheme="minorEastAsia" w:hAnsi="Cambria Math" w:cstheme="majorBidi"/>
                        <w:sz w:val="21"/>
                        <w:szCs w:val="21"/>
                      </w:rPr>
                      <m:t>T</m:t>
                    </m:r>
                  </m:sup>
                </m:sSup>
                <m:r>
                  <m:rPr>
                    <m:sty m:val="bi"/>
                  </m:rPr>
                  <w:rPr>
                    <w:rFonts w:ascii="Cambria Math" w:eastAsiaTheme="minorEastAsia" w:hAnsi="Cambria Math" w:cstheme="majorBidi"/>
                    <w:sz w:val="21"/>
                    <w:szCs w:val="21"/>
                  </w:rPr>
                  <m:t>Ie+</m:t>
                </m:r>
                <m:d>
                  <m:dPr>
                    <m:ctrlPr>
                      <w:rPr>
                        <w:rFonts w:ascii="Cambria Math" w:eastAsiaTheme="minorEastAsia" w:hAnsi="Cambria Math" w:cstheme="majorBidi"/>
                        <w:b/>
                        <w:i/>
                        <w:sz w:val="21"/>
                        <w:szCs w:val="21"/>
                      </w:rPr>
                    </m:ctrlPr>
                  </m:dPr>
                  <m:e>
                    <m:r>
                      <w:rPr>
                        <w:rFonts w:ascii="Cambria Math" w:eastAsiaTheme="minorEastAsia" w:hAnsi="Cambria Math" w:cstheme="majorBidi"/>
                        <w:sz w:val="21"/>
                        <w:szCs w:val="21"/>
                      </w:rPr>
                      <m:t>η-1</m:t>
                    </m:r>
                  </m:e>
                </m:d>
                <m:d>
                  <m:dPr>
                    <m:ctrlPr>
                      <w:rPr>
                        <w:rFonts w:ascii="Cambria Math" w:eastAsiaTheme="minorEastAsia" w:hAnsi="Cambria Math" w:cstheme="majorBidi"/>
                        <w:b/>
                        <w:i/>
                        <w:sz w:val="21"/>
                        <w:szCs w:val="21"/>
                      </w:rPr>
                    </m:ctrlPr>
                  </m:dPr>
                  <m:e>
                    <m:nary>
                      <m:naryPr>
                        <m:chr m:val="∑"/>
                        <m:supHide m:val="1"/>
                        <m:ctrlPr>
                          <w:rPr>
                            <w:rFonts w:ascii="Cambria Math" w:eastAsia="Calibri" w:hAnsi="Cambria Math" w:cs="Times New Roman"/>
                            <w:bCs/>
                            <w:i/>
                            <w:iCs/>
                            <w:sz w:val="21"/>
                            <w:szCs w:val="21"/>
                          </w:rPr>
                        </m:ctrlPr>
                      </m:naryPr>
                      <m:sub>
                        <m:r>
                          <w:rPr>
                            <w:rFonts w:ascii="Cambria Math" w:eastAsiaTheme="minorEastAsia" w:hAnsi="Cambria Math" w:cs="Times New Roman" w:hint="eastAsia"/>
                          </w:rPr>
                          <m:t>t</m:t>
                        </m:r>
                        <m:r>
                          <w:rPr>
                            <w:rFonts w:ascii="Cambria Math" w:eastAsiaTheme="minorEastAsia" w:hAnsi="Cambria Math" w:cs="Times New Roman" w:hint="eastAsia"/>
                          </w:rPr>
                          <m:t>∈</m:t>
                        </m:r>
                        <m:r>
                          <m:rPr>
                            <m:sty m:val="p"/>
                          </m:rPr>
                          <w:rPr>
                            <w:rFonts w:ascii="Cambria Math" w:eastAsiaTheme="minorEastAsia" w:hAnsi="Cambria Math" w:cs="Times New Roman"/>
                          </w:rPr>
                          <m:t>Γ</m:t>
                        </m:r>
                      </m:sub>
                      <m:sup/>
                      <m:e>
                        <m:nary>
                          <m:naryPr>
                            <m:chr m:val="∑"/>
                            <m:limLoc m:val="undOvr"/>
                            <m:supHide m:val="1"/>
                            <m:ctrlPr>
                              <w:rPr>
                                <w:rFonts w:ascii="Cambria Math" w:eastAsia="Calibri" w:hAnsi="Cambria Math" w:cs="Times New Roman"/>
                                <w:bCs/>
                                <w:i/>
                                <w:iCs/>
                                <w:sz w:val="21"/>
                                <w:szCs w:val="21"/>
                              </w:rPr>
                            </m:ctrlPr>
                          </m:naryPr>
                          <m:sub>
                            <m:r>
                              <w:rPr>
                                <w:rFonts w:ascii="Cambria Math" w:eastAsia="Calibri" w:hAnsi="Cambria Math" w:cs="Times New Roman"/>
                              </w:rPr>
                              <m:t>g∈G</m:t>
                            </m:r>
                          </m:sub>
                          <m:sup/>
                          <m:e>
                            <m:sSub>
                              <m:sSubPr>
                                <m:ctrlPr>
                                  <w:rPr>
                                    <w:rFonts w:ascii="Cambria Math" w:eastAsiaTheme="minorEastAsia" w:hAnsi="Cambria Math" w:cs="Times New Roman"/>
                                    <w:bCs/>
                                    <w:i/>
                                    <w:iCs/>
                                    <w:sz w:val="21"/>
                                    <w:szCs w:val="21"/>
                                  </w:rPr>
                                </m:ctrlPr>
                              </m:sSubPr>
                              <m:e>
                                <m:r>
                                  <w:rPr>
                                    <w:rFonts w:ascii="Cambria Math" w:eastAsiaTheme="minorEastAsia" w:hAnsi="Cambria Math" w:cs="Times New Roman"/>
                                    <w:sz w:val="21"/>
                                    <w:szCs w:val="21"/>
                                  </w:rPr>
                                  <m:t>z</m:t>
                                </m:r>
                              </m:e>
                              <m:sub>
                                <m:r>
                                  <w:rPr>
                                    <w:rFonts w:ascii="Cambria Math" w:eastAsiaTheme="minorEastAsia" w:hAnsi="Cambria Math" w:cs="Times New Roman"/>
                                    <w:sz w:val="21"/>
                                    <w:szCs w:val="21"/>
                                  </w:rPr>
                                  <m:t>t,g</m:t>
                                </m:r>
                              </m:sub>
                            </m:sSub>
                            <m:r>
                              <w:rPr>
                                <w:rFonts w:ascii="Cambria Math" w:eastAsiaTheme="minorEastAsia" w:hAnsi="Cambria Math" w:cs="Times New Roman"/>
                                <w:sz w:val="21"/>
                                <w:szCs w:val="21"/>
                              </w:rPr>
                              <m:t>-</m:t>
                            </m:r>
                            <m:d>
                              <m:dPr>
                                <m:ctrlPr>
                                  <w:rPr>
                                    <w:rFonts w:ascii="Cambria Math" w:eastAsiaTheme="minorEastAsia" w:hAnsi="Cambria Math" w:cs="Times New Roman"/>
                                    <w:i/>
                                    <w:sz w:val="21"/>
                                    <w:szCs w:val="21"/>
                                  </w:rPr>
                                </m:ctrlPr>
                              </m:dPr>
                              <m:e>
                                <m:d>
                                  <m:dPr>
                                    <m:ctrlPr>
                                      <w:rPr>
                                        <w:rFonts w:ascii="Cambria Math" w:eastAsiaTheme="minorEastAsia" w:hAnsi="Cambria Math" w:cs="Times New Roman"/>
                                        <w:bCs/>
                                        <w:i/>
                                        <w:iCs/>
                                        <w:sz w:val="21"/>
                                        <w:szCs w:val="21"/>
                                      </w:rPr>
                                    </m:ctrlPr>
                                  </m:dPr>
                                  <m:e>
                                    <m:r>
                                      <w:rPr>
                                        <w:rFonts w:ascii="Cambria Math" w:eastAsiaTheme="minorEastAsia" w:hAnsi="Cambria Math" w:cs="Times New Roman"/>
                                        <w:sz w:val="21"/>
                                        <w:szCs w:val="21"/>
                                      </w:rPr>
                                      <m:t>ρ</m:t>
                                    </m:r>
                                  </m:e>
                                </m:d>
                                <m:d>
                                  <m:dPr>
                                    <m:ctrlPr>
                                      <w:rPr>
                                        <w:rFonts w:ascii="Cambria Math" w:eastAsiaTheme="minorEastAsia" w:hAnsi="Cambria Math" w:cs="Times New Roman"/>
                                        <w:bCs/>
                                        <w:i/>
                                        <w:iCs/>
                                        <w:sz w:val="21"/>
                                        <w:szCs w:val="21"/>
                                      </w:rPr>
                                    </m:ctrlPr>
                                  </m:dPr>
                                  <m:e>
                                    <m:sSub>
                                      <m:sSubPr>
                                        <m:ctrlPr>
                                          <w:rPr>
                                            <w:rFonts w:ascii="Cambria Math" w:eastAsiaTheme="minorEastAsia" w:hAnsi="Cambria Math" w:cs="Times New Roman"/>
                                            <w:bCs/>
                                            <w:i/>
                                            <w:iCs/>
                                            <w:sz w:val="21"/>
                                            <w:szCs w:val="21"/>
                                          </w:rPr>
                                        </m:ctrlPr>
                                      </m:sSubPr>
                                      <m:e>
                                        <m:r>
                                          <w:rPr>
                                            <w:rFonts w:ascii="Cambria Math" w:eastAsiaTheme="minorEastAsia" w:hAnsi="Cambria Math" w:cs="Times New Roman"/>
                                            <w:sz w:val="21"/>
                                            <w:szCs w:val="21"/>
                                          </w:rPr>
                                          <m:t>n</m:t>
                                        </m:r>
                                      </m:e>
                                      <m:sub>
                                        <m:r>
                                          <w:rPr>
                                            <w:rFonts w:ascii="Cambria Math" w:eastAsiaTheme="minorEastAsia" w:hAnsi="Cambria Math" w:cs="Times New Roman"/>
                                            <w:sz w:val="21"/>
                                            <w:szCs w:val="21"/>
                                          </w:rPr>
                                          <m:t>g</m:t>
                                        </m:r>
                                      </m:sub>
                                    </m:sSub>
                                    <m:r>
                                      <w:rPr>
                                        <w:rFonts w:ascii="Cambria Math" w:eastAsiaTheme="minorEastAsia" w:hAnsi="Cambria Math" w:cs="Times New Roman"/>
                                        <w:sz w:val="21"/>
                                        <w:szCs w:val="21"/>
                                      </w:rPr>
                                      <m:t>-</m:t>
                                    </m:r>
                                    <m:sSub>
                                      <m:sSubPr>
                                        <m:ctrlPr>
                                          <w:rPr>
                                            <w:rFonts w:ascii="Cambria Math" w:eastAsiaTheme="minorEastAsia" w:hAnsi="Cambria Math" w:cs="Times New Roman"/>
                                            <w:bCs/>
                                            <w:i/>
                                            <w:iCs/>
                                            <w:sz w:val="21"/>
                                            <w:szCs w:val="21"/>
                                          </w:rPr>
                                        </m:ctrlPr>
                                      </m:sSubPr>
                                      <m:e>
                                        <m:r>
                                          <w:rPr>
                                            <w:rFonts w:ascii="Cambria Math" w:eastAsiaTheme="minorEastAsia" w:hAnsi="Cambria Math" w:cs="Times New Roman"/>
                                            <w:sz w:val="21"/>
                                            <w:szCs w:val="21"/>
                                          </w:rPr>
                                          <m:t>k</m:t>
                                        </m:r>
                                      </m:e>
                                      <m:sub>
                                        <m:r>
                                          <w:rPr>
                                            <w:rFonts w:ascii="Cambria Math" w:eastAsiaTheme="minorEastAsia" w:hAnsi="Cambria Math" w:cs="Times New Roman"/>
                                            <w:sz w:val="21"/>
                                            <w:szCs w:val="21"/>
                                          </w:rPr>
                                          <m:t>t,g</m:t>
                                        </m:r>
                                      </m:sub>
                                    </m:sSub>
                                  </m:e>
                                </m:d>
                                <m:ctrlPr>
                                  <w:rPr>
                                    <w:rFonts w:ascii="Cambria Math" w:eastAsiaTheme="minorEastAsia" w:hAnsi="Cambria Math" w:cs="Times New Roman"/>
                                    <w:sz w:val="21"/>
                                    <w:szCs w:val="21"/>
                                  </w:rPr>
                                </m:ctrlPr>
                              </m:e>
                            </m:d>
                          </m:e>
                        </m:nary>
                      </m:e>
                    </m:nary>
                  </m:e>
                </m:d>
                <m:r>
                  <m:rPr>
                    <m:sty m:val="bi"/>
                  </m:rPr>
                  <w:rPr>
                    <w:rFonts w:ascii="Cambria Math" w:eastAsiaTheme="minorEastAsia" w:hAnsi="Cambria Math" w:cstheme="majorBidi"/>
                    <w:sz w:val="21"/>
                    <w:szCs w:val="21"/>
                  </w:rPr>
                  <m:t>+</m:t>
                </m:r>
                <m:sSup>
                  <m:sSupPr>
                    <m:ctrlPr>
                      <w:rPr>
                        <w:rFonts w:ascii="Cambria Math" w:eastAsiaTheme="minorEastAsia" w:hAnsi="Cambria Math" w:cstheme="majorBidi"/>
                        <w:b/>
                        <w:bCs/>
                        <w:i/>
                        <w:sz w:val="21"/>
                        <w:szCs w:val="21"/>
                      </w:rPr>
                    </m:ctrlPr>
                  </m:sSupPr>
                  <m:e>
                    <m:r>
                      <m:rPr>
                        <m:sty m:val="bi"/>
                      </m:rPr>
                      <w:rPr>
                        <w:rFonts w:ascii="Cambria Math" w:eastAsiaTheme="minorEastAsia" w:hAnsi="Cambria Math" w:cstheme="majorBidi"/>
                        <w:sz w:val="21"/>
                        <w:szCs w:val="21"/>
                      </w:rPr>
                      <m:t>e</m:t>
                    </m:r>
                  </m:e>
                  <m:sup>
                    <m:r>
                      <m:rPr>
                        <m:sty m:val="bi"/>
                      </m:rPr>
                      <w:rPr>
                        <w:rFonts w:ascii="Cambria Math" w:eastAsiaTheme="minorEastAsia" w:hAnsi="Cambria Math" w:cstheme="majorBidi"/>
                        <w:sz w:val="21"/>
                        <w:szCs w:val="21"/>
                      </w:rPr>
                      <m:t>t</m:t>
                    </m:r>
                  </m:sup>
                </m:sSup>
                <m:sSub>
                  <m:sSubPr>
                    <m:ctrlPr>
                      <w:rPr>
                        <w:rFonts w:ascii="Cambria Math" w:eastAsiaTheme="minorEastAsia" w:hAnsi="Cambria Math" w:cstheme="majorBidi"/>
                        <w:b/>
                        <w:bCs/>
                        <w:i/>
                        <w:sz w:val="21"/>
                        <w:szCs w:val="21"/>
                      </w:rPr>
                    </m:ctrlPr>
                  </m:sSubPr>
                  <m:e>
                    <m:r>
                      <m:rPr>
                        <m:sty m:val="bi"/>
                      </m:rPr>
                      <w:rPr>
                        <w:rFonts w:ascii="Cambria Math" w:eastAsiaTheme="minorEastAsia" w:hAnsi="Cambria Math" w:cstheme="majorBidi"/>
                        <w:sz w:val="21"/>
                        <w:szCs w:val="21"/>
                      </w:rPr>
                      <m:t>M</m:t>
                    </m:r>
                  </m:e>
                  <m:sub>
                    <m:r>
                      <m:rPr>
                        <m:sty m:val="bi"/>
                      </m:rPr>
                      <w:rPr>
                        <w:rFonts w:ascii="Cambria Math" w:eastAsiaTheme="minorEastAsia" w:hAnsi="Cambria Math" w:cstheme="majorBidi"/>
                        <w:sz w:val="21"/>
                        <w:szCs w:val="21"/>
                      </w:rPr>
                      <m:t>1</m:t>
                    </m:r>
                  </m:sub>
                </m:sSub>
                <m:d>
                  <m:dPr>
                    <m:ctrlPr>
                      <w:rPr>
                        <w:rFonts w:ascii="Cambria Math" w:eastAsiaTheme="minorEastAsia" w:hAnsi="Cambria Math" w:cstheme="majorBidi"/>
                        <w:b/>
                        <w:bCs/>
                        <w:i/>
                        <w:sz w:val="21"/>
                        <w:szCs w:val="21"/>
                      </w:rPr>
                    </m:ctrlPr>
                  </m:dPr>
                  <m:e>
                    <m:r>
                      <m:rPr>
                        <m:sty m:val="bi"/>
                      </m:rPr>
                      <w:rPr>
                        <w:rFonts w:ascii="Cambria Math" w:eastAsiaTheme="minorEastAsia" w:hAnsi="Cambria Math" w:cstheme="majorBidi"/>
                        <w:sz w:val="21"/>
                        <w:szCs w:val="21"/>
                      </w:rPr>
                      <m:t>TT</m:t>
                    </m:r>
                  </m:e>
                </m:d>
                <m:r>
                  <m:rPr>
                    <m:sty m:val="bi"/>
                  </m:rPr>
                  <w:rPr>
                    <w:rFonts w:ascii="Cambria Math" w:eastAsiaTheme="minorEastAsia" w:hAnsi="Cambria Math" w:cstheme="majorBidi"/>
                    <w:sz w:val="21"/>
                    <w:szCs w:val="21"/>
                  </w:rPr>
                  <m:t>+</m:t>
                </m:r>
                <m:sSup>
                  <m:sSupPr>
                    <m:ctrlPr>
                      <w:rPr>
                        <w:rFonts w:ascii="Cambria Math" w:eastAsiaTheme="minorEastAsia" w:hAnsi="Cambria Math" w:cstheme="majorBidi"/>
                        <w:b/>
                        <w:bCs/>
                        <w:i/>
                        <w:sz w:val="21"/>
                        <w:szCs w:val="21"/>
                      </w:rPr>
                    </m:ctrlPr>
                  </m:sSupPr>
                  <m:e>
                    <m:r>
                      <m:rPr>
                        <m:sty m:val="bi"/>
                      </m:rPr>
                      <w:rPr>
                        <w:rFonts w:ascii="Cambria Math" w:eastAsiaTheme="minorEastAsia" w:hAnsi="Cambria Math" w:cstheme="majorBidi"/>
                        <w:sz w:val="21"/>
                        <w:szCs w:val="21"/>
                      </w:rPr>
                      <m:t>r</m:t>
                    </m:r>
                  </m:e>
                  <m:sup>
                    <m:r>
                      <m:rPr>
                        <m:sty m:val="bi"/>
                      </m:rPr>
                      <w:rPr>
                        <w:rFonts w:ascii="Cambria Math" w:eastAsiaTheme="minorEastAsia" w:hAnsi="Cambria Math" w:cstheme="majorBidi"/>
                        <w:sz w:val="21"/>
                        <w:szCs w:val="21"/>
                      </w:rPr>
                      <m:t>T</m:t>
                    </m:r>
                  </m:sup>
                </m:sSup>
                <m:sSub>
                  <m:sSubPr>
                    <m:ctrlPr>
                      <w:rPr>
                        <w:rFonts w:ascii="Cambria Math" w:eastAsiaTheme="minorEastAsia" w:hAnsi="Cambria Math" w:cstheme="majorBidi"/>
                        <w:b/>
                        <w:bCs/>
                        <w:i/>
                        <w:sz w:val="21"/>
                        <w:szCs w:val="21"/>
                      </w:rPr>
                    </m:ctrlPr>
                  </m:sSubPr>
                  <m:e>
                    <m:r>
                      <m:rPr>
                        <m:sty m:val="bi"/>
                      </m:rPr>
                      <w:rPr>
                        <w:rFonts w:ascii="Cambria Math" w:eastAsiaTheme="minorEastAsia" w:hAnsi="Cambria Math" w:cstheme="majorBidi"/>
                        <w:sz w:val="21"/>
                        <w:szCs w:val="21"/>
                      </w:rPr>
                      <m:t>M</m:t>
                    </m:r>
                  </m:e>
                  <m:sub>
                    <m:r>
                      <m:rPr>
                        <m:sty m:val="bi"/>
                      </m:rPr>
                      <w:rPr>
                        <w:rFonts w:ascii="Cambria Math" w:eastAsiaTheme="minorEastAsia" w:hAnsi="Cambria Math" w:cstheme="majorBidi"/>
                        <w:sz w:val="21"/>
                        <w:szCs w:val="21"/>
                      </w:rPr>
                      <m:t>2</m:t>
                    </m:r>
                  </m:sub>
                </m:sSub>
                <m:r>
                  <m:rPr>
                    <m:sty m:val="bi"/>
                  </m:rPr>
                  <w:rPr>
                    <w:rFonts w:ascii="Cambria Math" w:eastAsiaTheme="minorEastAsia" w:hAnsi="Cambria Math" w:cstheme="majorBidi"/>
                    <w:sz w:val="21"/>
                    <w:szCs w:val="21"/>
                  </w:rPr>
                  <m:t>e=0</m:t>
                </m:r>
              </m:oMath>
            </m:oMathPara>
          </w:p>
        </w:tc>
        <w:tc>
          <w:tcPr>
            <w:tcW w:w="1494" w:type="dxa"/>
            <w:vAlign w:val="center"/>
          </w:tcPr>
          <w:p w14:paraId="344C7C9C" w14:textId="77777777" w:rsidR="00035560" w:rsidRPr="00AE3500" w:rsidRDefault="00035560" w:rsidP="008303C2">
            <w:pPr>
              <w:pStyle w:val="ListParagraph"/>
              <w:numPr>
                <w:ilvl w:val="0"/>
                <w:numId w:val="12"/>
              </w:numPr>
              <w:rPr>
                <w:rFonts w:ascii="Times New Roman" w:eastAsiaTheme="minorEastAsia" w:hAnsi="Times New Roman" w:cs="Times New Roman"/>
              </w:rPr>
            </w:pPr>
          </w:p>
        </w:tc>
      </w:tr>
    </w:tbl>
    <w:p w14:paraId="791A8424" w14:textId="522DA827" w:rsidR="00035560" w:rsidRPr="00F74F15" w:rsidRDefault="00035560" w:rsidP="00F74F15">
      <w:pPr>
        <w:tabs>
          <w:tab w:val="left" w:pos="540"/>
          <w:tab w:val="left" w:pos="810"/>
        </w:tabs>
        <w:rPr>
          <w:rFonts w:eastAsiaTheme="minorEastAsia" w:cstheme="majorBidi"/>
          <w:bCs/>
          <w:rtl/>
        </w:rPr>
      </w:pPr>
      <w:r w:rsidRPr="00AE3500">
        <w:rPr>
          <w:rFonts w:eastAsiaTheme="minorEastAsia" w:cstheme="majorBidi"/>
          <w:bCs/>
        </w:rPr>
        <w:t xml:space="preserve">Since </w:t>
      </w:r>
      <m:oMath>
        <m:r>
          <m:rPr>
            <m:sty m:val="bi"/>
          </m:rPr>
          <w:rPr>
            <w:rFonts w:ascii="Cambria Math" w:eastAsiaTheme="minorEastAsia" w:hAnsi="Cambria Math" w:cstheme="majorBidi"/>
          </w:rPr>
          <m:t>S,</m:t>
        </m:r>
        <m:sSub>
          <m:sSubPr>
            <m:ctrlPr>
              <w:rPr>
                <w:rFonts w:ascii="Cambria Math" w:eastAsiaTheme="minorEastAsia" w:hAnsi="Cambria Math" w:cstheme="majorBidi"/>
                <w:b/>
                <w:i/>
              </w:rPr>
            </m:ctrlPr>
          </m:sSubPr>
          <m:e>
            <m:r>
              <m:rPr>
                <m:sty m:val="bi"/>
              </m:rPr>
              <w:rPr>
                <w:rFonts w:ascii="Cambria Math" w:eastAsiaTheme="minorEastAsia" w:hAnsi="Cambria Math" w:cstheme="majorBidi"/>
              </w:rPr>
              <m:t>M</m:t>
            </m:r>
          </m:e>
          <m:sub>
            <m:r>
              <m:rPr>
                <m:sty m:val="bi"/>
              </m:rPr>
              <w:rPr>
                <w:rFonts w:ascii="Cambria Math" w:eastAsiaTheme="minorEastAsia" w:hAnsi="Cambria Math" w:cstheme="majorBidi"/>
              </w:rPr>
              <m:t>1</m:t>
            </m:r>
          </m:sub>
        </m:sSub>
      </m:oMath>
      <w:r w:rsidRPr="00AE3500">
        <w:rPr>
          <w:rFonts w:eastAsiaTheme="minorEastAsia" w:cstheme="majorBidi"/>
          <w:b/>
        </w:rPr>
        <w:t xml:space="preserve"> </w:t>
      </w:r>
      <w:r w:rsidRPr="00AE3500">
        <w:rPr>
          <w:rFonts w:eastAsiaTheme="minorEastAsia" w:cstheme="majorBidi"/>
          <w:bCs/>
        </w:rPr>
        <w:t>and</w:t>
      </w:r>
      <w:r w:rsidRPr="00AE3500">
        <w:rPr>
          <w:rFonts w:eastAsiaTheme="minorEastAsia" w:cstheme="majorBidi"/>
          <w:b/>
        </w:rPr>
        <w:t xml:space="preserve"> </w:t>
      </w:r>
      <m:oMath>
        <m:sSub>
          <m:sSubPr>
            <m:ctrlPr>
              <w:rPr>
                <w:rFonts w:ascii="Cambria Math" w:eastAsiaTheme="minorEastAsia" w:hAnsi="Cambria Math" w:cstheme="majorBidi"/>
                <w:b/>
                <w:i/>
              </w:rPr>
            </m:ctrlPr>
          </m:sSubPr>
          <m:e>
            <m:r>
              <m:rPr>
                <m:sty m:val="bi"/>
              </m:rPr>
              <w:rPr>
                <w:rFonts w:ascii="Cambria Math" w:eastAsiaTheme="minorEastAsia" w:hAnsi="Cambria Math" w:cstheme="majorBidi"/>
              </w:rPr>
              <m:t>M</m:t>
            </m:r>
          </m:e>
          <m:sub>
            <m:r>
              <m:rPr>
                <m:sty m:val="bi"/>
              </m:rPr>
              <w:rPr>
                <w:rFonts w:ascii="Cambria Math" w:eastAsiaTheme="minorEastAsia" w:hAnsi="Cambria Math" w:cstheme="majorBidi"/>
              </w:rPr>
              <m:t>2</m:t>
            </m:r>
          </m:sub>
        </m:sSub>
      </m:oMath>
      <w:r w:rsidRPr="00AE3500">
        <w:rPr>
          <w:rFonts w:eastAsiaTheme="minorEastAsia" w:cstheme="majorBidi"/>
          <w:b/>
        </w:rPr>
        <w:t xml:space="preserve"> </w:t>
      </w:r>
      <w:r w:rsidRPr="00AE3500">
        <w:rPr>
          <w:rFonts w:eastAsiaTheme="minorEastAsia" w:cstheme="majorBidi"/>
          <w:bCs/>
        </w:rPr>
        <w:t xml:space="preserve">are positive definite matrices, it follows that </w:t>
      </w:r>
      <m:oMath>
        <m:r>
          <m:rPr>
            <m:sty m:val="bi"/>
          </m:rPr>
          <w:rPr>
            <w:rFonts w:ascii="Cambria Math" w:eastAsiaTheme="minorEastAsia" w:hAnsi="Cambria Math" w:cstheme="majorBidi"/>
          </w:rPr>
          <m:t>TT,e, r</m:t>
        </m:r>
      </m:oMath>
      <w:r w:rsidRPr="00AE3500">
        <w:rPr>
          <w:rFonts w:eastAsiaTheme="minorEastAsia" w:cstheme="majorBidi"/>
          <w:b/>
        </w:rPr>
        <w:t xml:space="preserve"> </w:t>
      </w:r>
      <w:r w:rsidRPr="00AE3500">
        <w:rPr>
          <w:rFonts w:eastAsiaTheme="minorEastAsia" w:cstheme="majorBidi"/>
          <w:bCs/>
        </w:rPr>
        <w:t xml:space="preserve">are zero vectors and credit price is equal to zero. This implies that </w:t>
      </w:r>
      <m:oMath>
        <m:r>
          <m:rPr>
            <m:sty m:val="bi"/>
          </m:rPr>
          <w:rPr>
            <w:rFonts w:ascii="Cambria Math" w:eastAsia="Cambria Math" w:hAnsi="Cambria Math" w:cs="Cambria Math"/>
          </w:rPr>
          <m:t>z</m:t>
        </m:r>
      </m:oMath>
      <w:r w:rsidRPr="00AE3500">
        <w:rPr>
          <w:rFonts w:eastAsiaTheme="minorEastAsia" w:cstheme="majorBidi"/>
          <w:b/>
        </w:rPr>
        <w:t xml:space="preserve"> </w:t>
      </w:r>
      <w:r w:rsidRPr="00AE3500">
        <w:rPr>
          <w:rFonts w:eastAsiaTheme="minorEastAsia" w:cstheme="majorBidi"/>
          <w:bCs/>
        </w:rPr>
        <w:t xml:space="preserve">is also a zero vector. So, </w:t>
      </w:r>
      <m:oMath>
        <m:r>
          <m:rPr>
            <m:sty m:val="bi"/>
          </m:rPr>
          <w:rPr>
            <w:rFonts w:ascii="Cambria Math" w:eastAsiaTheme="minorEastAsia" w:hAnsi="Cambria Math" w:cstheme="majorBidi"/>
          </w:rPr>
          <m:t>M</m:t>
        </m:r>
      </m:oMath>
      <w:r w:rsidRPr="00AE3500">
        <w:rPr>
          <w:rFonts w:eastAsiaTheme="minorEastAsia" w:cstheme="majorBidi"/>
        </w:rPr>
        <w:t xml:space="preserve"> is both a </w:t>
      </w:r>
      <m:oMath>
        <m:sSub>
          <m:sSubPr>
            <m:ctrlPr>
              <w:rPr>
                <w:rFonts w:ascii="Cambria Math" w:eastAsiaTheme="minorEastAsia" w:hAnsi="Cambria Math" w:cstheme="majorBidi"/>
                <w:b/>
                <w:bCs/>
                <w:i/>
              </w:rPr>
            </m:ctrlPr>
          </m:sSubPr>
          <m:e>
            <m:r>
              <m:rPr>
                <m:sty m:val="bi"/>
              </m:rPr>
              <w:rPr>
                <w:rFonts w:ascii="Cambria Math" w:eastAsiaTheme="minorEastAsia" w:hAnsi="Cambria Math" w:cstheme="majorBidi"/>
              </w:rPr>
              <m:t>R</m:t>
            </m:r>
          </m:e>
          <m:sub>
            <m:r>
              <m:rPr>
                <m:sty m:val="bi"/>
              </m:rPr>
              <w:rPr>
                <w:rFonts w:ascii="Cambria Math" w:eastAsiaTheme="minorEastAsia" w:hAnsi="Cambria Math" w:cstheme="majorBidi"/>
              </w:rPr>
              <m:t>0</m:t>
            </m:r>
          </m:sub>
        </m:sSub>
      </m:oMath>
      <w:r w:rsidRPr="00AE3500">
        <w:rPr>
          <w:rFonts w:eastAsiaTheme="minorEastAsia" w:cstheme="majorBidi"/>
        </w:rPr>
        <w:t xml:space="preserve">-matrix and copositive. Hence, </w:t>
      </w:r>
      <m:oMath>
        <m:r>
          <w:rPr>
            <w:rFonts w:ascii="Cambria Math" w:eastAsiaTheme="minorEastAsia" w:hAnsi="Cambria Math" w:cstheme="majorBidi"/>
          </w:rPr>
          <m:t>MLCP(</m:t>
        </m:r>
        <m:r>
          <m:rPr>
            <m:sty m:val="bi"/>
          </m:rPr>
          <w:rPr>
            <w:rFonts w:ascii="Cambria Math" w:eastAsiaTheme="minorEastAsia" w:hAnsi="Cambria Math" w:cstheme="majorBidi"/>
          </w:rPr>
          <m:t>q,M</m:t>
        </m:r>
        <m:r>
          <w:rPr>
            <w:rFonts w:ascii="Cambria Math" w:eastAsiaTheme="minorEastAsia" w:hAnsi="Cambria Math" w:cstheme="majorBidi"/>
          </w:rPr>
          <m:t>)</m:t>
        </m:r>
      </m:oMath>
      <w:r w:rsidRPr="00AE3500">
        <w:rPr>
          <w:rFonts w:eastAsiaTheme="minorEastAsia" w:cstheme="majorBidi"/>
        </w:rPr>
        <w:t xml:space="preserve"> has a solution.</w:t>
      </w:r>
      <m:oMath>
        <m:r>
          <w:rPr>
            <w:rFonts w:ascii="Cambria Math" w:eastAsiaTheme="minorEastAsia" w:hAnsi="Cambria Math" w:cstheme="majorBidi"/>
          </w:rPr>
          <m:t xml:space="preserve"> ∎</m:t>
        </m:r>
      </m:oMath>
    </w:p>
    <w:p w14:paraId="41263D64" w14:textId="77777777" w:rsidR="00210FB4" w:rsidRDefault="00210FB4" w:rsidP="00F74F15">
      <w:pPr>
        <w:pStyle w:val="Heading1"/>
        <w:numPr>
          <w:ilvl w:val="0"/>
          <w:numId w:val="0"/>
        </w:numPr>
      </w:pPr>
      <w:r w:rsidRPr="007C184C">
        <w:t>References</w:t>
      </w:r>
    </w:p>
    <w:p w14:paraId="2EB06F5B" w14:textId="77777777" w:rsidR="00606899" w:rsidRDefault="00606899" w:rsidP="00606899"/>
    <w:p w14:paraId="1B88573B" w14:textId="77777777" w:rsidR="00606899" w:rsidRDefault="00606899" w:rsidP="00606899">
      <w:r>
        <w:t>11. D. Papanikolaou. A new system dynamics framework for modelling behavior of vehicle sharing</w:t>
      </w:r>
    </w:p>
    <w:p w14:paraId="588726BB" w14:textId="77777777" w:rsidR="00606899" w:rsidRDefault="00606899" w:rsidP="00606899">
      <w:r>
        <w:t>systems. Proc. of Symposium on Simulation for Architecture and urban design, 2011.</w:t>
      </w:r>
    </w:p>
    <w:p w14:paraId="53E5CBE5" w14:textId="77777777" w:rsidR="00606899" w:rsidRDefault="00606899" w:rsidP="00606899">
      <w:r>
        <w:t>12. J. Barrios. On the performance of flexible carsharing: a simulation-based approach. j, 2012.</w:t>
      </w:r>
    </w:p>
    <w:p w14:paraId="31CBE29D" w14:textId="77777777" w:rsidR="00606899" w:rsidRDefault="00606899" w:rsidP="00606899">
      <w:r>
        <w:t>13. M. Barth and M. Todd. Simulation model performance analysis of a multiple shared vehicle</w:t>
      </w:r>
    </w:p>
    <w:p w14:paraId="75C17361" w14:textId="77777777" w:rsidR="00606899" w:rsidRDefault="00606899" w:rsidP="00606899">
      <w:r>
        <w:t>system. Transportation Research Record, 1999.</w:t>
      </w:r>
    </w:p>
    <w:p w14:paraId="1C1409D6" w14:textId="741D2997" w:rsidR="00606899" w:rsidRDefault="00606899" w:rsidP="00784AE6">
      <w:r>
        <w:t>14. A. Kek, R. Cheu, and M. Chor. Relocation simulation model for multiple-station shared-use</w:t>
      </w:r>
      <w:r w:rsidR="00784AE6">
        <w:t xml:space="preserve"> </w:t>
      </w:r>
      <w:r>
        <w:t>vehicle systems. Transportation Research Record, 2006.</w:t>
      </w:r>
    </w:p>
    <w:p w14:paraId="1DD175E0" w14:textId="77777777" w:rsidR="00784AE6" w:rsidRDefault="00784AE6" w:rsidP="00784AE6"/>
    <w:p w14:paraId="40041CFF" w14:textId="59A68DBC" w:rsidR="00784AE6" w:rsidRDefault="00784AE6" w:rsidP="00784AE6">
      <w:r>
        <w:t>16. K. Treleaven, M. Pavone, and E. Frazzoli. Asymptotically optimal algorithms for one-toone</w:t>
      </w:r>
    </w:p>
    <w:p w14:paraId="78D92FF6" w14:textId="77777777" w:rsidR="00784AE6" w:rsidRDefault="00784AE6" w:rsidP="00784AE6">
      <w:r>
        <w:t>pickup and delivery problems with applications to transportation systems. IEEE Trans.</w:t>
      </w:r>
    </w:p>
    <w:p w14:paraId="3F11DB97" w14:textId="77777777" w:rsidR="00784AE6" w:rsidRDefault="00784AE6" w:rsidP="00784AE6">
      <w:r>
        <w:t>Automatic Control, (9):2261–2276.</w:t>
      </w:r>
    </w:p>
    <w:p w14:paraId="2B220700" w14:textId="77777777" w:rsidR="00784AE6" w:rsidRDefault="00784AE6" w:rsidP="00784AE6">
      <w:r>
        <w:t>17. M. Pavone, S. L. Smith, E. Frazzoli, and D. Rus. Int. Journal of Robotics Research.</w:t>
      </w:r>
    </w:p>
    <w:p w14:paraId="537347FE" w14:textId="77777777" w:rsidR="00784AE6" w:rsidRDefault="00784AE6" w:rsidP="00784AE6">
      <w:r>
        <w:t>18. S.L. Smith, M. Pavone, M. Schwager, E. Frazzoli, and D. Rus. Rebalancing the rebalancers:</w:t>
      </w:r>
    </w:p>
    <w:p w14:paraId="089DAF92" w14:textId="77777777" w:rsidR="00784AE6" w:rsidRDefault="00784AE6" w:rsidP="00784AE6">
      <w:r>
        <w:t>Optimally routing vehicles and drivers in mobility-on-demand systems. In American Control</w:t>
      </w:r>
    </w:p>
    <w:p w14:paraId="07A3DB22" w14:textId="246534C7" w:rsidR="00784AE6" w:rsidRDefault="00784AE6" w:rsidP="00784AE6">
      <w:r>
        <w:t>Conference, 2013.</w:t>
      </w:r>
    </w:p>
    <w:p w14:paraId="341A6924" w14:textId="77777777" w:rsidR="00784AE6" w:rsidRDefault="00784AE6" w:rsidP="00784AE6"/>
    <w:p w14:paraId="41ACC45C" w14:textId="47CA0D71" w:rsidR="00606899" w:rsidRPr="00606899" w:rsidRDefault="00606899" w:rsidP="00606899">
      <w:r>
        <w:t>15. D. Efthymiou, C. Antoniou, and Y. Tyrinopoulos. Spati</w:t>
      </w:r>
    </w:p>
    <w:p w14:paraId="4E440F43" w14:textId="40B2B560" w:rsidR="00C203C6" w:rsidRPr="00C203C6" w:rsidRDefault="00210FB4" w:rsidP="00C203C6">
      <w:pPr>
        <w:widowControl w:val="0"/>
        <w:autoSpaceDE w:val="0"/>
        <w:autoSpaceDN w:val="0"/>
        <w:adjustRightInd w:val="0"/>
        <w:spacing w:after="140"/>
        <w:ind w:left="480" w:hanging="480"/>
        <w:rPr>
          <w:rFonts w:ascii="Times New Roman" w:hAnsi="Times New Roman" w:cs="Times New Roman"/>
          <w:noProof/>
          <w:szCs w:val="24"/>
        </w:rPr>
      </w:pPr>
      <w:r w:rsidRPr="00F74F15">
        <w:rPr>
          <w:highlight w:val="yellow"/>
        </w:rPr>
        <w:fldChar w:fldCharType="begin" w:fldLock="1"/>
      </w:r>
      <w:r w:rsidRPr="00F74F15">
        <w:rPr>
          <w:highlight w:val="yellow"/>
        </w:rPr>
        <w:instrText xml:space="preserve">ADDIN Mendeley Bibliography CSL_BIBLIOGRAPHY </w:instrText>
      </w:r>
      <w:r w:rsidRPr="00F74F15">
        <w:rPr>
          <w:highlight w:val="yellow"/>
        </w:rPr>
        <w:fldChar w:fldCharType="separate"/>
      </w:r>
      <w:r w:rsidR="00C203C6" w:rsidRPr="00C203C6">
        <w:rPr>
          <w:rFonts w:ascii="Times New Roman" w:hAnsi="Times New Roman" w:cs="Times New Roman"/>
          <w:noProof/>
          <w:szCs w:val="24"/>
        </w:rPr>
        <w:t>Akamatsu, T., 2007. Tradable network permits: A new scheme for the most efficient use of network capacity. JSCE J. Infrastruct. Plan. Manag. 63, 287–301.</w:t>
      </w:r>
    </w:p>
    <w:p w14:paraId="240A4BCB" w14:textId="77777777" w:rsidR="00C203C6" w:rsidRPr="00C203C6" w:rsidRDefault="00C203C6" w:rsidP="00C203C6">
      <w:pPr>
        <w:widowControl w:val="0"/>
        <w:autoSpaceDE w:val="0"/>
        <w:autoSpaceDN w:val="0"/>
        <w:adjustRightInd w:val="0"/>
        <w:spacing w:after="140"/>
        <w:ind w:left="480" w:hanging="480"/>
        <w:rPr>
          <w:rFonts w:ascii="Times New Roman" w:hAnsi="Times New Roman" w:cs="Times New Roman"/>
          <w:noProof/>
          <w:szCs w:val="24"/>
        </w:rPr>
      </w:pPr>
      <w:r w:rsidRPr="00C203C6">
        <w:rPr>
          <w:rFonts w:ascii="Times New Roman" w:hAnsi="Times New Roman" w:cs="Times New Roman"/>
          <w:noProof/>
          <w:szCs w:val="24"/>
        </w:rPr>
        <w:t>Arnott, R., de Palma, A., Lindsey, R., 1990. Economics of a bottleneck. J. Urban Econ. 27, 111–130. doi:10.1016/0094-1190(90)90028-L</w:t>
      </w:r>
    </w:p>
    <w:p w14:paraId="3A0A650A" w14:textId="77777777" w:rsidR="00C203C6" w:rsidRPr="00C203C6" w:rsidRDefault="00C203C6" w:rsidP="00C203C6">
      <w:pPr>
        <w:widowControl w:val="0"/>
        <w:autoSpaceDE w:val="0"/>
        <w:autoSpaceDN w:val="0"/>
        <w:adjustRightInd w:val="0"/>
        <w:spacing w:after="140"/>
        <w:ind w:left="480" w:hanging="480"/>
        <w:rPr>
          <w:rFonts w:ascii="Times New Roman" w:hAnsi="Times New Roman" w:cs="Times New Roman"/>
          <w:noProof/>
          <w:szCs w:val="24"/>
        </w:rPr>
      </w:pPr>
      <w:r w:rsidRPr="00C203C6">
        <w:rPr>
          <w:rFonts w:ascii="Times New Roman" w:hAnsi="Times New Roman" w:cs="Times New Roman"/>
          <w:noProof/>
          <w:szCs w:val="24"/>
        </w:rPr>
        <w:t>Arnott, R., Palma, A. de, Lindsey, R., 1993. A Structural model of peak-period congestion: a traffic bottleneck with elastic demand. Am. Econ. Rev. 83, 161–179.</w:t>
      </w:r>
    </w:p>
    <w:p w14:paraId="3BD3169C" w14:textId="77777777" w:rsidR="00C203C6" w:rsidRPr="00C203C6" w:rsidRDefault="00C203C6" w:rsidP="00C203C6">
      <w:pPr>
        <w:widowControl w:val="0"/>
        <w:autoSpaceDE w:val="0"/>
        <w:autoSpaceDN w:val="0"/>
        <w:adjustRightInd w:val="0"/>
        <w:spacing w:after="140"/>
        <w:ind w:left="480" w:hanging="480"/>
        <w:rPr>
          <w:rFonts w:ascii="Times New Roman" w:hAnsi="Times New Roman" w:cs="Times New Roman"/>
          <w:noProof/>
          <w:szCs w:val="24"/>
        </w:rPr>
      </w:pPr>
      <w:r w:rsidRPr="00C203C6">
        <w:rPr>
          <w:rFonts w:ascii="Times New Roman" w:hAnsi="Times New Roman" w:cs="Times New Roman"/>
          <w:noProof/>
          <w:szCs w:val="24"/>
        </w:rPr>
        <w:t>Avineri, E., 2006. The effect of reference point on stochastic network equilibrium. Transp. Sci. 40, 409–420. doi:10.1287/trsc.1060.0158</w:t>
      </w:r>
    </w:p>
    <w:p w14:paraId="2C1740AE" w14:textId="77777777" w:rsidR="00C203C6" w:rsidRPr="00C203C6" w:rsidRDefault="00C203C6" w:rsidP="00C203C6">
      <w:pPr>
        <w:widowControl w:val="0"/>
        <w:autoSpaceDE w:val="0"/>
        <w:autoSpaceDN w:val="0"/>
        <w:adjustRightInd w:val="0"/>
        <w:spacing w:after="140"/>
        <w:ind w:left="480" w:hanging="480"/>
        <w:rPr>
          <w:rFonts w:ascii="Times New Roman" w:hAnsi="Times New Roman" w:cs="Times New Roman"/>
          <w:noProof/>
          <w:szCs w:val="24"/>
        </w:rPr>
      </w:pPr>
      <w:r w:rsidRPr="00C203C6">
        <w:rPr>
          <w:rFonts w:ascii="Times New Roman" w:hAnsi="Times New Roman" w:cs="Times New Roman"/>
          <w:noProof/>
          <w:szCs w:val="24"/>
        </w:rPr>
        <w:t>Bao, Y., Gao, Z., Xu, M., Yang, H., 2014. Tradable credit scheme for mobility management considering travelers’ loss aversion. Transp. Res. Part E 68, 138–154. doi:10.1016/j.tre.2014.05.007</w:t>
      </w:r>
    </w:p>
    <w:p w14:paraId="13191D2B" w14:textId="77777777" w:rsidR="00C203C6" w:rsidRPr="00C203C6" w:rsidRDefault="00C203C6" w:rsidP="00C203C6">
      <w:pPr>
        <w:widowControl w:val="0"/>
        <w:autoSpaceDE w:val="0"/>
        <w:autoSpaceDN w:val="0"/>
        <w:adjustRightInd w:val="0"/>
        <w:spacing w:after="140"/>
        <w:ind w:left="480" w:hanging="480"/>
        <w:rPr>
          <w:rFonts w:ascii="Times New Roman" w:hAnsi="Times New Roman" w:cs="Times New Roman"/>
          <w:noProof/>
          <w:szCs w:val="24"/>
        </w:rPr>
      </w:pPr>
      <w:r w:rsidRPr="00C203C6">
        <w:rPr>
          <w:rFonts w:ascii="Times New Roman" w:hAnsi="Times New Roman" w:cs="Times New Roman"/>
          <w:noProof/>
          <w:szCs w:val="24"/>
        </w:rPr>
        <w:t>Böhringer, C., Rutherford, T.F., Tol, R.S.J., 2009. THE EU 20/20/2020 targets: An overview of the EMF22 assessment. Energy Econ. 31, S268–S273. doi:10.1016/j.eneco.2009.10.010</w:t>
      </w:r>
    </w:p>
    <w:p w14:paraId="4580B8D0" w14:textId="77777777" w:rsidR="00C203C6" w:rsidRPr="00C203C6" w:rsidRDefault="00C203C6" w:rsidP="00C203C6">
      <w:pPr>
        <w:widowControl w:val="0"/>
        <w:autoSpaceDE w:val="0"/>
        <w:autoSpaceDN w:val="0"/>
        <w:adjustRightInd w:val="0"/>
        <w:spacing w:after="140"/>
        <w:ind w:left="480" w:hanging="480"/>
        <w:rPr>
          <w:rFonts w:ascii="Times New Roman" w:hAnsi="Times New Roman" w:cs="Times New Roman"/>
          <w:noProof/>
          <w:szCs w:val="24"/>
        </w:rPr>
      </w:pPr>
      <w:r w:rsidRPr="00C203C6">
        <w:rPr>
          <w:rFonts w:ascii="Times New Roman" w:hAnsi="Times New Roman" w:cs="Times New Roman"/>
          <w:noProof/>
          <w:szCs w:val="24"/>
        </w:rPr>
        <w:t>Braid, R.M., 1989. Uniform versus peak-load pricing of a bottleneck with elastic demand. J. Urban Econ. 26, 320–327. doi:10.1016/0094-1190(89)90005-3</w:t>
      </w:r>
    </w:p>
    <w:p w14:paraId="763ED442" w14:textId="77777777" w:rsidR="00C203C6" w:rsidRPr="00C203C6" w:rsidRDefault="00C203C6" w:rsidP="00C203C6">
      <w:pPr>
        <w:widowControl w:val="0"/>
        <w:autoSpaceDE w:val="0"/>
        <w:autoSpaceDN w:val="0"/>
        <w:adjustRightInd w:val="0"/>
        <w:spacing w:after="140"/>
        <w:ind w:left="480" w:hanging="480"/>
        <w:rPr>
          <w:rFonts w:ascii="Times New Roman" w:hAnsi="Times New Roman" w:cs="Times New Roman"/>
          <w:noProof/>
          <w:szCs w:val="24"/>
        </w:rPr>
      </w:pPr>
      <w:r w:rsidRPr="00C203C6">
        <w:rPr>
          <w:rFonts w:ascii="Times New Roman" w:hAnsi="Times New Roman" w:cs="Times New Roman"/>
          <w:noProof/>
          <w:szCs w:val="24"/>
        </w:rPr>
        <w:t>Cottle, R.W., Dantzig, G.B., 1968. Complementary pivot theory of mathematical programming. Linear Algebra Appl. 1, 103–125. doi:10.1016/0024-3795(68)90052-9</w:t>
      </w:r>
    </w:p>
    <w:p w14:paraId="6361D9DE" w14:textId="77777777" w:rsidR="00C203C6" w:rsidRPr="00C203C6" w:rsidRDefault="00C203C6" w:rsidP="00C203C6">
      <w:pPr>
        <w:widowControl w:val="0"/>
        <w:autoSpaceDE w:val="0"/>
        <w:autoSpaceDN w:val="0"/>
        <w:adjustRightInd w:val="0"/>
        <w:spacing w:after="140"/>
        <w:ind w:left="480" w:hanging="480"/>
        <w:rPr>
          <w:rFonts w:ascii="Times New Roman" w:hAnsi="Times New Roman" w:cs="Times New Roman"/>
          <w:noProof/>
          <w:szCs w:val="24"/>
        </w:rPr>
      </w:pPr>
      <w:r w:rsidRPr="00C203C6">
        <w:rPr>
          <w:rFonts w:ascii="Times New Roman" w:hAnsi="Times New Roman" w:cs="Times New Roman"/>
          <w:noProof/>
          <w:szCs w:val="24"/>
        </w:rPr>
        <w:t>Cottle, R.W., Pang, J.-S., Stone, R.E., 1992. The Linear Complementarity Problem. Academic Press Inc., Boston.</w:t>
      </w:r>
    </w:p>
    <w:p w14:paraId="3BEFF716" w14:textId="77777777" w:rsidR="00C203C6" w:rsidRPr="00C203C6" w:rsidRDefault="00C203C6" w:rsidP="00C203C6">
      <w:pPr>
        <w:widowControl w:val="0"/>
        <w:autoSpaceDE w:val="0"/>
        <w:autoSpaceDN w:val="0"/>
        <w:adjustRightInd w:val="0"/>
        <w:spacing w:after="140"/>
        <w:ind w:left="480" w:hanging="480"/>
        <w:rPr>
          <w:rFonts w:ascii="Times New Roman" w:hAnsi="Times New Roman" w:cs="Times New Roman"/>
          <w:noProof/>
          <w:szCs w:val="24"/>
        </w:rPr>
      </w:pPr>
      <w:r w:rsidRPr="00C203C6">
        <w:rPr>
          <w:rFonts w:ascii="Times New Roman" w:hAnsi="Times New Roman" w:cs="Times New Roman"/>
          <w:noProof/>
          <w:szCs w:val="24"/>
        </w:rPr>
        <w:t>Daganzo, C.F., 1985. The uniqueness of a time-dependent equilibrium distribution of arrivals at a single bottleneck. Transp. Sci. 19, 29–37. doi:10.1287/trsc.19.1.29</w:t>
      </w:r>
    </w:p>
    <w:p w14:paraId="7FE6CDDF" w14:textId="77777777" w:rsidR="00C203C6" w:rsidRPr="00C203C6" w:rsidRDefault="00C203C6" w:rsidP="00C203C6">
      <w:pPr>
        <w:widowControl w:val="0"/>
        <w:autoSpaceDE w:val="0"/>
        <w:autoSpaceDN w:val="0"/>
        <w:adjustRightInd w:val="0"/>
        <w:spacing w:after="140"/>
        <w:ind w:left="480" w:hanging="480"/>
        <w:rPr>
          <w:rFonts w:ascii="Times New Roman" w:hAnsi="Times New Roman" w:cs="Times New Roman"/>
          <w:noProof/>
          <w:szCs w:val="24"/>
        </w:rPr>
      </w:pPr>
      <w:r w:rsidRPr="00C203C6">
        <w:rPr>
          <w:rFonts w:ascii="Times New Roman" w:hAnsi="Times New Roman" w:cs="Times New Roman"/>
          <w:noProof/>
          <w:szCs w:val="24"/>
        </w:rPr>
        <w:t>de Palma, A., Lindsey, R., 2011. Traffic congestion pricing methodologies and technologies. Transp. Res. Part C Emerg. Technol. 19, 1377–1399. doi:10.1016/j.trc.2011.02.010</w:t>
      </w:r>
    </w:p>
    <w:p w14:paraId="5474DDC5" w14:textId="77777777" w:rsidR="00C203C6" w:rsidRPr="00C203C6" w:rsidRDefault="00C203C6" w:rsidP="00C203C6">
      <w:pPr>
        <w:widowControl w:val="0"/>
        <w:autoSpaceDE w:val="0"/>
        <w:autoSpaceDN w:val="0"/>
        <w:adjustRightInd w:val="0"/>
        <w:spacing w:after="140"/>
        <w:ind w:left="480" w:hanging="480"/>
        <w:rPr>
          <w:rFonts w:ascii="Times New Roman" w:hAnsi="Times New Roman" w:cs="Times New Roman"/>
          <w:noProof/>
          <w:szCs w:val="24"/>
        </w:rPr>
      </w:pPr>
      <w:r w:rsidRPr="00C203C6">
        <w:rPr>
          <w:rFonts w:ascii="Times New Roman" w:hAnsi="Times New Roman" w:cs="Times New Roman"/>
          <w:noProof/>
          <w:szCs w:val="24"/>
        </w:rPr>
        <w:t>Doan, K., Ukkusuri, S., Han, L., 2011. On the existence of pricing strategies in the discrete time heterogeneous single bottleneck model. Transp. Res. Part B Methodol. 45, 1483–1500. doi:10.1016/j.trb.2011.05.019</w:t>
      </w:r>
    </w:p>
    <w:p w14:paraId="226CAEDA" w14:textId="77777777" w:rsidR="00C203C6" w:rsidRPr="00C203C6" w:rsidRDefault="00C203C6" w:rsidP="00C203C6">
      <w:pPr>
        <w:widowControl w:val="0"/>
        <w:autoSpaceDE w:val="0"/>
        <w:autoSpaceDN w:val="0"/>
        <w:adjustRightInd w:val="0"/>
        <w:spacing w:after="140"/>
        <w:ind w:left="480" w:hanging="480"/>
        <w:rPr>
          <w:rFonts w:ascii="Times New Roman" w:hAnsi="Times New Roman" w:cs="Times New Roman"/>
          <w:noProof/>
          <w:szCs w:val="24"/>
        </w:rPr>
      </w:pPr>
      <w:r w:rsidRPr="00C203C6">
        <w:rPr>
          <w:rFonts w:ascii="Times New Roman" w:hAnsi="Times New Roman" w:cs="Times New Roman"/>
          <w:noProof/>
          <w:szCs w:val="24"/>
        </w:rPr>
        <w:t>Gao, S., Frejinger, E., Ben-Akiva, M., 2010. Adaptive route choices in risky traffic networks: A prospect theory approach. Transp. Res. Part C Emerg. Technol. 18, 727–740. doi:10.1016/j.trc.2009.08.001</w:t>
      </w:r>
    </w:p>
    <w:p w14:paraId="3E7CA455" w14:textId="77777777" w:rsidR="00C203C6" w:rsidRPr="00C203C6" w:rsidRDefault="00C203C6" w:rsidP="00C203C6">
      <w:pPr>
        <w:widowControl w:val="0"/>
        <w:autoSpaceDE w:val="0"/>
        <w:autoSpaceDN w:val="0"/>
        <w:adjustRightInd w:val="0"/>
        <w:spacing w:after="140"/>
        <w:ind w:left="480" w:hanging="480"/>
        <w:rPr>
          <w:rFonts w:ascii="Times New Roman" w:hAnsi="Times New Roman" w:cs="Times New Roman"/>
          <w:noProof/>
          <w:szCs w:val="24"/>
        </w:rPr>
      </w:pPr>
      <w:r w:rsidRPr="00C203C6">
        <w:rPr>
          <w:rFonts w:ascii="Times New Roman" w:hAnsi="Times New Roman" w:cs="Times New Roman"/>
          <w:noProof/>
          <w:szCs w:val="24"/>
        </w:rPr>
        <w:t>Guo, X., Yang, H., 2010. Pareto-improving congestion pricing and revenue refunding with multiple user classes. Transp. Res. Part B Methodol. 44, 972–982. doi:10.1016/j.trb.2009.12.009</w:t>
      </w:r>
    </w:p>
    <w:p w14:paraId="4EB92120" w14:textId="77777777" w:rsidR="00C203C6" w:rsidRPr="00C203C6" w:rsidRDefault="00C203C6" w:rsidP="00C203C6">
      <w:pPr>
        <w:widowControl w:val="0"/>
        <w:autoSpaceDE w:val="0"/>
        <w:autoSpaceDN w:val="0"/>
        <w:adjustRightInd w:val="0"/>
        <w:spacing w:after="140"/>
        <w:ind w:left="480" w:hanging="480"/>
        <w:rPr>
          <w:rFonts w:ascii="Times New Roman" w:hAnsi="Times New Roman" w:cs="Times New Roman"/>
          <w:noProof/>
          <w:szCs w:val="24"/>
        </w:rPr>
      </w:pPr>
      <w:r w:rsidRPr="00C203C6">
        <w:rPr>
          <w:rFonts w:ascii="Times New Roman" w:hAnsi="Times New Roman" w:cs="Times New Roman"/>
          <w:noProof/>
          <w:szCs w:val="24"/>
        </w:rPr>
        <w:t>Hau, T.D., 1998. Road Pricing, Traffic Congestion and the Environment, in: Congestion Pricing and Road Investment. Edward Elgar, Cheltenham, UK, pp. 39–78.</w:t>
      </w:r>
    </w:p>
    <w:p w14:paraId="2F38B712" w14:textId="77777777" w:rsidR="00C203C6" w:rsidRPr="00C203C6" w:rsidRDefault="00C203C6" w:rsidP="00C203C6">
      <w:pPr>
        <w:widowControl w:val="0"/>
        <w:autoSpaceDE w:val="0"/>
        <w:autoSpaceDN w:val="0"/>
        <w:adjustRightInd w:val="0"/>
        <w:spacing w:after="140"/>
        <w:ind w:left="480" w:hanging="480"/>
        <w:rPr>
          <w:rFonts w:ascii="Times New Roman" w:hAnsi="Times New Roman" w:cs="Times New Roman"/>
          <w:noProof/>
          <w:szCs w:val="24"/>
        </w:rPr>
      </w:pPr>
      <w:r w:rsidRPr="00C203C6">
        <w:rPr>
          <w:rFonts w:ascii="Times New Roman" w:hAnsi="Times New Roman" w:cs="Times New Roman"/>
          <w:noProof/>
          <w:szCs w:val="24"/>
        </w:rPr>
        <w:t>Kahneman, D., Tversky, A., 1979. Prospect theory: an analysis of decision under risk. Econometrica 47, 263–291.</w:t>
      </w:r>
    </w:p>
    <w:p w14:paraId="2DD3FD57" w14:textId="77777777" w:rsidR="00C203C6" w:rsidRPr="00C203C6" w:rsidRDefault="00C203C6" w:rsidP="00C203C6">
      <w:pPr>
        <w:widowControl w:val="0"/>
        <w:autoSpaceDE w:val="0"/>
        <w:autoSpaceDN w:val="0"/>
        <w:adjustRightInd w:val="0"/>
        <w:spacing w:after="140"/>
        <w:ind w:left="480" w:hanging="480"/>
        <w:rPr>
          <w:rFonts w:ascii="Times New Roman" w:hAnsi="Times New Roman" w:cs="Times New Roman"/>
          <w:noProof/>
          <w:szCs w:val="24"/>
        </w:rPr>
      </w:pPr>
      <w:r w:rsidRPr="00C203C6">
        <w:rPr>
          <w:rFonts w:ascii="Times New Roman" w:hAnsi="Times New Roman" w:cs="Times New Roman"/>
          <w:noProof/>
          <w:szCs w:val="24"/>
        </w:rPr>
        <w:t>Knockaert, J., Verhoef, E.T., Rouwendal, J., 2016. Bottleneck congestion: Differentiating the coarse charge. Transp. Res. Part B Methodol. 83, 59–73. doi:10.1016/j.trb.2015.11.004</w:t>
      </w:r>
    </w:p>
    <w:p w14:paraId="38AAB73E" w14:textId="77777777" w:rsidR="00C203C6" w:rsidRPr="00C203C6" w:rsidRDefault="00C203C6" w:rsidP="00C203C6">
      <w:pPr>
        <w:widowControl w:val="0"/>
        <w:autoSpaceDE w:val="0"/>
        <w:autoSpaceDN w:val="0"/>
        <w:adjustRightInd w:val="0"/>
        <w:spacing w:after="140"/>
        <w:ind w:left="480" w:hanging="480"/>
        <w:rPr>
          <w:rFonts w:ascii="Times New Roman" w:hAnsi="Times New Roman" w:cs="Times New Roman"/>
          <w:noProof/>
          <w:szCs w:val="24"/>
        </w:rPr>
      </w:pPr>
      <w:r w:rsidRPr="00C203C6">
        <w:rPr>
          <w:rFonts w:ascii="Times New Roman" w:hAnsi="Times New Roman" w:cs="Times New Roman"/>
          <w:noProof/>
          <w:szCs w:val="24"/>
        </w:rPr>
        <w:t>Laih, C.-H., 2004. Effects of the optimal step toll scheme on equilibrium commuter behaviour. Appl. Econ. 36, 59–81.</w:t>
      </w:r>
    </w:p>
    <w:p w14:paraId="084487B0" w14:textId="77777777" w:rsidR="00C203C6" w:rsidRPr="00C203C6" w:rsidRDefault="00C203C6" w:rsidP="00C203C6">
      <w:pPr>
        <w:widowControl w:val="0"/>
        <w:autoSpaceDE w:val="0"/>
        <w:autoSpaceDN w:val="0"/>
        <w:adjustRightInd w:val="0"/>
        <w:spacing w:after="140"/>
        <w:ind w:left="480" w:hanging="480"/>
        <w:rPr>
          <w:rFonts w:ascii="Times New Roman" w:hAnsi="Times New Roman" w:cs="Times New Roman"/>
          <w:noProof/>
          <w:szCs w:val="24"/>
        </w:rPr>
      </w:pPr>
      <w:r w:rsidRPr="00C203C6">
        <w:rPr>
          <w:rFonts w:ascii="Times New Roman" w:hAnsi="Times New Roman" w:cs="Times New Roman"/>
          <w:noProof/>
          <w:szCs w:val="24"/>
        </w:rPr>
        <w:t>Laih, C.-H., 1994. Queueing at a bottleneck with single- and multi-step tolls. Transp. Res. Part A Policy Pract. 28, 197–208. doi:10.1016/0965-8564(94)90017-5</w:t>
      </w:r>
    </w:p>
    <w:p w14:paraId="48162D53" w14:textId="77777777" w:rsidR="00C203C6" w:rsidRPr="00C203C6" w:rsidRDefault="00C203C6" w:rsidP="00C203C6">
      <w:pPr>
        <w:widowControl w:val="0"/>
        <w:autoSpaceDE w:val="0"/>
        <w:autoSpaceDN w:val="0"/>
        <w:adjustRightInd w:val="0"/>
        <w:spacing w:after="140"/>
        <w:ind w:left="480" w:hanging="480"/>
        <w:rPr>
          <w:rFonts w:ascii="Times New Roman" w:hAnsi="Times New Roman" w:cs="Times New Roman"/>
          <w:noProof/>
          <w:szCs w:val="24"/>
        </w:rPr>
      </w:pPr>
      <w:r w:rsidRPr="00C203C6">
        <w:rPr>
          <w:rFonts w:ascii="Times New Roman" w:hAnsi="Times New Roman" w:cs="Times New Roman"/>
          <w:noProof/>
          <w:szCs w:val="24"/>
        </w:rPr>
        <w:t>Lemke, C.E., 1965. Bimatrix equilibrium points and mathematical programming. Manage. Sci. 11, 681–689.</w:t>
      </w:r>
    </w:p>
    <w:p w14:paraId="15D5A072" w14:textId="77777777" w:rsidR="00C203C6" w:rsidRPr="00C203C6" w:rsidRDefault="00C203C6" w:rsidP="00C203C6">
      <w:pPr>
        <w:widowControl w:val="0"/>
        <w:autoSpaceDE w:val="0"/>
        <w:autoSpaceDN w:val="0"/>
        <w:adjustRightInd w:val="0"/>
        <w:spacing w:after="140"/>
        <w:ind w:left="480" w:hanging="480"/>
        <w:rPr>
          <w:rFonts w:ascii="Times New Roman" w:hAnsi="Times New Roman" w:cs="Times New Roman"/>
          <w:noProof/>
          <w:szCs w:val="24"/>
        </w:rPr>
      </w:pPr>
      <w:r w:rsidRPr="00C203C6">
        <w:rPr>
          <w:rFonts w:ascii="Times New Roman" w:hAnsi="Times New Roman" w:cs="Times New Roman"/>
          <w:noProof/>
          <w:szCs w:val="24"/>
        </w:rPr>
        <w:t>Lindsey, R., 2006. Do Economists Reach A Conclusion on Road Pricing? The Intellectual History of an Idea. Econ J. Watch 3, 292–379.</w:t>
      </w:r>
    </w:p>
    <w:p w14:paraId="3F790058" w14:textId="77777777" w:rsidR="00C203C6" w:rsidRPr="00C203C6" w:rsidRDefault="00C203C6" w:rsidP="00C203C6">
      <w:pPr>
        <w:widowControl w:val="0"/>
        <w:autoSpaceDE w:val="0"/>
        <w:autoSpaceDN w:val="0"/>
        <w:adjustRightInd w:val="0"/>
        <w:spacing w:after="140"/>
        <w:ind w:left="480" w:hanging="480"/>
        <w:rPr>
          <w:rFonts w:ascii="Times New Roman" w:hAnsi="Times New Roman" w:cs="Times New Roman"/>
          <w:noProof/>
          <w:szCs w:val="24"/>
        </w:rPr>
      </w:pPr>
      <w:r w:rsidRPr="00C203C6">
        <w:rPr>
          <w:rFonts w:ascii="Times New Roman" w:hAnsi="Times New Roman" w:cs="Times New Roman"/>
          <w:noProof/>
          <w:szCs w:val="24"/>
        </w:rPr>
        <w:t>Lindsey, R., 2004. Existence, Uniqueness, and Trip Cost Function Properties of User Equilibrium in the Bottleneck Model with Multiple User Classes. Transp. Sci. 38, 293–314. doi:10.1287/trsc.1030.0045</w:t>
      </w:r>
    </w:p>
    <w:p w14:paraId="200EFC06" w14:textId="77777777" w:rsidR="00C203C6" w:rsidRPr="00C203C6" w:rsidRDefault="00C203C6" w:rsidP="00C203C6">
      <w:pPr>
        <w:widowControl w:val="0"/>
        <w:autoSpaceDE w:val="0"/>
        <w:autoSpaceDN w:val="0"/>
        <w:adjustRightInd w:val="0"/>
        <w:spacing w:after="140"/>
        <w:ind w:left="480" w:hanging="480"/>
        <w:rPr>
          <w:rFonts w:ascii="Times New Roman" w:hAnsi="Times New Roman" w:cs="Times New Roman"/>
          <w:noProof/>
          <w:szCs w:val="24"/>
        </w:rPr>
      </w:pPr>
      <w:r w:rsidRPr="00C203C6">
        <w:rPr>
          <w:rFonts w:ascii="Times New Roman" w:hAnsi="Times New Roman" w:cs="Times New Roman"/>
          <w:noProof/>
          <w:szCs w:val="24"/>
        </w:rPr>
        <w:t>Lindsey, R.C., van den Berg, V.A.C., Verhoef, E.T., 2012. Step tolling with bottleneck queuing congestion. J. Urban Econ. 72, 46–59. doi:10.1016/j.jue.2012.02.001</w:t>
      </w:r>
    </w:p>
    <w:p w14:paraId="79E733AA" w14:textId="77777777" w:rsidR="00C203C6" w:rsidRPr="00C203C6" w:rsidRDefault="00C203C6" w:rsidP="00C203C6">
      <w:pPr>
        <w:widowControl w:val="0"/>
        <w:autoSpaceDE w:val="0"/>
        <w:autoSpaceDN w:val="0"/>
        <w:adjustRightInd w:val="0"/>
        <w:spacing w:after="140"/>
        <w:ind w:left="480" w:hanging="480"/>
        <w:rPr>
          <w:rFonts w:ascii="Times New Roman" w:hAnsi="Times New Roman" w:cs="Times New Roman"/>
          <w:noProof/>
          <w:szCs w:val="24"/>
        </w:rPr>
      </w:pPr>
      <w:r w:rsidRPr="00C203C6">
        <w:rPr>
          <w:rFonts w:ascii="Times New Roman" w:hAnsi="Times New Roman" w:cs="Times New Roman"/>
          <w:noProof/>
          <w:szCs w:val="24"/>
        </w:rPr>
        <w:t>Miralinaghi, M., Peeta, S., 2016. Multi-period equilibrium modeling planning framework for tradable credit schemes. Transp. Res. Part E Logist. Transp. Rev. 93, 177–198. doi:10.1016/j.tre.2016.05.013</w:t>
      </w:r>
    </w:p>
    <w:p w14:paraId="35B5F785" w14:textId="77777777" w:rsidR="00C203C6" w:rsidRPr="00C203C6" w:rsidRDefault="00C203C6" w:rsidP="00C203C6">
      <w:pPr>
        <w:widowControl w:val="0"/>
        <w:autoSpaceDE w:val="0"/>
        <w:autoSpaceDN w:val="0"/>
        <w:adjustRightInd w:val="0"/>
        <w:spacing w:after="140"/>
        <w:ind w:left="480" w:hanging="480"/>
        <w:rPr>
          <w:rFonts w:ascii="Times New Roman" w:hAnsi="Times New Roman" w:cs="Times New Roman"/>
          <w:noProof/>
          <w:szCs w:val="24"/>
        </w:rPr>
      </w:pPr>
      <w:r w:rsidRPr="00C203C6">
        <w:rPr>
          <w:rFonts w:ascii="Times New Roman" w:hAnsi="Times New Roman" w:cs="Times New Roman"/>
          <w:noProof/>
          <w:szCs w:val="24"/>
        </w:rPr>
        <w:t>Mun, S., 1994. Traffic jams and the congestion toll. Transp. Res. Part B Methodol. 28, 365–375. doi:10.1016/0191-2615(94)90035-3</w:t>
      </w:r>
    </w:p>
    <w:p w14:paraId="20E57F69" w14:textId="77777777" w:rsidR="00C203C6" w:rsidRPr="00C203C6" w:rsidRDefault="00C203C6" w:rsidP="00C203C6">
      <w:pPr>
        <w:widowControl w:val="0"/>
        <w:autoSpaceDE w:val="0"/>
        <w:autoSpaceDN w:val="0"/>
        <w:adjustRightInd w:val="0"/>
        <w:spacing w:after="140"/>
        <w:ind w:left="480" w:hanging="480"/>
        <w:rPr>
          <w:rFonts w:ascii="Times New Roman" w:hAnsi="Times New Roman" w:cs="Times New Roman"/>
          <w:noProof/>
          <w:szCs w:val="24"/>
        </w:rPr>
      </w:pPr>
      <w:r w:rsidRPr="00C203C6">
        <w:rPr>
          <w:rFonts w:ascii="Times New Roman" w:hAnsi="Times New Roman" w:cs="Times New Roman"/>
          <w:noProof/>
          <w:szCs w:val="24"/>
        </w:rPr>
        <w:t>Mun, S., Yonekawa, M., 2006. Flex time, traffic congestion and urban productivity. J. Transp. Econ. Policy 40, 329–358.</w:t>
      </w:r>
    </w:p>
    <w:p w14:paraId="1F55ADAC" w14:textId="77777777" w:rsidR="00C203C6" w:rsidRPr="00C203C6" w:rsidRDefault="00C203C6" w:rsidP="00C203C6">
      <w:pPr>
        <w:widowControl w:val="0"/>
        <w:autoSpaceDE w:val="0"/>
        <w:autoSpaceDN w:val="0"/>
        <w:adjustRightInd w:val="0"/>
        <w:spacing w:after="140"/>
        <w:ind w:left="480" w:hanging="480"/>
        <w:rPr>
          <w:rFonts w:ascii="Times New Roman" w:hAnsi="Times New Roman" w:cs="Times New Roman"/>
          <w:noProof/>
          <w:szCs w:val="24"/>
        </w:rPr>
      </w:pPr>
      <w:r w:rsidRPr="00C203C6">
        <w:rPr>
          <w:rFonts w:ascii="Times New Roman" w:hAnsi="Times New Roman" w:cs="Times New Roman"/>
          <w:noProof/>
          <w:szCs w:val="24"/>
        </w:rPr>
        <w:t>Newell, G.F., 1987. The morning commute for nonidentical travelers. Transp. Sci. 21, 74–88. doi:10.1287/trsc.21.2.74</w:t>
      </w:r>
    </w:p>
    <w:p w14:paraId="34F460BF" w14:textId="77777777" w:rsidR="00C203C6" w:rsidRPr="00C203C6" w:rsidRDefault="00C203C6" w:rsidP="00C203C6">
      <w:pPr>
        <w:widowControl w:val="0"/>
        <w:autoSpaceDE w:val="0"/>
        <w:autoSpaceDN w:val="0"/>
        <w:adjustRightInd w:val="0"/>
        <w:spacing w:after="140"/>
        <w:ind w:left="480" w:hanging="480"/>
        <w:rPr>
          <w:rFonts w:ascii="Times New Roman" w:hAnsi="Times New Roman" w:cs="Times New Roman"/>
          <w:noProof/>
          <w:szCs w:val="24"/>
        </w:rPr>
      </w:pPr>
      <w:r w:rsidRPr="00C203C6">
        <w:rPr>
          <w:rFonts w:ascii="Times New Roman" w:hAnsi="Times New Roman" w:cs="Times New Roman"/>
          <w:noProof/>
          <w:szCs w:val="24"/>
        </w:rPr>
        <w:t>Nie, Y., Yin, Y., 2013. Managing rush hour travel choices with tradable credit scheme. Transp. Res. Part B 50, 1–19. doi:10.1016/j.trb.2013.01.004</w:t>
      </w:r>
    </w:p>
    <w:p w14:paraId="1E30613F" w14:textId="77777777" w:rsidR="00C203C6" w:rsidRPr="00C203C6" w:rsidRDefault="00C203C6" w:rsidP="00C203C6">
      <w:pPr>
        <w:widowControl w:val="0"/>
        <w:autoSpaceDE w:val="0"/>
        <w:autoSpaceDN w:val="0"/>
        <w:adjustRightInd w:val="0"/>
        <w:spacing w:after="140"/>
        <w:ind w:left="480" w:hanging="480"/>
        <w:rPr>
          <w:rFonts w:ascii="Times New Roman" w:hAnsi="Times New Roman" w:cs="Times New Roman"/>
          <w:noProof/>
          <w:szCs w:val="24"/>
        </w:rPr>
      </w:pPr>
      <w:r w:rsidRPr="00C203C6">
        <w:rPr>
          <w:rFonts w:ascii="Times New Roman" w:hAnsi="Times New Roman" w:cs="Times New Roman"/>
          <w:noProof/>
          <w:szCs w:val="24"/>
        </w:rPr>
        <w:t>Pigou, A.C., 1920. The economics of welfare, 1st ed. Macmillan and Company, London.</w:t>
      </w:r>
    </w:p>
    <w:p w14:paraId="410F69E8" w14:textId="77777777" w:rsidR="00C203C6" w:rsidRPr="00C203C6" w:rsidRDefault="00C203C6" w:rsidP="00C203C6">
      <w:pPr>
        <w:widowControl w:val="0"/>
        <w:autoSpaceDE w:val="0"/>
        <w:autoSpaceDN w:val="0"/>
        <w:adjustRightInd w:val="0"/>
        <w:spacing w:after="140"/>
        <w:ind w:left="480" w:hanging="480"/>
        <w:rPr>
          <w:rFonts w:ascii="Times New Roman" w:hAnsi="Times New Roman" w:cs="Times New Roman"/>
          <w:noProof/>
          <w:szCs w:val="24"/>
        </w:rPr>
      </w:pPr>
      <w:r w:rsidRPr="00C203C6">
        <w:rPr>
          <w:rFonts w:ascii="Times New Roman" w:hAnsi="Times New Roman" w:cs="Times New Roman"/>
          <w:noProof/>
          <w:szCs w:val="24"/>
        </w:rPr>
        <w:t>Ramadurai, G., Ukkusuri, S. V., Zhao, J., Pang, J.-S., 2010. Linear complementarity formulation for single bottleneck model with heterogeneous commuters. Transp. Res. Part B Methodol. 44, 193–214. doi:10.1016/j.trb.2009.07.005</w:t>
      </w:r>
    </w:p>
    <w:p w14:paraId="075EAFB8" w14:textId="77777777" w:rsidR="00C203C6" w:rsidRPr="00C203C6" w:rsidRDefault="00C203C6" w:rsidP="00C203C6">
      <w:pPr>
        <w:widowControl w:val="0"/>
        <w:autoSpaceDE w:val="0"/>
        <w:autoSpaceDN w:val="0"/>
        <w:adjustRightInd w:val="0"/>
        <w:spacing w:after="140"/>
        <w:ind w:left="480" w:hanging="480"/>
        <w:rPr>
          <w:rFonts w:ascii="Times New Roman" w:hAnsi="Times New Roman" w:cs="Times New Roman"/>
          <w:noProof/>
          <w:szCs w:val="24"/>
        </w:rPr>
      </w:pPr>
      <w:r w:rsidRPr="00C203C6">
        <w:rPr>
          <w:rFonts w:ascii="Times New Roman" w:hAnsi="Times New Roman" w:cs="Times New Roman"/>
          <w:noProof/>
          <w:szCs w:val="24"/>
        </w:rPr>
        <w:t>Rosenthal, R.E., 2015. GAMS — A User’s Guide. Washington, DC.</w:t>
      </w:r>
    </w:p>
    <w:p w14:paraId="5687CF6E" w14:textId="77777777" w:rsidR="00C203C6" w:rsidRPr="00C203C6" w:rsidRDefault="00C203C6" w:rsidP="00C203C6">
      <w:pPr>
        <w:widowControl w:val="0"/>
        <w:autoSpaceDE w:val="0"/>
        <w:autoSpaceDN w:val="0"/>
        <w:adjustRightInd w:val="0"/>
        <w:spacing w:after="140"/>
        <w:ind w:left="480" w:hanging="480"/>
        <w:rPr>
          <w:rFonts w:ascii="Times New Roman" w:hAnsi="Times New Roman" w:cs="Times New Roman"/>
          <w:noProof/>
          <w:szCs w:val="24"/>
        </w:rPr>
      </w:pPr>
      <w:r w:rsidRPr="00C203C6">
        <w:rPr>
          <w:rFonts w:ascii="Times New Roman" w:hAnsi="Times New Roman" w:cs="Times New Roman"/>
          <w:noProof/>
          <w:szCs w:val="24"/>
        </w:rPr>
        <w:t>Rouwendal, J., Verhoef, E.T., Knockaert, J., 2012. Give or take? Rewards versus charges for a congested bottleneck. Reg. Sci. Urban Econ. 42, 166–176. doi:10.1016/j.regsciurbeco.2011.08.011</w:t>
      </w:r>
    </w:p>
    <w:p w14:paraId="332D8188" w14:textId="77777777" w:rsidR="00C203C6" w:rsidRPr="00C203C6" w:rsidRDefault="00C203C6" w:rsidP="00C203C6">
      <w:pPr>
        <w:widowControl w:val="0"/>
        <w:autoSpaceDE w:val="0"/>
        <w:autoSpaceDN w:val="0"/>
        <w:adjustRightInd w:val="0"/>
        <w:spacing w:after="140"/>
        <w:ind w:left="480" w:hanging="480"/>
        <w:rPr>
          <w:rFonts w:ascii="Times New Roman" w:hAnsi="Times New Roman" w:cs="Times New Roman"/>
          <w:noProof/>
          <w:szCs w:val="24"/>
        </w:rPr>
      </w:pPr>
      <w:r w:rsidRPr="00C203C6">
        <w:rPr>
          <w:rFonts w:ascii="Times New Roman" w:hAnsi="Times New Roman" w:cs="Times New Roman"/>
          <w:noProof/>
          <w:szCs w:val="24"/>
        </w:rPr>
        <w:t>Schrank, D., Eisele, B., Lomax, T., 2012. 2012 urban mobility report. Texas Transportation Institute.</w:t>
      </w:r>
    </w:p>
    <w:p w14:paraId="73CF1EB0" w14:textId="77777777" w:rsidR="00C203C6" w:rsidRPr="00C203C6" w:rsidRDefault="00C203C6" w:rsidP="00C203C6">
      <w:pPr>
        <w:widowControl w:val="0"/>
        <w:autoSpaceDE w:val="0"/>
        <w:autoSpaceDN w:val="0"/>
        <w:adjustRightInd w:val="0"/>
        <w:spacing w:after="140"/>
        <w:ind w:left="480" w:hanging="480"/>
        <w:rPr>
          <w:rFonts w:ascii="Times New Roman" w:hAnsi="Times New Roman" w:cs="Times New Roman"/>
          <w:noProof/>
          <w:szCs w:val="24"/>
        </w:rPr>
      </w:pPr>
      <w:r w:rsidRPr="00C203C6">
        <w:rPr>
          <w:rFonts w:ascii="Times New Roman" w:hAnsi="Times New Roman" w:cs="Times New Roman"/>
          <w:noProof/>
          <w:szCs w:val="24"/>
        </w:rPr>
        <w:t>Small, K.A., 1982. The Scheduling of Consumer Activities: Work Trips. Am. Econ. Rev. 72, 467–479.</w:t>
      </w:r>
    </w:p>
    <w:p w14:paraId="6BD92F6F" w14:textId="77777777" w:rsidR="00C203C6" w:rsidRPr="00C203C6" w:rsidRDefault="00C203C6" w:rsidP="00C203C6">
      <w:pPr>
        <w:widowControl w:val="0"/>
        <w:autoSpaceDE w:val="0"/>
        <w:autoSpaceDN w:val="0"/>
        <w:adjustRightInd w:val="0"/>
        <w:spacing w:after="140"/>
        <w:ind w:left="480" w:hanging="480"/>
        <w:rPr>
          <w:rFonts w:ascii="Times New Roman" w:hAnsi="Times New Roman" w:cs="Times New Roman"/>
          <w:noProof/>
          <w:szCs w:val="24"/>
        </w:rPr>
      </w:pPr>
      <w:r w:rsidRPr="00C203C6">
        <w:rPr>
          <w:rFonts w:ascii="Times New Roman" w:hAnsi="Times New Roman" w:cs="Times New Roman"/>
          <w:noProof/>
          <w:szCs w:val="24"/>
        </w:rPr>
        <w:t>Thaler, R.H., Tversky, A., Kahneman, D., Schwartz, A., 1997. The effect of myopia and loss aversion on risk taking: an experimental test. Q. J. Econ. 112, 647–661. doi:10.1162/003355397555226</w:t>
      </w:r>
    </w:p>
    <w:p w14:paraId="05FDABF1" w14:textId="77777777" w:rsidR="00C203C6" w:rsidRPr="00C203C6" w:rsidRDefault="00C203C6" w:rsidP="00C203C6">
      <w:pPr>
        <w:widowControl w:val="0"/>
        <w:autoSpaceDE w:val="0"/>
        <w:autoSpaceDN w:val="0"/>
        <w:adjustRightInd w:val="0"/>
        <w:spacing w:after="140"/>
        <w:ind w:left="480" w:hanging="480"/>
        <w:rPr>
          <w:rFonts w:ascii="Times New Roman" w:hAnsi="Times New Roman" w:cs="Times New Roman"/>
          <w:noProof/>
          <w:szCs w:val="24"/>
        </w:rPr>
      </w:pPr>
      <w:r w:rsidRPr="00C203C6">
        <w:rPr>
          <w:rFonts w:ascii="Times New Roman" w:hAnsi="Times New Roman" w:cs="Times New Roman"/>
          <w:noProof/>
          <w:szCs w:val="24"/>
        </w:rPr>
        <w:t>Tian, L.-J., Yang, H., Huang, H.-J., 2013. Tradable credit schemes for managing bottleneck congestion and modal split with heterogeneous users. Transp. Res. Part E Logist. Transp. Rev. 54, 1–13. doi:10.1016/j.tre.2013.04.002</w:t>
      </w:r>
    </w:p>
    <w:p w14:paraId="6FB9DE57" w14:textId="77777777" w:rsidR="00C203C6" w:rsidRPr="00C203C6" w:rsidRDefault="00C203C6" w:rsidP="00C203C6">
      <w:pPr>
        <w:widowControl w:val="0"/>
        <w:autoSpaceDE w:val="0"/>
        <w:autoSpaceDN w:val="0"/>
        <w:adjustRightInd w:val="0"/>
        <w:spacing w:after="140"/>
        <w:ind w:left="480" w:hanging="480"/>
        <w:rPr>
          <w:rFonts w:ascii="Times New Roman" w:hAnsi="Times New Roman" w:cs="Times New Roman"/>
          <w:noProof/>
          <w:szCs w:val="24"/>
        </w:rPr>
      </w:pPr>
      <w:r w:rsidRPr="00C203C6">
        <w:rPr>
          <w:rFonts w:ascii="Times New Roman" w:hAnsi="Times New Roman" w:cs="Times New Roman"/>
          <w:noProof/>
          <w:szCs w:val="24"/>
        </w:rPr>
        <w:t>Tversky, A., Kahneman, D., 1992. Advances in prospect theory: cumulative representation of uncertainty. J. Risk Uncertain. 5, 297–323. doi:10.1007/BF00122574</w:t>
      </w:r>
    </w:p>
    <w:p w14:paraId="4893ACBC" w14:textId="77777777" w:rsidR="00C203C6" w:rsidRPr="00C203C6" w:rsidRDefault="00C203C6" w:rsidP="00C203C6">
      <w:pPr>
        <w:widowControl w:val="0"/>
        <w:autoSpaceDE w:val="0"/>
        <w:autoSpaceDN w:val="0"/>
        <w:adjustRightInd w:val="0"/>
        <w:spacing w:after="140"/>
        <w:ind w:left="480" w:hanging="480"/>
        <w:rPr>
          <w:rFonts w:ascii="Times New Roman" w:hAnsi="Times New Roman" w:cs="Times New Roman"/>
          <w:noProof/>
          <w:szCs w:val="24"/>
        </w:rPr>
      </w:pPr>
      <w:r w:rsidRPr="00C203C6">
        <w:rPr>
          <w:rFonts w:ascii="Times New Roman" w:hAnsi="Times New Roman" w:cs="Times New Roman"/>
          <w:noProof/>
          <w:szCs w:val="24"/>
        </w:rPr>
        <w:t>Tversky, A., Kahneman, D., 1991. Loss aversion in riskless choice: A reference-dependent model. Q. J. Econ. 106, 1039–1061.</w:t>
      </w:r>
    </w:p>
    <w:p w14:paraId="64568F52" w14:textId="77777777" w:rsidR="00C203C6" w:rsidRPr="00C203C6" w:rsidRDefault="00C203C6" w:rsidP="00C203C6">
      <w:pPr>
        <w:widowControl w:val="0"/>
        <w:autoSpaceDE w:val="0"/>
        <w:autoSpaceDN w:val="0"/>
        <w:adjustRightInd w:val="0"/>
        <w:spacing w:after="140"/>
        <w:ind w:left="480" w:hanging="480"/>
        <w:rPr>
          <w:rFonts w:ascii="Times New Roman" w:hAnsi="Times New Roman" w:cs="Times New Roman"/>
          <w:noProof/>
          <w:szCs w:val="24"/>
        </w:rPr>
      </w:pPr>
      <w:r w:rsidRPr="00C203C6">
        <w:rPr>
          <w:rFonts w:ascii="Times New Roman" w:hAnsi="Times New Roman" w:cs="Times New Roman"/>
          <w:noProof/>
          <w:szCs w:val="24"/>
        </w:rPr>
        <w:t>Verhoef, E., Nijkamp, P., Rietveld, P., 1997. Tradeable permits: their potential in the regulation of road transport externalities. Environ. Plan. B 24, 527–548. doi:10.1068/b240527</w:t>
      </w:r>
    </w:p>
    <w:p w14:paraId="67C533A0" w14:textId="77777777" w:rsidR="00C203C6" w:rsidRPr="00C203C6" w:rsidRDefault="00C203C6" w:rsidP="00C203C6">
      <w:pPr>
        <w:widowControl w:val="0"/>
        <w:autoSpaceDE w:val="0"/>
        <w:autoSpaceDN w:val="0"/>
        <w:adjustRightInd w:val="0"/>
        <w:spacing w:after="140"/>
        <w:ind w:left="480" w:hanging="480"/>
        <w:rPr>
          <w:rFonts w:ascii="Times New Roman" w:hAnsi="Times New Roman" w:cs="Times New Roman"/>
          <w:noProof/>
          <w:szCs w:val="24"/>
        </w:rPr>
      </w:pPr>
      <w:r w:rsidRPr="00C203C6">
        <w:rPr>
          <w:rFonts w:ascii="Times New Roman" w:hAnsi="Times New Roman" w:cs="Times New Roman"/>
          <w:noProof/>
          <w:szCs w:val="24"/>
        </w:rPr>
        <w:t>Vickrey, W.S., 1969. Congestion theory and transport investment. Am. Econ. Rev. 59, 251–260.</w:t>
      </w:r>
    </w:p>
    <w:p w14:paraId="135A5E1D" w14:textId="77777777" w:rsidR="00C203C6" w:rsidRPr="00C203C6" w:rsidRDefault="00C203C6" w:rsidP="00C203C6">
      <w:pPr>
        <w:widowControl w:val="0"/>
        <w:autoSpaceDE w:val="0"/>
        <w:autoSpaceDN w:val="0"/>
        <w:adjustRightInd w:val="0"/>
        <w:spacing w:after="140"/>
        <w:ind w:left="480" w:hanging="480"/>
        <w:rPr>
          <w:rFonts w:ascii="Times New Roman" w:hAnsi="Times New Roman" w:cs="Times New Roman"/>
          <w:noProof/>
          <w:szCs w:val="24"/>
        </w:rPr>
      </w:pPr>
      <w:r w:rsidRPr="00C203C6">
        <w:rPr>
          <w:rFonts w:ascii="Times New Roman" w:hAnsi="Times New Roman" w:cs="Times New Roman"/>
          <w:noProof/>
          <w:szCs w:val="24"/>
        </w:rPr>
        <w:t>Xiao, F., Qian, Z. (Sean), Zhang, H.M., 2013. Managing bottleneck congestion with tradable credits. Transp. Res. Part B Methodol. 56, 1–14. doi:10.1016/j.trb.2013.06.016</w:t>
      </w:r>
    </w:p>
    <w:p w14:paraId="0CD941F9" w14:textId="77777777" w:rsidR="00C203C6" w:rsidRPr="00C203C6" w:rsidRDefault="00C203C6" w:rsidP="00C203C6">
      <w:pPr>
        <w:widowControl w:val="0"/>
        <w:autoSpaceDE w:val="0"/>
        <w:autoSpaceDN w:val="0"/>
        <w:adjustRightInd w:val="0"/>
        <w:spacing w:after="140"/>
        <w:ind w:left="480" w:hanging="480"/>
        <w:rPr>
          <w:rFonts w:ascii="Times New Roman" w:hAnsi="Times New Roman" w:cs="Times New Roman"/>
          <w:noProof/>
          <w:szCs w:val="24"/>
        </w:rPr>
      </w:pPr>
      <w:r w:rsidRPr="00C203C6">
        <w:rPr>
          <w:rFonts w:ascii="Times New Roman" w:hAnsi="Times New Roman" w:cs="Times New Roman"/>
          <w:noProof/>
          <w:szCs w:val="24"/>
        </w:rPr>
        <w:t>Xu, H., Lou, Y., Yin, Y., Zhou, J., 2011. A prospect-based user equilibrium model with endogenous reference points and its application in congestion pricing. Transp. Res. Part B Methodol. 45, 311–328. doi:10.1016/j.trb.2010.09.003</w:t>
      </w:r>
    </w:p>
    <w:p w14:paraId="05C4B338" w14:textId="77777777" w:rsidR="00C203C6" w:rsidRPr="00C203C6" w:rsidRDefault="00C203C6" w:rsidP="00C203C6">
      <w:pPr>
        <w:widowControl w:val="0"/>
        <w:autoSpaceDE w:val="0"/>
        <w:autoSpaceDN w:val="0"/>
        <w:adjustRightInd w:val="0"/>
        <w:spacing w:after="140"/>
        <w:ind w:left="480" w:hanging="480"/>
        <w:rPr>
          <w:rFonts w:ascii="Times New Roman" w:hAnsi="Times New Roman" w:cs="Times New Roman"/>
          <w:noProof/>
        </w:rPr>
      </w:pPr>
      <w:r w:rsidRPr="00C203C6">
        <w:rPr>
          <w:rFonts w:ascii="Times New Roman" w:hAnsi="Times New Roman" w:cs="Times New Roman"/>
          <w:noProof/>
          <w:szCs w:val="24"/>
        </w:rPr>
        <w:t>Yang, H., Wang, X., 2011. Managing network mobility with tradable credits. Transp. Res. Part B 45, 580–594. doi:10.1016/j.trb.2010.10.002</w:t>
      </w:r>
    </w:p>
    <w:p w14:paraId="799C0D83" w14:textId="6ABBA09A" w:rsidR="00EB616F" w:rsidRPr="00EB616F" w:rsidRDefault="00210FB4" w:rsidP="00F74F15">
      <w:pPr>
        <w:ind w:firstLine="0"/>
      </w:pPr>
      <w:r w:rsidRPr="00F74F15">
        <w:rPr>
          <w:highlight w:val="yellow"/>
        </w:rPr>
        <w:fldChar w:fldCharType="end"/>
      </w:r>
    </w:p>
    <w:sectPr w:rsidR="00EB616F" w:rsidRPr="00EB616F" w:rsidSect="00210FB4">
      <w:head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7509D9" w14:textId="77777777" w:rsidR="00821113" w:rsidRDefault="00821113" w:rsidP="00F0689E">
      <w:pPr>
        <w:spacing w:after="0"/>
      </w:pPr>
      <w:r>
        <w:separator/>
      </w:r>
    </w:p>
  </w:endnote>
  <w:endnote w:type="continuationSeparator" w:id="0">
    <w:p w14:paraId="17758DCF" w14:textId="77777777" w:rsidR="00821113" w:rsidRDefault="00821113" w:rsidP="00F0689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TimesNewRomanPSMT">
    <w:charset w:val="00"/>
    <w:family w:val="auto"/>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80D3AE" w14:textId="77777777" w:rsidR="00821113" w:rsidRDefault="00821113" w:rsidP="00F0689E">
      <w:pPr>
        <w:spacing w:after="0"/>
      </w:pPr>
      <w:r>
        <w:separator/>
      </w:r>
    </w:p>
  </w:footnote>
  <w:footnote w:type="continuationSeparator" w:id="0">
    <w:p w14:paraId="7F4D5CE2" w14:textId="77777777" w:rsidR="00821113" w:rsidRDefault="00821113" w:rsidP="00F0689E">
      <w:pPr>
        <w:spacing w:after="0"/>
      </w:pPr>
      <w:r>
        <w:continuationSeparator/>
      </w:r>
    </w:p>
  </w:footnote>
  <w:footnote w:id="1">
    <w:p w14:paraId="304FFB39" w14:textId="77777777" w:rsidR="008303C2" w:rsidRDefault="008303C2" w:rsidP="002D3449">
      <w:pPr>
        <w:pStyle w:val="FootnoteText"/>
        <w:ind w:firstLine="0"/>
      </w:pPr>
      <w:r w:rsidRPr="00AE6A3A">
        <w:rPr>
          <w:rStyle w:val="FootnoteReference"/>
        </w:rPr>
        <w:sym w:font="Symbol" w:char="F02A"/>
      </w:r>
      <w:r>
        <w:t xml:space="preserve"> Corresponding author. Tel: +1 (765) 494-2209. </w:t>
      </w:r>
    </w:p>
    <w:p w14:paraId="0605BE61" w14:textId="759EADB4" w:rsidR="008303C2" w:rsidRDefault="008303C2" w:rsidP="004505D4">
      <w:pPr>
        <w:pStyle w:val="FootnoteText"/>
        <w:ind w:firstLine="0"/>
      </w:pPr>
      <w:r w:rsidRPr="004505D4">
        <w:rPr>
          <w:i/>
          <w:iCs/>
        </w:rPr>
        <w:t>Email addresses</w:t>
      </w:r>
      <w:r>
        <w:t xml:space="preserve">: smiralin@purdue.edu (M. Miralinaghi), peeta@purdue.edu (S. Peeta), </w:t>
      </w:r>
      <w:r w:rsidRPr="002D3449">
        <w:rPr>
          <w:rFonts w:ascii="Times New Roman" w:eastAsiaTheme="minorEastAsia" w:hAnsi="Times New Roman" w:cs="Times New Roman"/>
          <w:iCs/>
          <w:lang w:val="en-AU" w:eastAsia="en-AU"/>
        </w:rPr>
        <w:t>Xiaozheng He</w:t>
      </w:r>
      <w:r>
        <w:rPr>
          <w:rFonts w:ascii="Times New Roman" w:eastAsiaTheme="minorEastAsia" w:hAnsi="Times New Roman" w:cs="Times New Roman"/>
          <w:iCs/>
          <w:lang w:val="en-AU" w:eastAsia="en-AU"/>
        </w:rPr>
        <w:t xml:space="preserve"> </w:t>
      </w:r>
      <w:r>
        <w:t>hex6</w:t>
      </w:r>
      <w:r w:rsidRPr="005E2D90">
        <w:t>@</w:t>
      </w:r>
      <w:r>
        <w:t>rpi</w:t>
      </w:r>
      <w:r w:rsidRPr="005E2D90">
        <w:t>.edu</w:t>
      </w:r>
      <w:r>
        <w:rPr>
          <w:rFonts w:ascii="Times New Roman" w:eastAsiaTheme="minorEastAsia" w:hAnsi="Times New Roman" w:cs="Times New Roman"/>
          <w:iCs/>
          <w:lang w:val="en-AU" w:eastAsia="en-AU"/>
        </w:rPr>
        <w:t xml:space="preserve"> (X. He), </w:t>
      </w:r>
      <w:r w:rsidRPr="005E2D90">
        <w:t>sukkusur@purdue.edu</w:t>
      </w:r>
      <w:r>
        <w:rPr>
          <w:rFonts w:ascii="Times New Roman" w:eastAsiaTheme="minorEastAsia" w:hAnsi="Times New Roman" w:cs="Times New Roman"/>
          <w:iCs/>
          <w:lang w:val="en-AU" w:eastAsia="en-AU"/>
        </w:rPr>
        <w:t xml:space="preserve"> (S. Ukkusuri).</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13649755"/>
      <w:docPartObj>
        <w:docPartGallery w:val="Page Numbers (Top of Page)"/>
        <w:docPartUnique/>
      </w:docPartObj>
    </w:sdtPr>
    <w:sdtEndPr>
      <w:rPr>
        <w:noProof/>
      </w:rPr>
    </w:sdtEndPr>
    <w:sdtContent>
      <w:p w14:paraId="6CEB95DF" w14:textId="20744AC2" w:rsidR="008303C2" w:rsidRDefault="008303C2">
        <w:pPr>
          <w:pStyle w:val="Header"/>
          <w:jc w:val="right"/>
        </w:pPr>
        <w:r>
          <w:fldChar w:fldCharType="begin"/>
        </w:r>
        <w:r>
          <w:instrText xml:space="preserve"> PAGE   \* MERGEFORMAT </w:instrText>
        </w:r>
        <w:r>
          <w:fldChar w:fldCharType="separate"/>
        </w:r>
        <w:r w:rsidR="00E31D10">
          <w:rPr>
            <w:noProof/>
          </w:rPr>
          <w:t>8</w:t>
        </w:r>
        <w:r>
          <w:rPr>
            <w:noProof/>
          </w:rPr>
          <w:fldChar w:fldCharType="end"/>
        </w:r>
      </w:p>
    </w:sdtContent>
  </w:sdt>
  <w:p w14:paraId="2248D28C" w14:textId="77777777" w:rsidR="008303C2" w:rsidRDefault="008303C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C006A"/>
    <w:multiLevelType w:val="hybridMultilevel"/>
    <w:tmpl w:val="1534CC6E"/>
    <w:lvl w:ilvl="0" w:tplc="19EE22FA">
      <w:start w:val="1"/>
      <w:numFmt w:val="lowerRoman"/>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9369DA"/>
    <w:multiLevelType w:val="hybridMultilevel"/>
    <w:tmpl w:val="640CBFA2"/>
    <w:lvl w:ilvl="0" w:tplc="72CA404E">
      <w:start w:val="1"/>
      <w:numFmt w:val="decimal"/>
      <w:lvlText w:val="(%1)"/>
      <w:lvlJc w:val="center"/>
      <w:pPr>
        <w:ind w:left="720" w:hanging="360"/>
      </w:pPr>
      <w:rPr>
        <w:rFonts w:asciiTheme="majorBidi" w:hAnsiTheme="majorBidi" w:cstheme="majorBidi" w:hint="default"/>
        <w:b w:val="0"/>
        <w:bCs w:val="0"/>
        <w:i w:val="0"/>
        <w:iCs/>
        <w:color w:val="000000" w:themeColor="text1"/>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BE0D78"/>
    <w:multiLevelType w:val="hybridMultilevel"/>
    <w:tmpl w:val="04FEEACA"/>
    <w:lvl w:ilvl="0" w:tplc="72CA404E">
      <w:start w:val="1"/>
      <w:numFmt w:val="decimal"/>
      <w:lvlText w:val="(%1)"/>
      <w:lvlJc w:val="center"/>
      <w:pPr>
        <w:ind w:left="720" w:hanging="360"/>
      </w:pPr>
      <w:rPr>
        <w:rFonts w:asciiTheme="majorBidi" w:hAnsiTheme="majorBidi" w:cstheme="majorBidi" w:hint="default"/>
        <w:b w:val="0"/>
        <w:bCs w:val="0"/>
        <w:i w:val="0"/>
        <w:iCs/>
        <w:color w:val="000000" w:themeColor="text1"/>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603D6D"/>
    <w:multiLevelType w:val="hybridMultilevel"/>
    <w:tmpl w:val="DC705D8A"/>
    <w:lvl w:ilvl="0" w:tplc="72CA404E">
      <w:start w:val="1"/>
      <w:numFmt w:val="decimal"/>
      <w:lvlText w:val="(%1)"/>
      <w:lvlJc w:val="center"/>
      <w:pPr>
        <w:ind w:left="720" w:hanging="360"/>
      </w:pPr>
      <w:rPr>
        <w:rFonts w:asciiTheme="majorBidi" w:hAnsiTheme="majorBidi" w:cstheme="majorBidi" w:hint="default"/>
        <w:b w:val="0"/>
        <w:bCs w:val="0"/>
        <w:i w:val="0"/>
        <w:iCs/>
        <w:color w:val="000000" w:themeColor="text1"/>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B67BA5"/>
    <w:multiLevelType w:val="hybridMultilevel"/>
    <w:tmpl w:val="B5D8983C"/>
    <w:lvl w:ilvl="0" w:tplc="72CA404E">
      <w:start w:val="1"/>
      <w:numFmt w:val="decimal"/>
      <w:lvlText w:val="(%1)"/>
      <w:lvlJc w:val="center"/>
      <w:pPr>
        <w:ind w:left="720" w:hanging="360"/>
      </w:pPr>
      <w:rPr>
        <w:rFonts w:asciiTheme="majorBidi" w:hAnsiTheme="majorBidi" w:cstheme="majorBidi" w:hint="default"/>
        <w:b w:val="0"/>
        <w:bCs w:val="0"/>
        <w:i w:val="0"/>
        <w:iCs/>
        <w:color w:val="000000" w:themeColor="text1"/>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0419D0"/>
    <w:multiLevelType w:val="hybridMultilevel"/>
    <w:tmpl w:val="D9B81446"/>
    <w:lvl w:ilvl="0" w:tplc="72CA404E">
      <w:start w:val="1"/>
      <w:numFmt w:val="decimal"/>
      <w:lvlText w:val="(%1)"/>
      <w:lvlJc w:val="center"/>
      <w:pPr>
        <w:ind w:left="720" w:hanging="360"/>
      </w:pPr>
      <w:rPr>
        <w:rFonts w:asciiTheme="majorBidi" w:hAnsiTheme="majorBidi" w:cstheme="majorBidi" w:hint="default"/>
        <w:b w:val="0"/>
        <w:bCs w:val="0"/>
        <w:i w:val="0"/>
        <w:iCs/>
        <w:color w:val="000000" w:themeColor="text1"/>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ED2705"/>
    <w:multiLevelType w:val="multilevel"/>
    <w:tmpl w:val="91504560"/>
    <w:lvl w:ilvl="0">
      <w:start w:val="1"/>
      <w:numFmt w:val="decimal"/>
      <w:lvlText w:val="(%1)"/>
      <w:lvlJc w:val="center"/>
      <w:pPr>
        <w:ind w:left="720" w:hanging="360"/>
      </w:pPr>
      <w:rPr>
        <w:rFonts w:asciiTheme="majorBidi" w:hAnsiTheme="majorBidi" w:cstheme="majorBidi" w:hint="default"/>
        <w:b w:val="0"/>
        <w:bCs w:val="0"/>
        <w:i w:val="0"/>
        <w:iCs/>
        <w:color w:val="000000" w:themeColor="text1"/>
        <w:sz w:val="22"/>
        <w:szCs w:val="22"/>
      </w:rPr>
    </w:lvl>
    <w:lvl w:ilvl="1">
      <w:start w:val="1"/>
      <w:numFmt w:val="decimal"/>
      <w:isLgl/>
      <w:lvlText w:val="%1.%2."/>
      <w:lvlJc w:val="left"/>
      <w:pPr>
        <w:ind w:left="810" w:hanging="360"/>
      </w:pPr>
      <w:rPr>
        <w:rFonts w:hint="default"/>
        <w:sz w:val="22"/>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269B53B8"/>
    <w:multiLevelType w:val="hybridMultilevel"/>
    <w:tmpl w:val="02B4F632"/>
    <w:lvl w:ilvl="0" w:tplc="017C34E8">
      <w:start w:val="1"/>
      <w:numFmt w:val="decimal"/>
      <w:lvlText w:val="(%1)"/>
      <w:lvlJc w:val="center"/>
      <w:pPr>
        <w:ind w:left="720" w:hanging="360"/>
      </w:pPr>
      <w:rPr>
        <w:rFonts w:asciiTheme="majorBidi" w:hAnsiTheme="majorBidi" w:cstheme="majorBidi" w:hint="default"/>
        <w:b w:val="0"/>
        <w:bCs w:val="0"/>
        <w:i w:val="0"/>
        <w:i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5370D8"/>
    <w:multiLevelType w:val="hybridMultilevel"/>
    <w:tmpl w:val="9BCC46C2"/>
    <w:lvl w:ilvl="0" w:tplc="017C34E8">
      <w:start w:val="1"/>
      <w:numFmt w:val="decimal"/>
      <w:lvlText w:val="(%1)"/>
      <w:lvlJc w:val="center"/>
      <w:pPr>
        <w:ind w:left="1080" w:hanging="360"/>
      </w:pPr>
      <w:rPr>
        <w:rFonts w:asciiTheme="majorBidi" w:hAnsiTheme="majorBidi" w:cstheme="majorBidi" w:hint="default"/>
        <w:b w:val="0"/>
        <w:bCs w:val="0"/>
        <w:i w:val="0"/>
        <w:iCs/>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0EE694A"/>
    <w:multiLevelType w:val="multilevel"/>
    <w:tmpl w:val="CE38F772"/>
    <w:lvl w:ilvl="0">
      <w:start w:val="1"/>
      <w:numFmt w:val="decimal"/>
      <w:lvlText w:val="(%1)"/>
      <w:lvlJc w:val="center"/>
      <w:pPr>
        <w:ind w:left="720" w:hanging="360"/>
      </w:pPr>
      <w:rPr>
        <w:rFonts w:asciiTheme="majorBidi" w:hAnsiTheme="majorBidi" w:cstheme="majorBidi" w:hint="default"/>
        <w:b w:val="0"/>
        <w:bCs w:val="0"/>
        <w:i w:val="0"/>
        <w:iCs/>
        <w:color w:val="000000" w:themeColor="text1"/>
        <w:sz w:val="22"/>
        <w:szCs w:val="22"/>
      </w:rPr>
    </w:lvl>
    <w:lvl w:ilvl="1">
      <w:start w:val="1"/>
      <w:numFmt w:val="decimal"/>
      <w:isLgl/>
      <w:lvlText w:val="%1.%2."/>
      <w:lvlJc w:val="left"/>
      <w:pPr>
        <w:ind w:left="810" w:hanging="360"/>
      </w:pPr>
      <w:rPr>
        <w:rFonts w:hint="default"/>
        <w:sz w:val="22"/>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380836E5"/>
    <w:multiLevelType w:val="hybridMultilevel"/>
    <w:tmpl w:val="CCC4F69C"/>
    <w:lvl w:ilvl="0" w:tplc="72CA404E">
      <w:start w:val="1"/>
      <w:numFmt w:val="decimal"/>
      <w:lvlText w:val="(%1)"/>
      <w:lvlJc w:val="center"/>
      <w:pPr>
        <w:ind w:left="720" w:hanging="360"/>
      </w:pPr>
      <w:rPr>
        <w:rFonts w:asciiTheme="majorBidi" w:hAnsiTheme="majorBidi" w:cstheme="majorBidi" w:hint="default"/>
        <w:b w:val="0"/>
        <w:bCs w:val="0"/>
        <w:i w:val="0"/>
        <w:iCs/>
        <w:color w:val="000000" w:themeColor="text1"/>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1006C7"/>
    <w:multiLevelType w:val="hybridMultilevel"/>
    <w:tmpl w:val="3E5A764C"/>
    <w:lvl w:ilvl="0" w:tplc="72CA404E">
      <w:start w:val="1"/>
      <w:numFmt w:val="decimal"/>
      <w:lvlText w:val="(%1)"/>
      <w:lvlJc w:val="center"/>
      <w:pPr>
        <w:ind w:left="720" w:hanging="360"/>
      </w:pPr>
      <w:rPr>
        <w:rFonts w:asciiTheme="majorBidi" w:hAnsiTheme="majorBidi" w:cstheme="majorBidi" w:hint="default"/>
        <w:b w:val="0"/>
        <w:bCs w:val="0"/>
        <w:i w:val="0"/>
        <w:iCs/>
        <w:color w:val="000000" w:themeColor="text1"/>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88B68D1"/>
    <w:multiLevelType w:val="hybridMultilevel"/>
    <w:tmpl w:val="AA4A5E26"/>
    <w:lvl w:ilvl="0" w:tplc="4BBCDAC0">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C11951"/>
    <w:multiLevelType w:val="hybridMultilevel"/>
    <w:tmpl w:val="E314FD64"/>
    <w:lvl w:ilvl="0" w:tplc="017C34E8">
      <w:start w:val="1"/>
      <w:numFmt w:val="decimal"/>
      <w:lvlText w:val="(%1)"/>
      <w:lvlJc w:val="center"/>
      <w:pPr>
        <w:ind w:left="720" w:hanging="360"/>
      </w:pPr>
      <w:rPr>
        <w:rFonts w:asciiTheme="majorBidi" w:hAnsiTheme="majorBidi" w:cstheme="majorBidi" w:hint="default"/>
        <w:b w:val="0"/>
        <w:bCs w:val="0"/>
        <w:i w:val="0"/>
        <w:i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5734E1"/>
    <w:multiLevelType w:val="hybridMultilevel"/>
    <w:tmpl w:val="23303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6663A7"/>
    <w:multiLevelType w:val="hybridMultilevel"/>
    <w:tmpl w:val="1D7C7AF0"/>
    <w:lvl w:ilvl="0" w:tplc="BE9CDFA2">
      <w:start w:val="1"/>
      <w:numFmt w:val="decimal"/>
      <w:pStyle w:val="Heading1"/>
      <w:lvlText w:val="%1."/>
      <w:lvlJc w:val="left"/>
      <w:pPr>
        <w:ind w:left="63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5BE3E44"/>
    <w:multiLevelType w:val="hybridMultilevel"/>
    <w:tmpl w:val="2CA62B02"/>
    <w:lvl w:ilvl="0" w:tplc="72CA404E">
      <w:start w:val="1"/>
      <w:numFmt w:val="decimal"/>
      <w:lvlText w:val="(%1)"/>
      <w:lvlJc w:val="center"/>
      <w:pPr>
        <w:ind w:left="720" w:hanging="360"/>
      </w:pPr>
      <w:rPr>
        <w:rFonts w:asciiTheme="majorBidi" w:hAnsiTheme="majorBidi" w:cstheme="majorBidi" w:hint="default"/>
        <w:b w:val="0"/>
        <w:bCs w:val="0"/>
        <w:i w:val="0"/>
        <w:iCs/>
        <w:color w:val="000000" w:themeColor="text1"/>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C813D9"/>
    <w:multiLevelType w:val="hybridMultilevel"/>
    <w:tmpl w:val="140A45FE"/>
    <w:lvl w:ilvl="0" w:tplc="72CA404E">
      <w:start w:val="1"/>
      <w:numFmt w:val="decimal"/>
      <w:lvlText w:val="(%1)"/>
      <w:lvlJc w:val="center"/>
      <w:pPr>
        <w:ind w:left="720" w:hanging="360"/>
      </w:pPr>
      <w:rPr>
        <w:rFonts w:asciiTheme="majorBidi" w:hAnsiTheme="majorBidi" w:cstheme="majorBidi" w:hint="default"/>
        <w:b w:val="0"/>
        <w:bCs w:val="0"/>
        <w:i w:val="0"/>
        <w:iCs/>
        <w:color w:val="000000" w:themeColor="text1"/>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FB065DA"/>
    <w:multiLevelType w:val="hybridMultilevel"/>
    <w:tmpl w:val="AB5EBBEE"/>
    <w:lvl w:ilvl="0" w:tplc="72CA404E">
      <w:start w:val="1"/>
      <w:numFmt w:val="decimal"/>
      <w:lvlText w:val="(%1)"/>
      <w:lvlJc w:val="center"/>
      <w:pPr>
        <w:ind w:left="720" w:hanging="360"/>
      </w:pPr>
      <w:rPr>
        <w:rFonts w:asciiTheme="majorBidi" w:hAnsiTheme="majorBidi" w:cstheme="majorBidi" w:hint="default"/>
        <w:b w:val="0"/>
        <w:bCs w:val="0"/>
        <w:i w:val="0"/>
        <w:iCs/>
        <w:color w:val="000000" w:themeColor="text1"/>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1B3084B"/>
    <w:multiLevelType w:val="hybridMultilevel"/>
    <w:tmpl w:val="072A35F6"/>
    <w:lvl w:ilvl="0" w:tplc="19EE22FA">
      <w:start w:val="1"/>
      <w:numFmt w:val="lowerRoman"/>
      <w:lvlText w:val="(%1)"/>
      <w:lvlJc w:val="left"/>
      <w:pPr>
        <w:ind w:left="990" w:hanging="720"/>
      </w:pPr>
      <w:rPr>
        <w:rFonts w:ascii="Times New Roman" w:hAnsi="Times New Roman" w:cs="Times New Roman"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0" w15:restartNumberingAfterBreak="0">
    <w:nsid w:val="522349B3"/>
    <w:multiLevelType w:val="hybridMultilevel"/>
    <w:tmpl w:val="B0728DF0"/>
    <w:lvl w:ilvl="0" w:tplc="72CA404E">
      <w:start w:val="1"/>
      <w:numFmt w:val="decimal"/>
      <w:lvlText w:val="(%1)"/>
      <w:lvlJc w:val="center"/>
      <w:pPr>
        <w:ind w:left="720" w:hanging="360"/>
      </w:pPr>
      <w:rPr>
        <w:rFonts w:asciiTheme="majorBidi" w:hAnsiTheme="majorBidi" w:cstheme="majorBidi" w:hint="default"/>
        <w:b w:val="0"/>
        <w:bCs w:val="0"/>
        <w:i w:val="0"/>
        <w:iCs/>
        <w:color w:val="000000" w:themeColor="text1"/>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4464FCF"/>
    <w:multiLevelType w:val="hybridMultilevel"/>
    <w:tmpl w:val="F22C1E46"/>
    <w:lvl w:ilvl="0" w:tplc="017C34E8">
      <w:start w:val="1"/>
      <w:numFmt w:val="decimal"/>
      <w:lvlText w:val="(%1)"/>
      <w:lvlJc w:val="center"/>
      <w:pPr>
        <w:ind w:left="720" w:hanging="360"/>
      </w:pPr>
      <w:rPr>
        <w:rFonts w:asciiTheme="majorBidi" w:hAnsiTheme="majorBidi" w:cstheme="majorBidi" w:hint="default"/>
        <w:b w:val="0"/>
        <w:bCs w:val="0"/>
        <w:i w:val="0"/>
        <w:i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5031097"/>
    <w:multiLevelType w:val="hybridMultilevel"/>
    <w:tmpl w:val="24622A2A"/>
    <w:lvl w:ilvl="0" w:tplc="72CA404E">
      <w:start w:val="1"/>
      <w:numFmt w:val="decimal"/>
      <w:lvlText w:val="(%1)"/>
      <w:lvlJc w:val="center"/>
      <w:pPr>
        <w:ind w:left="720" w:hanging="360"/>
      </w:pPr>
      <w:rPr>
        <w:rFonts w:asciiTheme="majorBidi" w:hAnsiTheme="majorBidi" w:cstheme="majorBidi" w:hint="default"/>
        <w:b w:val="0"/>
        <w:bCs w:val="0"/>
        <w:i w:val="0"/>
        <w:iCs/>
        <w:color w:val="000000" w:themeColor="text1"/>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65D6BDE"/>
    <w:multiLevelType w:val="hybridMultilevel"/>
    <w:tmpl w:val="5E8C7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81D277A"/>
    <w:multiLevelType w:val="hybridMultilevel"/>
    <w:tmpl w:val="1ABCEF90"/>
    <w:lvl w:ilvl="0" w:tplc="72CA404E">
      <w:start w:val="1"/>
      <w:numFmt w:val="decimal"/>
      <w:lvlText w:val="(%1)"/>
      <w:lvlJc w:val="center"/>
      <w:pPr>
        <w:ind w:left="360" w:hanging="360"/>
      </w:pPr>
      <w:rPr>
        <w:rFonts w:asciiTheme="majorBidi" w:hAnsiTheme="majorBidi" w:cstheme="majorBidi" w:hint="default"/>
        <w:b w:val="0"/>
        <w:bCs w:val="0"/>
        <w:i w:val="0"/>
        <w:iCs/>
        <w:color w:val="000000" w:themeColor="text1"/>
        <w:sz w:val="22"/>
        <w:szCs w:val="22"/>
      </w:rPr>
    </w:lvl>
    <w:lvl w:ilvl="1" w:tplc="04090019" w:tentative="1">
      <w:start w:val="1"/>
      <w:numFmt w:val="lowerLetter"/>
      <w:lvlText w:val="%2."/>
      <w:lvlJc w:val="left"/>
      <w:pPr>
        <w:ind w:left="1495" w:hanging="360"/>
      </w:pPr>
    </w:lvl>
    <w:lvl w:ilvl="2" w:tplc="0409001B" w:tentative="1">
      <w:start w:val="1"/>
      <w:numFmt w:val="lowerRoman"/>
      <w:lvlText w:val="%3."/>
      <w:lvlJc w:val="right"/>
      <w:pPr>
        <w:ind w:left="2215" w:hanging="180"/>
      </w:pPr>
    </w:lvl>
    <w:lvl w:ilvl="3" w:tplc="0409000F" w:tentative="1">
      <w:start w:val="1"/>
      <w:numFmt w:val="decimal"/>
      <w:lvlText w:val="%4."/>
      <w:lvlJc w:val="left"/>
      <w:pPr>
        <w:ind w:left="2935" w:hanging="360"/>
      </w:pPr>
    </w:lvl>
    <w:lvl w:ilvl="4" w:tplc="04090019" w:tentative="1">
      <w:start w:val="1"/>
      <w:numFmt w:val="lowerLetter"/>
      <w:lvlText w:val="%5."/>
      <w:lvlJc w:val="left"/>
      <w:pPr>
        <w:ind w:left="3655" w:hanging="360"/>
      </w:pPr>
    </w:lvl>
    <w:lvl w:ilvl="5" w:tplc="0409001B" w:tentative="1">
      <w:start w:val="1"/>
      <w:numFmt w:val="lowerRoman"/>
      <w:lvlText w:val="%6."/>
      <w:lvlJc w:val="right"/>
      <w:pPr>
        <w:ind w:left="4375" w:hanging="180"/>
      </w:pPr>
    </w:lvl>
    <w:lvl w:ilvl="6" w:tplc="0409000F" w:tentative="1">
      <w:start w:val="1"/>
      <w:numFmt w:val="decimal"/>
      <w:lvlText w:val="%7."/>
      <w:lvlJc w:val="left"/>
      <w:pPr>
        <w:ind w:left="5095" w:hanging="360"/>
      </w:pPr>
    </w:lvl>
    <w:lvl w:ilvl="7" w:tplc="04090019" w:tentative="1">
      <w:start w:val="1"/>
      <w:numFmt w:val="lowerLetter"/>
      <w:lvlText w:val="%8."/>
      <w:lvlJc w:val="left"/>
      <w:pPr>
        <w:ind w:left="5815" w:hanging="360"/>
      </w:pPr>
    </w:lvl>
    <w:lvl w:ilvl="8" w:tplc="0409001B" w:tentative="1">
      <w:start w:val="1"/>
      <w:numFmt w:val="lowerRoman"/>
      <w:lvlText w:val="%9."/>
      <w:lvlJc w:val="right"/>
      <w:pPr>
        <w:ind w:left="6535" w:hanging="180"/>
      </w:pPr>
    </w:lvl>
  </w:abstractNum>
  <w:abstractNum w:abstractNumId="25" w15:restartNumberingAfterBreak="0">
    <w:nsid w:val="5872618E"/>
    <w:multiLevelType w:val="multilevel"/>
    <w:tmpl w:val="91504560"/>
    <w:lvl w:ilvl="0">
      <w:start w:val="1"/>
      <w:numFmt w:val="decimal"/>
      <w:lvlText w:val="(%1)"/>
      <w:lvlJc w:val="center"/>
      <w:pPr>
        <w:ind w:left="720" w:hanging="360"/>
      </w:pPr>
      <w:rPr>
        <w:rFonts w:asciiTheme="majorBidi" w:hAnsiTheme="majorBidi" w:cstheme="majorBidi" w:hint="default"/>
        <w:b w:val="0"/>
        <w:bCs w:val="0"/>
        <w:i w:val="0"/>
        <w:iCs/>
        <w:color w:val="000000" w:themeColor="text1"/>
        <w:sz w:val="22"/>
        <w:szCs w:val="22"/>
      </w:rPr>
    </w:lvl>
    <w:lvl w:ilvl="1">
      <w:start w:val="1"/>
      <w:numFmt w:val="decimal"/>
      <w:isLgl/>
      <w:lvlText w:val="%1.%2."/>
      <w:lvlJc w:val="left"/>
      <w:pPr>
        <w:ind w:left="810" w:hanging="360"/>
      </w:pPr>
      <w:rPr>
        <w:rFonts w:hint="default"/>
        <w:sz w:val="22"/>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5893503A"/>
    <w:multiLevelType w:val="hybridMultilevel"/>
    <w:tmpl w:val="B7EA0FEE"/>
    <w:lvl w:ilvl="0" w:tplc="72CA404E">
      <w:start w:val="1"/>
      <w:numFmt w:val="decimal"/>
      <w:lvlText w:val="(%1)"/>
      <w:lvlJc w:val="center"/>
      <w:pPr>
        <w:ind w:left="720" w:hanging="360"/>
      </w:pPr>
      <w:rPr>
        <w:rFonts w:asciiTheme="majorBidi" w:hAnsiTheme="majorBidi" w:cstheme="majorBidi" w:hint="default"/>
        <w:b w:val="0"/>
        <w:bCs w:val="0"/>
        <w:i w:val="0"/>
        <w:iCs/>
        <w:color w:val="000000" w:themeColor="text1"/>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9991525"/>
    <w:multiLevelType w:val="hybridMultilevel"/>
    <w:tmpl w:val="3DC03EF2"/>
    <w:lvl w:ilvl="0" w:tplc="72CA404E">
      <w:start w:val="1"/>
      <w:numFmt w:val="decimal"/>
      <w:lvlText w:val="(%1)"/>
      <w:lvlJc w:val="center"/>
      <w:pPr>
        <w:ind w:left="720" w:hanging="360"/>
      </w:pPr>
      <w:rPr>
        <w:rFonts w:asciiTheme="majorBidi" w:hAnsiTheme="majorBidi" w:cstheme="majorBidi" w:hint="default"/>
        <w:b w:val="0"/>
        <w:bCs w:val="0"/>
        <w:i w:val="0"/>
        <w:iCs/>
        <w:color w:val="000000" w:themeColor="text1"/>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CF851FA"/>
    <w:multiLevelType w:val="hybridMultilevel"/>
    <w:tmpl w:val="2CA62B02"/>
    <w:lvl w:ilvl="0" w:tplc="72CA404E">
      <w:start w:val="1"/>
      <w:numFmt w:val="decimal"/>
      <w:lvlText w:val="(%1)"/>
      <w:lvlJc w:val="center"/>
      <w:pPr>
        <w:ind w:left="720" w:hanging="360"/>
      </w:pPr>
      <w:rPr>
        <w:rFonts w:asciiTheme="majorBidi" w:hAnsiTheme="majorBidi" w:cstheme="majorBidi" w:hint="default"/>
        <w:b w:val="0"/>
        <w:bCs w:val="0"/>
        <w:i w:val="0"/>
        <w:iCs/>
        <w:color w:val="000000" w:themeColor="text1"/>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1BD253A"/>
    <w:multiLevelType w:val="hybridMultilevel"/>
    <w:tmpl w:val="88D82938"/>
    <w:lvl w:ilvl="0" w:tplc="72CA404E">
      <w:start w:val="1"/>
      <w:numFmt w:val="decimal"/>
      <w:lvlText w:val="(%1)"/>
      <w:lvlJc w:val="center"/>
      <w:pPr>
        <w:ind w:left="720" w:hanging="360"/>
      </w:pPr>
      <w:rPr>
        <w:rFonts w:asciiTheme="majorBidi" w:hAnsiTheme="majorBidi" w:cstheme="majorBidi" w:hint="default"/>
        <w:b w:val="0"/>
        <w:bCs w:val="0"/>
        <w:i w:val="0"/>
        <w:iCs/>
        <w:color w:val="000000" w:themeColor="text1"/>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8331D07"/>
    <w:multiLevelType w:val="multilevel"/>
    <w:tmpl w:val="AFB09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8954FB5"/>
    <w:multiLevelType w:val="hybridMultilevel"/>
    <w:tmpl w:val="116A6048"/>
    <w:lvl w:ilvl="0" w:tplc="19EE22FA">
      <w:start w:val="1"/>
      <w:numFmt w:val="lowerRoman"/>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D1E4233"/>
    <w:multiLevelType w:val="hybridMultilevel"/>
    <w:tmpl w:val="EA2EA6FC"/>
    <w:lvl w:ilvl="0" w:tplc="4BBCDAC0">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31"/>
  </w:num>
  <w:num w:numId="3">
    <w:abstractNumId w:val="15"/>
  </w:num>
  <w:num w:numId="4">
    <w:abstractNumId w:val="0"/>
  </w:num>
  <w:num w:numId="5">
    <w:abstractNumId w:val="22"/>
  </w:num>
  <w:num w:numId="6">
    <w:abstractNumId w:val="23"/>
  </w:num>
  <w:num w:numId="7">
    <w:abstractNumId w:val="25"/>
  </w:num>
  <w:num w:numId="8">
    <w:abstractNumId w:val="6"/>
  </w:num>
  <w:num w:numId="9">
    <w:abstractNumId w:val="9"/>
  </w:num>
  <w:num w:numId="10">
    <w:abstractNumId w:val="32"/>
  </w:num>
  <w:num w:numId="11">
    <w:abstractNumId w:val="12"/>
  </w:num>
  <w:num w:numId="12">
    <w:abstractNumId w:val="5"/>
  </w:num>
  <w:num w:numId="13">
    <w:abstractNumId w:val="2"/>
  </w:num>
  <w:num w:numId="14">
    <w:abstractNumId w:val="16"/>
  </w:num>
  <w:num w:numId="15">
    <w:abstractNumId w:val="28"/>
  </w:num>
  <w:num w:numId="16">
    <w:abstractNumId w:val="14"/>
  </w:num>
  <w:num w:numId="17">
    <w:abstractNumId w:val="4"/>
  </w:num>
  <w:num w:numId="18">
    <w:abstractNumId w:val="26"/>
  </w:num>
  <w:num w:numId="19">
    <w:abstractNumId w:val="20"/>
  </w:num>
  <w:num w:numId="20">
    <w:abstractNumId w:val="24"/>
  </w:num>
  <w:num w:numId="21">
    <w:abstractNumId w:val="30"/>
  </w:num>
  <w:num w:numId="22">
    <w:abstractNumId w:val="21"/>
  </w:num>
  <w:num w:numId="23">
    <w:abstractNumId w:val="8"/>
  </w:num>
  <w:num w:numId="24">
    <w:abstractNumId w:val="7"/>
  </w:num>
  <w:num w:numId="25">
    <w:abstractNumId w:val="13"/>
  </w:num>
  <w:num w:numId="26">
    <w:abstractNumId w:val="3"/>
  </w:num>
  <w:num w:numId="27">
    <w:abstractNumId w:val="11"/>
  </w:num>
  <w:num w:numId="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
  </w:num>
  <w:num w:numId="30">
    <w:abstractNumId w:val="29"/>
  </w:num>
  <w:num w:numId="31">
    <w:abstractNumId w:val="27"/>
  </w:num>
  <w:num w:numId="32">
    <w:abstractNumId w:val="15"/>
  </w:num>
  <w:num w:numId="33">
    <w:abstractNumId w:val="15"/>
  </w:num>
  <w:num w:numId="34">
    <w:abstractNumId w:val="15"/>
  </w:num>
  <w:num w:numId="35">
    <w:abstractNumId w:val="10"/>
  </w:num>
  <w:num w:numId="36">
    <w:abstractNumId w:val="17"/>
  </w:num>
  <w:num w:numId="37">
    <w:abstractNumId w:val="1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TrackMov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DW1MDGwNDCyMLY0sbRQ0lEKTi0uzszPAykwrgUANC9lAiwAAAA="/>
  </w:docVars>
  <w:rsids>
    <w:rsidRoot w:val="00DC500B"/>
    <w:rsid w:val="0000051D"/>
    <w:rsid w:val="00000A5B"/>
    <w:rsid w:val="00001098"/>
    <w:rsid w:val="00001114"/>
    <w:rsid w:val="00001AA7"/>
    <w:rsid w:val="00001F9B"/>
    <w:rsid w:val="000023FE"/>
    <w:rsid w:val="00002DC2"/>
    <w:rsid w:val="00003841"/>
    <w:rsid w:val="000050D5"/>
    <w:rsid w:val="00005F8E"/>
    <w:rsid w:val="0001092A"/>
    <w:rsid w:val="00010DED"/>
    <w:rsid w:val="00011BCD"/>
    <w:rsid w:val="000124DA"/>
    <w:rsid w:val="000147B4"/>
    <w:rsid w:val="00014DC7"/>
    <w:rsid w:val="00015315"/>
    <w:rsid w:val="000163C1"/>
    <w:rsid w:val="000166AC"/>
    <w:rsid w:val="00020D32"/>
    <w:rsid w:val="000222A5"/>
    <w:rsid w:val="00023A11"/>
    <w:rsid w:val="00023D7C"/>
    <w:rsid w:val="000245EA"/>
    <w:rsid w:val="00024B72"/>
    <w:rsid w:val="00027C25"/>
    <w:rsid w:val="000300D1"/>
    <w:rsid w:val="00031457"/>
    <w:rsid w:val="00032B57"/>
    <w:rsid w:val="00032B82"/>
    <w:rsid w:val="000343D6"/>
    <w:rsid w:val="00035560"/>
    <w:rsid w:val="00035E91"/>
    <w:rsid w:val="00036285"/>
    <w:rsid w:val="0004099A"/>
    <w:rsid w:val="00040BE1"/>
    <w:rsid w:val="00042C82"/>
    <w:rsid w:val="00043205"/>
    <w:rsid w:val="000438ED"/>
    <w:rsid w:val="00045FB7"/>
    <w:rsid w:val="0004638C"/>
    <w:rsid w:val="0005076B"/>
    <w:rsid w:val="00050AC7"/>
    <w:rsid w:val="00050E6B"/>
    <w:rsid w:val="000519C3"/>
    <w:rsid w:val="00051CF0"/>
    <w:rsid w:val="000523F0"/>
    <w:rsid w:val="000555D4"/>
    <w:rsid w:val="00056A1E"/>
    <w:rsid w:val="000608D4"/>
    <w:rsid w:val="00060E1D"/>
    <w:rsid w:val="00061A07"/>
    <w:rsid w:val="00061C1F"/>
    <w:rsid w:val="000627B5"/>
    <w:rsid w:val="000645E2"/>
    <w:rsid w:val="0006489A"/>
    <w:rsid w:val="00064B11"/>
    <w:rsid w:val="00065486"/>
    <w:rsid w:val="000654C5"/>
    <w:rsid w:val="0006571E"/>
    <w:rsid w:val="000664B4"/>
    <w:rsid w:val="00067098"/>
    <w:rsid w:val="0006783D"/>
    <w:rsid w:val="00067A88"/>
    <w:rsid w:val="000717A5"/>
    <w:rsid w:val="00072C90"/>
    <w:rsid w:val="00072D93"/>
    <w:rsid w:val="000756E8"/>
    <w:rsid w:val="00076287"/>
    <w:rsid w:val="000765E7"/>
    <w:rsid w:val="00077C59"/>
    <w:rsid w:val="000809AE"/>
    <w:rsid w:val="00084C8C"/>
    <w:rsid w:val="00090215"/>
    <w:rsid w:val="000928C1"/>
    <w:rsid w:val="00093FEC"/>
    <w:rsid w:val="000941F5"/>
    <w:rsid w:val="00094A39"/>
    <w:rsid w:val="00095C4E"/>
    <w:rsid w:val="00096387"/>
    <w:rsid w:val="000A1D4B"/>
    <w:rsid w:val="000A2424"/>
    <w:rsid w:val="000A2ADF"/>
    <w:rsid w:val="000A2BC0"/>
    <w:rsid w:val="000A49A6"/>
    <w:rsid w:val="000A5DD7"/>
    <w:rsid w:val="000A6330"/>
    <w:rsid w:val="000B0188"/>
    <w:rsid w:val="000B0565"/>
    <w:rsid w:val="000B0CFB"/>
    <w:rsid w:val="000B1073"/>
    <w:rsid w:val="000B1B19"/>
    <w:rsid w:val="000B3859"/>
    <w:rsid w:val="000B45B1"/>
    <w:rsid w:val="000B4B3C"/>
    <w:rsid w:val="000B5EDE"/>
    <w:rsid w:val="000B65D6"/>
    <w:rsid w:val="000B6A6A"/>
    <w:rsid w:val="000B76E1"/>
    <w:rsid w:val="000B785E"/>
    <w:rsid w:val="000B7C8C"/>
    <w:rsid w:val="000B7EA3"/>
    <w:rsid w:val="000C0E41"/>
    <w:rsid w:val="000C0E8C"/>
    <w:rsid w:val="000C0F7F"/>
    <w:rsid w:val="000C1FB0"/>
    <w:rsid w:val="000C35CD"/>
    <w:rsid w:val="000C3F06"/>
    <w:rsid w:val="000C62CC"/>
    <w:rsid w:val="000C7AF8"/>
    <w:rsid w:val="000D133B"/>
    <w:rsid w:val="000D1F13"/>
    <w:rsid w:val="000D2403"/>
    <w:rsid w:val="000D244F"/>
    <w:rsid w:val="000D2CC9"/>
    <w:rsid w:val="000D2E4F"/>
    <w:rsid w:val="000D2F13"/>
    <w:rsid w:val="000D3E76"/>
    <w:rsid w:val="000D5248"/>
    <w:rsid w:val="000D5257"/>
    <w:rsid w:val="000D685D"/>
    <w:rsid w:val="000D76DD"/>
    <w:rsid w:val="000E1EEC"/>
    <w:rsid w:val="000E2010"/>
    <w:rsid w:val="000E27A9"/>
    <w:rsid w:val="000E3978"/>
    <w:rsid w:val="000E3FC3"/>
    <w:rsid w:val="000E42B6"/>
    <w:rsid w:val="000F161C"/>
    <w:rsid w:val="000F3371"/>
    <w:rsid w:val="000F3B7D"/>
    <w:rsid w:val="000F656B"/>
    <w:rsid w:val="001009CC"/>
    <w:rsid w:val="0010171A"/>
    <w:rsid w:val="001034DC"/>
    <w:rsid w:val="00103557"/>
    <w:rsid w:val="00103938"/>
    <w:rsid w:val="0010567B"/>
    <w:rsid w:val="00105D44"/>
    <w:rsid w:val="00105E48"/>
    <w:rsid w:val="00106CC0"/>
    <w:rsid w:val="00107154"/>
    <w:rsid w:val="00111140"/>
    <w:rsid w:val="00111AE9"/>
    <w:rsid w:val="001129B4"/>
    <w:rsid w:val="00113AB6"/>
    <w:rsid w:val="001158FF"/>
    <w:rsid w:val="00116516"/>
    <w:rsid w:val="00120088"/>
    <w:rsid w:val="00120836"/>
    <w:rsid w:val="001231C3"/>
    <w:rsid w:val="0012373D"/>
    <w:rsid w:val="00123892"/>
    <w:rsid w:val="00124713"/>
    <w:rsid w:val="00125145"/>
    <w:rsid w:val="00125AF0"/>
    <w:rsid w:val="00126743"/>
    <w:rsid w:val="00126A5C"/>
    <w:rsid w:val="00127435"/>
    <w:rsid w:val="00130BBA"/>
    <w:rsid w:val="00130D7A"/>
    <w:rsid w:val="001319A8"/>
    <w:rsid w:val="001322F3"/>
    <w:rsid w:val="00133719"/>
    <w:rsid w:val="00133835"/>
    <w:rsid w:val="00134041"/>
    <w:rsid w:val="001349D8"/>
    <w:rsid w:val="001357C2"/>
    <w:rsid w:val="001359EC"/>
    <w:rsid w:val="00135AD9"/>
    <w:rsid w:val="00136696"/>
    <w:rsid w:val="00140BF9"/>
    <w:rsid w:val="00141F4D"/>
    <w:rsid w:val="00142622"/>
    <w:rsid w:val="0014296C"/>
    <w:rsid w:val="00142D45"/>
    <w:rsid w:val="001439B3"/>
    <w:rsid w:val="00144EB6"/>
    <w:rsid w:val="00145009"/>
    <w:rsid w:val="00145BCD"/>
    <w:rsid w:val="001469C2"/>
    <w:rsid w:val="001475F9"/>
    <w:rsid w:val="00150EFA"/>
    <w:rsid w:val="00151E4A"/>
    <w:rsid w:val="0015219D"/>
    <w:rsid w:val="001555F8"/>
    <w:rsid w:val="00157AF2"/>
    <w:rsid w:val="00157B4E"/>
    <w:rsid w:val="00160FA3"/>
    <w:rsid w:val="001611E8"/>
    <w:rsid w:val="00161472"/>
    <w:rsid w:val="00162592"/>
    <w:rsid w:val="00162BDD"/>
    <w:rsid w:val="0016332B"/>
    <w:rsid w:val="0016355F"/>
    <w:rsid w:val="0016575D"/>
    <w:rsid w:val="001657F0"/>
    <w:rsid w:val="00166D49"/>
    <w:rsid w:val="00171125"/>
    <w:rsid w:val="00171999"/>
    <w:rsid w:val="00171CA9"/>
    <w:rsid w:val="00172B1D"/>
    <w:rsid w:val="00173A71"/>
    <w:rsid w:val="00173EA2"/>
    <w:rsid w:val="00173F51"/>
    <w:rsid w:val="001750F1"/>
    <w:rsid w:val="00177079"/>
    <w:rsid w:val="001819CD"/>
    <w:rsid w:val="00183308"/>
    <w:rsid w:val="0018342C"/>
    <w:rsid w:val="001838EC"/>
    <w:rsid w:val="00183B36"/>
    <w:rsid w:val="00183C4E"/>
    <w:rsid w:val="00183E5B"/>
    <w:rsid w:val="00185387"/>
    <w:rsid w:val="001864D3"/>
    <w:rsid w:val="00186642"/>
    <w:rsid w:val="00186C3F"/>
    <w:rsid w:val="00186D5A"/>
    <w:rsid w:val="00186EF9"/>
    <w:rsid w:val="0018763E"/>
    <w:rsid w:val="001877D6"/>
    <w:rsid w:val="00190654"/>
    <w:rsid w:val="00193131"/>
    <w:rsid w:val="00193733"/>
    <w:rsid w:val="00194D9F"/>
    <w:rsid w:val="00194DF9"/>
    <w:rsid w:val="001960FD"/>
    <w:rsid w:val="00196A59"/>
    <w:rsid w:val="001A07E0"/>
    <w:rsid w:val="001A7B9C"/>
    <w:rsid w:val="001B0058"/>
    <w:rsid w:val="001B0E09"/>
    <w:rsid w:val="001B1344"/>
    <w:rsid w:val="001B1474"/>
    <w:rsid w:val="001B2034"/>
    <w:rsid w:val="001B365C"/>
    <w:rsid w:val="001B3B07"/>
    <w:rsid w:val="001B566A"/>
    <w:rsid w:val="001C16DB"/>
    <w:rsid w:val="001C20DC"/>
    <w:rsid w:val="001C29CB"/>
    <w:rsid w:val="001C71F3"/>
    <w:rsid w:val="001C78B5"/>
    <w:rsid w:val="001C7C09"/>
    <w:rsid w:val="001D00FE"/>
    <w:rsid w:val="001D1119"/>
    <w:rsid w:val="001D1680"/>
    <w:rsid w:val="001D1914"/>
    <w:rsid w:val="001D2DA7"/>
    <w:rsid w:val="001D3140"/>
    <w:rsid w:val="001D3EB9"/>
    <w:rsid w:val="001D42B0"/>
    <w:rsid w:val="001D450E"/>
    <w:rsid w:val="001D6C7B"/>
    <w:rsid w:val="001D6C9E"/>
    <w:rsid w:val="001D7C6C"/>
    <w:rsid w:val="001E0220"/>
    <w:rsid w:val="001E03FC"/>
    <w:rsid w:val="001E2510"/>
    <w:rsid w:val="001E2731"/>
    <w:rsid w:val="001E3292"/>
    <w:rsid w:val="001E33A3"/>
    <w:rsid w:val="001E3C74"/>
    <w:rsid w:val="001E3DD4"/>
    <w:rsid w:val="001E5FD2"/>
    <w:rsid w:val="001E6620"/>
    <w:rsid w:val="001F37E4"/>
    <w:rsid w:val="001F5BD1"/>
    <w:rsid w:val="001F5F77"/>
    <w:rsid w:val="001F6C1A"/>
    <w:rsid w:val="001F6F68"/>
    <w:rsid w:val="001F709F"/>
    <w:rsid w:val="00201413"/>
    <w:rsid w:val="002017C7"/>
    <w:rsid w:val="00201C23"/>
    <w:rsid w:val="00204BE6"/>
    <w:rsid w:val="002053F6"/>
    <w:rsid w:val="00205DF4"/>
    <w:rsid w:val="00206863"/>
    <w:rsid w:val="00206A3E"/>
    <w:rsid w:val="00210E58"/>
    <w:rsid w:val="00210FB4"/>
    <w:rsid w:val="0021132B"/>
    <w:rsid w:val="0021285C"/>
    <w:rsid w:val="0021361F"/>
    <w:rsid w:val="00213DC3"/>
    <w:rsid w:val="00215EE3"/>
    <w:rsid w:val="0021657B"/>
    <w:rsid w:val="00221C87"/>
    <w:rsid w:val="00223113"/>
    <w:rsid w:val="0022341D"/>
    <w:rsid w:val="00223910"/>
    <w:rsid w:val="00223920"/>
    <w:rsid w:val="00224AAC"/>
    <w:rsid w:val="00224B17"/>
    <w:rsid w:val="00224B4D"/>
    <w:rsid w:val="002253EE"/>
    <w:rsid w:val="0022590C"/>
    <w:rsid w:val="002268C1"/>
    <w:rsid w:val="0022691C"/>
    <w:rsid w:val="00226F12"/>
    <w:rsid w:val="002275BE"/>
    <w:rsid w:val="002308FF"/>
    <w:rsid w:val="00230E26"/>
    <w:rsid w:val="00232595"/>
    <w:rsid w:val="002329DD"/>
    <w:rsid w:val="00232F26"/>
    <w:rsid w:val="0023424E"/>
    <w:rsid w:val="00235200"/>
    <w:rsid w:val="0023549A"/>
    <w:rsid w:val="00235893"/>
    <w:rsid w:val="0023739E"/>
    <w:rsid w:val="002413F1"/>
    <w:rsid w:val="00242ED1"/>
    <w:rsid w:val="00244E39"/>
    <w:rsid w:val="002504BB"/>
    <w:rsid w:val="00250551"/>
    <w:rsid w:val="00253DEF"/>
    <w:rsid w:val="00254E12"/>
    <w:rsid w:val="00256474"/>
    <w:rsid w:val="00257547"/>
    <w:rsid w:val="00257DD4"/>
    <w:rsid w:val="00260614"/>
    <w:rsid w:val="0026071B"/>
    <w:rsid w:val="0026213D"/>
    <w:rsid w:val="00267613"/>
    <w:rsid w:val="00267B16"/>
    <w:rsid w:val="00267DC7"/>
    <w:rsid w:val="00270518"/>
    <w:rsid w:val="0027158A"/>
    <w:rsid w:val="00271713"/>
    <w:rsid w:val="00271CDE"/>
    <w:rsid w:val="00271F37"/>
    <w:rsid w:val="00272CBB"/>
    <w:rsid w:val="00273CE9"/>
    <w:rsid w:val="00274434"/>
    <w:rsid w:val="00274DAD"/>
    <w:rsid w:val="0027693E"/>
    <w:rsid w:val="00276B86"/>
    <w:rsid w:val="002775BC"/>
    <w:rsid w:val="00277EC9"/>
    <w:rsid w:val="00280092"/>
    <w:rsid w:val="00280791"/>
    <w:rsid w:val="00281A0D"/>
    <w:rsid w:val="00281AED"/>
    <w:rsid w:val="002824AD"/>
    <w:rsid w:val="00282710"/>
    <w:rsid w:val="00282864"/>
    <w:rsid w:val="00282A02"/>
    <w:rsid w:val="002855A8"/>
    <w:rsid w:val="00285756"/>
    <w:rsid w:val="00285897"/>
    <w:rsid w:val="00285E0E"/>
    <w:rsid w:val="002875EF"/>
    <w:rsid w:val="00287CEC"/>
    <w:rsid w:val="00290950"/>
    <w:rsid w:val="002910DA"/>
    <w:rsid w:val="00292D27"/>
    <w:rsid w:val="00293659"/>
    <w:rsid w:val="0029368D"/>
    <w:rsid w:val="0029469F"/>
    <w:rsid w:val="00295F5D"/>
    <w:rsid w:val="002A0C95"/>
    <w:rsid w:val="002A1CF4"/>
    <w:rsid w:val="002A20FC"/>
    <w:rsid w:val="002A5C18"/>
    <w:rsid w:val="002A60E3"/>
    <w:rsid w:val="002A6708"/>
    <w:rsid w:val="002B0A10"/>
    <w:rsid w:val="002B0C3A"/>
    <w:rsid w:val="002B15AF"/>
    <w:rsid w:val="002B3772"/>
    <w:rsid w:val="002B41BB"/>
    <w:rsid w:val="002B78D1"/>
    <w:rsid w:val="002C0BF4"/>
    <w:rsid w:val="002C1FCB"/>
    <w:rsid w:val="002C2235"/>
    <w:rsid w:val="002C281C"/>
    <w:rsid w:val="002C6271"/>
    <w:rsid w:val="002C688A"/>
    <w:rsid w:val="002C6DEB"/>
    <w:rsid w:val="002C7DE2"/>
    <w:rsid w:val="002D0756"/>
    <w:rsid w:val="002D1228"/>
    <w:rsid w:val="002D2530"/>
    <w:rsid w:val="002D3449"/>
    <w:rsid w:val="002D476E"/>
    <w:rsid w:val="002D5698"/>
    <w:rsid w:val="002E16F2"/>
    <w:rsid w:val="002E26FE"/>
    <w:rsid w:val="002E5285"/>
    <w:rsid w:val="002E5970"/>
    <w:rsid w:val="002E701E"/>
    <w:rsid w:val="002F14B3"/>
    <w:rsid w:val="002F2E15"/>
    <w:rsid w:val="002F2E6D"/>
    <w:rsid w:val="002F532B"/>
    <w:rsid w:val="002F6C0E"/>
    <w:rsid w:val="002F7AD1"/>
    <w:rsid w:val="003000B4"/>
    <w:rsid w:val="0030016C"/>
    <w:rsid w:val="00300196"/>
    <w:rsid w:val="00301B85"/>
    <w:rsid w:val="00301DB1"/>
    <w:rsid w:val="00301F82"/>
    <w:rsid w:val="00302B55"/>
    <w:rsid w:val="00302BF9"/>
    <w:rsid w:val="00303236"/>
    <w:rsid w:val="00303EC3"/>
    <w:rsid w:val="00306B62"/>
    <w:rsid w:val="00306D34"/>
    <w:rsid w:val="00310DD3"/>
    <w:rsid w:val="003119A3"/>
    <w:rsid w:val="003126FE"/>
    <w:rsid w:val="0031310F"/>
    <w:rsid w:val="00314FD8"/>
    <w:rsid w:val="00315620"/>
    <w:rsid w:val="00315771"/>
    <w:rsid w:val="00315C77"/>
    <w:rsid w:val="00317CC6"/>
    <w:rsid w:val="00321C06"/>
    <w:rsid w:val="0032236E"/>
    <w:rsid w:val="003229D7"/>
    <w:rsid w:val="00323D8E"/>
    <w:rsid w:val="003248CC"/>
    <w:rsid w:val="00324BA9"/>
    <w:rsid w:val="00326A6F"/>
    <w:rsid w:val="0032719B"/>
    <w:rsid w:val="0033010E"/>
    <w:rsid w:val="003307F5"/>
    <w:rsid w:val="00331390"/>
    <w:rsid w:val="00332789"/>
    <w:rsid w:val="00332E4E"/>
    <w:rsid w:val="00333B40"/>
    <w:rsid w:val="00336925"/>
    <w:rsid w:val="00337354"/>
    <w:rsid w:val="00340997"/>
    <w:rsid w:val="003422F8"/>
    <w:rsid w:val="00342952"/>
    <w:rsid w:val="0034457C"/>
    <w:rsid w:val="00345484"/>
    <w:rsid w:val="00350985"/>
    <w:rsid w:val="00351380"/>
    <w:rsid w:val="00351B43"/>
    <w:rsid w:val="003538AB"/>
    <w:rsid w:val="00353CFC"/>
    <w:rsid w:val="00355F41"/>
    <w:rsid w:val="003563D7"/>
    <w:rsid w:val="00357B0C"/>
    <w:rsid w:val="00357F27"/>
    <w:rsid w:val="00361607"/>
    <w:rsid w:val="00361C3A"/>
    <w:rsid w:val="00362011"/>
    <w:rsid w:val="003637FB"/>
    <w:rsid w:val="00363CE3"/>
    <w:rsid w:val="003653A4"/>
    <w:rsid w:val="00366B3F"/>
    <w:rsid w:val="003704EE"/>
    <w:rsid w:val="00370A96"/>
    <w:rsid w:val="00373782"/>
    <w:rsid w:val="00374040"/>
    <w:rsid w:val="003745CF"/>
    <w:rsid w:val="00376BB0"/>
    <w:rsid w:val="00380EC1"/>
    <w:rsid w:val="00381784"/>
    <w:rsid w:val="00382961"/>
    <w:rsid w:val="003830CF"/>
    <w:rsid w:val="00383218"/>
    <w:rsid w:val="00384104"/>
    <w:rsid w:val="003848ED"/>
    <w:rsid w:val="0038669B"/>
    <w:rsid w:val="00387A63"/>
    <w:rsid w:val="0039097B"/>
    <w:rsid w:val="003913D1"/>
    <w:rsid w:val="00392898"/>
    <w:rsid w:val="00392FF7"/>
    <w:rsid w:val="0039404D"/>
    <w:rsid w:val="003947F0"/>
    <w:rsid w:val="003950F0"/>
    <w:rsid w:val="003956F4"/>
    <w:rsid w:val="00395957"/>
    <w:rsid w:val="003963FB"/>
    <w:rsid w:val="00397E8F"/>
    <w:rsid w:val="00397EB3"/>
    <w:rsid w:val="003A0302"/>
    <w:rsid w:val="003A0761"/>
    <w:rsid w:val="003A0B1A"/>
    <w:rsid w:val="003A0E3D"/>
    <w:rsid w:val="003A13D2"/>
    <w:rsid w:val="003A21ED"/>
    <w:rsid w:val="003A61C8"/>
    <w:rsid w:val="003A781C"/>
    <w:rsid w:val="003A7A15"/>
    <w:rsid w:val="003B0134"/>
    <w:rsid w:val="003B0D33"/>
    <w:rsid w:val="003B184E"/>
    <w:rsid w:val="003B4E8C"/>
    <w:rsid w:val="003B6C8B"/>
    <w:rsid w:val="003B7478"/>
    <w:rsid w:val="003C133D"/>
    <w:rsid w:val="003C1A8B"/>
    <w:rsid w:val="003C2ACB"/>
    <w:rsid w:val="003C302F"/>
    <w:rsid w:val="003C338D"/>
    <w:rsid w:val="003C62C2"/>
    <w:rsid w:val="003C6C52"/>
    <w:rsid w:val="003D2BFD"/>
    <w:rsid w:val="003D2FD2"/>
    <w:rsid w:val="003D4426"/>
    <w:rsid w:val="003D6452"/>
    <w:rsid w:val="003D6EF9"/>
    <w:rsid w:val="003E07F5"/>
    <w:rsid w:val="003E0BE6"/>
    <w:rsid w:val="003E336E"/>
    <w:rsid w:val="003E3907"/>
    <w:rsid w:val="003E44B0"/>
    <w:rsid w:val="003E491F"/>
    <w:rsid w:val="003E4B9E"/>
    <w:rsid w:val="003E525E"/>
    <w:rsid w:val="003E5CCF"/>
    <w:rsid w:val="003E5EAE"/>
    <w:rsid w:val="003E6294"/>
    <w:rsid w:val="003E70AF"/>
    <w:rsid w:val="003E7839"/>
    <w:rsid w:val="003E7B54"/>
    <w:rsid w:val="003F01F2"/>
    <w:rsid w:val="003F0559"/>
    <w:rsid w:val="003F0AFC"/>
    <w:rsid w:val="003F0C49"/>
    <w:rsid w:val="003F18DB"/>
    <w:rsid w:val="003F1CE9"/>
    <w:rsid w:val="003F1E38"/>
    <w:rsid w:val="003F2AB3"/>
    <w:rsid w:val="003F2B99"/>
    <w:rsid w:val="003F342D"/>
    <w:rsid w:val="003F4426"/>
    <w:rsid w:val="003F4F88"/>
    <w:rsid w:val="003F5F29"/>
    <w:rsid w:val="003F6DD6"/>
    <w:rsid w:val="003F6FB3"/>
    <w:rsid w:val="003F7DD7"/>
    <w:rsid w:val="00400586"/>
    <w:rsid w:val="00400C48"/>
    <w:rsid w:val="00400CCA"/>
    <w:rsid w:val="004018ED"/>
    <w:rsid w:val="00401AF9"/>
    <w:rsid w:val="0040363E"/>
    <w:rsid w:val="00404650"/>
    <w:rsid w:val="00404DE5"/>
    <w:rsid w:val="00404E0F"/>
    <w:rsid w:val="0040501B"/>
    <w:rsid w:val="0040606C"/>
    <w:rsid w:val="004064F3"/>
    <w:rsid w:val="00407618"/>
    <w:rsid w:val="00407627"/>
    <w:rsid w:val="00410036"/>
    <w:rsid w:val="004104FA"/>
    <w:rsid w:val="004107D5"/>
    <w:rsid w:val="00411876"/>
    <w:rsid w:val="00412588"/>
    <w:rsid w:val="004135BA"/>
    <w:rsid w:val="00413C6F"/>
    <w:rsid w:val="004143D9"/>
    <w:rsid w:val="00420F90"/>
    <w:rsid w:val="00423849"/>
    <w:rsid w:val="0042435D"/>
    <w:rsid w:val="00424DCE"/>
    <w:rsid w:val="004265CB"/>
    <w:rsid w:val="00430E20"/>
    <w:rsid w:val="004317AE"/>
    <w:rsid w:val="00431DB0"/>
    <w:rsid w:val="004335FC"/>
    <w:rsid w:val="004339BD"/>
    <w:rsid w:val="00433E09"/>
    <w:rsid w:val="004341EE"/>
    <w:rsid w:val="00434347"/>
    <w:rsid w:val="0043598B"/>
    <w:rsid w:val="004362B4"/>
    <w:rsid w:val="0043663D"/>
    <w:rsid w:val="004378D0"/>
    <w:rsid w:val="0043791F"/>
    <w:rsid w:val="00437BC4"/>
    <w:rsid w:val="00446131"/>
    <w:rsid w:val="004467E9"/>
    <w:rsid w:val="00446BD1"/>
    <w:rsid w:val="004505D4"/>
    <w:rsid w:val="00451BCA"/>
    <w:rsid w:val="004532AE"/>
    <w:rsid w:val="004532AF"/>
    <w:rsid w:val="004533DA"/>
    <w:rsid w:val="00453CED"/>
    <w:rsid w:val="00453EBE"/>
    <w:rsid w:val="00460AEB"/>
    <w:rsid w:val="0046251F"/>
    <w:rsid w:val="00462D0B"/>
    <w:rsid w:val="004638F5"/>
    <w:rsid w:val="0046391E"/>
    <w:rsid w:val="00464A2B"/>
    <w:rsid w:val="00464B83"/>
    <w:rsid w:val="004674E2"/>
    <w:rsid w:val="00470456"/>
    <w:rsid w:val="004706AA"/>
    <w:rsid w:val="00471AD0"/>
    <w:rsid w:val="0047262F"/>
    <w:rsid w:val="00476850"/>
    <w:rsid w:val="00477B8E"/>
    <w:rsid w:val="00480737"/>
    <w:rsid w:val="00481A45"/>
    <w:rsid w:val="0048267A"/>
    <w:rsid w:val="00482FD9"/>
    <w:rsid w:val="00483904"/>
    <w:rsid w:val="004845C3"/>
    <w:rsid w:val="00484B11"/>
    <w:rsid w:val="00485A31"/>
    <w:rsid w:val="00485B1C"/>
    <w:rsid w:val="00486D4E"/>
    <w:rsid w:val="00486DA4"/>
    <w:rsid w:val="00490260"/>
    <w:rsid w:val="00491270"/>
    <w:rsid w:val="00491E13"/>
    <w:rsid w:val="004940E5"/>
    <w:rsid w:val="0049497F"/>
    <w:rsid w:val="00494B18"/>
    <w:rsid w:val="00495653"/>
    <w:rsid w:val="00496149"/>
    <w:rsid w:val="00496DFE"/>
    <w:rsid w:val="004971E5"/>
    <w:rsid w:val="0049755B"/>
    <w:rsid w:val="0049756A"/>
    <w:rsid w:val="004A02D4"/>
    <w:rsid w:val="004A102C"/>
    <w:rsid w:val="004A11B0"/>
    <w:rsid w:val="004A5053"/>
    <w:rsid w:val="004A5319"/>
    <w:rsid w:val="004A7635"/>
    <w:rsid w:val="004A771D"/>
    <w:rsid w:val="004A7C02"/>
    <w:rsid w:val="004B04AE"/>
    <w:rsid w:val="004B0F63"/>
    <w:rsid w:val="004B1EC1"/>
    <w:rsid w:val="004B2625"/>
    <w:rsid w:val="004B3BBA"/>
    <w:rsid w:val="004B3E58"/>
    <w:rsid w:val="004B3E64"/>
    <w:rsid w:val="004B4C4E"/>
    <w:rsid w:val="004B4D53"/>
    <w:rsid w:val="004B5193"/>
    <w:rsid w:val="004B76A7"/>
    <w:rsid w:val="004C0A3E"/>
    <w:rsid w:val="004C0A64"/>
    <w:rsid w:val="004C1174"/>
    <w:rsid w:val="004C166C"/>
    <w:rsid w:val="004C16B9"/>
    <w:rsid w:val="004C3B69"/>
    <w:rsid w:val="004C469A"/>
    <w:rsid w:val="004C5148"/>
    <w:rsid w:val="004C5BD5"/>
    <w:rsid w:val="004C5BD6"/>
    <w:rsid w:val="004C5EDE"/>
    <w:rsid w:val="004C65CC"/>
    <w:rsid w:val="004C78D2"/>
    <w:rsid w:val="004D1E5A"/>
    <w:rsid w:val="004D23D3"/>
    <w:rsid w:val="004D4F89"/>
    <w:rsid w:val="004D53CF"/>
    <w:rsid w:val="004D7AE3"/>
    <w:rsid w:val="004E0BE6"/>
    <w:rsid w:val="004E1C51"/>
    <w:rsid w:val="004E23B3"/>
    <w:rsid w:val="004E2799"/>
    <w:rsid w:val="004E3707"/>
    <w:rsid w:val="004E4216"/>
    <w:rsid w:val="004E432C"/>
    <w:rsid w:val="004E4B33"/>
    <w:rsid w:val="004E5313"/>
    <w:rsid w:val="004E533D"/>
    <w:rsid w:val="004E562D"/>
    <w:rsid w:val="004E5C14"/>
    <w:rsid w:val="004E64F1"/>
    <w:rsid w:val="004E68D2"/>
    <w:rsid w:val="004E6981"/>
    <w:rsid w:val="004F0172"/>
    <w:rsid w:val="004F0CFC"/>
    <w:rsid w:val="004F1F64"/>
    <w:rsid w:val="004F21A6"/>
    <w:rsid w:val="004F2295"/>
    <w:rsid w:val="004F2E8D"/>
    <w:rsid w:val="004F3EB8"/>
    <w:rsid w:val="004F47A9"/>
    <w:rsid w:val="004F4BDD"/>
    <w:rsid w:val="004F5A8F"/>
    <w:rsid w:val="004F5DF0"/>
    <w:rsid w:val="004F6EBE"/>
    <w:rsid w:val="004F71AA"/>
    <w:rsid w:val="004F7BDF"/>
    <w:rsid w:val="00500311"/>
    <w:rsid w:val="005010C6"/>
    <w:rsid w:val="005024A8"/>
    <w:rsid w:val="0050338F"/>
    <w:rsid w:val="005036C1"/>
    <w:rsid w:val="00503E11"/>
    <w:rsid w:val="0050487C"/>
    <w:rsid w:val="005054D4"/>
    <w:rsid w:val="00505A2A"/>
    <w:rsid w:val="0050633C"/>
    <w:rsid w:val="00506F89"/>
    <w:rsid w:val="00507776"/>
    <w:rsid w:val="00507F99"/>
    <w:rsid w:val="0051063D"/>
    <w:rsid w:val="005151B3"/>
    <w:rsid w:val="00515872"/>
    <w:rsid w:val="005178D9"/>
    <w:rsid w:val="0052229F"/>
    <w:rsid w:val="005223D0"/>
    <w:rsid w:val="00523B91"/>
    <w:rsid w:val="005249AD"/>
    <w:rsid w:val="00525D0C"/>
    <w:rsid w:val="00525F3E"/>
    <w:rsid w:val="005272A4"/>
    <w:rsid w:val="005279ED"/>
    <w:rsid w:val="00530419"/>
    <w:rsid w:val="00530DEA"/>
    <w:rsid w:val="00532717"/>
    <w:rsid w:val="00532C81"/>
    <w:rsid w:val="00533600"/>
    <w:rsid w:val="00533A8D"/>
    <w:rsid w:val="00534832"/>
    <w:rsid w:val="00534F6A"/>
    <w:rsid w:val="005350A3"/>
    <w:rsid w:val="005357E6"/>
    <w:rsid w:val="005369C8"/>
    <w:rsid w:val="00536F76"/>
    <w:rsid w:val="00537957"/>
    <w:rsid w:val="005379AF"/>
    <w:rsid w:val="005404CC"/>
    <w:rsid w:val="00543112"/>
    <w:rsid w:val="00543FFD"/>
    <w:rsid w:val="0054421A"/>
    <w:rsid w:val="005450D8"/>
    <w:rsid w:val="00546732"/>
    <w:rsid w:val="00546F79"/>
    <w:rsid w:val="005508D5"/>
    <w:rsid w:val="0055108A"/>
    <w:rsid w:val="00552A21"/>
    <w:rsid w:val="00552F1E"/>
    <w:rsid w:val="00553586"/>
    <w:rsid w:val="0055360C"/>
    <w:rsid w:val="00553CF3"/>
    <w:rsid w:val="005548E1"/>
    <w:rsid w:val="00555850"/>
    <w:rsid w:val="00556572"/>
    <w:rsid w:val="005567E8"/>
    <w:rsid w:val="00557059"/>
    <w:rsid w:val="00560F5D"/>
    <w:rsid w:val="00561796"/>
    <w:rsid w:val="005620DC"/>
    <w:rsid w:val="0056277D"/>
    <w:rsid w:val="00563503"/>
    <w:rsid w:val="0057058D"/>
    <w:rsid w:val="005719FF"/>
    <w:rsid w:val="00572714"/>
    <w:rsid w:val="00572EEF"/>
    <w:rsid w:val="00573B88"/>
    <w:rsid w:val="00573BBE"/>
    <w:rsid w:val="00573FDB"/>
    <w:rsid w:val="00576B4F"/>
    <w:rsid w:val="00581676"/>
    <w:rsid w:val="00581E06"/>
    <w:rsid w:val="00582FD0"/>
    <w:rsid w:val="005833A8"/>
    <w:rsid w:val="00583700"/>
    <w:rsid w:val="005846CE"/>
    <w:rsid w:val="005851F8"/>
    <w:rsid w:val="00586338"/>
    <w:rsid w:val="0058748A"/>
    <w:rsid w:val="0059026F"/>
    <w:rsid w:val="00590703"/>
    <w:rsid w:val="0059086D"/>
    <w:rsid w:val="0059131D"/>
    <w:rsid w:val="005914B1"/>
    <w:rsid w:val="00592848"/>
    <w:rsid w:val="00593752"/>
    <w:rsid w:val="00593D86"/>
    <w:rsid w:val="00595375"/>
    <w:rsid w:val="0059646F"/>
    <w:rsid w:val="00597C1E"/>
    <w:rsid w:val="005A1BB4"/>
    <w:rsid w:val="005A1C14"/>
    <w:rsid w:val="005A2C40"/>
    <w:rsid w:val="005A3717"/>
    <w:rsid w:val="005A3FB6"/>
    <w:rsid w:val="005A3FB9"/>
    <w:rsid w:val="005A516D"/>
    <w:rsid w:val="005A58A4"/>
    <w:rsid w:val="005A7345"/>
    <w:rsid w:val="005A7A1A"/>
    <w:rsid w:val="005B12E0"/>
    <w:rsid w:val="005B15CE"/>
    <w:rsid w:val="005B5C41"/>
    <w:rsid w:val="005B5C42"/>
    <w:rsid w:val="005B61D1"/>
    <w:rsid w:val="005B64B6"/>
    <w:rsid w:val="005B7083"/>
    <w:rsid w:val="005B7DF6"/>
    <w:rsid w:val="005C16ED"/>
    <w:rsid w:val="005C4DE7"/>
    <w:rsid w:val="005C5442"/>
    <w:rsid w:val="005C5AA0"/>
    <w:rsid w:val="005C5C58"/>
    <w:rsid w:val="005D123C"/>
    <w:rsid w:val="005D2026"/>
    <w:rsid w:val="005D2194"/>
    <w:rsid w:val="005D221D"/>
    <w:rsid w:val="005D415F"/>
    <w:rsid w:val="005D4399"/>
    <w:rsid w:val="005D4B2C"/>
    <w:rsid w:val="005D5A6B"/>
    <w:rsid w:val="005D7B0A"/>
    <w:rsid w:val="005E1F79"/>
    <w:rsid w:val="005E213A"/>
    <w:rsid w:val="005E217B"/>
    <w:rsid w:val="005E2192"/>
    <w:rsid w:val="005E2354"/>
    <w:rsid w:val="005E2D90"/>
    <w:rsid w:val="005E51FD"/>
    <w:rsid w:val="005E5914"/>
    <w:rsid w:val="005E5E3F"/>
    <w:rsid w:val="005E6816"/>
    <w:rsid w:val="005E7024"/>
    <w:rsid w:val="005E7211"/>
    <w:rsid w:val="005F0C7C"/>
    <w:rsid w:val="005F1B25"/>
    <w:rsid w:val="005F2432"/>
    <w:rsid w:val="005F245E"/>
    <w:rsid w:val="005F2887"/>
    <w:rsid w:val="005F2C22"/>
    <w:rsid w:val="005F3AC8"/>
    <w:rsid w:val="005F5C38"/>
    <w:rsid w:val="005F7E0E"/>
    <w:rsid w:val="0060002D"/>
    <w:rsid w:val="00600D8A"/>
    <w:rsid w:val="00601C1C"/>
    <w:rsid w:val="00602283"/>
    <w:rsid w:val="00603329"/>
    <w:rsid w:val="00603908"/>
    <w:rsid w:val="0060399D"/>
    <w:rsid w:val="006040C9"/>
    <w:rsid w:val="00604312"/>
    <w:rsid w:val="0060447E"/>
    <w:rsid w:val="0060676A"/>
    <w:rsid w:val="00606899"/>
    <w:rsid w:val="00606A2D"/>
    <w:rsid w:val="0060760C"/>
    <w:rsid w:val="0061045A"/>
    <w:rsid w:val="006112D2"/>
    <w:rsid w:val="00611B95"/>
    <w:rsid w:val="00612123"/>
    <w:rsid w:val="00612971"/>
    <w:rsid w:val="00614EF7"/>
    <w:rsid w:val="006152C0"/>
    <w:rsid w:val="0061606A"/>
    <w:rsid w:val="006166B4"/>
    <w:rsid w:val="006167F6"/>
    <w:rsid w:val="00616F5E"/>
    <w:rsid w:val="00617070"/>
    <w:rsid w:val="00617A8B"/>
    <w:rsid w:val="006202A0"/>
    <w:rsid w:val="00622728"/>
    <w:rsid w:val="00623ABA"/>
    <w:rsid w:val="00625C61"/>
    <w:rsid w:val="00626EE7"/>
    <w:rsid w:val="00627A69"/>
    <w:rsid w:val="0063106D"/>
    <w:rsid w:val="00632E28"/>
    <w:rsid w:val="00635E91"/>
    <w:rsid w:val="00636460"/>
    <w:rsid w:val="006372ED"/>
    <w:rsid w:val="00637B89"/>
    <w:rsid w:val="006400A2"/>
    <w:rsid w:val="006416E7"/>
    <w:rsid w:val="00641B1B"/>
    <w:rsid w:val="00641D78"/>
    <w:rsid w:val="00641F61"/>
    <w:rsid w:val="00642E4C"/>
    <w:rsid w:val="006437BD"/>
    <w:rsid w:val="00643985"/>
    <w:rsid w:val="00645A18"/>
    <w:rsid w:val="0064689B"/>
    <w:rsid w:val="00647535"/>
    <w:rsid w:val="0065224E"/>
    <w:rsid w:val="00652DC7"/>
    <w:rsid w:val="0065349B"/>
    <w:rsid w:val="00653839"/>
    <w:rsid w:val="0065387F"/>
    <w:rsid w:val="00653DAC"/>
    <w:rsid w:val="00654FC8"/>
    <w:rsid w:val="00655095"/>
    <w:rsid w:val="00656450"/>
    <w:rsid w:val="0065682D"/>
    <w:rsid w:val="0065684A"/>
    <w:rsid w:val="00657BA1"/>
    <w:rsid w:val="006641E0"/>
    <w:rsid w:val="00665681"/>
    <w:rsid w:val="006676D6"/>
    <w:rsid w:val="00667DB4"/>
    <w:rsid w:val="00670136"/>
    <w:rsid w:val="0067014A"/>
    <w:rsid w:val="00670376"/>
    <w:rsid w:val="00670755"/>
    <w:rsid w:val="006712A6"/>
    <w:rsid w:val="00671BCD"/>
    <w:rsid w:val="006729B8"/>
    <w:rsid w:val="00673486"/>
    <w:rsid w:val="00674908"/>
    <w:rsid w:val="00674D67"/>
    <w:rsid w:val="0067544F"/>
    <w:rsid w:val="00675AC0"/>
    <w:rsid w:val="00677CA3"/>
    <w:rsid w:val="00677E5E"/>
    <w:rsid w:val="00677ED0"/>
    <w:rsid w:val="0068051F"/>
    <w:rsid w:val="00680CC1"/>
    <w:rsid w:val="00681706"/>
    <w:rsid w:val="006817A9"/>
    <w:rsid w:val="00681E10"/>
    <w:rsid w:val="006821EA"/>
    <w:rsid w:val="0068296E"/>
    <w:rsid w:val="00682E2D"/>
    <w:rsid w:val="00683B52"/>
    <w:rsid w:val="00683C87"/>
    <w:rsid w:val="0068430F"/>
    <w:rsid w:val="00685DF6"/>
    <w:rsid w:val="00685EF5"/>
    <w:rsid w:val="0068732F"/>
    <w:rsid w:val="00687CB5"/>
    <w:rsid w:val="006903C8"/>
    <w:rsid w:val="00690501"/>
    <w:rsid w:val="00690C12"/>
    <w:rsid w:val="006910BA"/>
    <w:rsid w:val="006917FC"/>
    <w:rsid w:val="006933A5"/>
    <w:rsid w:val="00693B0F"/>
    <w:rsid w:val="00695995"/>
    <w:rsid w:val="006961CF"/>
    <w:rsid w:val="00696CA2"/>
    <w:rsid w:val="006A023A"/>
    <w:rsid w:val="006A0355"/>
    <w:rsid w:val="006A3592"/>
    <w:rsid w:val="006A3E51"/>
    <w:rsid w:val="006A6115"/>
    <w:rsid w:val="006B0C68"/>
    <w:rsid w:val="006B0E2C"/>
    <w:rsid w:val="006B13B3"/>
    <w:rsid w:val="006B24C0"/>
    <w:rsid w:val="006B2C90"/>
    <w:rsid w:val="006B4FA5"/>
    <w:rsid w:val="006B56DE"/>
    <w:rsid w:val="006B5DBD"/>
    <w:rsid w:val="006B6476"/>
    <w:rsid w:val="006B6C17"/>
    <w:rsid w:val="006B7A2C"/>
    <w:rsid w:val="006C082D"/>
    <w:rsid w:val="006C2FB0"/>
    <w:rsid w:val="006C39D1"/>
    <w:rsid w:val="006C3CB1"/>
    <w:rsid w:val="006C5873"/>
    <w:rsid w:val="006C5F58"/>
    <w:rsid w:val="006C6AA5"/>
    <w:rsid w:val="006D1C3A"/>
    <w:rsid w:val="006D2D55"/>
    <w:rsid w:val="006D32B3"/>
    <w:rsid w:val="006D3312"/>
    <w:rsid w:val="006D3ADA"/>
    <w:rsid w:val="006D4D2D"/>
    <w:rsid w:val="006D513A"/>
    <w:rsid w:val="006D5826"/>
    <w:rsid w:val="006D6255"/>
    <w:rsid w:val="006E0702"/>
    <w:rsid w:val="006E19B4"/>
    <w:rsid w:val="006E274A"/>
    <w:rsid w:val="006E33B2"/>
    <w:rsid w:val="006E4D21"/>
    <w:rsid w:val="006F05FD"/>
    <w:rsid w:val="006F0937"/>
    <w:rsid w:val="006F257E"/>
    <w:rsid w:val="006F492E"/>
    <w:rsid w:val="006F4D12"/>
    <w:rsid w:val="006F642B"/>
    <w:rsid w:val="006F68CA"/>
    <w:rsid w:val="00702436"/>
    <w:rsid w:val="0070252C"/>
    <w:rsid w:val="007025BE"/>
    <w:rsid w:val="00705E0E"/>
    <w:rsid w:val="007107D2"/>
    <w:rsid w:val="00712BFD"/>
    <w:rsid w:val="00713181"/>
    <w:rsid w:val="00713A1F"/>
    <w:rsid w:val="007145D1"/>
    <w:rsid w:val="00714F12"/>
    <w:rsid w:val="00714F8F"/>
    <w:rsid w:val="0071574B"/>
    <w:rsid w:val="00715AA6"/>
    <w:rsid w:val="00716E23"/>
    <w:rsid w:val="0072011E"/>
    <w:rsid w:val="0072037A"/>
    <w:rsid w:val="00720FFC"/>
    <w:rsid w:val="00721A06"/>
    <w:rsid w:val="00721BF5"/>
    <w:rsid w:val="00721F3D"/>
    <w:rsid w:val="00722857"/>
    <w:rsid w:val="00724334"/>
    <w:rsid w:val="00725F9B"/>
    <w:rsid w:val="00726487"/>
    <w:rsid w:val="007273B0"/>
    <w:rsid w:val="0073045C"/>
    <w:rsid w:val="00734E3B"/>
    <w:rsid w:val="007353AB"/>
    <w:rsid w:val="007366F7"/>
    <w:rsid w:val="00741EB4"/>
    <w:rsid w:val="00742885"/>
    <w:rsid w:val="00743AF2"/>
    <w:rsid w:val="007460AC"/>
    <w:rsid w:val="007460B2"/>
    <w:rsid w:val="007468FA"/>
    <w:rsid w:val="007476C5"/>
    <w:rsid w:val="00747F10"/>
    <w:rsid w:val="00751E35"/>
    <w:rsid w:val="00751EBE"/>
    <w:rsid w:val="00752550"/>
    <w:rsid w:val="00753192"/>
    <w:rsid w:val="007539D6"/>
    <w:rsid w:val="00753A2D"/>
    <w:rsid w:val="00753B49"/>
    <w:rsid w:val="00754AAA"/>
    <w:rsid w:val="00754E7B"/>
    <w:rsid w:val="007564F0"/>
    <w:rsid w:val="0075687B"/>
    <w:rsid w:val="00757467"/>
    <w:rsid w:val="007631B7"/>
    <w:rsid w:val="00763452"/>
    <w:rsid w:val="00763CD0"/>
    <w:rsid w:val="007700C4"/>
    <w:rsid w:val="00770505"/>
    <w:rsid w:val="00771996"/>
    <w:rsid w:val="00772048"/>
    <w:rsid w:val="007732AA"/>
    <w:rsid w:val="00776093"/>
    <w:rsid w:val="00776530"/>
    <w:rsid w:val="0077715C"/>
    <w:rsid w:val="0077795D"/>
    <w:rsid w:val="00777DE9"/>
    <w:rsid w:val="00780EA8"/>
    <w:rsid w:val="0078208F"/>
    <w:rsid w:val="007836B8"/>
    <w:rsid w:val="00783CAA"/>
    <w:rsid w:val="007847D8"/>
    <w:rsid w:val="00784962"/>
    <w:rsid w:val="00784AE6"/>
    <w:rsid w:val="00785480"/>
    <w:rsid w:val="00785D9E"/>
    <w:rsid w:val="007862EC"/>
    <w:rsid w:val="00787E49"/>
    <w:rsid w:val="00790EFC"/>
    <w:rsid w:val="0079101A"/>
    <w:rsid w:val="007914D2"/>
    <w:rsid w:val="00791670"/>
    <w:rsid w:val="00791C30"/>
    <w:rsid w:val="00791FDE"/>
    <w:rsid w:val="00793031"/>
    <w:rsid w:val="00794043"/>
    <w:rsid w:val="00797029"/>
    <w:rsid w:val="00797BF4"/>
    <w:rsid w:val="007A068A"/>
    <w:rsid w:val="007A095C"/>
    <w:rsid w:val="007A1A78"/>
    <w:rsid w:val="007A285E"/>
    <w:rsid w:val="007A2880"/>
    <w:rsid w:val="007A6B05"/>
    <w:rsid w:val="007A7696"/>
    <w:rsid w:val="007B1703"/>
    <w:rsid w:val="007B1F06"/>
    <w:rsid w:val="007B260F"/>
    <w:rsid w:val="007B2AF5"/>
    <w:rsid w:val="007B540E"/>
    <w:rsid w:val="007B5A40"/>
    <w:rsid w:val="007B5B76"/>
    <w:rsid w:val="007B6749"/>
    <w:rsid w:val="007B6BAC"/>
    <w:rsid w:val="007B71B2"/>
    <w:rsid w:val="007C0244"/>
    <w:rsid w:val="007C051B"/>
    <w:rsid w:val="007C05F4"/>
    <w:rsid w:val="007C1079"/>
    <w:rsid w:val="007C1536"/>
    <w:rsid w:val="007C184C"/>
    <w:rsid w:val="007C1C02"/>
    <w:rsid w:val="007C3220"/>
    <w:rsid w:val="007C41D2"/>
    <w:rsid w:val="007C4672"/>
    <w:rsid w:val="007C48F0"/>
    <w:rsid w:val="007C4D4F"/>
    <w:rsid w:val="007C4DBE"/>
    <w:rsid w:val="007C567D"/>
    <w:rsid w:val="007C5A5D"/>
    <w:rsid w:val="007C69B0"/>
    <w:rsid w:val="007C7294"/>
    <w:rsid w:val="007C78E9"/>
    <w:rsid w:val="007D0BC0"/>
    <w:rsid w:val="007D0C6E"/>
    <w:rsid w:val="007D1F0A"/>
    <w:rsid w:val="007D2340"/>
    <w:rsid w:val="007D3D14"/>
    <w:rsid w:val="007D3E8B"/>
    <w:rsid w:val="007D4517"/>
    <w:rsid w:val="007D52A6"/>
    <w:rsid w:val="007D5DCB"/>
    <w:rsid w:val="007D6811"/>
    <w:rsid w:val="007D6D14"/>
    <w:rsid w:val="007D7B60"/>
    <w:rsid w:val="007D7B97"/>
    <w:rsid w:val="007D7FB6"/>
    <w:rsid w:val="007E2028"/>
    <w:rsid w:val="007E3D4C"/>
    <w:rsid w:val="007E50C6"/>
    <w:rsid w:val="007E5AFA"/>
    <w:rsid w:val="007E5B5C"/>
    <w:rsid w:val="007E5D91"/>
    <w:rsid w:val="007E6428"/>
    <w:rsid w:val="007E678F"/>
    <w:rsid w:val="007F01B3"/>
    <w:rsid w:val="007F088D"/>
    <w:rsid w:val="007F10F2"/>
    <w:rsid w:val="007F245B"/>
    <w:rsid w:val="007F35F3"/>
    <w:rsid w:val="007F3F23"/>
    <w:rsid w:val="007F432A"/>
    <w:rsid w:val="007F4483"/>
    <w:rsid w:val="007F58B7"/>
    <w:rsid w:val="007F59E0"/>
    <w:rsid w:val="007F6D46"/>
    <w:rsid w:val="007F78EF"/>
    <w:rsid w:val="00800A6A"/>
    <w:rsid w:val="00800BF3"/>
    <w:rsid w:val="00801B00"/>
    <w:rsid w:val="008020E2"/>
    <w:rsid w:val="00802F25"/>
    <w:rsid w:val="00803CAB"/>
    <w:rsid w:val="00804F0D"/>
    <w:rsid w:val="00806981"/>
    <w:rsid w:val="00806B2F"/>
    <w:rsid w:val="00810BAB"/>
    <w:rsid w:val="0081135D"/>
    <w:rsid w:val="00813F80"/>
    <w:rsid w:val="00813F86"/>
    <w:rsid w:val="008159C4"/>
    <w:rsid w:val="00821113"/>
    <w:rsid w:val="00821366"/>
    <w:rsid w:val="008223BD"/>
    <w:rsid w:val="00822839"/>
    <w:rsid w:val="008274D9"/>
    <w:rsid w:val="008303C2"/>
    <w:rsid w:val="0083105D"/>
    <w:rsid w:val="0083141F"/>
    <w:rsid w:val="00831FE3"/>
    <w:rsid w:val="00833F36"/>
    <w:rsid w:val="00834664"/>
    <w:rsid w:val="0083540D"/>
    <w:rsid w:val="00835F93"/>
    <w:rsid w:val="00836A8A"/>
    <w:rsid w:val="00836DE3"/>
    <w:rsid w:val="008371F4"/>
    <w:rsid w:val="00840396"/>
    <w:rsid w:val="00840895"/>
    <w:rsid w:val="00842FA3"/>
    <w:rsid w:val="00843188"/>
    <w:rsid w:val="00844B4B"/>
    <w:rsid w:val="0084571A"/>
    <w:rsid w:val="00846161"/>
    <w:rsid w:val="00847505"/>
    <w:rsid w:val="008507C7"/>
    <w:rsid w:val="0085289C"/>
    <w:rsid w:val="00852E62"/>
    <w:rsid w:val="00853889"/>
    <w:rsid w:val="00853B88"/>
    <w:rsid w:val="00853D6A"/>
    <w:rsid w:val="00855E03"/>
    <w:rsid w:val="0085607D"/>
    <w:rsid w:val="008574A2"/>
    <w:rsid w:val="00860A27"/>
    <w:rsid w:val="0086246B"/>
    <w:rsid w:val="00863AE8"/>
    <w:rsid w:val="008643B5"/>
    <w:rsid w:val="00865A31"/>
    <w:rsid w:val="008667B1"/>
    <w:rsid w:val="00867539"/>
    <w:rsid w:val="00870462"/>
    <w:rsid w:val="0087086A"/>
    <w:rsid w:val="00872E65"/>
    <w:rsid w:val="008744BD"/>
    <w:rsid w:val="008745FD"/>
    <w:rsid w:val="0087569D"/>
    <w:rsid w:val="00875ED0"/>
    <w:rsid w:val="008774F7"/>
    <w:rsid w:val="00877804"/>
    <w:rsid w:val="00880519"/>
    <w:rsid w:val="00881684"/>
    <w:rsid w:val="00881E03"/>
    <w:rsid w:val="00881FBE"/>
    <w:rsid w:val="00883E3B"/>
    <w:rsid w:val="008845E7"/>
    <w:rsid w:val="00884602"/>
    <w:rsid w:val="00886D5C"/>
    <w:rsid w:val="008872AE"/>
    <w:rsid w:val="008903F5"/>
    <w:rsid w:val="00890E00"/>
    <w:rsid w:val="008914B9"/>
    <w:rsid w:val="00891DD4"/>
    <w:rsid w:val="00891EEB"/>
    <w:rsid w:val="008933AD"/>
    <w:rsid w:val="00894813"/>
    <w:rsid w:val="00896294"/>
    <w:rsid w:val="00896334"/>
    <w:rsid w:val="00896DC4"/>
    <w:rsid w:val="008A15C1"/>
    <w:rsid w:val="008A33D9"/>
    <w:rsid w:val="008A4D13"/>
    <w:rsid w:val="008A5509"/>
    <w:rsid w:val="008A557B"/>
    <w:rsid w:val="008A57A2"/>
    <w:rsid w:val="008A6125"/>
    <w:rsid w:val="008A720E"/>
    <w:rsid w:val="008A7BE7"/>
    <w:rsid w:val="008B1FF3"/>
    <w:rsid w:val="008B252E"/>
    <w:rsid w:val="008B267F"/>
    <w:rsid w:val="008B27CF"/>
    <w:rsid w:val="008B3AAF"/>
    <w:rsid w:val="008B47F3"/>
    <w:rsid w:val="008B4C32"/>
    <w:rsid w:val="008C09F8"/>
    <w:rsid w:val="008C0C33"/>
    <w:rsid w:val="008C0CF9"/>
    <w:rsid w:val="008C1390"/>
    <w:rsid w:val="008C1C0D"/>
    <w:rsid w:val="008C24E1"/>
    <w:rsid w:val="008C3B70"/>
    <w:rsid w:val="008C6039"/>
    <w:rsid w:val="008C6A77"/>
    <w:rsid w:val="008C733E"/>
    <w:rsid w:val="008C7620"/>
    <w:rsid w:val="008C7B70"/>
    <w:rsid w:val="008D1DAC"/>
    <w:rsid w:val="008D4823"/>
    <w:rsid w:val="008D4A99"/>
    <w:rsid w:val="008D5504"/>
    <w:rsid w:val="008D65B0"/>
    <w:rsid w:val="008E1715"/>
    <w:rsid w:val="008E1852"/>
    <w:rsid w:val="008E1938"/>
    <w:rsid w:val="008E1FA3"/>
    <w:rsid w:val="008E260D"/>
    <w:rsid w:val="008E27F4"/>
    <w:rsid w:val="008E2ACA"/>
    <w:rsid w:val="008E2EA1"/>
    <w:rsid w:val="008E2FD0"/>
    <w:rsid w:val="008E326F"/>
    <w:rsid w:val="008E3A03"/>
    <w:rsid w:val="008E3C86"/>
    <w:rsid w:val="008E56A9"/>
    <w:rsid w:val="008E59F8"/>
    <w:rsid w:val="008E62B4"/>
    <w:rsid w:val="008F0355"/>
    <w:rsid w:val="008F10EC"/>
    <w:rsid w:val="008F14CC"/>
    <w:rsid w:val="008F24BE"/>
    <w:rsid w:val="008F2E04"/>
    <w:rsid w:val="008F393C"/>
    <w:rsid w:val="008F3B7B"/>
    <w:rsid w:val="008F4650"/>
    <w:rsid w:val="008F4783"/>
    <w:rsid w:val="008F5A34"/>
    <w:rsid w:val="008F6FA7"/>
    <w:rsid w:val="008F7386"/>
    <w:rsid w:val="00900321"/>
    <w:rsid w:val="00900B34"/>
    <w:rsid w:val="00901242"/>
    <w:rsid w:val="00901474"/>
    <w:rsid w:val="00902889"/>
    <w:rsid w:val="00902CA2"/>
    <w:rsid w:val="0090564E"/>
    <w:rsid w:val="00905DA2"/>
    <w:rsid w:val="00911174"/>
    <w:rsid w:val="0091134B"/>
    <w:rsid w:val="00911D43"/>
    <w:rsid w:val="00914329"/>
    <w:rsid w:val="00914D21"/>
    <w:rsid w:val="0091571C"/>
    <w:rsid w:val="00915814"/>
    <w:rsid w:val="00915BA6"/>
    <w:rsid w:val="00916106"/>
    <w:rsid w:val="00917265"/>
    <w:rsid w:val="00917AE9"/>
    <w:rsid w:val="009217D4"/>
    <w:rsid w:val="00922613"/>
    <w:rsid w:val="009226D6"/>
    <w:rsid w:val="00923FA0"/>
    <w:rsid w:val="009251FE"/>
    <w:rsid w:val="009252CB"/>
    <w:rsid w:val="009273BE"/>
    <w:rsid w:val="0092768B"/>
    <w:rsid w:val="00927780"/>
    <w:rsid w:val="00927B57"/>
    <w:rsid w:val="00930C74"/>
    <w:rsid w:val="00930D7F"/>
    <w:rsid w:val="0093156E"/>
    <w:rsid w:val="00931B3D"/>
    <w:rsid w:val="00932CA4"/>
    <w:rsid w:val="00933A10"/>
    <w:rsid w:val="00934389"/>
    <w:rsid w:val="009344E9"/>
    <w:rsid w:val="00936B02"/>
    <w:rsid w:val="00937E2F"/>
    <w:rsid w:val="009407D2"/>
    <w:rsid w:val="00941786"/>
    <w:rsid w:val="009417CE"/>
    <w:rsid w:val="00942269"/>
    <w:rsid w:val="009430C1"/>
    <w:rsid w:val="00943842"/>
    <w:rsid w:val="009457A9"/>
    <w:rsid w:val="009471C6"/>
    <w:rsid w:val="00947466"/>
    <w:rsid w:val="00953404"/>
    <w:rsid w:val="00953A79"/>
    <w:rsid w:val="0095512B"/>
    <w:rsid w:val="00955C5F"/>
    <w:rsid w:val="009560A1"/>
    <w:rsid w:val="009573CA"/>
    <w:rsid w:val="0096035C"/>
    <w:rsid w:val="009610B3"/>
    <w:rsid w:val="00961F5B"/>
    <w:rsid w:val="00964513"/>
    <w:rsid w:val="0096577A"/>
    <w:rsid w:val="00965880"/>
    <w:rsid w:val="00966101"/>
    <w:rsid w:val="00966415"/>
    <w:rsid w:val="00966BCE"/>
    <w:rsid w:val="00967654"/>
    <w:rsid w:val="00970648"/>
    <w:rsid w:val="00970F5C"/>
    <w:rsid w:val="00971965"/>
    <w:rsid w:val="00972691"/>
    <w:rsid w:val="00973885"/>
    <w:rsid w:val="00974E2A"/>
    <w:rsid w:val="00975139"/>
    <w:rsid w:val="009763F1"/>
    <w:rsid w:val="00976B80"/>
    <w:rsid w:val="00976F71"/>
    <w:rsid w:val="00976F95"/>
    <w:rsid w:val="0097723D"/>
    <w:rsid w:val="00980760"/>
    <w:rsid w:val="00980BF7"/>
    <w:rsid w:val="00982C5A"/>
    <w:rsid w:val="00984F27"/>
    <w:rsid w:val="009850C6"/>
    <w:rsid w:val="00986887"/>
    <w:rsid w:val="00987C5F"/>
    <w:rsid w:val="00987FDE"/>
    <w:rsid w:val="00990045"/>
    <w:rsid w:val="0099091F"/>
    <w:rsid w:val="00990A0C"/>
    <w:rsid w:val="00990DA0"/>
    <w:rsid w:val="00992AB0"/>
    <w:rsid w:val="009930DE"/>
    <w:rsid w:val="00993C39"/>
    <w:rsid w:val="0099452A"/>
    <w:rsid w:val="00995210"/>
    <w:rsid w:val="009957A6"/>
    <w:rsid w:val="0099582C"/>
    <w:rsid w:val="00996AE9"/>
    <w:rsid w:val="009A3574"/>
    <w:rsid w:val="009A3BE3"/>
    <w:rsid w:val="009A4B1F"/>
    <w:rsid w:val="009A4D14"/>
    <w:rsid w:val="009A52AB"/>
    <w:rsid w:val="009A53A0"/>
    <w:rsid w:val="009A5428"/>
    <w:rsid w:val="009A5FF2"/>
    <w:rsid w:val="009A7195"/>
    <w:rsid w:val="009B1634"/>
    <w:rsid w:val="009B16B2"/>
    <w:rsid w:val="009B1E48"/>
    <w:rsid w:val="009B2890"/>
    <w:rsid w:val="009B30A6"/>
    <w:rsid w:val="009B3D3B"/>
    <w:rsid w:val="009B3EB0"/>
    <w:rsid w:val="009B4C17"/>
    <w:rsid w:val="009C0189"/>
    <w:rsid w:val="009C0C7E"/>
    <w:rsid w:val="009C1046"/>
    <w:rsid w:val="009C1493"/>
    <w:rsid w:val="009C1BC9"/>
    <w:rsid w:val="009C1CA0"/>
    <w:rsid w:val="009C3C54"/>
    <w:rsid w:val="009C4F70"/>
    <w:rsid w:val="009C6AF9"/>
    <w:rsid w:val="009C6EAA"/>
    <w:rsid w:val="009C770F"/>
    <w:rsid w:val="009C7BF4"/>
    <w:rsid w:val="009D3C56"/>
    <w:rsid w:val="009D3DA6"/>
    <w:rsid w:val="009D49BF"/>
    <w:rsid w:val="009D4D4F"/>
    <w:rsid w:val="009D5743"/>
    <w:rsid w:val="009D77A4"/>
    <w:rsid w:val="009D79BE"/>
    <w:rsid w:val="009D7E95"/>
    <w:rsid w:val="009E0A4E"/>
    <w:rsid w:val="009E0DD3"/>
    <w:rsid w:val="009E3E41"/>
    <w:rsid w:val="009E5396"/>
    <w:rsid w:val="009E6DEA"/>
    <w:rsid w:val="009F095F"/>
    <w:rsid w:val="009F1326"/>
    <w:rsid w:val="009F25CD"/>
    <w:rsid w:val="009F2663"/>
    <w:rsid w:val="009F27B0"/>
    <w:rsid w:val="009F2BC1"/>
    <w:rsid w:val="009F418C"/>
    <w:rsid w:val="009F5EB8"/>
    <w:rsid w:val="009F65C5"/>
    <w:rsid w:val="009F6E3D"/>
    <w:rsid w:val="009F706D"/>
    <w:rsid w:val="009F75D4"/>
    <w:rsid w:val="009F776E"/>
    <w:rsid w:val="00A00E51"/>
    <w:rsid w:val="00A011B4"/>
    <w:rsid w:val="00A01354"/>
    <w:rsid w:val="00A02119"/>
    <w:rsid w:val="00A02C05"/>
    <w:rsid w:val="00A02C61"/>
    <w:rsid w:val="00A037E3"/>
    <w:rsid w:val="00A0518C"/>
    <w:rsid w:val="00A07542"/>
    <w:rsid w:val="00A10F9D"/>
    <w:rsid w:val="00A11383"/>
    <w:rsid w:val="00A11479"/>
    <w:rsid w:val="00A11496"/>
    <w:rsid w:val="00A11621"/>
    <w:rsid w:val="00A119DE"/>
    <w:rsid w:val="00A12260"/>
    <w:rsid w:val="00A1458C"/>
    <w:rsid w:val="00A1469F"/>
    <w:rsid w:val="00A14877"/>
    <w:rsid w:val="00A16255"/>
    <w:rsid w:val="00A175E9"/>
    <w:rsid w:val="00A20732"/>
    <w:rsid w:val="00A21446"/>
    <w:rsid w:val="00A21535"/>
    <w:rsid w:val="00A21992"/>
    <w:rsid w:val="00A23039"/>
    <w:rsid w:val="00A23727"/>
    <w:rsid w:val="00A2619C"/>
    <w:rsid w:val="00A269F5"/>
    <w:rsid w:val="00A30466"/>
    <w:rsid w:val="00A338EA"/>
    <w:rsid w:val="00A33A49"/>
    <w:rsid w:val="00A34589"/>
    <w:rsid w:val="00A3587F"/>
    <w:rsid w:val="00A377D1"/>
    <w:rsid w:val="00A40F9F"/>
    <w:rsid w:val="00A41A12"/>
    <w:rsid w:val="00A41CF5"/>
    <w:rsid w:val="00A43F23"/>
    <w:rsid w:val="00A44143"/>
    <w:rsid w:val="00A44593"/>
    <w:rsid w:val="00A44731"/>
    <w:rsid w:val="00A45577"/>
    <w:rsid w:val="00A46A98"/>
    <w:rsid w:val="00A47956"/>
    <w:rsid w:val="00A47A18"/>
    <w:rsid w:val="00A51A7D"/>
    <w:rsid w:val="00A52815"/>
    <w:rsid w:val="00A52F10"/>
    <w:rsid w:val="00A56E40"/>
    <w:rsid w:val="00A57490"/>
    <w:rsid w:val="00A602F1"/>
    <w:rsid w:val="00A61E9E"/>
    <w:rsid w:val="00A62D3B"/>
    <w:rsid w:val="00A63214"/>
    <w:rsid w:val="00A64280"/>
    <w:rsid w:val="00A64DAA"/>
    <w:rsid w:val="00A6585B"/>
    <w:rsid w:val="00A6628B"/>
    <w:rsid w:val="00A67D48"/>
    <w:rsid w:val="00A70F1F"/>
    <w:rsid w:val="00A7182D"/>
    <w:rsid w:val="00A71EC7"/>
    <w:rsid w:val="00A74B8A"/>
    <w:rsid w:val="00A74F98"/>
    <w:rsid w:val="00A75A41"/>
    <w:rsid w:val="00A75D8D"/>
    <w:rsid w:val="00A7620F"/>
    <w:rsid w:val="00A80311"/>
    <w:rsid w:val="00A8186F"/>
    <w:rsid w:val="00A81D37"/>
    <w:rsid w:val="00A85A27"/>
    <w:rsid w:val="00A860DA"/>
    <w:rsid w:val="00A9128F"/>
    <w:rsid w:val="00A94C5B"/>
    <w:rsid w:val="00A96148"/>
    <w:rsid w:val="00A96D54"/>
    <w:rsid w:val="00A97310"/>
    <w:rsid w:val="00A97787"/>
    <w:rsid w:val="00A97B67"/>
    <w:rsid w:val="00A97E06"/>
    <w:rsid w:val="00AA131F"/>
    <w:rsid w:val="00AA14DB"/>
    <w:rsid w:val="00AA2A6D"/>
    <w:rsid w:val="00AA2BB6"/>
    <w:rsid w:val="00AA32D9"/>
    <w:rsid w:val="00AA3322"/>
    <w:rsid w:val="00AA337F"/>
    <w:rsid w:val="00AA4B0B"/>
    <w:rsid w:val="00AA54F9"/>
    <w:rsid w:val="00AA5C62"/>
    <w:rsid w:val="00AA7BA3"/>
    <w:rsid w:val="00AA7F33"/>
    <w:rsid w:val="00AA7F99"/>
    <w:rsid w:val="00AA7F9C"/>
    <w:rsid w:val="00AB080B"/>
    <w:rsid w:val="00AB1446"/>
    <w:rsid w:val="00AB17B6"/>
    <w:rsid w:val="00AB25AC"/>
    <w:rsid w:val="00AB305E"/>
    <w:rsid w:val="00AB4FB7"/>
    <w:rsid w:val="00AB5833"/>
    <w:rsid w:val="00AB5992"/>
    <w:rsid w:val="00AB5AFA"/>
    <w:rsid w:val="00AB689A"/>
    <w:rsid w:val="00AB69E6"/>
    <w:rsid w:val="00AB6A31"/>
    <w:rsid w:val="00AB7A2A"/>
    <w:rsid w:val="00AC0495"/>
    <w:rsid w:val="00AC09B7"/>
    <w:rsid w:val="00AC314F"/>
    <w:rsid w:val="00AC65FC"/>
    <w:rsid w:val="00AC75C0"/>
    <w:rsid w:val="00AD161D"/>
    <w:rsid w:val="00AD1851"/>
    <w:rsid w:val="00AD1BB5"/>
    <w:rsid w:val="00AD1CA8"/>
    <w:rsid w:val="00AD2D3D"/>
    <w:rsid w:val="00AD4F08"/>
    <w:rsid w:val="00AD4FA2"/>
    <w:rsid w:val="00AD5ED2"/>
    <w:rsid w:val="00AD7816"/>
    <w:rsid w:val="00AE1394"/>
    <w:rsid w:val="00AE1983"/>
    <w:rsid w:val="00AE1B8E"/>
    <w:rsid w:val="00AE272F"/>
    <w:rsid w:val="00AE2746"/>
    <w:rsid w:val="00AE2D66"/>
    <w:rsid w:val="00AE3500"/>
    <w:rsid w:val="00AE3B39"/>
    <w:rsid w:val="00AE6A3A"/>
    <w:rsid w:val="00AF009A"/>
    <w:rsid w:val="00AF02BB"/>
    <w:rsid w:val="00AF0A39"/>
    <w:rsid w:val="00AF1597"/>
    <w:rsid w:val="00AF1B55"/>
    <w:rsid w:val="00AF1FAE"/>
    <w:rsid w:val="00AF36BE"/>
    <w:rsid w:val="00AF3B9C"/>
    <w:rsid w:val="00AF3D40"/>
    <w:rsid w:val="00AF5BC6"/>
    <w:rsid w:val="00AF747A"/>
    <w:rsid w:val="00AF7675"/>
    <w:rsid w:val="00AF7DFD"/>
    <w:rsid w:val="00AF7EEA"/>
    <w:rsid w:val="00B02D3D"/>
    <w:rsid w:val="00B03AB2"/>
    <w:rsid w:val="00B0476A"/>
    <w:rsid w:val="00B04D66"/>
    <w:rsid w:val="00B06207"/>
    <w:rsid w:val="00B06384"/>
    <w:rsid w:val="00B06666"/>
    <w:rsid w:val="00B100A5"/>
    <w:rsid w:val="00B11F5F"/>
    <w:rsid w:val="00B12ADE"/>
    <w:rsid w:val="00B14344"/>
    <w:rsid w:val="00B17995"/>
    <w:rsid w:val="00B22231"/>
    <w:rsid w:val="00B24054"/>
    <w:rsid w:val="00B2668E"/>
    <w:rsid w:val="00B26710"/>
    <w:rsid w:val="00B27DB0"/>
    <w:rsid w:val="00B3263F"/>
    <w:rsid w:val="00B33319"/>
    <w:rsid w:val="00B3397B"/>
    <w:rsid w:val="00B356F3"/>
    <w:rsid w:val="00B361F9"/>
    <w:rsid w:val="00B40274"/>
    <w:rsid w:val="00B41EEF"/>
    <w:rsid w:val="00B42551"/>
    <w:rsid w:val="00B429F1"/>
    <w:rsid w:val="00B4437D"/>
    <w:rsid w:val="00B45173"/>
    <w:rsid w:val="00B50579"/>
    <w:rsid w:val="00B5071E"/>
    <w:rsid w:val="00B509CA"/>
    <w:rsid w:val="00B5126B"/>
    <w:rsid w:val="00B52B71"/>
    <w:rsid w:val="00B55280"/>
    <w:rsid w:val="00B553ED"/>
    <w:rsid w:val="00B57077"/>
    <w:rsid w:val="00B60AB4"/>
    <w:rsid w:val="00B616FA"/>
    <w:rsid w:val="00B61C29"/>
    <w:rsid w:val="00B621BE"/>
    <w:rsid w:val="00B66098"/>
    <w:rsid w:val="00B66458"/>
    <w:rsid w:val="00B67D6E"/>
    <w:rsid w:val="00B7001F"/>
    <w:rsid w:val="00B70C65"/>
    <w:rsid w:val="00B71EE7"/>
    <w:rsid w:val="00B72385"/>
    <w:rsid w:val="00B73313"/>
    <w:rsid w:val="00B74932"/>
    <w:rsid w:val="00B74CC3"/>
    <w:rsid w:val="00B76DF3"/>
    <w:rsid w:val="00B80D2A"/>
    <w:rsid w:val="00B82128"/>
    <w:rsid w:val="00B824A0"/>
    <w:rsid w:val="00B82DBF"/>
    <w:rsid w:val="00B841D4"/>
    <w:rsid w:val="00B84C37"/>
    <w:rsid w:val="00B8514E"/>
    <w:rsid w:val="00B8560F"/>
    <w:rsid w:val="00B85905"/>
    <w:rsid w:val="00B86D25"/>
    <w:rsid w:val="00B872AD"/>
    <w:rsid w:val="00B902BE"/>
    <w:rsid w:val="00B91BF9"/>
    <w:rsid w:val="00B9307E"/>
    <w:rsid w:val="00B93460"/>
    <w:rsid w:val="00B94D11"/>
    <w:rsid w:val="00B952AC"/>
    <w:rsid w:val="00BA021D"/>
    <w:rsid w:val="00BA045C"/>
    <w:rsid w:val="00BA0A87"/>
    <w:rsid w:val="00BA1B5B"/>
    <w:rsid w:val="00BA21A6"/>
    <w:rsid w:val="00BA2FA4"/>
    <w:rsid w:val="00BA37F2"/>
    <w:rsid w:val="00BA4431"/>
    <w:rsid w:val="00BA4897"/>
    <w:rsid w:val="00BA4DCB"/>
    <w:rsid w:val="00BA53D7"/>
    <w:rsid w:val="00BA5456"/>
    <w:rsid w:val="00BA7692"/>
    <w:rsid w:val="00BB0238"/>
    <w:rsid w:val="00BB2297"/>
    <w:rsid w:val="00BB2679"/>
    <w:rsid w:val="00BB3202"/>
    <w:rsid w:val="00BB3981"/>
    <w:rsid w:val="00BB3DD6"/>
    <w:rsid w:val="00BB4E12"/>
    <w:rsid w:val="00BB5012"/>
    <w:rsid w:val="00BB5975"/>
    <w:rsid w:val="00BB5B82"/>
    <w:rsid w:val="00BB65BD"/>
    <w:rsid w:val="00BC042B"/>
    <w:rsid w:val="00BC1D2C"/>
    <w:rsid w:val="00BC1F90"/>
    <w:rsid w:val="00BC3CE8"/>
    <w:rsid w:val="00BC56F5"/>
    <w:rsid w:val="00BC6487"/>
    <w:rsid w:val="00BC64D5"/>
    <w:rsid w:val="00BC7029"/>
    <w:rsid w:val="00BC7A23"/>
    <w:rsid w:val="00BD0630"/>
    <w:rsid w:val="00BD0D68"/>
    <w:rsid w:val="00BD4A85"/>
    <w:rsid w:val="00BD6F33"/>
    <w:rsid w:val="00BD7E70"/>
    <w:rsid w:val="00BE0061"/>
    <w:rsid w:val="00BE1DEF"/>
    <w:rsid w:val="00BE2F42"/>
    <w:rsid w:val="00BE42A9"/>
    <w:rsid w:val="00BE488E"/>
    <w:rsid w:val="00BE4B7A"/>
    <w:rsid w:val="00BE5726"/>
    <w:rsid w:val="00BE6406"/>
    <w:rsid w:val="00BE6A41"/>
    <w:rsid w:val="00BE7AE9"/>
    <w:rsid w:val="00BF0F7D"/>
    <w:rsid w:val="00BF151A"/>
    <w:rsid w:val="00BF22B1"/>
    <w:rsid w:val="00BF4446"/>
    <w:rsid w:val="00BF4BA9"/>
    <w:rsid w:val="00BF5EFD"/>
    <w:rsid w:val="00BF603B"/>
    <w:rsid w:val="00BF6970"/>
    <w:rsid w:val="00C00470"/>
    <w:rsid w:val="00C0229C"/>
    <w:rsid w:val="00C02B0A"/>
    <w:rsid w:val="00C0463A"/>
    <w:rsid w:val="00C06142"/>
    <w:rsid w:val="00C061F1"/>
    <w:rsid w:val="00C06276"/>
    <w:rsid w:val="00C06EF3"/>
    <w:rsid w:val="00C07660"/>
    <w:rsid w:val="00C10756"/>
    <w:rsid w:val="00C10767"/>
    <w:rsid w:val="00C10E4D"/>
    <w:rsid w:val="00C14B7D"/>
    <w:rsid w:val="00C15146"/>
    <w:rsid w:val="00C15FC7"/>
    <w:rsid w:val="00C169FD"/>
    <w:rsid w:val="00C1771A"/>
    <w:rsid w:val="00C203C6"/>
    <w:rsid w:val="00C203D3"/>
    <w:rsid w:val="00C21A16"/>
    <w:rsid w:val="00C21D86"/>
    <w:rsid w:val="00C22280"/>
    <w:rsid w:val="00C22734"/>
    <w:rsid w:val="00C22D92"/>
    <w:rsid w:val="00C233A3"/>
    <w:rsid w:val="00C26548"/>
    <w:rsid w:val="00C3288B"/>
    <w:rsid w:val="00C32F0A"/>
    <w:rsid w:val="00C331CD"/>
    <w:rsid w:val="00C33AE3"/>
    <w:rsid w:val="00C34012"/>
    <w:rsid w:val="00C3644C"/>
    <w:rsid w:val="00C36511"/>
    <w:rsid w:val="00C36B94"/>
    <w:rsid w:val="00C37803"/>
    <w:rsid w:val="00C37B6B"/>
    <w:rsid w:val="00C405E0"/>
    <w:rsid w:val="00C41115"/>
    <w:rsid w:val="00C4137B"/>
    <w:rsid w:val="00C41C30"/>
    <w:rsid w:val="00C42BFB"/>
    <w:rsid w:val="00C42DE0"/>
    <w:rsid w:val="00C44DE9"/>
    <w:rsid w:val="00C454D7"/>
    <w:rsid w:val="00C458D7"/>
    <w:rsid w:val="00C46D60"/>
    <w:rsid w:val="00C477FA"/>
    <w:rsid w:val="00C5074F"/>
    <w:rsid w:val="00C51669"/>
    <w:rsid w:val="00C52505"/>
    <w:rsid w:val="00C53185"/>
    <w:rsid w:val="00C54AFA"/>
    <w:rsid w:val="00C54F5B"/>
    <w:rsid w:val="00C60896"/>
    <w:rsid w:val="00C6253A"/>
    <w:rsid w:val="00C627F2"/>
    <w:rsid w:val="00C630D8"/>
    <w:rsid w:val="00C63C47"/>
    <w:rsid w:val="00C642C4"/>
    <w:rsid w:val="00C64819"/>
    <w:rsid w:val="00C64C9B"/>
    <w:rsid w:val="00C65BA9"/>
    <w:rsid w:val="00C6614A"/>
    <w:rsid w:val="00C66517"/>
    <w:rsid w:val="00C6693A"/>
    <w:rsid w:val="00C66C79"/>
    <w:rsid w:val="00C67DCB"/>
    <w:rsid w:val="00C70B29"/>
    <w:rsid w:val="00C724FD"/>
    <w:rsid w:val="00C727EB"/>
    <w:rsid w:val="00C72C48"/>
    <w:rsid w:val="00C72F3D"/>
    <w:rsid w:val="00C72FD5"/>
    <w:rsid w:val="00C74866"/>
    <w:rsid w:val="00C74EA2"/>
    <w:rsid w:val="00C750D3"/>
    <w:rsid w:val="00C7773E"/>
    <w:rsid w:val="00C77BEE"/>
    <w:rsid w:val="00C77E8C"/>
    <w:rsid w:val="00C83424"/>
    <w:rsid w:val="00C84FCE"/>
    <w:rsid w:val="00C85527"/>
    <w:rsid w:val="00C85B73"/>
    <w:rsid w:val="00C85C2A"/>
    <w:rsid w:val="00C86546"/>
    <w:rsid w:val="00C86D86"/>
    <w:rsid w:val="00C87561"/>
    <w:rsid w:val="00C877A0"/>
    <w:rsid w:val="00C90867"/>
    <w:rsid w:val="00C921B9"/>
    <w:rsid w:val="00C92249"/>
    <w:rsid w:val="00C92D64"/>
    <w:rsid w:val="00C92DAD"/>
    <w:rsid w:val="00C92DD5"/>
    <w:rsid w:val="00C93CB4"/>
    <w:rsid w:val="00C95036"/>
    <w:rsid w:val="00C96725"/>
    <w:rsid w:val="00C96D6D"/>
    <w:rsid w:val="00C97098"/>
    <w:rsid w:val="00C97573"/>
    <w:rsid w:val="00CA0B70"/>
    <w:rsid w:val="00CA3EC9"/>
    <w:rsid w:val="00CA403E"/>
    <w:rsid w:val="00CA46BC"/>
    <w:rsid w:val="00CA53D1"/>
    <w:rsid w:val="00CA69A1"/>
    <w:rsid w:val="00CA7286"/>
    <w:rsid w:val="00CB0B18"/>
    <w:rsid w:val="00CB0ECD"/>
    <w:rsid w:val="00CB15A5"/>
    <w:rsid w:val="00CB1788"/>
    <w:rsid w:val="00CB4164"/>
    <w:rsid w:val="00CB4771"/>
    <w:rsid w:val="00CB6600"/>
    <w:rsid w:val="00CB67B0"/>
    <w:rsid w:val="00CB6BA8"/>
    <w:rsid w:val="00CB7051"/>
    <w:rsid w:val="00CB7064"/>
    <w:rsid w:val="00CB74E0"/>
    <w:rsid w:val="00CC002C"/>
    <w:rsid w:val="00CC2964"/>
    <w:rsid w:val="00CC3FFC"/>
    <w:rsid w:val="00CC5D38"/>
    <w:rsid w:val="00CC5E7C"/>
    <w:rsid w:val="00CC61B6"/>
    <w:rsid w:val="00CC62FB"/>
    <w:rsid w:val="00CC6A9B"/>
    <w:rsid w:val="00CD1012"/>
    <w:rsid w:val="00CD1D8F"/>
    <w:rsid w:val="00CD2DDA"/>
    <w:rsid w:val="00CD3FCD"/>
    <w:rsid w:val="00CD43A7"/>
    <w:rsid w:val="00CD4492"/>
    <w:rsid w:val="00CD4898"/>
    <w:rsid w:val="00CD4FCB"/>
    <w:rsid w:val="00CD6FA7"/>
    <w:rsid w:val="00CD72D8"/>
    <w:rsid w:val="00CD7BC0"/>
    <w:rsid w:val="00CE029E"/>
    <w:rsid w:val="00CE1035"/>
    <w:rsid w:val="00CE1913"/>
    <w:rsid w:val="00CE4A55"/>
    <w:rsid w:val="00CE6E20"/>
    <w:rsid w:val="00CE7D1A"/>
    <w:rsid w:val="00CF07D3"/>
    <w:rsid w:val="00CF0B91"/>
    <w:rsid w:val="00CF2639"/>
    <w:rsid w:val="00CF6948"/>
    <w:rsid w:val="00CF7B47"/>
    <w:rsid w:val="00CF7C02"/>
    <w:rsid w:val="00D00414"/>
    <w:rsid w:val="00D011C9"/>
    <w:rsid w:val="00D01653"/>
    <w:rsid w:val="00D0194A"/>
    <w:rsid w:val="00D01DF3"/>
    <w:rsid w:val="00D01F67"/>
    <w:rsid w:val="00D029CF"/>
    <w:rsid w:val="00D034EE"/>
    <w:rsid w:val="00D0499C"/>
    <w:rsid w:val="00D04DA4"/>
    <w:rsid w:val="00D0512B"/>
    <w:rsid w:val="00D05DEF"/>
    <w:rsid w:val="00D06B23"/>
    <w:rsid w:val="00D10170"/>
    <w:rsid w:val="00D11055"/>
    <w:rsid w:val="00D169B1"/>
    <w:rsid w:val="00D17240"/>
    <w:rsid w:val="00D17255"/>
    <w:rsid w:val="00D1743D"/>
    <w:rsid w:val="00D20417"/>
    <w:rsid w:val="00D20889"/>
    <w:rsid w:val="00D2094E"/>
    <w:rsid w:val="00D21422"/>
    <w:rsid w:val="00D22257"/>
    <w:rsid w:val="00D24114"/>
    <w:rsid w:val="00D24438"/>
    <w:rsid w:val="00D245E0"/>
    <w:rsid w:val="00D30F34"/>
    <w:rsid w:val="00D31070"/>
    <w:rsid w:val="00D312C4"/>
    <w:rsid w:val="00D3136C"/>
    <w:rsid w:val="00D32775"/>
    <w:rsid w:val="00D338AB"/>
    <w:rsid w:val="00D34328"/>
    <w:rsid w:val="00D346A9"/>
    <w:rsid w:val="00D34C5B"/>
    <w:rsid w:val="00D34D1D"/>
    <w:rsid w:val="00D3653D"/>
    <w:rsid w:val="00D37C86"/>
    <w:rsid w:val="00D37FB0"/>
    <w:rsid w:val="00D417DB"/>
    <w:rsid w:val="00D4427B"/>
    <w:rsid w:val="00D45AC0"/>
    <w:rsid w:val="00D46861"/>
    <w:rsid w:val="00D478D7"/>
    <w:rsid w:val="00D503C6"/>
    <w:rsid w:val="00D50B77"/>
    <w:rsid w:val="00D50E11"/>
    <w:rsid w:val="00D5148D"/>
    <w:rsid w:val="00D53837"/>
    <w:rsid w:val="00D542B9"/>
    <w:rsid w:val="00D5520F"/>
    <w:rsid w:val="00D55B1C"/>
    <w:rsid w:val="00D57AB4"/>
    <w:rsid w:val="00D63C18"/>
    <w:rsid w:val="00D640B9"/>
    <w:rsid w:val="00D644F2"/>
    <w:rsid w:val="00D6494A"/>
    <w:rsid w:val="00D657DD"/>
    <w:rsid w:val="00D67315"/>
    <w:rsid w:val="00D67B67"/>
    <w:rsid w:val="00D7014F"/>
    <w:rsid w:val="00D7240F"/>
    <w:rsid w:val="00D741CD"/>
    <w:rsid w:val="00D75A53"/>
    <w:rsid w:val="00D75FBB"/>
    <w:rsid w:val="00D76E88"/>
    <w:rsid w:val="00D8273F"/>
    <w:rsid w:val="00D828B2"/>
    <w:rsid w:val="00D8290B"/>
    <w:rsid w:val="00D82E36"/>
    <w:rsid w:val="00D86917"/>
    <w:rsid w:val="00D87559"/>
    <w:rsid w:val="00D876BD"/>
    <w:rsid w:val="00D90262"/>
    <w:rsid w:val="00D9050C"/>
    <w:rsid w:val="00D91D28"/>
    <w:rsid w:val="00D9309C"/>
    <w:rsid w:val="00D932B2"/>
    <w:rsid w:val="00D93CEE"/>
    <w:rsid w:val="00D9412F"/>
    <w:rsid w:val="00D9504F"/>
    <w:rsid w:val="00D953E6"/>
    <w:rsid w:val="00D956DF"/>
    <w:rsid w:val="00D9609E"/>
    <w:rsid w:val="00D97000"/>
    <w:rsid w:val="00D973A3"/>
    <w:rsid w:val="00D97D33"/>
    <w:rsid w:val="00DA0BD2"/>
    <w:rsid w:val="00DA2559"/>
    <w:rsid w:val="00DA29BB"/>
    <w:rsid w:val="00DA36FE"/>
    <w:rsid w:val="00DA4D14"/>
    <w:rsid w:val="00DA5839"/>
    <w:rsid w:val="00DA5BC8"/>
    <w:rsid w:val="00DA6C7C"/>
    <w:rsid w:val="00DA73CC"/>
    <w:rsid w:val="00DA7532"/>
    <w:rsid w:val="00DB01D2"/>
    <w:rsid w:val="00DB30EB"/>
    <w:rsid w:val="00DB3C86"/>
    <w:rsid w:val="00DB3FAA"/>
    <w:rsid w:val="00DB41C1"/>
    <w:rsid w:val="00DB4ACB"/>
    <w:rsid w:val="00DB502B"/>
    <w:rsid w:val="00DB5E43"/>
    <w:rsid w:val="00DB646B"/>
    <w:rsid w:val="00DB705C"/>
    <w:rsid w:val="00DB7C1A"/>
    <w:rsid w:val="00DB7CDF"/>
    <w:rsid w:val="00DC03EF"/>
    <w:rsid w:val="00DC135D"/>
    <w:rsid w:val="00DC1B84"/>
    <w:rsid w:val="00DC1BE0"/>
    <w:rsid w:val="00DC2325"/>
    <w:rsid w:val="00DC23E1"/>
    <w:rsid w:val="00DC2601"/>
    <w:rsid w:val="00DC2A87"/>
    <w:rsid w:val="00DC2C61"/>
    <w:rsid w:val="00DC2C68"/>
    <w:rsid w:val="00DC4B60"/>
    <w:rsid w:val="00DC500B"/>
    <w:rsid w:val="00DC57BB"/>
    <w:rsid w:val="00DC57C3"/>
    <w:rsid w:val="00DC58C4"/>
    <w:rsid w:val="00DC6B1C"/>
    <w:rsid w:val="00DC6EAB"/>
    <w:rsid w:val="00DC7AFF"/>
    <w:rsid w:val="00DD035E"/>
    <w:rsid w:val="00DD0AC0"/>
    <w:rsid w:val="00DD1203"/>
    <w:rsid w:val="00DD140F"/>
    <w:rsid w:val="00DD14E9"/>
    <w:rsid w:val="00DD3530"/>
    <w:rsid w:val="00DD39A4"/>
    <w:rsid w:val="00DD4316"/>
    <w:rsid w:val="00DD4877"/>
    <w:rsid w:val="00DD495A"/>
    <w:rsid w:val="00DD64B6"/>
    <w:rsid w:val="00DD687B"/>
    <w:rsid w:val="00DD76EF"/>
    <w:rsid w:val="00DD7774"/>
    <w:rsid w:val="00DD778F"/>
    <w:rsid w:val="00DE26AB"/>
    <w:rsid w:val="00DE280E"/>
    <w:rsid w:val="00DE30A5"/>
    <w:rsid w:val="00DE35C7"/>
    <w:rsid w:val="00DE5216"/>
    <w:rsid w:val="00DE5566"/>
    <w:rsid w:val="00DE57EC"/>
    <w:rsid w:val="00DE5D37"/>
    <w:rsid w:val="00DE5E74"/>
    <w:rsid w:val="00DE5EFB"/>
    <w:rsid w:val="00DE5FBC"/>
    <w:rsid w:val="00DE621A"/>
    <w:rsid w:val="00DE6569"/>
    <w:rsid w:val="00DE79D2"/>
    <w:rsid w:val="00DE7B6D"/>
    <w:rsid w:val="00DF0705"/>
    <w:rsid w:val="00DF1813"/>
    <w:rsid w:val="00DF2B73"/>
    <w:rsid w:val="00DF44E3"/>
    <w:rsid w:val="00DF79C4"/>
    <w:rsid w:val="00DF7C31"/>
    <w:rsid w:val="00DF7CF6"/>
    <w:rsid w:val="00DF7F06"/>
    <w:rsid w:val="00E0193F"/>
    <w:rsid w:val="00E01DDC"/>
    <w:rsid w:val="00E01F28"/>
    <w:rsid w:val="00E02654"/>
    <w:rsid w:val="00E03175"/>
    <w:rsid w:val="00E03D73"/>
    <w:rsid w:val="00E04AF0"/>
    <w:rsid w:val="00E04FED"/>
    <w:rsid w:val="00E060BB"/>
    <w:rsid w:val="00E074E4"/>
    <w:rsid w:val="00E07576"/>
    <w:rsid w:val="00E106AB"/>
    <w:rsid w:val="00E106E6"/>
    <w:rsid w:val="00E109E1"/>
    <w:rsid w:val="00E1164C"/>
    <w:rsid w:val="00E11DEC"/>
    <w:rsid w:val="00E12EEE"/>
    <w:rsid w:val="00E14204"/>
    <w:rsid w:val="00E1523D"/>
    <w:rsid w:val="00E1535A"/>
    <w:rsid w:val="00E15CEF"/>
    <w:rsid w:val="00E20169"/>
    <w:rsid w:val="00E23346"/>
    <w:rsid w:val="00E23AF3"/>
    <w:rsid w:val="00E24722"/>
    <w:rsid w:val="00E2528E"/>
    <w:rsid w:val="00E255EC"/>
    <w:rsid w:val="00E2709F"/>
    <w:rsid w:val="00E30422"/>
    <w:rsid w:val="00E30601"/>
    <w:rsid w:val="00E31135"/>
    <w:rsid w:val="00E314CC"/>
    <w:rsid w:val="00E31501"/>
    <w:rsid w:val="00E316C9"/>
    <w:rsid w:val="00E31D10"/>
    <w:rsid w:val="00E31FD8"/>
    <w:rsid w:val="00E33B35"/>
    <w:rsid w:val="00E34054"/>
    <w:rsid w:val="00E35130"/>
    <w:rsid w:val="00E36B49"/>
    <w:rsid w:val="00E37DB6"/>
    <w:rsid w:val="00E4223C"/>
    <w:rsid w:val="00E43526"/>
    <w:rsid w:val="00E43746"/>
    <w:rsid w:val="00E441FD"/>
    <w:rsid w:val="00E447ED"/>
    <w:rsid w:val="00E4488B"/>
    <w:rsid w:val="00E44DF0"/>
    <w:rsid w:val="00E4523B"/>
    <w:rsid w:val="00E457FC"/>
    <w:rsid w:val="00E45B1F"/>
    <w:rsid w:val="00E45D02"/>
    <w:rsid w:val="00E505B2"/>
    <w:rsid w:val="00E512AA"/>
    <w:rsid w:val="00E5254B"/>
    <w:rsid w:val="00E542BE"/>
    <w:rsid w:val="00E549DE"/>
    <w:rsid w:val="00E56E1B"/>
    <w:rsid w:val="00E57AB6"/>
    <w:rsid w:val="00E60133"/>
    <w:rsid w:val="00E64504"/>
    <w:rsid w:val="00E64516"/>
    <w:rsid w:val="00E64A23"/>
    <w:rsid w:val="00E65BF9"/>
    <w:rsid w:val="00E66329"/>
    <w:rsid w:val="00E6761C"/>
    <w:rsid w:val="00E679CB"/>
    <w:rsid w:val="00E71147"/>
    <w:rsid w:val="00E74B14"/>
    <w:rsid w:val="00E74F1C"/>
    <w:rsid w:val="00E7570A"/>
    <w:rsid w:val="00E761AD"/>
    <w:rsid w:val="00E76593"/>
    <w:rsid w:val="00E769B8"/>
    <w:rsid w:val="00E80803"/>
    <w:rsid w:val="00E80F7E"/>
    <w:rsid w:val="00E8101B"/>
    <w:rsid w:val="00E810DC"/>
    <w:rsid w:val="00E85498"/>
    <w:rsid w:val="00E8576B"/>
    <w:rsid w:val="00E857C4"/>
    <w:rsid w:val="00E877D3"/>
    <w:rsid w:val="00E902C8"/>
    <w:rsid w:val="00E915E5"/>
    <w:rsid w:val="00E9185B"/>
    <w:rsid w:val="00E91FD6"/>
    <w:rsid w:val="00E923AD"/>
    <w:rsid w:val="00E92F85"/>
    <w:rsid w:val="00E93D39"/>
    <w:rsid w:val="00E9476E"/>
    <w:rsid w:val="00E94CA8"/>
    <w:rsid w:val="00E94CBB"/>
    <w:rsid w:val="00E95CCC"/>
    <w:rsid w:val="00E965CF"/>
    <w:rsid w:val="00EA141B"/>
    <w:rsid w:val="00EA3016"/>
    <w:rsid w:val="00EA3E5C"/>
    <w:rsid w:val="00EA413C"/>
    <w:rsid w:val="00EA4B19"/>
    <w:rsid w:val="00EA59C9"/>
    <w:rsid w:val="00EA60C0"/>
    <w:rsid w:val="00EA737E"/>
    <w:rsid w:val="00EA73E9"/>
    <w:rsid w:val="00EA78E6"/>
    <w:rsid w:val="00EB283B"/>
    <w:rsid w:val="00EB36CC"/>
    <w:rsid w:val="00EB55DD"/>
    <w:rsid w:val="00EB616F"/>
    <w:rsid w:val="00EB79A7"/>
    <w:rsid w:val="00EC05EF"/>
    <w:rsid w:val="00EC207F"/>
    <w:rsid w:val="00EC3E0B"/>
    <w:rsid w:val="00EC4E62"/>
    <w:rsid w:val="00EC4EEA"/>
    <w:rsid w:val="00EC4F55"/>
    <w:rsid w:val="00EC62C8"/>
    <w:rsid w:val="00ED04F4"/>
    <w:rsid w:val="00ED069E"/>
    <w:rsid w:val="00ED09EA"/>
    <w:rsid w:val="00ED0F53"/>
    <w:rsid w:val="00ED210F"/>
    <w:rsid w:val="00ED2305"/>
    <w:rsid w:val="00ED2366"/>
    <w:rsid w:val="00ED291C"/>
    <w:rsid w:val="00ED332A"/>
    <w:rsid w:val="00ED4D12"/>
    <w:rsid w:val="00ED535F"/>
    <w:rsid w:val="00ED650E"/>
    <w:rsid w:val="00ED66C2"/>
    <w:rsid w:val="00ED6974"/>
    <w:rsid w:val="00ED73F8"/>
    <w:rsid w:val="00ED77E5"/>
    <w:rsid w:val="00ED7D87"/>
    <w:rsid w:val="00ED7EDC"/>
    <w:rsid w:val="00EE03F1"/>
    <w:rsid w:val="00EE1793"/>
    <w:rsid w:val="00EE3B65"/>
    <w:rsid w:val="00EE417F"/>
    <w:rsid w:val="00EE5118"/>
    <w:rsid w:val="00EE5120"/>
    <w:rsid w:val="00EE7CC7"/>
    <w:rsid w:val="00EE7CE0"/>
    <w:rsid w:val="00EF1068"/>
    <w:rsid w:val="00EF3212"/>
    <w:rsid w:val="00EF349F"/>
    <w:rsid w:val="00EF3550"/>
    <w:rsid w:val="00EF3720"/>
    <w:rsid w:val="00EF3CCF"/>
    <w:rsid w:val="00EF4E81"/>
    <w:rsid w:val="00EF58CB"/>
    <w:rsid w:val="00EF73E6"/>
    <w:rsid w:val="00F002F1"/>
    <w:rsid w:val="00F0161C"/>
    <w:rsid w:val="00F01B51"/>
    <w:rsid w:val="00F02FC5"/>
    <w:rsid w:val="00F03045"/>
    <w:rsid w:val="00F0503D"/>
    <w:rsid w:val="00F056F4"/>
    <w:rsid w:val="00F0689E"/>
    <w:rsid w:val="00F072CB"/>
    <w:rsid w:val="00F10B5A"/>
    <w:rsid w:val="00F11538"/>
    <w:rsid w:val="00F115A1"/>
    <w:rsid w:val="00F13B71"/>
    <w:rsid w:val="00F142B5"/>
    <w:rsid w:val="00F14A71"/>
    <w:rsid w:val="00F14F19"/>
    <w:rsid w:val="00F15C26"/>
    <w:rsid w:val="00F1725F"/>
    <w:rsid w:val="00F172BE"/>
    <w:rsid w:val="00F1794E"/>
    <w:rsid w:val="00F20DC9"/>
    <w:rsid w:val="00F20E5C"/>
    <w:rsid w:val="00F21BC1"/>
    <w:rsid w:val="00F2596C"/>
    <w:rsid w:val="00F25DB0"/>
    <w:rsid w:val="00F260D7"/>
    <w:rsid w:val="00F2658B"/>
    <w:rsid w:val="00F26C72"/>
    <w:rsid w:val="00F27B4A"/>
    <w:rsid w:val="00F27CDE"/>
    <w:rsid w:val="00F27EC7"/>
    <w:rsid w:val="00F27EF5"/>
    <w:rsid w:val="00F30A56"/>
    <w:rsid w:val="00F3370E"/>
    <w:rsid w:val="00F33FFE"/>
    <w:rsid w:val="00F34052"/>
    <w:rsid w:val="00F3527A"/>
    <w:rsid w:val="00F3585B"/>
    <w:rsid w:val="00F35AD5"/>
    <w:rsid w:val="00F40788"/>
    <w:rsid w:val="00F40794"/>
    <w:rsid w:val="00F424E9"/>
    <w:rsid w:val="00F426BA"/>
    <w:rsid w:val="00F42C64"/>
    <w:rsid w:val="00F42EEE"/>
    <w:rsid w:val="00F46164"/>
    <w:rsid w:val="00F47F28"/>
    <w:rsid w:val="00F501E5"/>
    <w:rsid w:val="00F509DE"/>
    <w:rsid w:val="00F50FA1"/>
    <w:rsid w:val="00F51215"/>
    <w:rsid w:val="00F514C5"/>
    <w:rsid w:val="00F51EC0"/>
    <w:rsid w:val="00F523F2"/>
    <w:rsid w:val="00F52A8A"/>
    <w:rsid w:val="00F547FB"/>
    <w:rsid w:val="00F55BE1"/>
    <w:rsid w:val="00F601E3"/>
    <w:rsid w:val="00F604A1"/>
    <w:rsid w:val="00F60EDC"/>
    <w:rsid w:val="00F61223"/>
    <w:rsid w:val="00F618EC"/>
    <w:rsid w:val="00F61B5E"/>
    <w:rsid w:val="00F636E8"/>
    <w:rsid w:val="00F63C53"/>
    <w:rsid w:val="00F6611F"/>
    <w:rsid w:val="00F66199"/>
    <w:rsid w:val="00F661B5"/>
    <w:rsid w:val="00F664DD"/>
    <w:rsid w:val="00F701C9"/>
    <w:rsid w:val="00F7101C"/>
    <w:rsid w:val="00F7113F"/>
    <w:rsid w:val="00F71EBA"/>
    <w:rsid w:val="00F72B69"/>
    <w:rsid w:val="00F73809"/>
    <w:rsid w:val="00F73EAB"/>
    <w:rsid w:val="00F74F15"/>
    <w:rsid w:val="00F7516A"/>
    <w:rsid w:val="00F75B5A"/>
    <w:rsid w:val="00F77373"/>
    <w:rsid w:val="00F773F3"/>
    <w:rsid w:val="00F77639"/>
    <w:rsid w:val="00F7775E"/>
    <w:rsid w:val="00F779E2"/>
    <w:rsid w:val="00F77B72"/>
    <w:rsid w:val="00F77D1A"/>
    <w:rsid w:val="00F812B3"/>
    <w:rsid w:val="00F82204"/>
    <w:rsid w:val="00F82E5A"/>
    <w:rsid w:val="00F83857"/>
    <w:rsid w:val="00F845B8"/>
    <w:rsid w:val="00F8490B"/>
    <w:rsid w:val="00F84FBB"/>
    <w:rsid w:val="00F85757"/>
    <w:rsid w:val="00F85EE4"/>
    <w:rsid w:val="00F869D3"/>
    <w:rsid w:val="00F87762"/>
    <w:rsid w:val="00F9285A"/>
    <w:rsid w:val="00F94999"/>
    <w:rsid w:val="00F9508F"/>
    <w:rsid w:val="00F95D35"/>
    <w:rsid w:val="00F97054"/>
    <w:rsid w:val="00F977DB"/>
    <w:rsid w:val="00F978EB"/>
    <w:rsid w:val="00FA0243"/>
    <w:rsid w:val="00FA08E6"/>
    <w:rsid w:val="00FA096B"/>
    <w:rsid w:val="00FA225A"/>
    <w:rsid w:val="00FA35B3"/>
    <w:rsid w:val="00FA38E5"/>
    <w:rsid w:val="00FA43E7"/>
    <w:rsid w:val="00FA4E60"/>
    <w:rsid w:val="00FA57C7"/>
    <w:rsid w:val="00FA5FBC"/>
    <w:rsid w:val="00FA61B4"/>
    <w:rsid w:val="00FA64CD"/>
    <w:rsid w:val="00FA73C4"/>
    <w:rsid w:val="00FB0594"/>
    <w:rsid w:val="00FB1544"/>
    <w:rsid w:val="00FB17F6"/>
    <w:rsid w:val="00FB1BD4"/>
    <w:rsid w:val="00FB3EC0"/>
    <w:rsid w:val="00FB4343"/>
    <w:rsid w:val="00FB55B0"/>
    <w:rsid w:val="00FB5CAE"/>
    <w:rsid w:val="00FB6F03"/>
    <w:rsid w:val="00FB714A"/>
    <w:rsid w:val="00FC0932"/>
    <w:rsid w:val="00FC180E"/>
    <w:rsid w:val="00FC2BCA"/>
    <w:rsid w:val="00FC34A3"/>
    <w:rsid w:val="00FC4D3D"/>
    <w:rsid w:val="00FC6451"/>
    <w:rsid w:val="00FC6E30"/>
    <w:rsid w:val="00FC73AB"/>
    <w:rsid w:val="00FC7733"/>
    <w:rsid w:val="00FC799C"/>
    <w:rsid w:val="00FC7CB7"/>
    <w:rsid w:val="00FD0344"/>
    <w:rsid w:val="00FD491C"/>
    <w:rsid w:val="00FD4E52"/>
    <w:rsid w:val="00FD59E1"/>
    <w:rsid w:val="00FD6F5A"/>
    <w:rsid w:val="00FD7C16"/>
    <w:rsid w:val="00FE1B9A"/>
    <w:rsid w:val="00FE1D74"/>
    <w:rsid w:val="00FE1F3C"/>
    <w:rsid w:val="00FE41F3"/>
    <w:rsid w:val="00FE4716"/>
    <w:rsid w:val="00FE739E"/>
    <w:rsid w:val="00FF0B35"/>
    <w:rsid w:val="00FF0D00"/>
    <w:rsid w:val="00FF2D04"/>
    <w:rsid w:val="00FF4261"/>
    <w:rsid w:val="00FF4475"/>
    <w:rsid w:val="00FF50EF"/>
    <w:rsid w:val="00FF535F"/>
    <w:rsid w:val="00FF588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E5240E9"/>
  <w15:docId w15:val="{AFCAEA68-206B-4AEA-9CFC-D06BEB426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071B"/>
    <w:pPr>
      <w:spacing w:before="120" w:after="120" w:line="240" w:lineRule="auto"/>
      <w:ind w:firstLine="360"/>
      <w:contextualSpacing/>
      <w:jc w:val="both"/>
    </w:pPr>
    <w:rPr>
      <w:rFonts w:asciiTheme="majorBidi" w:hAnsiTheme="majorBidi"/>
      <w:sz w:val="24"/>
    </w:rPr>
  </w:style>
  <w:style w:type="paragraph" w:styleId="Heading1">
    <w:name w:val="heading 1"/>
    <w:basedOn w:val="Normal"/>
    <w:next w:val="Normal"/>
    <w:link w:val="Heading1Char"/>
    <w:uiPriority w:val="9"/>
    <w:qFormat/>
    <w:rsid w:val="00653DAC"/>
    <w:pPr>
      <w:keepNext/>
      <w:keepLines/>
      <w:numPr>
        <w:numId w:val="3"/>
      </w:numPr>
      <w:spacing w:before="240" w:after="240"/>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721A06"/>
    <w:pPr>
      <w:keepNext/>
      <w:keepLines/>
      <w:spacing w:before="200" w:after="240" w:line="360" w:lineRule="auto"/>
      <w:outlineLvl w:val="1"/>
    </w:pPr>
    <w:rPr>
      <w:rFonts w:eastAsiaTheme="majorEastAsia" w:cstheme="majorBidi"/>
      <w:bCs/>
      <w: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3DAC"/>
    <w:rPr>
      <w:rFonts w:asciiTheme="majorBidi" w:eastAsiaTheme="majorEastAsia" w:hAnsiTheme="majorBidi" w:cstheme="majorBidi"/>
      <w:b/>
      <w:bCs/>
      <w:sz w:val="24"/>
      <w:szCs w:val="28"/>
    </w:rPr>
  </w:style>
  <w:style w:type="character" w:customStyle="1" w:styleId="Heading2Char">
    <w:name w:val="Heading 2 Char"/>
    <w:basedOn w:val="DefaultParagraphFont"/>
    <w:link w:val="Heading2"/>
    <w:uiPriority w:val="9"/>
    <w:rsid w:val="00721A06"/>
    <w:rPr>
      <w:rFonts w:asciiTheme="majorBidi" w:eastAsiaTheme="majorEastAsia" w:hAnsiTheme="majorBidi" w:cstheme="majorBidi"/>
      <w:bCs/>
      <w:i/>
      <w:sz w:val="24"/>
      <w:szCs w:val="26"/>
    </w:rPr>
  </w:style>
  <w:style w:type="character" w:styleId="PlaceholderText">
    <w:name w:val="Placeholder Text"/>
    <w:basedOn w:val="DefaultParagraphFont"/>
    <w:uiPriority w:val="99"/>
    <w:semiHidden/>
    <w:rsid w:val="005F0C7C"/>
    <w:rPr>
      <w:color w:val="808080"/>
    </w:rPr>
  </w:style>
  <w:style w:type="paragraph" w:styleId="BalloonText">
    <w:name w:val="Balloon Text"/>
    <w:basedOn w:val="Normal"/>
    <w:link w:val="BalloonTextChar"/>
    <w:uiPriority w:val="99"/>
    <w:semiHidden/>
    <w:unhideWhenUsed/>
    <w:rsid w:val="005F0C7C"/>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0C7C"/>
    <w:rPr>
      <w:rFonts w:ascii="Tahoma" w:hAnsi="Tahoma" w:cs="Tahoma"/>
      <w:sz w:val="16"/>
      <w:szCs w:val="16"/>
    </w:rPr>
  </w:style>
  <w:style w:type="paragraph" w:styleId="ListParagraph">
    <w:name w:val="List Paragraph"/>
    <w:basedOn w:val="Normal"/>
    <w:uiPriority w:val="34"/>
    <w:qFormat/>
    <w:rsid w:val="0030016C"/>
    <w:pPr>
      <w:ind w:left="720"/>
    </w:pPr>
  </w:style>
  <w:style w:type="character" w:styleId="CommentReference">
    <w:name w:val="annotation reference"/>
    <w:basedOn w:val="DefaultParagraphFont"/>
    <w:uiPriority w:val="99"/>
    <w:semiHidden/>
    <w:unhideWhenUsed/>
    <w:rsid w:val="00E441FD"/>
    <w:rPr>
      <w:sz w:val="16"/>
      <w:szCs w:val="16"/>
    </w:rPr>
  </w:style>
  <w:style w:type="paragraph" w:styleId="CommentText">
    <w:name w:val="annotation text"/>
    <w:basedOn w:val="Normal"/>
    <w:link w:val="CommentTextChar"/>
    <w:uiPriority w:val="99"/>
    <w:semiHidden/>
    <w:unhideWhenUsed/>
    <w:rsid w:val="00E441FD"/>
    <w:rPr>
      <w:sz w:val="20"/>
      <w:szCs w:val="20"/>
    </w:rPr>
  </w:style>
  <w:style w:type="character" w:customStyle="1" w:styleId="CommentTextChar">
    <w:name w:val="Comment Text Char"/>
    <w:basedOn w:val="DefaultParagraphFont"/>
    <w:link w:val="CommentText"/>
    <w:uiPriority w:val="99"/>
    <w:semiHidden/>
    <w:rsid w:val="00E441FD"/>
    <w:rPr>
      <w:sz w:val="20"/>
      <w:szCs w:val="20"/>
    </w:rPr>
  </w:style>
  <w:style w:type="paragraph" w:styleId="CommentSubject">
    <w:name w:val="annotation subject"/>
    <w:basedOn w:val="CommentText"/>
    <w:next w:val="CommentText"/>
    <w:link w:val="CommentSubjectChar"/>
    <w:uiPriority w:val="99"/>
    <w:semiHidden/>
    <w:unhideWhenUsed/>
    <w:rsid w:val="00E441FD"/>
    <w:rPr>
      <w:b/>
      <w:bCs/>
    </w:rPr>
  </w:style>
  <w:style w:type="character" w:customStyle="1" w:styleId="CommentSubjectChar">
    <w:name w:val="Comment Subject Char"/>
    <w:basedOn w:val="CommentTextChar"/>
    <w:link w:val="CommentSubject"/>
    <w:uiPriority w:val="99"/>
    <w:semiHidden/>
    <w:rsid w:val="00E441FD"/>
    <w:rPr>
      <w:b/>
      <w:bCs/>
      <w:sz w:val="20"/>
      <w:szCs w:val="20"/>
    </w:rPr>
  </w:style>
  <w:style w:type="table" w:styleId="TableGrid">
    <w:name w:val="Table Grid"/>
    <w:basedOn w:val="TableNormal"/>
    <w:uiPriority w:val="39"/>
    <w:rsid w:val="003F6F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3F6FB3"/>
    <w:pPr>
      <w:spacing w:before="100" w:beforeAutospacing="1" w:after="100" w:afterAutospacing="1"/>
    </w:pPr>
    <w:rPr>
      <w:rFonts w:ascii="Times New Roman" w:eastAsia="Times New Roman" w:hAnsi="Times New Roman" w:cs="Times New Roman"/>
      <w:szCs w:val="24"/>
    </w:rPr>
  </w:style>
  <w:style w:type="paragraph" w:styleId="Header">
    <w:name w:val="header"/>
    <w:basedOn w:val="Normal"/>
    <w:link w:val="HeaderChar"/>
    <w:uiPriority w:val="99"/>
    <w:unhideWhenUsed/>
    <w:rsid w:val="00F0689E"/>
    <w:pPr>
      <w:tabs>
        <w:tab w:val="center" w:pos="4680"/>
        <w:tab w:val="right" w:pos="9360"/>
      </w:tabs>
      <w:spacing w:after="0"/>
    </w:pPr>
  </w:style>
  <w:style w:type="character" w:customStyle="1" w:styleId="HeaderChar">
    <w:name w:val="Header Char"/>
    <w:basedOn w:val="DefaultParagraphFont"/>
    <w:link w:val="Header"/>
    <w:uiPriority w:val="99"/>
    <w:rsid w:val="00F0689E"/>
  </w:style>
  <w:style w:type="paragraph" w:styleId="Footer">
    <w:name w:val="footer"/>
    <w:basedOn w:val="Normal"/>
    <w:link w:val="FooterChar"/>
    <w:uiPriority w:val="99"/>
    <w:unhideWhenUsed/>
    <w:rsid w:val="00F0689E"/>
    <w:pPr>
      <w:tabs>
        <w:tab w:val="center" w:pos="4680"/>
        <w:tab w:val="right" w:pos="9360"/>
      </w:tabs>
      <w:spacing w:after="0"/>
    </w:pPr>
  </w:style>
  <w:style w:type="character" w:customStyle="1" w:styleId="FooterChar">
    <w:name w:val="Footer Char"/>
    <w:basedOn w:val="DefaultParagraphFont"/>
    <w:link w:val="Footer"/>
    <w:uiPriority w:val="99"/>
    <w:rsid w:val="00F0689E"/>
  </w:style>
  <w:style w:type="paragraph" w:styleId="Caption">
    <w:name w:val="caption"/>
    <w:basedOn w:val="Normal"/>
    <w:next w:val="Normal"/>
    <w:uiPriority w:val="35"/>
    <w:unhideWhenUsed/>
    <w:qFormat/>
    <w:rsid w:val="003F5F29"/>
    <w:pPr>
      <w:ind w:firstLine="0"/>
      <w:contextualSpacing w:val="0"/>
      <w:jc w:val="center"/>
    </w:pPr>
    <w:rPr>
      <w:iCs/>
      <w:color w:val="000000" w:themeColor="text1"/>
      <w:szCs w:val="18"/>
    </w:rPr>
  </w:style>
  <w:style w:type="paragraph" w:styleId="FootnoteText">
    <w:name w:val="footnote text"/>
    <w:basedOn w:val="Normal"/>
    <w:link w:val="FootnoteTextChar"/>
    <w:uiPriority w:val="99"/>
    <w:semiHidden/>
    <w:unhideWhenUsed/>
    <w:rsid w:val="002D3449"/>
    <w:pPr>
      <w:spacing w:after="0"/>
    </w:pPr>
    <w:rPr>
      <w:sz w:val="20"/>
      <w:szCs w:val="20"/>
    </w:rPr>
  </w:style>
  <w:style w:type="character" w:customStyle="1" w:styleId="FootnoteTextChar">
    <w:name w:val="Footnote Text Char"/>
    <w:basedOn w:val="DefaultParagraphFont"/>
    <w:link w:val="FootnoteText"/>
    <w:uiPriority w:val="99"/>
    <w:semiHidden/>
    <w:rsid w:val="002D3449"/>
    <w:rPr>
      <w:rFonts w:asciiTheme="majorBidi" w:hAnsiTheme="majorBidi"/>
      <w:sz w:val="20"/>
      <w:szCs w:val="20"/>
    </w:rPr>
  </w:style>
  <w:style w:type="character" w:styleId="FootnoteReference">
    <w:name w:val="footnote reference"/>
    <w:basedOn w:val="DefaultParagraphFont"/>
    <w:uiPriority w:val="99"/>
    <w:semiHidden/>
    <w:unhideWhenUsed/>
    <w:rsid w:val="002D3449"/>
    <w:rPr>
      <w:vertAlign w:val="superscript"/>
    </w:rPr>
  </w:style>
  <w:style w:type="character" w:styleId="Hyperlink">
    <w:name w:val="Hyperlink"/>
    <w:basedOn w:val="DefaultParagraphFont"/>
    <w:uiPriority w:val="99"/>
    <w:unhideWhenUsed/>
    <w:rsid w:val="004505D4"/>
    <w:rPr>
      <w:color w:val="0563C1" w:themeColor="hyperlink"/>
      <w:u w:val="single"/>
    </w:rPr>
  </w:style>
  <w:style w:type="paragraph" w:styleId="NoSpacing">
    <w:name w:val="No Spacing"/>
    <w:uiPriority w:val="1"/>
    <w:qFormat/>
    <w:rsid w:val="0068430F"/>
    <w:pPr>
      <w:spacing w:before="120" w:after="0" w:line="240" w:lineRule="auto"/>
      <w:contextualSpacing/>
      <w:jc w:val="both"/>
    </w:pPr>
    <w:rPr>
      <w:rFonts w:asciiTheme="majorBidi" w:hAnsiTheme="majorBidi"/>
      <w:sz w:val="24"/>
    </w:rPr>
  </w:style>
  <w:style w:type="paragraph" w:customStyle="1" w:styleId="Equation11">
    <w:name w:val="Equation11"/>
    <w:basedOn w:val="Normal"/>
    <w:link w:val="Equation11Char"/>
    <w:qFormat/>
    <w:rsid w:val="0068430F"/>
    <w:pPr>
      <w:spacing w:before="60" w:after="60"/>
      <w:ind w:firstLine="0"/>
      <w:jc w:val="left"/>
    </w:pPr>
    <w:rPr>
      <w:rFonts w:ascii="Cambria Math" w:eastAsiaTheme="minorEastAsia" w:hAnsi="Cambria Math" w:cs="Times New Roman"/>
      <w:sz w:val="22"/>
    </w:rPr>
  </w:style>
  <w:style w:type="character" w:customStyle="1" w:styleId="Equation11Char">
    <w:name w:val="Equation11 Char"/>
    <w:basedOn w:val="DefaultParagraphFont"/>
    <w:link w:val="Equation11"/>
    <w:rsid w:val="0068430F"/>
    <w:rPr>
      <w:rFonts w:ascii="Cambria Math" w:eastAsiaTheme="minorEastAsia" w:hAnsi="Cambria Math" w:cs="Times New Roman"/>
    </w:rPr>
  </w:style>
  <w:style w:type="paragraph" w:styleId="Revision">
    <w:name w:val="Revision"/>
    <w:hidden/>
    <w:uiPriority w:val="99"/>
    <w:semiHidden/>
    <w:rsid w:val="00B04D66"/>
    <w:pPr>
      <w:spacing w:after="0" w:line="240" w:lineRule="auto"/>
    </w:pPr>
    <w:rPr>
      <w:rFonts w:asciiTheme="majorBidi" w:hAnsiTheme="majorBidi"/>
      <w:sz w:val="24"/>
    </w:rPr>
  </w:style>
  <w:style w:type="character" w:styleId="EndnoteReference">
    <w:name w:val="endnote reference"/>
    <w:basedOn w:val="DefaultParagraphFont"/>
    <w:uiPriority w:val="99"/>
    <w:semiHidden/>
    <w:unhideWhenUsed/>
    <w:rsid w:val="00AE6A3A"/>
    <w:rPr>
      <w:vertAlign w:val="superscript"/>
    </w:rPr>
  </w:style>
  <w:style w:type="character" w:customStyle="1" w:styleId="unicode-char">
    <w:name w:val="unicode-char"/>
    <w:basedOn w:val="DefaultParagraphFont"/>
    <w:rsid w:val="00A96D54"/>
  </w:style>
  <w:style w:type="character" w:customStyle="1" w:styleId="cpedel">
    <w:name w:val="cpedel"/>
    <w:basedOn w:val="DefaultParagraphFont"/>
    <w:rsid w:val="00A96D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63034">
      <w:bodyDiv w:val="1"/>
      <w:marLeft w:val="0"/>
      <w:marRight w:val="0"/>
      <w:marTop w:val="0"/>
      <w:marBottom w:val="0"/>
      <w:divBdr>
        <w:top w:val="none" w:sz="0" w:space="0" w:color="auto"/>
        <w:left w:val="none" w:sz="0" w:space="0" w:color="auto"/>
        <w:bottom w:val="none" w:sz="0" w:space="0" w:color="auto"/>
        <w:right w:val="none" w:sz="0" w:space="0" w:color="auto"/>
      </w:divBdr>
    </w:div>
    <w:div w:id="5327451">
      <w:bodyDiv w:val="1"/>
      <w:marLeft w:val="0"/>
      <w:marRight w:val="0"/>
      <w:marTop w:val="0"/>
      <w:marBottom w:val="0"/>
      <w:divBdr>
        <w:top w:val="none" w:sz="0" w:space="0" w:color="auto"/>
        <w:left w:val="none" w:sz="0" w:space="0" w:color="auto"/>
        <w:bottom w:val="none" w:sz="0" w:space="0" w:color="auto"/>
        <w:right w:val="none" w:sz="0" w:space="0" w:color="auto"/>
      </w:divBdr>
    </w:div>
    <w:div w:id="67845862">
      <w:bodyDiv w:val="1"/>
      <w:marLeft w:val="0"/>
      <w:marRight w:val="0"/>
      <w:marTop w:val="0"/>
      <w:marBottom w:val="0"/>
      <w:divBdr>
        <w:top w:val="none" w:sz="0" w:space="0" w:color="auto"/>
        <w:left w:val="none" w:sz="0" w:space="0" w:color="auto"/>
        <w:bottom w:val="none" w:sz="0" w:space="0" w:color="auto"/>
        <w:right w:val="none" w:sz="0" w:space="0" w:color="auto"/>
      </w:divBdr>
    </w:div>
    <w:div w:id="107966939">
      <w:bodyDiv w:val="1"/>
      <w:marLeft w:val="0"/>
      <w:marRight w:val="0"/>
      <w:marTop w:val="0"/>
      <w:marBottom w:val="0"/>
      <w:divBdr>
        <w:top w:val="none" w:sz="0" w:space="0" w:color="auto"/>
        <w:left w:val="none" w:sz="0" w:space="0" w:color="auto"/>
        <w:bottom w:val="none" w:sz="0" w:space="0" w:color="auto"/>
        <w:right w:val="none" w:sz="0" w:space="0" w:color="auto"/>
      </w:divBdr>
    </w:div>
    <w:div w:id="136184938">
      <w:bodyDiv w:val="1"/>
      <w:marLeft w:val="0"/>
      <w:marRight w:val="0"/>
      <w:marTop w:val="0"/>
      <w:marBottom w:val="0"/>
      <w:divBdr>
        <w:top w:val="none" w:sz="0" w:space="0" w:color="auto"/>
        <w:left w:val="none" w:sz="0" w:space="0" w:color="auto"/>
        <w:bottom w:val="none" w:sz="0" w:space="0" w:color="auto"/>
        <w:right w:val="none" w:sz="0" w:space="0" w:color="auto"/>
      </w:divBdr>
    </w:div>
    <w:div w:id="404575794">
      <w:bodyDiv w:val="1"/>
      <w:marLeft w:val="0"/>
      <w:marRight w:val="0"/>
      <w:marTop w:val="0"/>
      <w:marBottom w:val="0"/>
      <w:divBdr>
        <w:top w:val="none" w:sz="0" w:space="0" w:color="auto"/>
        <w:left w:val="none" w:sz="0" w:space="0" w:color="auto"/>
        <w:bottom w:val="none" w:sz="0" w:space="0" w:color="auto"/>
        <w:right w:val="none" w:sz="0" w:space="0" w:color="auto"/>
      </w:divBdr>
    </w:div>
    <w:div w:id="531038595">
      <w:bodyDiv w:val="1"/>
      <w:marLeft w:val="0"/>
      <w:marRight w:val="0"/>
      <w:marTop w:val="0"/>
      <w:marBottom w:val="0"/>
      <w:divBdr>
        <w:top w:val="none" w:sz="0" w:space="0" w:color="auto"/>
        <w:left w:val="none" w:sz="0" w:space="0" w:color="auto"/>
        <w:bottom w:val="none" w:sz="0" w:space="0" w:color="auto"/>
        <w:right w:val="none" w:sz="0" w:space="0" w:color="auto"/>
      </w:divBdr>
    </w:div>
    <w:div w:id="579216257">
      <w:bodyDiv w:val="1"/>
      <w:marLeft w:val="0"/>
      <w:marRight w:val="0"/>
      <w:marTop w:val="0"/>
      <w:marBottom w:val="0"/>
      <w:divBdr>
        <w:top w:val="none" w:sz="0" w:space="0" w:color="auto"/>
        <w:left w:val="none" w:sz="0" w:space="0" w:color="auto"/>
        <w:bottom w:val="none" w:sz="0" w:space="0" w:color="auto"/>
        <w:right w:val="none" w:sz="0" w:space="0" w:color="auto"/>
      </w:divBdr>
    </w:div>
    <w:div w:id="698357562">
      <w:bodyDiv w:val="1"/>
      <w:marLeft w:val="0"/>
      <w:marRight w:val="0"/>
      <w:marTop w:val="0"/>
      <w:marBottom w:val="0"/>
      <w:divBdr>
        <w:top w:val="none" w:sz="0" w:space="0" w:color="auto"/>
        <w:left w:val="none" w:sz="0" w:space="0" w:color="auto"/>
        <w:bottom w:val="none" w:sz="0" w:space="0" w:color="auto"/>
        <w:right w:val="none" w:sz="0" w:space="0" w:color="auto"/>
      </w:divBdr>
    </w:div>
    <w:div w:id="758789456">
      <w:bodyDiv w:val="1"/>
      <w:marLeft w:val="0"/>
      <w:marRight w:val="0"/>
      <w:marTop w:val="0"/>
      <w:marBottom w:val="0"/>
      <w:divBdr>
        <w:top w:val="none" w:sz="0" w:space="0" w:color="auto"/>
        <w:left w:val="none" w:sz="0" w:space="0" w:color="auto"/>
        <w:bottom w:val="none" w:sz="0" w:space="0" w:color="auto"/>
        <w:right w:val="none" w:sz="0" w:space="0" w:color="auto"/>
      </w:divBdr>
    </w:div>
    <w:div w:id="835416858">
      <w:bodyDiv w:val="1"/>
      <w:marLeft w:val="0"/>
      <w:marRight w:val="0"/>
      <w:marTop w:val="0"/>
      <w:marBottom w:val="0"/>
      <w:divBdr>
        <w:top w:val="none" w:sz="0" w:space="0" w:color="auto"/>
        <w:left w:val="none" w:sz="0" w:space="0" w:color="auto"/>
        <w:bottom w:val="none" w:sz="0" w:space="0" w:color="auto"/>
        <w:right w:val="none" w:sz="0" w:space="0" w:color="auto"/>
      </w:divBdr>
    </w:div>
    <w:div w:id="1131167480">
      <w:bodyDiv w:val="1"/>
      <w:marLeft w:val="0"/>
      <w:marRight w:val="0"/>
      <w:marTop w:val="0"/>
      <w:marBottom w:val="0"/>
      <w:divBdr>
        <w:top w:val="none" w:sz="0" w:space="0" w:color="auto"/>
        <w:left w:val="none" w:sz="0" w:space="0" w:color="auto"/>
        <w:bottom w:val="none" w:sz="0" w:space="0" w:color="auto"/>
        <w:right w:val="none" w:sz="0" w:space="0" w:color="auto"/>
      </w:divBdr>
    </w:div>
    <w:div w:id="1159686276">
      <w:bodyDiv w:val="1"/>
      <w:marLeft w:val="0"/>
      <w:marRight w:val="0"/>
      <w:marTop w:val="0"/>
      <w:marBottom w:val="0"/>
      <w:divBdr>
        <w:top w:val="none" w:sz="0" w:space="0" w:color="auto"/>
        <w:left w:val="none" w:sz="0" w:space="0" w:color="auto"/>
        <w:bottom w:val="none" w:sz="0" w:space="0" w:color="auto"/>
        <w:right w:val="none" w:sz="0" w:space="0" w:color="auto"/>
      </w:divBdr>
    </w:div>
    <w:div w:id="1293441638">
      <w:bodyDiv w:val="1"/>
      <w:marLeft w:val="0"/>
      <w:marRight w:val="0"/>
      <w:marTop w:val="0"/>
      <w:marBottom w:val="0"/>
      <w:divBdr>
        <w:top w:val="none" w:sz="0" w:space="0" w:color="auto"/>
        <w:left w:val="none" w:sz="0" w:space="0" w:color="auto"/>
        <w:bottom w:val="none" w:sz="0" w:space="0" w:color="auto"/>
        <w:right w:val="none" w:sz="0" w:space="0" w:color="auto"/>
      </w:divBdr>
    </w:div>
    <w:div w:id="1371346064">
      <w:bodyDiv w:val="1"/>
      <w:marLeft w:val="0"/>
      <w:marRight w:val="0"/>
      <w:marTop w:val="0"/>
      <w:marBottom w:val="0"/>
      <w:divBdr>
        <w:top w:val="none" w:sz="0" w:space="0" w:color="auto"/>
        <w:left w:val="none" w:sz="0" w:space="0" w:color="auto"/>
        <w:bottom w:val="none" w:sz="0" w:space="0" w:color="auto"/>
        <w:right w:val="none" w:sz="0" w:space="0" w:color="auto"/>
      </w:divBdr>
    </w:div>
    <w:div w:id="1431387676">
      <w:bodyDiv w:val="1"/>
      <w:marLeft w:val="0"/>
      <w:marRight w:val="0"/>
      <w:marTop w:val="0"/>
      <w:marBottom w:val="0"/>
      <w:divBdr>
        <w:top w:val="none" w:sz="0" w:space="0" w:color="auto"/>
        <w:left w:val="none" w:sz="0" w:space="0" w:color="auto"/>
        <w:bottom w:val="none" w:sz="0" w:space="0" w:color="auto"/>
        <w:right w:val="none" w:sz="0" w:space="0" w:color="auto"/>
      </w:divBdr>
    </w:div>
    <w:div w:id="1674722054">
      <w:bodyDiv w:val="1"/>
      <w:marLeft w:val="0"/>
      <w:marRight w:val="0"/>
      <w:marTop w:val="0"/>
      <w:marBottom w:val="0"/>
      <w:divBdr>
        <w:top w:val="none" w:sz="0" w:space="0" w:color="auto"/>
        <w:left w:val="none" w:sz="0" w:space="0" w:color="auto"/>
        <w:bottom w:val="none" w:sz="0" w:space="0" w:color="auto"/>
        <w:right w:val="none" w:sz="0" w:space="0" w:color="auto"/>
      </w:divBdr>
    </w:div>
    <w:div w:id="1730491734">
      <w:bodyDiv w:val="1"/>
      <w:marLeft w:val="0"/>
      <w:marRight w:val="0"/>
      <w:marTop w:val="0"/>
      <w:marBottom w:val="0"/>
      <w:divBdr>
        <w:top w:val="none" w:sz="0" w:space="0" w:color="auto"/>
        <w:left w:val="none" w:sz="0" w:space="0" w:color="auto"/>
        <w:bottom w:val="none" w:sz="0" w:space="0" w:color="auto"/>
        <w:right w:val="none" w:sz="0" w:space="0" w:color="auto"/>
      </w:divBdr>
    </w:div>
    <w:div w:id="1951156775">
      <w:bodyDiv w:val="1"/>
      <w:marLeft w:val="0"/>
      <w:marRight w:val="0"/>
      <w:marTop w:val="0"/>
      <w:marBottom w:val="0"/>
      <w:divBdr>
        <w:top w:val="none" w:sz="0" w:space="0" w:color="auto"/>
        <w:left w:val="none" w:sz="0" w:space="0" w:color="auto"/>
        <w:bottom w:val="none" w:sz="0" w:space="0" w:color="auto"/>
        <w:right w:val="none" w:sz="0" w:space="0" w:color="auto"/>
      </w:divBdr>
    </w:div>
    <w:div w:id="2039230895">
      <w:bodyDiv w:val="1"/>
      <w:marLeft w:val="0"/>
      <w:marRight w:val="0"/>
      <w:marTop w:val="0"/>
      <w:marBottom w:val="0"/>
      <w:divBdr>
        <w:top w:val="none" w:sz="0" w:space="0" w:color="auto"/>
        <w:left w:val="none" w:sz="0" w:space="0" w:color="auto"/>
        <w:bottom w:val="none" w:sz="0" w:space="0" w:color="auto"/>
        <w:right w:val="none" w:sz="0" w:space="0" w:color="auto"/>
      </w:divBdr>
    </w:div>
    <w:div w:id="2065371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chart" Target="charts/chart11.xml"/><Relationship Id="rId26" Type="http://schemas.openxmlformats.org/officeDocument/2006/relationships/chart" Target="charts/chart19.xml"/><Relationship Id="rId3" Type="http://schemas.openxmlformats.org/officeDocument/2006/relationships/styles" Target="styles.xml"/><Relationship Id="rId21" Type="http://schemas.openxmlformats.org/officeDocument/2006/relationships/chart" Target="charts/chart14.xml"/><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chart" Target="charts/chart10.xml"/><Relationship Id="rId25" Type="http://schemas.openxmlformats.org/officeDocument/2006/relationships/chart" Target="charts/chart18.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hart" Target="charts/chart9.xml"/><Relationship Id="rId20" Type="http://schemas.openxmlformats.org/officeDocument/2006/relationships/chart" Target="charts/chart13.xml"/><Relationship Id="rId29" Type="http://schemas.openxmlformats.org/officeDocument/2006/relationships/chart" Target="charts/chart2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24" Type="http://schemas.openxmlformats.org/officeDocument/2006/relationships/chart" Target="charts/chart17.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hart" Target="charts/chart8.xml"/><Relationship Id="rId23" Type="http://schemas.openxmlformats.org/officeDocument/2006/relationships/chart" Target="charts/chart16.xml"/><Relationship Id="rId28" Type="http://schemas.openxmlformats.org/officeDocument/2006/relationships/chart" Target="charts/chart21.xml"/><Relationship Id="rId10" Type="http://schemas.openxmlformats.org/officeDocument/2006/relationships/chart" Target="charts/chart3.xml"/><Relationship Id="rId19" Type="http://schemas.openxmlformats.org/officeDocument/2006/relationships/chart" Target="charts/chart12.xm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 Id="rId22" Type="http://schemas.openxmlformats.org/officeDocument/2006/relationships/chart" Target="charts/chart15.xml"/><Relationship Id="rId27" Type="http://schemas.openxmlformats.org/officeDocument/2006/relationships/chart" Target="charts/chart20.xml"/><Relationship Id="rId30" Type="http://schemas.openxmlformats.org/officeDocument/2006/relationships/chart" Target="charts/chart23.xml"/></Relationships>
</file>

<file path=word/charts/_rels/chart1.xml.rels><?xml version="1.0" encoding="UTF-8" standalone="yes"?>
<Relationships xmlns="http://schemas.openxmlformats.org/package/2006/relationships"><Relationship Id="rId2" Type="http://schemas.openxmlformats.org/officeDocument/2006/relationships/oleObject" Target="file:///C:\Users\Mohammad\Desktop\Publication\Bottleneck%20congestion\TR-part%20B\Revision%202\Numerical%20analysis%20section%205.1\Numerical%20result%2002232017.xlsx" TargetMode="External"/><Relationship Id="rId1" Type="http://schemas.openxmlformats.org/officeDocument/2006/relationships/themeOverride" Target="../theme/themeOverrid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Mohammad\Desktop\Publication\Bottleneck%20congestion\TR-part%20B\Revision%202\Numerical%20analysis%20section%205.1\Numerical%20result%2002232017.xlsx" TargetMode="External"/><Relationship Id="rId2" Type="http://schemas.microsoft.com/office/2011/relationships/chartColorStyle" Target="colors8.xml"/><Relationship Id="rId1" Type="http://schemas.microsoft.com/office/2011/relationships/chartStyle" Target="style8.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Mohammad\Desktop\Publication\Bottleneck%20congestion\TR-part%20B\Revision%202\Numerical%20analysis%20section%205.1\Numerical%20result%2002232017.xlsx" TargetMode="External"/><Relationship Id="rId2" Type="http://schemas.microsoft.com/office/2011/relationships/chartColorStyle" Target="colors9.xml"/><Relationship Id="rId1" Type="http://schemas.microsoft.com/office/2011/relationships/chartStyle" Target="style9.xml"/></Relationships>
</file>

<file path=word/charts/_rels/chart12.xml.rels><?xml version="1.0" encoding="UTF-8" standalone="yes"?>
<Relationships xmlns="http://schemas.openxmlformats.org/package/2006/relationships"><Relationship Id="rId2" Type="http://schemas.openxmlformats.org/officeDocument/2006/relationships/oleObject" Target="file:///C:\Users\Mohammad\Desktop\Publication\Bottleneck%20congestion\TR-part%20B\Revision%202\Numerical%20analysis%20section%205.1\Numerical%20result%2002232017.xlsx" TargetMode="External"/><Relationship Id="rId1" Type="http://schemas.openxmlformats.org/officeDocument/2006/relationships/themeOverride" Target="../theme/themeOverride7.xml"/></Relationships>
</file>

<file path=word/charts/_rels/chart13.xml.rels><?xml version="1.0" encoding="UTF-8" standalone="yes"?>
<Relationships xmlns="http://schemas.openxmlformats.org/package/2006/relationships"><Relationship Id="rId3" Type="http://schemas.openxmlformats.org/officeDocument/2006/relationships/themeOverride" Target="../theme/themeOverride8.xml"/><Relationship Id="rId2" Type="http://schemas.microsoft.com/office/2011/relationships/chartColorStyle" Target="colors10.xml"/><Relationship Id="rId1" Type="http://schemas.microsoft.com/office/2011/relationships/chartStyle" Target="style10.xml"/><Relationship Id="rId4" Type="http://schemas.openxmlformats.org/officeDocument/2006/relationships/oleObject" Target="file:///C:\Users\Mohammad\Desktop\Publication\Bottleneck%20congestion\TR-part%20B\Revision%202\Numerical%20analysis%20section%205.1\Numerical%20result%2002232017.xlsx" TargetMode="External"/></Relationships>
</file>

<file path=word/charts/_rels/chart14.xml.rels><?xml version="1.0" encoding="UTF-8" standalone="yes"?>
<Relationships xmlns="http://schemas.openxmlformats.org/package/2006/relationships"><Relationship Id="rId2" Type="http://schemas.openxmlformats.org/officeDocument/2006/relationships/oleObject" Target="file:///C:\Users\Mohammad\Desktop\Publication\Bottleneck%20congestion\TR-part%20B\Revision%202\Numerical%20analysis%20section%205.1\Numerical%20result%2002232017.xlsx" TargetMode="External"/><Relationship Id="rId1" Type="http://schemas.openxmlformats.org/officeDocument/2006/relationships/themeOverride" Target="../theme/themeOverride9.xml"/></Relationships>
</file>

<file path=word/charts/_rels/chart15.xml.rels><?xml version="1.0" encoding="UTF-8" standalone="yes"?>
<Relationships xmlns="http://schemas.openxmlformats.org/package/2006/relationships"><Relationship Id="rId2" Type="http://schemas.openxmlformats.org/officeDocument/2006/relationships/oleObject" Target="file:///C:\Users\Mohammad\Desktop\Publication\Bottleneck%20congestion\TR-part%20B\Revision%202\Numerical%20analysis%20section%205.1\Numerical%20result%2002232017.xlsx" TargetMode="External"/><Relationship Id="rId1" Type="http://schemas.openxmlformats.org/officeDocument/2006/relationships/themeOverride" Target="../theme/themeOverride10.xml"/></Relationships>
</file>

<file path=word/charts/_rels/chart16.xml.rels><?xml version="1.0" encoding="UTF-8" standalone="yes"?>
<Relationships xmlns="http://schemas.openxmlformats.org/package/2006/relationships"><Relationship Id="rId2" Type="http://schemas.openxmlformats.org/officeDocument/2006/relationships/oleObject" Target="file:///C:\Users\Mohammad\Desktop\Publication\Bottleneck%20congestion\TR-part%20B\Revision%202\Numerical%20analysis%20section%205.1\Numerical%20result%2002232017.xlsx" TargetMode="External"/><Relationship Id="rId1" Type="http://schemas.openxmlformats.org/officeDocument/2006/relationships/themeOverride" Target="../theme/themeOverride11.xml"/></Relationships>
</file>

<file path=word/charts/_rels/chart17.xml.rels><?xml version="1.0" encoding="UTF-8" standalone="yes"?>
<Relationships xmlns="http://schemas.openxmlformats.org/package/2006/relationships"><Relationship Id="rId2" Type="http://schemas.openxmlformats.org/officeDocument/2006/relationships/oleObject" Target="file:///C:\Users\Mohammad\Desktop\Publication\Bottleneck%20congestion\TR-part%20B\Numerical%20result%2010022015-Purdue's%20computer.xlsx" TargetMode="External"/><Relationship Id="rId1" Type="http://schemas.openxmlformats.org/officeDocument/2006/relationships/themeOverride" Target="../theme/themeOverride12.xml"/></Relationships>
</file>

<file path=word/charts/_rels/chart18.xml.rels><?xml version="1.0" encoding="UTF-8" standalone="yes"?>
<Relationships xmlns="http://schemas.openxmlformats.org/package/2006/relationships"><Relationship Id="rId3" Type="http://schemas.openxmlformats.org/officeDocument/2006/relationships/oleObject" Target="file:///C:\Users\Mohammad\Desktop\Publication\Bottleneck%20congestion\TR-part%20B\Numerical%20result%2010022015-Purdue's%20computer.xlsx" TargetMode="External"/><Relationship Id="rId2" Type="http://schemas.microsoft.com/office/2011/relationships/chartColorStyle" Target="colors11.xml"/><Relationship Id="rId1" Type="http://schemas.microsoft.com/office/2011/relationships/chartStyle" Target="style11.xml"/></Relationships>
</file>

<file path=word/charts/_rels/chart19.xml.rels><?xml version="1.0" encoding="UTF-8" standalone="yes"?>
<Relationships xmlns="http://schemas.openxmlformats.org/package/2006/relationships"><Relationship Id="rId3" Type="http://schemas.openxmlformats.org/officeDocument/2006/relationships/themeOverride" Target="../theme/themeOverride13.xml"/><Relationship Id="rId2" Type="http://schemas.microsoft.com/office/2011/relationships/chartColorStyle" Target="colors12.xml"/><Relationship Id="rId1" Type="http://schemas.microsoft.com/office/2011/relationships/chartStyle" Target="style12.xml"/><Relationship Id="rId4" Type="http://schemas.openxmlformats.org/officeDocument/2006/relationships/oleObject" Target="file:///C:\Users\Mohammad\Desktop\Publication\Bottleneck%20congestion\TR-part%20B\Numerical%20result%2010022015-Purdue's%20computer.xlsx" TargetMode="External"/></Relationships>
</file>

<file path=word/charts/_rels/chart2.xml.rels><?xml version="1.0" encoding="UTF-8" standalone="yes"?>
<Relationships xmlns="http://schemas.openxmlformats.org/package/2006/relationships"><Relationship Id="rId2" Type="http://schemas.openxmlformats.org/officeDocument/2006/relationships/oleObject" Target="file:///C:\Users\Mohammad\Desktop\Publication\Bottleneck%20congestion\TR-part%20B\Revision%202\Numerical%20analysis%20section%205.1\Numerical%20result%2002232017-%20group%203%20Sensitivity-Macro%20enabled.xlsm" TargetMode="External"/><Relationship Id="rId1" Type="http://schemas.openxmlformats.org/officeDocument/2006/relationships/themeOverride" Target="../theme/themeOverride2.xml"/></Relationships>
</file>

<file path=word/charts/_rels/chart20.xml.rels><?xml version="1.0" encoding="UTF-8" standalone="yes"?>
<Relationships xmlns="http://schemas.openxmlformats.org/package/2006/relationships"><Relationship Id="rId3" Type="http://schemas.openxmlformats.org/officeDocument/2006/relationships/themeOverride" Target="../theme/themeOverride14.xml"/><Relationship Id="rId2" Type="http://schemas.microsoft.com/office/2011/relationships/chartColorStyle" Target="colors13.xml"/><Relationship Id="rId1" Type="http://schemas.microsoft.com/office/2011/relationships/chartStyle" Target="style13.xml"/><Relationship Id="rId4" Type="http://schemas.openxmlformats.org/officeDocument/2006/relationships/oleObject" Target="file:///C:\Users\Mohammad\Desktop\Publication\Bottleneck%20congestion\TR-part%20B\Numerical%20result%2010022015-Purdue's%20computer.xlsx" TargetMode="External"/></Relationships>
</file>

<file path=word/charts/_rels/chart21.xml.rels><?xml version="1.0" encoding="UTF-8" standalone="yes"?>
<Relationships xmlns="http://schemas.openxmlformats.org/package/2006/relationships"><Relationship Id="rId3" Type="http://schemas.openxmlformats.org/officeDocument/2006/relationships/oleObject" Target="file:///C:\Users\Mohammad\Desktop\Publication\Bottleneck%20congestion\TR-part%20B\Numerical%20result%2010022015-Purdue's%20computer.xlsx" TargetMode="External"/><Relationship Id="rId2" Type="http://schemas.microsoft.com/office/2011/relationships/chartColorStyle" Target="colors14.xml"/><Relationship Id="rId1" Type="http://schemas.microsoft.com/office/2011/relationships/chartStyle" Target="style14.xml"/></Relationships>
</file>

<file path=word/charts/_rels/chart22.xml.rels><?xml version="1.0" encoding="UTF-8" standalone="yes"?>
<Relationships xmlns="http://schemas.openxmlformats.org/package/2006/relationships"><Relationship Id="rId2" Type="http://schemas.openxmlformats.org/officeDocument/2006/relationships/oleObject" Target="file:///C:\Users\Mohammad\Desktop\Publication\Bottleneck%20congestion\TR-part%20B\Numerical%20result%2010022015-Purdue's%20computer.xlsx" TargetMode="External"/><Relationship Id="rId1" Type="http://schemas.openxmlformats.org/officeDocument/2006/relationships/themeOverride" Target="../theme/themeOverride15.xml"/></Relationships>
</file>

<file path=word/charts/_rels/chart23.xml.rels><?xml version="1.0" encoding="UTF-8" standalone="yes"?>
<Relationships xmlns="http://schemas.openxmlformats.org/package/2006/relationships"><Relationship Id="rId2" Type="http://schemas.openxmlformats.org/officeDocument/2006/relationships/oleObject" Target="file:///C:\Users\Mohammad\Desktop\Publication\Bottleneck%20congestion\TR-part%20B\Numerical%20result%2010022015-Purdue's%20computer.xlsx" TargetMode="External"/><Relationship Id="rId1" Type="http://schemas.openxmlformats.org/officeDocument/2006/relationships/themeOverride" Target="../theme/themeOverride16.xm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C:\Users\Mohammad\Desktop\Publication\Bottleneck%20congestion\TR-part%20B\Numerical%20result%2010022015-Purdue's%20computer.xlsx" TargetMode="External"/></Relationships>
</file>

<file path=word/charts/_rels/chart4.xml.rels><?xml version="1.0" encoding="UTF-8" standalone="yes"?>
<Relationships xmlns="http://schemas.openxmlformats.org/package/2006/relationships"><Relationship Id="rId3" Type="http://schemas.openxmlformats.org/officeDocument/2006/relationships/themeOverride" Target="../theme/themeOverride4.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file:///C:\Users\Mohammad\Desktop\Publication\Bottleneck%20congestion\TR-part%20B\Revision%202\Numerical%20analysis%20section%205.1\Numerical%20result%2002232017-%20group%203%20Sensitivity.xlsx" TargetMode="External"/></Relationships>
</file>

<file path=word/charts/_rels/chart5.xml.rels><?xml version="1.0" encoding="UTF-8" standalone="yes"?>
<Relationships xmlns="http://schemas.openxmlformats.org/package/2006/relationships"><Relationship Id="rId3" Type="http://schemas.openxmlformats.org/officeDocument/2006/relationships/oleObject" Target="file:///C:\Users\Mohammad\Desktop\Publication\Bottleneck%20congestion\TR-part%20B\Revision%202\Numerical%20analysis%20section%205.1\Numerical%20result%2002232017-%20group%203%20Sensitivity.xlsx" TargetMode="External"/><Relationship Id="rId2" Type="http://schemas.microsoft.com/office/2011/relationships/chartColorStyle" Target="colors3.xml"/><Relationship Id="rId1" Type="http://schemas.microsoft.com/office/2011/relationships/chartStyle" Target="style3.xml"/></Relationships>
</file>

<file path=word/charts/_rels/chart6.xml.rels><?xml version="1.0" encoding="UTF-8" standalone="yes"?>
<Relationships xmlns="http://schemas.openxmlformats.org/package/2006/relationships"><Relationship Id="rId3" Type="http://schemas.openxmlformats.org/officeDocument/2006/relationships/themeOverride" Target="../theme/themeOverride5.xm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oleObject" Target="file:///C:\Users\Mohammad\Desktop\Publication\Bottleneck%20congestion\TR-part%20B\Revision%202\Numerical%20analysis%20section%205.1\Numerical%20result%2002232017-%20group%203%20Sensitivity.xlsx" TargetMode="External"/></Relationships>
</file>

<file path=word/charts/_rels/chart7.xml.rels><?xml version="1.0" encoding="UTF-8" standalone="yes"?>
<Relationships xmlns="http://schemas.openxmlformats.org/package/2006/relationships"><Relationship Id="rId3" Type="http://schemas.openxmlformats.org/officeDocument/2006/relationships/themeOverride" Target="../theme/themeOverride6.xml"/><Relationship Id="rId2" Type="http://schemas.microsoft.com/office/2011/relationships/chartColorStyle" Target="colors5.xml"/><Relationship Id="rId1" Type="http://schemas.microsoft.com/office/2011/relationships/chartStyle" Target="style5.xml"/><Relationship Id="rId4" Type="http://schemas.openxmlformats.org/officeDocument/2006/relationships/oleObject" Target="file:///C:\Users\Mohammad\Desktop\Publication\Bottleneck%20congestion\TR-part%20B\Revision%202\Numerical%20analysis%20section%205.1\Numerical%20result%2002232017-%20group%203%20Sensitivity.xlsx" TargetMode="External"/></Relationships>
</file>

<file path=word/charts/_rels/chart8.xml.rels><?xml version="1.0" encoding="UTF-8" standalone="yes"?>
<Relationships xmlns="http://schemas.openxmlformats.org/package/2006/relationships"><Relationship Id="rId3" Type="http://schemas.openxmlformats.org/officeDocument/2006/relationships/oleObject" Target="file:///C:\Users\Mohammad\Desktop\Publication\Bottleneck%20congestion\TR-part%20B\Revision%202\Numerical%20analysis%20section%205.1\Numerical%20result%2002232017-%20group%203%20Sensitivity.xlsx" TargetMode="External"/><Relationship Id="rId2" Type="http://schemas.microsoft.com/office/2011/relationships/chartColorStyle" Target="colors6.xml"/><Relationship Id="rId1" Type="http://schemas.microsoft.com/office/2011/relationships/chartStyle" Target="style6.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Mohammad\Desktop\Publication\Bottleneck%20congestion\TR-part%20B\Revision%202\Numerical%20analysis%20section%205.1\Numerical%20result%2002232017.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lrMapOvr bg1="lt1" tx1="dk1" bg2="lt2" tx2="dk2" accent1="accent1" accent2="accent2" accent3="accent3" accent4="accent4" accent5="accent5" accent6="accent6" hlink="hlink" folHlink="folHlink"/>
  <c:chart>
    <c:autoTitleDeleted val="1"/>
    <c:plotArea>
      <c:layout/>
      <c:scatterChart>
        <c:scatterStyle val="lineMarker"/>
        <c:varyColors val="0"/>
        <c:ser>
          <c:idx val="1"/>
          <c:order val="0"/>
          <c:tx>
            <c:v>Group 1</c:v>
          </c:tx>
          <c:spPr>
            <a:ln w="19050" cap="rnd" cmpd="sng" algn="ctr">
              <a:solidFill>
                <a:schemeClr val="tx1"/>
              </a:solidFill>
              <a:prstDash val="sysDot"/>
              <a:round/>
            </a:ln>
            <a:effectLst/>
          </c:spPr>
          <c:marker>
            <c:symbol val="none"/>
          </c:marker>
          <c:xVal>
            <c:numRef>
              <c:f>'credit charging scheme'!$A$1:$A$100</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xVal>
          <c:yVal>
            <c:numRef>
              <c:f>'credit charging scheme'!$B$1:$B$100</c:f>
              <c:numCache>
                <c:formatCode>0.000</c:formatCode>
                <c:ptCount val="100"/>
                <c:pt idx="0" formatCode="General">
                  <c:v>0</c:v>
                </c:pt>
                <c:pt idx="1">
                  <c:v>6.4516129032258104E-2</c:v>
                </c:pt>
                <c:pt idx="2">
                  <c:v>0.12903225806451599</c:v>
                </c:pt>
                <c:pt idx="3">
                  <c:v>0.19354838709677399</c:v>
                </c:pt>
                <c:pt idx="4">
                  <c:v>0.25806451612903197</c:v>
                </c:pt>
                <c:pt idx="5">
                  <c:v>0.32258064516128998</c:v>
                </c:pt>
                <c:pt idx="6">
                  <c:v>0.38709677419354799</c:v>
                </c:pt>
                <c:pt idx="7">
                  <c:v>0.45161290322580699</c:v>
                </c:pt>
                <c:pt idx="8">
                  <c:v>0.51612903225806495</c:v>
                </c:pt>
                <c:pt idx="9">
                  <c:v>0.58064516129032295</c:v>
                </c:pt>
                <c:pt idx="10">
                  <c:v>0.64516129032258096</c:v>
                </c:pt>
                <c:pt idx="11">
                  <c:v>0.70967741935483897</c:v>
                </c:pt>
                <c:pt idx="12">
                  <c:v>0.77419354838709598</c:v>
                </c:pt>
                <c:pt idx="13">
                  <c:v>0.83870967741935498</c:v>
                </c:pt>
                <c:pt idx="14">
                  <c:v>0.90322580645161299</c:v>
                </c:pt>
                <c:pt idx="15">
                  <c:v>0.967741935483871</c:v>
                </c:pt>
                <c:pt idx="16">
                  <c:v>1.0322580645161299</c:v>
                </c:pt>
                <c:pt idx="17">
                  <c:v>1.096774193548387</c:v>
                </c:pt>
                <c:pt idx="18">
                  <c:v>1.161290322580645</c:v>
                </c:pt>
                <c:pt idx="19">
                  <c:v>1.2258064516129019</c:v>
                </c:pt>
                <c:pt idx="20">
                  <c:v>1.290322580645161</c:v>
                </c:pt>
                <c:pt idx="21">
                  <c:v>1.354838709677419</c:v>
                </c:pt>
                <c:pt idx="22">
                  <c:v>1.4193548387096759</c:v>
                </c:pt>
                <c:pt idx="23">
                  <c:v>1.4838709677419351</c:v>
                </c:pt>
                <c:pt idx="24">
                  <c:v>1.5483870967741931</c:v>
                </c:pt>
                <c:pt idx="25">
                  <c:v>1.6129032258064511</c:v>
                </c:pt>
                <c:pt idx="26">
                  <c:v>1.67741935483871</c:v>
                </c:pt>
                <c:pt idx="27">
                  <c:v>1.7419354838709671</c:v>
                </c:pt>
                <c:pt idx="28">
                  <c:v>1.8064516129032251</c:v>
                </c:pt>
                <c:pt idx="29">
                  <c:v>1.8709677419354831</c:v>
                </c:pt>
                <c:pt idx="30">
                  <c:v>1.9354838709677411</c:v>
                </c:pt>
                <c:pt idx="31">
                  <c:v>2</c:v>
                </c:pt>
                <c:pt idx="32">
                  <c:v>2.0882352941176472</c:v>
                </c:pt>
                <c:pt idx="33">
                  <c:v>2.1764705882352939</c:v>
                </c:pt>
                <c:pt idx="34">
                  <c:v>2.264705882352942</c:v>
                </c:pt>
                <c:pt idx="35">
                  <c:v>2.3529411764705861</c:v>
                </c:pt>
                <c:pt idx="36">
                  <c:v>2.4411764705882351</c:v>
                </c:pt>
                <c:pt idx="37">
                  <c:v>2.5294117647058831</c:v>
                </c:pt>
                <c:pt idx="38">
                  <c:v>2.6176470588235312</c:v>
                </c:pt>
                <c:pt idx="39">
                  <c:v>2.705882352941178</c:v>
                </c:pt>
                <c:pt idx="40">
                  <c:v>2.7941176470588251</c:v>
                </c:pt>
                <c:pt idx="41">
                  <c:v>2.8823529411764719</c:v>
                </c:pt>
                <c:pt idx="42">
                  <c:v>2.9705882352941191</c:v>
                </c:pt>
                <c:pt idx="43">
                  <c:v>3.0588235294117641</c:v>
                </c:pt>
                <c:pt idx="44">
                  <c:v>3.147058823529413</c:v>
                </c:pt>
                <c:pt idx="45">
                  <c:v>3.2352941176470611</c:v>
                </c:pt>
                <c:pt idx="46">
                  <c:v>3.3235294117647078</c:v>
                </c:pt>
                <c:pt idx="47">
                  <c:v>3.411764705882355</c:v>
                </c:pt>
                <c:pt idx="48">
                  <c:v>3.5000000000000022</c:v>
                </c:pt>
                <c:pt idx="49">
                  <c:v>3.588235294117649</c:v>
                </c:pt>
                <c:pt idx="50">
                  <c:v>3.676470588235297</c:v>
                </c:pt>
                <c:pt idx="51">
                  <c:v>3.7647058823529438</c:v>
                </c:pt>
                <c:pt idx="52">
                  <c:v>3.8529411764705901</c:v>
                </c:pt>
                <c:pt idx="53">
                  <c:v>3.9411764705882382</c:v>
                </c:pt>
                <c:pt idx="54">
                  <c:v>4.0294117647058849</c:v>
                </c:pt>
                <c:pt idx="55">
                  <c:v>4.1176470588235317</c:v>
                </c:pt>
                <c:pt idx="56">
                  <c:v>4.2058823529411784</c:v>
                </c:pt>
                <c:pt idx="57">
                  <c:v>4.2941176470588127</c:v>
                </c:pt>
                <c:pt idx="58">
                  <c:v>4.3823529411764666</c:v>
                </c:pt>
                <c:pt idx="59">
                  <c:v>4.4705882352941204</c:v>
                </c:pt>
                <c:pt idx="60">
                  <c:v>4.5588235294117654</c:v>
                </c:pt>
                <c:pt idx="61">
                  <c:v>4.6470588235293988</c:v>
                </c:pt>
                <c:pt idx="62">
                  <c:v>4.7352941176470589</c:v>
                </c:pt>
                <c:pt idx="63">
                  <c:v>4.8235294117647056</c:v>
                </c:pt>
                <c:pt idx="64">
                  <c:v>4.9117647058823604</c:v>
                </c:pt>
                <c:pt idx="65">
                  <c:v>5</c:v>
                </c:pt>
                <c:pt idx="66">
                  <c:v>4.9038461538461533</c:v>
                </c:pt>
                <c:pt idx="67">
                  <c:v>4.8076923076923084</c:v>
                </c:pt>
                <c:pt idx="68">
                  <c:v>4.7115384615384617</c:v>
                </c:pt>
                <c:pt idx="69">
                  <c:v>4.6153846153846159</c:v>
                </c:pt>
                <c:pt idx="70">
                  <c:v>4.5192307692307701</c:v>
                </c:pt>
                <c:pt idx="71">
                  <c:v>4.4230769230769242</c:v>
                </c:pt>
                <c:pt idx="72">
                  <c:v>4.3269230769230766</c:v>
                </c:pt>
                <c:pt idx="73">
                  <c:v>4.2307692307692326</c:v>
                </c:pt>
                <c:pt idx="74">
                  <c:v>4.1346153846153868</c:v>
                </c:pt>
                <c:pt idx="75">
                  <c:v>4.038461538461541</c:v>
                </c:pt>
                <c:pt idx="76">
                  <c:v>3.9423076923076952</c:v>
                </c:pt>
                <c:pt idx="77">
                  <c:v>3.846153846153848</c:v>
                </c:pt>
                <c:pt idx="78">
                  <c:v>3.7500000000000022</c:v>
                </c:pt>
                <c:pt idx="79">
                  <c:v>3.653846153846156</c:v>
                </c:pt>
                <c:pt idx="80">
                  <c:v>3.5576923076923102</c:v>
                </c:pt>
                <c:pt idx="81">
                  <c:v>3.461538461538463</c:v>
                </c:pt>
                <c:pt idx="82">
                  <c:v>3.3653846153846172</c:v>
                </c:pt>
                <c:pt idx="83">
                  <c:v>3.2692307692307709</c:v>
                </c:pt>
                <c:pt idx="84">
                  <c:v>3.1730769230769251</c:v>
                </c:pt>
                <c:pt idx="85">
                  <c:v>3.076923076923078</c:v>
                </c:pt>
                <c:pt idx="86">
                  <c:v>2.9807692307692322</c:v>
                </c:pt>
                <c:pt idx="87">
                  <c:v>2.884615384615385</c:v>
                </c:pt>
                <c:pt idx="88">
                  <c:v>2.7884615384615401</c:v>
                </c:pt>
                <c:pt idx="89">
                  <c:v>2.6923076923076938</c:v>
                </c:pt>
                <c:pt idx="90">
                  <c:v>2.5961538461538471</c:v>
                </c:pt>
                <c:pt idx="91">
                  <c:v>2.5000000000000009</c:v>
                </c:pt>
                <c:pt idx="92">
                  <c:v>2.495000000000001</c:v>
                </c:pt>
                <c:pt idx="93">
                  <c:v>2.4900000000000011</c:v>
                </c:pt>
                <c:pt idx="94">
                  <c:v>2.4850000000000012</c:v>
                </c:pt>
                <c:pt idx="95">
                  <c:v>2.4800000000000009</c:v>
                </c:pt>
                <c:pt idx="96">
                  <c:v>2.475000000000001</c:v>
                </c:pt>
                <c:pt idx="97">
                  <c:v>2.4700000000000011</c:v>
                </c:pt>
                <c:pt idx="98">
                  <c:v>2.4650000000000012</c:v>
                </c:pt>
                <c:pt idx="99">
                  <c:v>2.4600000000000022</c:v>
                </c:pt>
              </c:numCache>
            </c:numRef>
          </c:yVal>
          <c:smooth val="0"/>
          <c:extLst>
            <c:ext xmlns:c16="http://schemas.microsoft.com/office/drawing/2014/chart" uri="{C3380CC4-5D6E-409C-BE32-E72D297353CC}">
              <c16:uniqueId val="{00000000-FEF7-4AFD-A069-54051488B273}"/>
            </c:ext>
          </c:extLst>
        </c:ser>
        <c:ser>
          <c:idx val="2"/>
          <c:order val="1"/>
          <c:tx>
            <c:v>Group 2</c:v>
          </c:tx>
          <c:spPr>
            <a:ln w="19050" cap="rnd" cmpd="sng" algn="ctr">
              <a:solidFill>
                <a:schemeClr val="bg2">
                  <a:lumMod val="25000"/>
                </a:schemeClr>
              </a:solidFill>
              <a:prstDash val="sysDash"/>
              <a:round/>
            </a:ln>
            <a:effectLst/>
          </c:spPr>
          <c:marker>
            <c:symbol val="none"/>
          </c:marker>
          <c:xVal>
            <c:numRef>
              <c:f>'credit charging scheme'!$A$1:$A$100</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xVal>
          <c:yVal>
            <c:numRef>
              <c:f>'credit charging scheme'!$C$1:$C$100</c:f>
              <c:numCache>
                <c:formatCode>0.000</c:formatCode>
                <c:ptCount val="100"/>
                <c:pt idx="0" formatCode="General">
                  <c:v>0</c:v>
                </c:pt>
                <c:pt idx="1">
                  <c:v>3.2258064516128997E-2</c:v>
                </c:pt>
                <c:pt idx="2">
                  <c:v>6.4516129032258104E-2</c:v>
                </c:pt>
                <c:pt idx="3">
                  <c:v>9.6774193548387094E-2</c:v>
                </c:pt>
                <c:pt idx="4">
                  <c:v>0.12903225806451599</c:v>
                </c:pt>
                <c:pt idx="5">
                  <c:v>0.16129032258064499</c:v>
                </c:pt>
                <c:pt idx="6">
                  <c:v>0.19354838709677399</c:v>
                </c:pt>
                <c:pt idx="7">
                  <c:v>0.225806451612903</c:v>
                </c:pt>
                <c:pt idx="8">
                  <c:v>0.25806451612903197</c:v>
                </c:pt>
                <c:pt idx="9">
                  <c:v>0.29032258064516098</c:v>
                </c:pt>
                <c:pt idx="10">
                  <c:v>0.32258064516128998</c:v>
                </c:pt>
                <c:pt idx="11">
                  <c:v>0.35483870967741898</c:v>
                </c:pt>
                <c:pt idx="12">
                  <c:v>0.38709677419354799</c:v>
                </c:pt>
                <c:pt idx="13">
                  <c:v>0.41935483870967699</c:v>
                </c:pt>
                <c:pt idx="14">
                  <c:v>0.45161290322580599</c:v>
                </c:pt>
                <c:pt idx="15">
                  <c:v>0.483870967741935</c:v>
                </c:pt>
                <c:pt idx="16">
                  <c:v>0.51612903225806395</c:v>
                </c:pt>
                <c:pt idx="17">
                  <c:v>0.54838709677419295</c:v>
                </c:pt>
                <c:pt idx="18">
                  <c:v>0.58064516129032195</c:v>
                </c:pt>
                <c:pt idx="19">
                  <c:v>0.61290322580645096</c:v>
                </c:pt>
                <c:pt idx="20">
                  <c:v>0.64516129032257996</c:v>
                </c:pt>
                <c:pt idx="21">
                  <c:v>0.67741935483870896</c:v>
                </c:pt>
                <c:pt idx="22">
                  <c:v>0.70967741935483797</c:v>
                </c:pt>
                <c:pt idx="23">
                  <c:v>0.74193548387096697</c:v>
                </c:pt>
                <c:pt idx="24">
                  <c:v>0.77419354838709598</c:v>
                </c:pt>
                <c:pt idx="25">
                  <c:v>0.80645161290322498</c:v>
                </c:pt>
                <c:pt idx="26">
                  <c:v>0.83870967741935398</c:v>
                </c:pt>
                <c:pt idx="27">
                  <c:v>0.87096774193548299</c:v>
                </c:pt>
                <c:pt idx="28">
                  <c:v>0.90322580645161199</c:v>
                </c:pt>
                <c:pt idx="29">
                  <c:v>0.93548387096774099</c:v>
                </c:pt>
                <c:pt idx="30">
                  <c:v>0.967741935483871</c:v>
                </c:pt>
                <c:pt idx="31">
                  <c:v>0.999999999999999</c:v>
                </c:pt>
                <c:pt idx="32">
                  <c:v>1.1428571428571419</c:v>
                </c:pt>
                <c:pt idx="33">
                  <c:v>1.285714285714284</c:v>
                </c:pt>
                <c:pt idx="34">
                  <c:v>1.4285714285714279</c:v>
                </c:pt>
                <c:pt idx="35">
                  <c:v>1.571428571428571</c:v>
                </c:pt>
                <c:pt idx="36">
                  <c:v>1.714285714285714</c:v>
                </c:pt>
                <c:pt idx="37">
                  <c:v>1.8571428571428561</c:v>
                </c:pt>
                <c:pt idx="38">
                  <c:v>1.999999999999998</c:v>
                </c:pt>
                <c:pt idx="39">
                  <c:v>2.1428571428571419</c:v>
                </c:pt>
                <c:pt idx="40">
                  <c:v>2.2857142857142851</c:v>
                </c:pt>
                <c:pt idx="41">
                  <c:v>2.4285714285714279</c:v>
                </c:pt>
                <c:pt idx="42">
                  <c:v>2.571428571428569</c:v>
                </c:pt>
                <c:pt idx="43">
                  <c:v>2.7142857142857131</c:v>
                </c:pt>
                <c:pt idx="44">
                  <c:v>2.8571428571428559</c:v>
                </c:pt>
                <c:pt idx="45">
                  <c:v>2.9999999999999991</c:v>
                </c:pt>
                <c:pt idx="46">
                  <c:v>2.818181818181817</c:v>
                </c:pt>
                <c:pt idx="47">
                  <c:v>2.6363636363636331</c:v>
                </c:pt>
                <c:pt idx="48">
                  <c:v>2.4545454545454541</c:v>
                </c:pt>
                <c:pt idx="49">
                  <c:v>2.272727272727272</c:v>
                </c:pt>
                <c:pt idx="50">
                  <c:v>2.0909090909090891</c:v>
                </c:pt>
                <c:pt idx="51">
                  <c:v>1.9090909090909081</c:v>
                </c:pt>
                <c:pt idx="52">
                  <c:v>1.7272727272727271</c:v>
                </c:pt>
                <c:pt idx="53">
                  <c:v>1.545454545454545</c:v>
                </c:pt>
                <c:pt idx="54">
                  <c:v>1.3636363636363631</c:v>
                </c:pt>
                <c:pt idx="55">
                  <c:v>1.181818181818181</c:v>
                </c:pt>
                <c:pt idx="56">
                  <c:v>0.999999999999999</c:v>
                </c:pt>
                <c:pt idx="57">
                  <c:v>0.994999999999999</c:v>
                </c:pt>
                <c:pt idx="58">
                  <c:v>0.98999999999999899</c:v>
                </c:pt>
                <c:pt idx="59">
                  <c:v>0.98499999999999899</c:v>
                </c:pt>
                <c:pt idx="60">
                  <c:v>0.97999999999999898</c:v>
                </c:pt>
                <c:pt idx="61">
                  <c:v>0.97499999999999898</c:v>
                </c:pt>
                <c:pt idx="62">
                  <c:v>0.96999999999999897</c:v>
                </c:pt>
                <c:pt idx="63">
                  <c:v>0.96499999999999897</c:v>
                </c:pt>
                <c:pt idx="64">
                  <c:v>0.95999999999999897</c:v>
                </c:pt>
                <c:pt idx="65">
                  <c:v>0.95499999999999896</c:v>
                </c:pt>
                <c:pt idx="66">
                  <c:v>0.94999999999999896</c:v>
                </c:pt>
                <c:pt idx="67">
                  <c:v>0.94499999999999895</c:v>
                </c:pt>
                <c:pt idx="68">
                  <c:v>0.93999999999999895</c:v>
                </c:pt>
                <c:pt idx="69">
                  <c:v>0.93499999999999905</c:v>
                </c:pt>
                <c:pt idx="70">
                  <c:v>0.92999999999999905</c:v>
                </c:pt>
                <c:pt idx="71">
                  <c:v>0.92499999999999905</c:v>
                </c:pt>
                <c:pt idx="72">
                  <c:v>0.91999999999999904</c:v>
                </c:pt>
                <c:pt idx="73">
                  <c:v>0.91499999999999904</c:v>
                </c:pt>
                <c:pt idx="74">
                  <c:v>0.90999999999999903</c:v>
                </c:pt>
                <c:pt idx="75">
                  <c:v>0.90499999999999903</c:v>
                </c:pt>
                <c:pt idx="76">
                  <c:v>0.89999999999999902</c:v>
                </c:pt>
                <c:pt idx="77">
                  <c:v>0.89499999999999902</c:v>
                </c:pt>
                <c:pt idx="78">
                  <c:v>0.88999999999999901</c:v>
                </c:pt>
                <c:pt idx="79">
                  <c:v>0.88499999999999901</c:v>
                </c:pt>
                <c:pt idx="80">
                  <c:v>0.87999999999999901</c:v>
                </c:pt>
                <c:pt idx="81">
                  <c:v>0.874999999999999</c:v>
                </c:pt>
                <c:pt idx="82">
                  <c:v>0.869999999999999</c:v>
                </c:pt>
                <c:pt idx="83">
                  <c:v>0.86499999999999899</c:v>
                </c:pt>
                <c:pt idx="84">
                  <c:v>0.85999999999999899</c:v>
                </c:pt>
                <c:pt idx="85">
                  <c:v>0.85499999999999898</c:v>
                </c:pt>
                <c:pt idx="86">
                  <c:v>0.84999999999999898</c:v>
                </c:pt>
                <c:pt idx="87">
                  <c:v>0.84499999999999897</c:v>
                </c:pt>
                <c:pt idx="88">
                  <c:v>0.83999999999999897</c:v>
                </c:pt>
                <c:pt idx="89">
                  <c:v>0.83499999999999897</c:v>
                </c:pt>
                <c:pt idx="90">
                  <c:v>0.82999999999999896</c:v>
                </c:pt>
                <c:pt idx="91">
                  <c:v>0.82499999999999896</c:v>
                </c:pt>
                <c:pt idx="92">
                  <c:v>0.81999999999999895</c:v>
                </c:pt>
                <c:pt idx="93">
                  <c:v>0.81499999999999895</c:v>
                </c:pt>
                <c:pt idx="94">
                  <c:v>0.80999999999999905</c:v>
                </c:pt>
                <c:pt idx="95">
                  <c:v>0.80499999999999905</c:v>
                </c:pt>
                <c:pt idx="96">
                  <c:v>0.79999999999999905</c:v>
                </c:pt>
                <c:pt idx="97">
                  <c:v>0.79499999999999904</c:v>
                </c:pt>
                <c:pt idx="98">
                  <c:v>0.78999999999999904</c:v>
                </c:pt>
                <c:pt idx="99">
                  <c:v>0.78499999999999903</c:v>
                </c:pt>
              </c:numCache>
            </c:numRef>
          </c:yVal>
          <c:smooth val="0"/>
          <c:extLst>
            <c:ext xmlns:c16="http://schemas.microsoft.com/office/drawing/2014/chart" uri="{C3380CC4-5D6E-409C-BE32-E72D297353CC}">
              <c16:uniqueId val="{00000001-FEF7-4AFD-A069-54051488B273}"/>
            </c:ext>
          </c:extLst>
        </c:ser>
        <c:ser>
          <c:idx val="3"/>
          <c:order val="2"/>
          <c:tx>
            <c:v>Group 3</c:v>
          </c:tx>
          <c:spPr>
            <a:ln w="19050" cap="rnd" cmpd="sng" algn="ctr">
              <a:solidFill>
                <a:schemeClr val="bg2">
                  <a:lumMod val="75000"/>
                </a:schemeClr>
              </a:solidFill>
              <a:prstDash val="solid"/>
              <a:round/>
            </a:ln>
            <a:effectLst/>
          </c:spPr>
          <c:marker>
            <c:symbol val="none"/>
          </c:marker>
          <c:xVal>
            <c:numRef>
              <c:f>'credit charging scheme'!$A$1:$A$100</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xVal>
          <c:yVal>
            <c:numRef>
              <c:f>'credit charging scheme'!$D$1:$D$100</c:f>
              <c:numCache>
                <c:formatCode>0.000</c:formatCode>
                <c:ptCount val="100"/>
                <c:pt idx="0" formatCode="General">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numCache>
            </c:numRef>
          </c:yVal>
          <c:smooth val="0"/>
          <c:extLst>
            <c:ext xmlns:c16="http://schemas.microsoft.com/office/drawing/2014/chart" uri="{C3380CC4-5D6E-409C-BE32-E72D297353CC}">
              <c16:uniqueId val="{00000002-FEF7-4AFD-A069-54051488B273}"/>
            </c:ext>
          </c:extLst>
        </c:ser>
        <c:dLbls>
          <c:showLegendKey val="0"/>
          <c:showVal val="0"/>
          <c:showCatName val="0"/>
          <c:showSerName val="0"/>
          <c:showPercent val="0"/>
          <c:showBubbleSize val="0"/>
        </c:dLbls>
        <c:axId val="-1185295168"/>
        <c:axId val="-1185292320"/>
      </c:scatterChart>
      <c:valAx>
        <c:axId val="-1185295168"/>
        <c:scaling>
          <c:orientation val="minMax"/>
          <c:max val="99"/>
        </c:scaling>
        <c:delete val="0"/>
        <c:axPos val="b"/>
        <c:title>
          <c:tx>
            <c:rich>
              <a:bodyPr rot="0" spcFirstLastPara="1" vertOverflow="ellipsis" vert="horz" wrap="square" anchor="ctr" anchorCtr="1"/>
              <a:lstStyle/>
              <a:p>
                <a:pPr>
                  <a:defRPr sz="1100" b="0"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n-US"/>
                  <a:t>Time interval</a:t>
                </a:r>
              </a:p>
            </c:rich>
          </c:tx>
          <c:layout/>
          <c:overlay val="0"/>
          <c:spPr>
            <a:noFill/>
            <a:ln>
              <a:noFill/>
            </a:ln>
            <a:effectLst/>
          </c:spPr>
        </c:title>
        <c:numFmt formatCode="General" sourceLinked="1"/>
        <c:majorTickMark val="out"/>
        <c:minorTickMark val="none"/>
        <c:tickLblPos val="nextTo"/>
        <c:spPr>
          <a:noFill/>
          <a:ln w="6350" cap="flat" cmpd="sng" algn="ctr">
            <a:solidFill>
              <a:schemeClr val="tx1"/>
            </a:solidFill>
            <a:prstDash val="solid"/>
            <a:round/>
          </a:ln>
          <a:effectLst/>
        </c:spPr>
        <c:txPr>
          <a:bodyPr rot="-60000000" spcFirstLastPara="1" vertOverflow="ellipsis" vert="horz" wrap="square" anchor="ctr" anchorCtr="1"/>
          <a:lstStyle/>
          <a:p>
            <a:pPr>
              <a:defRPr sz="11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185292320"/>
        <c:crosses val="autoZero"/>
        <c:crossBetween val="midCat"/>
        <c:majorUnit val="9"/>
        <c:minorUnit val="9"/>
      </c:valAx>
      <c:valAx>
        <c:axId val="-1185292320"/>
        <c:scaling>
          <c:orientation val="minMax"/>
          <c:max val="5"/>
          <c:min val="0"/>
        </c:scaling>
        <c:delete val="0"/>
        <c:axPos val="l"/>
        <c:majorGridlines>
          <c:spPr>
            <a:ln>
              <a:solidFill>
                <a:sysClr val="window" lastClr="FFFFFF">
                  <a:lumMod val="75000"/>
                </a:sysClr>
              </a:solidFill>
              <a:prstDash val="sysDot"/>
            </a:ln>
          </c:spPr>
        </c:majorGridlines>
        <c:title>
          <c:tx>
            <c:rich>
              <a:bodyPr rot="-5400000" spcFirstLastPara="1" vertOverflow="ellipsis" vert="horz" wrap="square" anchor="ctr" anchorCtr="1"/>
              <a:lstStyle/>
              <a:p>
                <a:pPr>
                  <a:defRPr sz="1100" b="0"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n-US"/>
                  <a:t>Number</a:t>
                </a:r>
                <a:r>
                  <a:rPr lang="en-US" baseline="0"/>
                  <a:t> of charged credits</a:t>
                </a:r>
                <a:endParaRPr lang="en-US"/>
              </a:p>
            </c:rich>
          </c:tx>
          <c:layout>
            <c:manualLayout>
              <c:xMode val="edge"/>
              <c:yMode val="edge"/>
              <c:x val="2.3184740225524299E-2"/>
              <c:y val="1.95075757575758E-2"/>
            </c:manualLayout>
          </c:layout>
          <c:overlay val="0"/>
          <c:spPr>
            <a:noFill/>
            <a:ln>
              <a:noFill/>
            </a:ln>
            <a:effectLst/>
          </c:spPr>
        </c:title>
        <c:numFmt formatCode="General" sourceLinked="1"/>
        <c:majorTickMark val="out"/>
        <c:minorTickMark val="none"/>
        <c:tickLblPos val="nextTo"/>
        <c:spPr>
          <a:noFill/>
          <a:ln w="9525" cap="flat" cmpd="sng" algn="ctr">
            <a:solidFill>
              <a:schemeClr val="tx1"/>
            </a:solidFill>
            <a:prstDash val="solid"/>
            <a:round/>
          </a:ln>
          <a:effectLst/>
        </c:spPr>
        <c:txPr>
          <a:bodyPr rot="-60000000" spcFirstLastPara="1" vertOverflow="ellipsis" vert="horz" wrap="square" anchor="ctr" anchorCtr="1"/>
          <a:lstStyle/>
          <a:p>
            <a:pPr>
              <a:defRPr sz="11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185295168"/>
        <c:crosses val="autoZero"/>
        <c:crossBetween val="midCat"/>
      </c:valAx>
      <c:spPr>
        <a:noFill/>
        <a:ln w="25400">
          <a:noFill/>
        </a:ln>
        <a:effectLst/>
      </c:spPr>
    </c:plotArea>
    <c:legend>
      <c:legendPos val="r"/>
      <c:layout/>
      <c:overlay val="0"/>
      <c:spPr>
        <a:noFill/>
        <a:ln>
          <a:solidFill>
            <a:schemeClr val="tx1"/>
          </a:solidFill>
        </a:ln>
        <a:effectLst/>
      </c:spPr>
      <c:txPr>
        <a:bodyPr rot="0" spcFirstLastPara="1" vertOverflow="ellipsis" vert="horz" wrap="square" anchor="ctr" anchorCtr="1"/>
        <a:lstStyle/>
        <a:p>
          <a:pPr>
            <a:defRPr sz="11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6350" cap="flat" cmpd="sng" algn="ctr">
      <a:noFill/>
      <a:prstDash val="solid"/>
      <a:round/>
    </a:ln>
    <a:effectLst/>
  </c:spPr>
  <c:txPr>
    <a:bodyPr/>
    <a:lstStyle/>
    <a:p>
      <a:pPr>
        <a:defRPr sz="1100" b="0">
          <a:latin typeface="Times New Roman" panose="02020603050405020304" pitchFamily="18" charset="0"/>
          <a:cs typeface="Times New Roman" panose="02020603050405020304" pitchFamily="18" charset="0"/>
        </a:defRPr>
      </a:pPr>
      <a:endParaRPr lang="en-US"/>
    </a:p>
  </c:txPr>
  <c:externalData r:id="rId2">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0"/>
    <c:plotArea>
      <c:layout>
        <c:manualLayout>
          <c:layoutTarget val="inner"/>
          <c:xMode val="edge"/>
          <c:yMode val="edge"/>
          <c:x val="0.137795605018843"/>
          <c:y val="7.8378553573681994E-2"/>
          <c:w val="0.647681203311125"/>
          <c:h val="0.71771899280779705"/>
        </c:manualLayout>
      </c:layout>
      <c:scatterChart>
        <c:scatterStyle val="lineMarker"/>
        <c:varyColors val="0"/>
        <c:ser>
          <c:idx val="0"/>
          <c:order val="0"/>
          <c:tx>
            <c:v>Scheme 1</c:v>
          </c:tx>
          <c:spPr>
            <a:ln w="19050" cap="rnd" cmpd="sng" algn="ctr">
              <a:solidFill>
                <a:schemeClr val="dk1">
                  <a:tint val="88500"/>
                </a:schemeClr>
              </a:solidFill>
              <a:prstDash val="solid"/>
              <a:round/>
            </a:ln>
            <a:effectLst/>
          </c:spPr>
          <c:marker>
            <c:spPr>
              <a:solidFill>
                <a:schemeClr val="dk1">
                  <a:tint val="88500"/>
                </a:schemeClr>
              </a:solidFill>
              <a:ln w="6350" cap="flat" cmpd="sng" algn="ctr">
                <a:solidFill>
                  <a:schemeClr val="dk1">
                    <a:tint val="88500"/>
                  </a:schemeClr>
                </a:solidFill>
                <a:prstDash val="solid"/>
                <a:round/>
              </a:ln>
              <a:effectLst/>
            </c:spPr>
          </c:marker>
          <c:xVal>
            <c:numRef>
              <c:f>noopttcs!$M$3:$M$27</c:f>
              <c:numCache>
                <c:formatCode>General</c:formatCode>
                <c:ptCount val="2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numCache>
            </c:numRef>
          </c:xVal>
          <c:yVal>
            <c:numRef>
              <c:f>noopttcs!$R$3:$R$27</c:f>
              <c:numCache>
                <c:formatCode>General</c:formatCode>
                <c:ptCount val="25"/>
                <c:pt idx="0">
                  <c:v>3394.636</c:v>
                </c:pt>
                <c:pt idx="1">
                  <c:v>2095.1680000000001</c:v>
                </c:pt>
                <c:pt idx="2">
                  <c:v>1387.251</c:v>
                </c:pt>
                <c:pt idx="3">
                  <c:v>1036.499</c:v>
                </c:pt>
                <c:pt idx="4">
                  <c:v>827.27</c:v>
                </c:pt>
                <c:pt idx="5">
                  <c:v>696.35699999999827</c:v>
                </c:pt>
                <c:pt idx="6">
                  <c:v>605.73299999999938</c:v>
                </c:pt>
                <c:pt idx="7">
                  <c:v>535.97799999999938</c:v>
                </c:pt>
                <c:pt idx="8">
                  <c:v>480.62</c:v>
                </c:pt>
                <c:pt idx="9">
                  <c:v>435.64299999999997</c:v>
                </c:pt>
                <c:pt idx="10">
                  <c:v>398.35500000000002</c:v>
                </c:pt>
                <c:pt idx="11">
                  <c:v>366.94799999999992</c:v>
                </c:pt>
                <c:pt idx="12">
                  <c:v>340.13200000000001</c:v>
                </c:pt>
                <c:pt idx="13">
                  <c:v>316.96800000000002</c:v>
                </c:pt>
                <c:pt idx="14">
                  <c:v>296.75700000000001</c:v>
                </c:pt>
                <c:pt idx="15">
                  <c:v>278.97000000000003</c:v>
                </c:pt>
                <c:pt idx="16">
                  <c:v>263.19400000000002</c:v>
                </c:pt>
                <c:pt idx="17">
                  <c:v>249.107</c:v>
                </c:pt>
                <c:pt idx="18">
                  <c:v>236.45099999999999</c:v>
                </c:pt>
                <c:pt idx="19">
                  <c:v>225.01900000000001</c:v>
                </c:pt>
                <c:pt idx="20">
                  <c:v>214.642</c:v>
                </c:pt>
                <c:pt idx="21">
                  <c:v>205.179</c:v>
                </c:pt>
                <c:pt idx="22">
                  <c:v>196.51599999999999</c:v>
                </c:pt>
                <c:pt idx="23">
                  <c:v>188.554</c:v>
                </c:pt>
                <c:pt idx="24">
                  <c:v>181.21299999999999</c:v>
                </c:pt>
              </c:numCache>
            </c:numRef>
          </c:yVal>
          <c:smooth val="0"/>
          <c:extLst>
            <c:ext xmlns:c16="http://schemas.microsoft.com/office/drawing/2014/chart" uri="{C3380CC4-5D6E-409C-BE32-E72D297353CC}">
              <c16:uniqueId val="{00000000-4AE0-48E0-BA0C-7B2D437817B9}"/>
            </c:ext>
          </c:extLst>
        </c:ser>
        <c:ser>
          <c:idx val="1"/>
          <c:order val="1"/>
          <c:tx>
            <c:v>Scheme 2</c:v>
          </c:tx>
          <c:spPr>
            <a:ln w="19050" cap="rnd" cmpd="sng" algn="ctr">
              <a:solidFill>
                <a:sysClr val="windowText" lastClr="000000"/>
              </a:solidFill>
              <a:prstDash val="solid"/>
              <a:round/>
            </a:ln>
            <a:effectLst/>
          </c:spPr>
          <c:marker>
            <c:symbol val="circle"/>
            <c:size val="5"/>
            <c:spPr>
              <a:solidFill>
                <a:schemeClr val="tx1"/>
              </a:solidFill>
              <a:ln w="6350" cap="flat" cmpd="sng" algn="ctr">
                <a:solidFill>
                  <a:sysClr val="windowText" lastClr="000000"/>
                </a:solidFill>
                <a:prstDash val="solid"/>
                <a:round/>
              </a:ln>
              <a:effectLst/>
            </c:spPr>
          </c:marker>
          <c:xVal>
            <c:numRef>
              <c:f>noopttcs!$M$3:$M$27</c:f>
              <c:numCache>
                <c:formatCode>General</c:formatCode>
                <c:ptCount val="2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numCache>
            </c:numRef>
          </c:xVal>
          <c:yVal>
            <c:numRef>
              <c:f>noopttcs!$AA$3:$AA$27</c:f>
              <c:numCache>
                <c:formatCode>0.00</c:formatCode>
                <c:ptCount val="25"/>
                <c:pt idx="0">
                  <c:v>7808.2209999999995</c:v>
                </c:pt>
                <c:pt idx="1">
                  <c:v>5786.1230000000014</c:v>
                </c:pt>
                <c:pt idx="2">
                  <c:v>3763.893</c:v>
                </c:pt>
                <c:pt idx="3">
                  <c:v>2696.933</c:v>
                </c:pt>
                <c:pt idx="4">
                  <c:v>2133.4740000000002</c:v>
                </c:pt>
                <c:pt idx="5">
                  <c:v>1764.4469999999999</c:v>
                </c:pt>
                <c:pt idx="6">
                  <c:v>1504.1880000000001</c:v>
                </c:pt>
                <c:pt idx="7">
                  <c:v>1310.845</c:v>
                </c:pt>
                <c:pt idx="8">
                  <c:v>1161.5309999999999</c:v>
                </c:pt>
                <c:pt idx="9">
                  <c:v>1043.346</c:v>
                </c:pt>
                <c:pt idx="10">
                  <c:v>947.8349999999989</c:v>
                </c:pt>
                <c:pt idx="11">
                  <c:v>878.00599999999997</c:v>
                </c:pt>
                <c:pt idx="12">
                  <c:v>844.03499999999997</c:v>
                </c:pt>
                <c:pt idx="13">
                  <c:v>782.52</c:v>
                </c:pt>
                <c:pt idx="14">
                  <c:v>729.35799999999824</c:v>
                </c:pt>
                <c:pt idx="15">
                  <c:v>682.95899999999938</c:v>
                </c:pt>
                <c:pt idx="16">
                  <c:v>642.10900000000004</c:v>
                </c:pt>
                <c:pt idx="17">
                  <c:v>605.87</c:v>
                </c:pt>
                <c:pt idx="18">
                  <c:v>573.50300000000004</c:v>
                </c:pt>
                <c:pt idx="19">
                  <c:v>544.41999999999996</c:v>
                </c:pt>
                <c:pt idx="20">
                  <c:v>518.14300000000003</c:v>
                </c:pt>
                <c:pt idx="21">
                  <c:v>494.28599999999898</c:v>
                </c:pt>
                <c:pt idx="22">
                  <c:v>472.529</c:v>
                </c:pt>
                <c:pt idx="23">
                  <c:v>452.608</c:v>
                </c:pt>
                <c:pt idx="24">
                  <c:v>434.29799999999898</c:v>
                </c:pt>
              </c:numCache>
            </c:numRef>
          </c:yVal>
          <c:smooth val="0"/>
          <c:extLst>
            <c:ext xmlns:c16="http://schemas.microsoft.com/office/drawing/2014/chart" uri="{C3380CC4-5D6E-409C-BE32-E72D297353CC}">
              <c16:uniqueId val="{00000001-4AE0-48E0-BA0C-7B2D437817B9}"/>
            </c:ext>
          </c:extLst>
        </c:ser>
        <c:ser>
          <c:idx val="2"/>
          <c:order val="2"/>
          <c:tx>
            <c:v>Scheme 3</c:v>
          </c:tx>
          <c:spPr>
            <a:ln w="19050" cap="rnd" cmpd="sng" algn="ctr">
              <a:solidFill>
                <a:schemeClr val="dk1">
                  <a:tint val="75000"/>
                </a:schemeClr>
              </a:solidFill>
              <a:prstDash val="solid"/>
              <a:round/>
            </a:ln>
            <a:effectLst/>
          </c:spPr>
          <c:marker>
            <c:spPr>
              <a:solidFill>
                <a:schemeClr val="dk1">
                  <a:tint val="75000"/>
                </a:schemeClr>
              </a:solidFill>
              <a:ln w="6350" cap="flat" cmpd="sng" algn="ctr">
                <a:solidFill>
                  <a:schemeClr val="dk1">
                    <a:tint val="75000"/>
                  </a:schemeClr>
                </a:solidFill>
                <a:prstDash val="solid"/>
                <a:round/>
              </a:ln>
              <a:effectLst/>
            </c:spPr>
          </c:marker>
          <c:xVal>
            <c:numRef>
              <c:f>noopttcs!$AE$3:$AE$27</c:f>
              <c:numCache>
                <c:formatCode>General</c:formatCode>
                <c:ptCount val="2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numCache>
            </c:numRef>
          </c:xVal>
          <c:yVal>
            <c:numRef>
              <c:f>noopttcs!$AJ$3:$AJ$27</c:f>
              <c:numCache>
                <c:formatCode>General</c:formatCode>
                <c:ptCount val="25"/>
                <c:pt idx="0">
                  <c:v>11202.857</c:v>
                </c:pt>
                <c:pt idx="1">
                  <c:v>5601.4279999999999</c:v>
                </c:pt>
                <c:pt idx="2">
                  <c:v>3734.2860000000001</c:v>
                </c:pt>
                <c:pt idx="3">
                  <c:v>2800.7139999999999</c:v>
                </c:pt>
                <c:pt idx="4">
                  <c:v>2240.5709999999999</c:v>
                </c:pt>
                <c:pt idx="5">
                  <c:v>1867.143</c:v>
                </c:pt>
                <c:pt idx="6">
                  <c:v>1600.4079999999999</c:v>
                </c:pt>
                <c:pt idx="7">
                  <c:v>1400.357</c:v>
                </c:pt>
                <c:pt idx="8">
                  <c:v>1244.7619999999999</c:v>
                </c:pt>
                <c:pt idx="9">
                  <c:v>1120.2860000000001</c:v>
                </c:pt>
                <c:pt idx="10">
                  <c:v>1018.442</c:v>
                </c:pt>
                <c:pt idx="11">
                  <c:v>933.57100000000003</c:v>
                </c:pt>
                <c:pt idx="12">
                  <c:v>861.75800000000004</c:v>
                </c:pt>
                <c:pt idx="13">
                  <c:v>800.20399999999995</c:v>
                </c:pt>
                <c:pt idx="14">
                  <c:v>746.85699999999827</c:v>
                </c:pt>
                <c:pt idx="15">
                  <c:v>700.17899999999997</c:v>
                </c:pt>
                <c:pt idx="16">
                  <c:v>658.99199999999996</c:v>
                </c:pt>
                <c:pt idx="17">
                  <c:v>622.38099999999997</c:v>
                </c:pt>
                <c:pt idx="18">
                  <c:v>589.62400000000002</c:v>
                </c:pt>
                <c:pt idx="19">
                  <c:v>560.14300000000003</c:v>
                </c:pt>
                <c:pt idx="20">
                  <c:v>533.46899999999937</c:v>
                </c:pt>
                <c:pt idx="21">
                  <c:v>509.22099999999921</c:v>
                </c:pt>
                <c:pt idx="22">
                  <c:v>487.08100000000002</c:v>
                </c:pt>
                <c:pt idx="23">
                  <c:v>466.78599999999898</c:v>
                </c:pt>
                <c:pt idx="24">
                  <c:v>448.11399999999992</c:v>
                </c:pt>
              </c:numCache>
            </c:numRef>
          </c:yVal>
          <c:smooth val="0"/>
          <c:extLst>
            <c:ext xmlns:c16="http://schemas.microsoft.com/office/drawing/2014/chart" uri="{C3380CC4-5D6E-409C-BE32-E72D297353CC}">
              <c16:uniqueId val="{00000002-4AE0-48E0-BA0C-7B2D437817B9}"/>
            </c:ext>
          </c:extLst>
        </c:ser>
        <c:dLbls>
          <c:showLegendKey val="0"/>
          <c:showVal val="0"/>
          <c:showCatName val="0"/>
          <c:showSerName val="0"/>
          <c:showPercent val="0"/>
          <c:showBubbleSize val="0"/>
        </c:dLbls>
        <c:axId val="-1185156048"/>
        <c:axId val="-1185152656"/>
      </c:scatterChart>
      <c:valAx>
        <c:axId val="-1185156048"/>
        <c:scaling>
          <c:orientation val="minMax"/>
          <c:max val="25"/>
          <c:min val="1"/>
        </c:scaling>
        <c:delete val="0"/>
        <c:axPos val="b"/>
        <c:title>
          <c:tx>
            <c:rich>
              <a:bodyPr rot="0" spcFirstLastPara="1" vertOverflow="ellipsis" vert="horz" wrap="square" anchor="ctr" anchorCtr="1"/>
              <a:lstStyle/>
              <a:p>
                <a:pPr>
                  <a:defRPr sz="1100" b="0"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l-GR"/>
                  <a:t>η</a:t>
                </a:r>
                <a:endParaRPr lang="en-US"/>
              </a:p>
            </c:rich>
          </c:tx>
          <c:overlay val="0"/>
          <c:spPr>
            <a:noFill/>
            <a:ln>
              <a:noFill/>
            </a:ln>
            <a:effectLst/>
          </c:spPr>
          <c:txPr>
            <a:bodyPr rot="0" spcFirstLastPara="1" vertOverflow="ellipsis" vert="horz" wrap="square" anchor="ctr" anchorCtr="1"/>
            <a:lstStyle/>
            <a:p>
              <a:pPr>
                <a:defRPr sz="11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title>
        <c:numFmt formatCode="#,##0" sourceLinked="0"/>
        <c:majorTickMark val="out"/>
        <c:minorTickMark val="none"/>
        <c:tickLblPos val="nextTo"/>
        <c:spPr>
          <a:noFill/>
          <a:ln w="9525" cap="flat" cmpd="sng" algn="ctr">
            <a:solidFill>
              <a:schemeClr val="tx1"/>
            </a:solidFill>
            <a:prstDash val="solid"/>
            <a:round/>
          </a:ln>
          <a:effectLst/>
        </c:spPr>
        <c:txPr>
          <a:bodyPr rot="-60000000" spcFirstLastPara="1" vertOverflow="ellipsis" vert="horz" wrap="square" anchor="ctr" anchorCtr="1"/>
          <a:lstStyle/>
          <a:p>
            <a:pPr>
              <a:defRPr sz="11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185152656"/>
        <c:crosses val="autoZero"/>
        <c:crossBetween val="midCat"/>
        <c:majorUnit val="4"/>
      </c:valAx>
      <c:valAx>
        <c:axId val="-1185152656"/>
        <c:scaling>
          <c:orientation val="minMax"/>
          <c:max val="12000"/>
          <c:min val="0"/>
        </c:scaling>
        <c:delete val="0"/>
        <c:axPos val="l"/>
        <c:majorGridlines>
          <c:spPr>
            <a:ln w="6350" cap="flat" cmpd="sng" algn="ctr">
              <a:solidFill>
                <a:schemeClr val="bg1">
                  <a:lumMod val="75000"/>
                </a:schemeClr>
              </a:solidFill>
              <a:prstDash val="sysDot"/>
              <a:round/>
            </a:ln>
            <a:effectLst/>
          </c:spPr>
        </c:majorGridlines>
        <c:title>
          <c:tx>
            <c:rich>
              <a:bodyPr rot="-5400000" spcFirstLastPara="1" vertOverflow="ellipsis" vert="horz" wrap="square" anchor="ctr" anchorCtr="1"/>
              <a:lstStyle/>
              <a:p>
                <a:pPr>
                  <a:defRPr sz="1100" b="0"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n-US"/>
                  <a:t>Total value of traded credits</a:t>
                </a:r>
              </a:p>
            </c:rich>
          </c:tx>
          <c:overlay val="0"/>
          <c:spPr>
            <a:noFill/>
            <a:ln>
              <a:noFill/>
            </a:ln>
            <a:effectLst/>
          </c:spPr>
          <c:txPr>
            <a:bodyPr rot="-5400000" spcFirstLastPara="1" vertOverflow="ellipsis" vert="horz" wrap="square" anchor="ctr" anchorCtr="1"/>
            <a:lstStyle/>
            <a:p>
              <a:pPr>
                <a:defRPr sz="11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title>
        <c:numFmt formatCode="0" sourceLinked="0"/>
        <c:majorTickMark val="out"/>
        <c:minorTickMark val="none"/>
        <c:tickLblPos val="nextTo"/>
        <c:spPr>
          <a:noFill/>
          <a:ln w="9525" cap="flat" cmpd="sng" algn="ctr">
            <a:solidFill>
              <a:schemeClr val="tx1"/>
            </a:solidFill>
            <a:prstDash val="solid"/>
            <a:round/>
          </a:ln>
          <a:effectLst/>
        </c:spPr>
        <c:txPr>
          <a:bodyPr rot="-60000000" spcFirstLastPara="1" vertOverflow="ellipsis" vert="horz" wrap="square" anchor="ctr" anchorCtr="1"/>
          <a:lstStyle/>
          <a:p>
            <a:pPr>
              <a:defRPr sz="11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185156048"/>
        <c:crosses val="autoZero"/>
        <c:crossBetween val="midCat"/>
        <c:majorUnit val="2000"/>
      </c:valAx>
      <c:spPr>
        <a:solidFill>
          <a:schemeClr val="bg1"/>
        </a:solidFill>
        <a:ln>
          <a:noFill/>
        </a:ln>
        <a:effectLst/>
      </c:spPr>
    </c:plotArea>
    <c:legend>
      <c:legendPos val="r"/>
      <c:layout>
        <c:manualLayout>
          <c:xMode val="edge"/>
          <c:yMode val="edge"/>
          <c:x val="0.80541658254256698"/>
          <c:y val="0.364935404016906"/>
          <c:w val="0.156121878995895"/>
          <c:h val="0.27012879934510797"/>
        </c:manualLayout>
      </c:layout>
      <c:overlay val="0"/>
      <c:spPr>
        <a:noFill/>
        <a:ln>
          <a:solidFill>
            <a:sysClr val="windowText" lastClr="000000"/>
          </a:solidFill>
        </a:ln>
        <a:effectLst/>
      </c:spPr>
      <c:txPr>
        <a:bodyPr rot="0" spcFirstLastPara="1" vertOverflow="ellipsis" vert="horz" wrap="square" anchor="ctr" anchorCtr="1"/>
        <a:lstStyle/>
        <a:p>
          <a:pPr>
            <a:defRPr sz="11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6350" cap="flat" cmpd="sng" algn="ctr">
      <a:noFill/>
      <a:prstDash val="solid"/>
      <a:round/>
    </a:ln>
    <a:effectLst/>
  </c:spPr>
  <c:txPr>
    <a:bodyPr/>
    <a:lstStyle/>
    <a:p>
      <a:pPr>
        <a:defRPr sz="1100" b="0">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scatterChart>
        <c:scatterStyle val="lineMarker"/>
        <c:varyColors val="0"/>
        <c:ser>
          <c:idx val="0"/>
          <c:order val="0"/>
          <c:tx>
            <c:v>Scheme 1</c:v>
          </c:tx>
          <c:spPr>
            <a:ln w="19050" cap="rnd" cmpd="sng" algn="ctr">
              <a:solidFill>
                <a:schemeClr val="dk1">
                  <a:tint val="88500"/>
                </a:schemeClr>
              </a:solidFill>
              <a:prstDash val="solid"/>
              <a:round/>
            </a:ln>
            <a:effectLst/>
          </c:spPr>
          <c:marker>
            <c:symbol val="diamond"/>
            <c:size val="5"/>
            <c:spPr>
              <a:solidFill>
                <a:schemeClr val="dk1">
                  <a:tint val="88500"/>
                </a:schemeClr>
              </a:solidFill>
              <a:ln w="6350" cap="flat" cmpd="sng" algn="ctr">
                <a:solidFill>
                  <a:schemeClr val="dk1">
                    <a:tint val="88500"/>
                  </a:schemeClr>
                </a:solidFill>
                <a:prstDash val="solid"/>
                <a:round/>
              </a:ln>
              <a:effectLst/>
            </c:spPr>
          </c:marker>
          <c:xVal>
            <c:numRef>
              <c:f>noopttcs!$M$3:$M$27</c:f>
              <c:numCache>
                <c:formatCode>General</c:formatCode>
                <c:ptCount val="2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numCache>
            </c:numRef>
          </c:xVal>
          <c:yVal>
            <c:numRef>
              <c:f>noopttcs!$N$3:$N$27</c:f>
              <c:numCache>
                <c:formatCode>General</c:formatCode>
                <c:ptCount val="25"/>
                <c:pt idx="0">
                  <c:v>468.28800000000001</c:v>
                </c:pt>
                <c:pt idx="1">
                  <c:v>470.71100000000001</c:v>
                </c:pt>
                <c:pt idx="2">
                  <c:v>479.04700000000008</c:v>
                </c:pt>
                <c:pt idx="3">
                  <c:v>481.149</c:v>
                </c:pt>
                <c:pt idx="4">
                  <c:v>481.98099999999909</c:v>
                </c:pt>
                <c:pt idx="5">
                  <c:v>483.24599999999992</c:v>
                </c:pt>
                <c:pt idx="6">
                  <c:v>484.63600000000002</c:v>
                </c:pt>
                <c:pt idx="7">
                  <c:v>485.70800000000003</c:v>
                </c:pt>
                <c:pt idx="8">
                  <c:v>486.55900000000008</c:v>
                </c:pt>
                <c:pt idx="9">
                  <c:v>487.25200000000001</c:v>
                </c:pt>
                <c:pt idx="10">
                  <c:v>487.827</c:v>
                </c:pt>
                <c:pt idx="11">
                  <c:v>488.31200000000001</c:v>
                </c:pt>
                <c:pt idx="12">
                  <c:v>488.72599999999898</c:v>
                </c:pt>
                <c:pt idx="13">
                  <c:v>489.084</c:v>
                </c:pt>
                <c:pt idx="14">
                  <c:v>489.39600000000002</c:v>
                </c:pt>
                <c:pt idx="15">
                  <c:v>489.67099999999999</c:v>
                </c:pt>
                <c:pt idx="16">
                  <c:v>489.91500000000002</c:v>
                </c:pt>
                <c:pt idx="17">
                  <c:v>490.13299999999992</c:v>
                </c:pt>
                <c:pt idx="18">
                  <c:v>490.32900000000001</c:v>
                </c:pt>
                <c:pt idx="19">
                  <c:v>490.50599999999991</c:v>
                </c:pt>
                <c:pt idx="20">
                  <c:v>490.66699999999992</c:v>
                </c:pt>
                <c:pt idx="21">
                  <c:v>490.81400000000002</c:v>
                </c:pt>
                <c:pt idx="22">
                  <c:v>490.94799999999992</c:v>
                </c:pt>
                <c:pt idx="23">
                  <c:v>491.07100000000003</c:v>
                </c:pt>
                <c:pt idx="24">
                  <c:v>491.185</c:v>
                </c:pt>
              </c:numCache>
            </c:numRef>
          </c:yVal>
          <c:smooth val="0"/>
          <c:extLst>
            <c:ext xmlns:c16="http://schemas.microsoft.com/office/drawing/2014/chart" uri="{C3380CC4-5D6E-409C-BE32-E72D297353CC}">
              <c16:uniqueId val="{00000000-2AFD-4E40-B103-DB3130CE14BE}"/>
            </c:ext>
          </c:extLst>
        </c:ser>
        <c:ser>
          <c:idx val="3"/>
          <c:order val="1"/>
          <c:tx>
            <c:v>Scheme 2</c:v>
          </c:tx>
          <c:spPr>
            <a:ln w="19050" cap="rnd" cmpd="sng" algn="ctr">
              <a:solidFill>
                <a:schemeClr val="dk1">
                  <a:tint val="98500"/>
                </a:schemeClr>
              </a:solidFill>
              <a:prstDash val="solid"/>
              <a:round/>
            </a:ln>
            <a:effectLst/>
          </c:spPr>
          <c:marker>
            <c:symbol val="circle"/>
            <c:size val="5"/>
            <c:spPr>
              <a:solidFill>
                <a:schemeClr val="dk1">
                  <a:tint val="98500"/>
                </a:schemeClr>
              </a:solidFill>
              <a:ln w="6350" cap="flat" cmpd="sng" algn="ctr">
                <a:solidFill>
                  <a:schemeClr val="dk1">
                    <a:tint val="98500"/>
                  </a:schemeClr>
                </a:solidFill>
                <a:prstDash val="solid"/>
                <a:round/>
              </a:ln>
              <a:effectLst/>
            </c:spPr>
          </c:marker>
          <c:xVal>
            <c:numRef>
              <c:f>noopttcs!$V$3:$V$27</c:f>
              <c:numCache>
                <c:formatCode>General</c:formatCode>
                <c:ptCount val="2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numCache>
            </c:numRef>
          </c:xVal>
          <c:yVal>
            <c:numRef>
              <c:f>noopttcs!$W$3:$W$27</c:f>
              <c:numCache>
                <c:formatCode>0.00</c:formatCode>
                <c:ptCount val="25"/>
                <c:pt idx="0">
                  <c:v>580.31599999999889</c:v>
                </c:pt>
                <c:pt idx="1">
                  <c:v>611.95099999999888</c:v>
                </c:pt>
                <c:pt idx="2">
                  <c:v>612.02099999999996</c:v>
                </c:pt>
                <c:pt idx="3">
                  <c:v>611.6619999999989</c:v>
                </c:pt>
                <c:pt idx="4">
                  <c:v>611.45199999999875</c:v>
                </c:pt>
                <c:pt idx="5">
                  <c:v>611.31499999999937</c:v>
                </c:pt>
                <c:pt idx="6">
                  <c:v>611.21799999999996</c:v>
                </c:pt>
                <c:pt idx="7">
                  <c:v>611.14499999999998</c:v>
                </c:pt>
                <c:pt idx="8">
                  <c:v>611.08900000000006</c:v>
                </c:pt>
                <c:pt idx="9">
                  <c:v>611.05599999999936</c:v>
                </c:pt>
                <c:pt idx="10">
                  <c:v>611.04699999999889</c:v>
                </c:pt>
                <c:pt idx="11">
                  <c:v>611.30999999999938</c:v>
                </c:pt>
                <c:pt idx="12">
                  <c:v>614.47500000000002</c:v>
                </c:pt>
                <c:pt idx="13">
                  <c:v>614.35299999999802</c:v>
                </c:pt>
                <c:pt idx="14">
                  <c:v>614.24800000000005</c:v>
                </c:pt>
                <c:pt idx="15">
                  <c:v>614.15599999999938</c:v>
                </c:pt>
                <c:pt idx="16">
                  <c:v>614.07500000000005</c:v>
                </c:pt>
                <c:pt idx="17">
                  <c:v>614.00300000000004</c:v>
                </c:pt>
                <c:pt idx="18">
                  <c:v>613.93899999999996</c:v>
                </c:pt>
                <c:pt idx="19">
                  <c:v>613.88099999999997</c:v>
                </c:pt>
                <c:pt idx="20">
                  <c:v>613.82899999999938</c:v>
                </c:pt>
                <c:pt idx="21">
                  <c:v>613.78200000000004</c:v>
                </c:pt>
                <c:pt idx="22">
                  <c:v>613.73900000000003</c:v>
                </c:pt>
                <c:pt idx="23">
                  <c:v>613.69899999999996</c:v>
                </c:pt>
                <c:pt idx="24">
                  <c:v>613.66300000000001</c:v>
                </c:pt>
              </c:numCache>
            </c:numRef>
          </c:yVal>
          <c:smooth val="0"/>
          <c:extLst>
            <c:ext xmlns:c16="http://schemas.microsoft.com/office/drawing/2014/chart" uri="{C3380CC4-5D6E-409C-BE32-E72D297353CC}">
              <c16:uniqueId val="{00000001-2AFD-4E40-B103-DB3130CE14BE}"/>
            </c:ext>
          </c:extLst>
        </c:ser>
        <c:ser>
          <c:idx val="2"/>
          <c:order val="2"/>
          <c:tx>
            <c:v>Scheme 3</c:v>
          </c:tx>
          <c:spPr>
            <a:ln w="19050" cap="rnd" cmpd="sng" algn="ctr">
              <a:solidFill>
                <a:schemeClr val="dk1">
                  <a:tint val="75000"/>
                </a:schemeClr>
              </a:solidFill>
              <a:prstDash val="solid"/>
              <a:round/>
            </a:ln>
            <a:effectLst/>
          </c:spPr>
          <c:marker>
            <c:spPr>
              <a:solidFill>
                <a:schemeClr val="dk1">
                  <a:tint val="75000"/>
                </a:schemeClr>
              </a:solidFill>
              <a:ln w="6350" cap="flat" cmpd="sng" algn="ctr">
                <a:solidFill>
                  <a:schemeClr val="dk1">
                    <a:tint val="75000"/>
                  </a:schemeClr>
                </a:solidFill>
                <a:prstDash val="solid"/>
                <a:round/>
              </a:ln>
              <a:effectLst/>
            </c:spPr>
          </c:marker>
          <c:xVal>
            <c:numRef>
              <c:f>noopttcs!$AE$3:$AE$27</c:f>
              <c:numCache>
                <c:formatCode>General</c:formatCode>
                <c:ptCount val="2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numCache>
            </c:numRef>
          </c:xVal>
          <c:yVal>
            <c:numRef>
              <c:f>noopttcs!$AF$3:$AF$27</c:f>
              <c:numCache>
                <c:formatCode>General</c:formatCode>
                <c:ptCount val="25"/>
                <c:pt idx="0">
                  <c:v>580.31599999999889</c:v>
                </c:pt>
                <c:pt idx="1">
                  <c:v>580.31599999999889</c:v>
                </c:pt>
                <c:pt idx="2">
                  <c:v>580.31599999999889</c:v>
                </c:pt>
                <c:pt idx="3">
                  <c:v>580.31599999999889</c:v>
                </c:pt>
                <c:pt idx="4">
                  <c:v>580.31599999999889</c:v>
                </c:pt>
                <c:pt idx="5">
                  <c:v>580.31599999999889</c:v>
                </c:pt>
                <c:pt idx="6">
                  <c:v>580.31599999999889</c:v>
                </c:pt>
                <c:pt idx="7">
                  <c:v>580.31599999999889</c:v>
                </c:pt>
                <c:pt idx="8">
                  <c:v>580.31599999999889</c:v>
                </c:pt>
                <c:pt idx="9">
                  <c:v>580.31599999999889</c:v>
                </c:pt>
                <c:pt idx="10">
                  <c:v>580.31599999999889</c:v>
                </c:pt>
                <c:pt idx="11">
                  <c:v>580.31599999999889</c:v>
                </c:pt>
                <c:pt idx="12">
                  <c:v>580.31599999999889</c:v>
                </c:pt>
                <c:pt idx="13">
                  <c:v>580.31599999999889</c:v>
                </c:pt>
                <c:pt idx="14">
                  <c:v>580.31599999999889</c:v>
                </c:pt>
                <c:pt idx="15">
                  <c:v>580.31599999999889</c:v>
                </c:pt>
                <c:pt idx="16">
                  <c:v>580.31599999999889</c:v>
                </c:pt>
                <c:pt idx="17">
                  <c:v>580.31599999999889</c:v>
                </c:pt>
                <c:pt idx="18">
                  <c:v>580.31599999999889</c:v>
                </c:pt>
                <c:pt idx="19">
                  <c:v>580.31599999999889</c:v>
                </c:pt>
                <c:pt idx="20">
                  <c:v>580.31599999999889</c:v>
                </c:pt>
                <c:pt idx="21">
                  <c:v>580.31599999999889</c:v>
                </c:pt>
                <c:pt idx="22">
                  <c:v>580.31599999999889</c:v>
                </c:pt>
                <c:pt idx="23">
                  <c:v>580.31599999999889</c:v>
                </c:pt>
                <c:pt idx="24">
                  <c:v>580.31599999999889</c:v>
                </c:pt>
              </c:numCache>
            </c:numRef>
          </c:yVal>
          <c:smooth val="0"/>
          <c:extLst>
            <c:ext xmlns:c16="http://schemas.microsoft.com/office/drawing/2014/chart" uri="{C3380CC4-5D6E-409C-BE32-E72D297353CC}">
              <c16:uniqueId val="{00000002-2AFD-4E40-B103-DB3130CE14BE}"/>
            </c:ext>
          </c:extLst>
        </c:ser>
        <c:ser>
          <c:idx val="1"/>
          <c:order val="3"/>
          <c:tx>
            <c:v>NoTCS</c:v>
          </c:tx>
          <c:spPr>
            <a:ln w="19050" cap="rnd" cmpd="sng" algn="ctr">
              <a:solidFill>
                <a:schemeClr val="dk1">
                  <a:tint val="55000"/>
                </a:schemeClr>
              </a:solidFill>
              <a:prstDash val="solid"/>
              <a:round/>
            </a:ln>
            <a:effectLst/>
          </c:spPr>
          <c:marker>
            <c:symbol val="star"/>
            <c:size val="5"/>
            <c:spPr>
              <a:noFill/>
              <a:ln w="6350" cap="flat" cmpd="sng" algn="ctr">
                <a:solidFill>
                  <a:schemeClr val="dk1">
                    <a:tint val="55000"/>
                  </a:schemeClr>
                </a:solidFill>
                <a:prstDash val="solid"/>
                <a:round/>
              </a:ln>
              <a:effectLst/>
            </c:spPr>
          </c:marker>
          <c:xVal>
            <c:numRef>
              <c:f>noopttcs!$M$3:$M$27</c:f>
              <c:numCache>
                <c:formatCode>General</c:formatCode>
                <c:ptCount val="2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numCache>
            </c:numRef>
          </c:xVal>
          <c:yVal>
            <c:numRef>
              <c:f>noopttcs!$B$3:$B$27</c:f>
              <c:numCache>
                <c:formatCode>0.00</c:formatCode>
                <c:ptCount val="25"/>
                <c:pt idx="0">
                  <c:v>505.62</c:v>
                </c:pt>
                <c:pt idx="1">
                  <c:v>505.62</c:v>
                </c:pt>
                <c:pt idx="2">
                  <c:v>505.62</c:v>
                </c:pt>
                <c:pt idx="3">
                  <c:v>505.62</c:v>
                </c:pt>
                <c:pt idx="4">
                  <c:v>505.62</c:v>
                </c:pt>
                <c:pt idx="5">
                  <c:v>505.62</c:v>
                </c:pt>
                <c:pt idx="6">
                  <c:v>505.62</c:v>
                </c:pt>
                <c:pt idx="7">
                  <c:v>505.62</c:v>
                </c:pt>
                <c:pt idx="8">
                  <c:v>505.62</c:v>
                </c:pt>
                <c:pt idx="9">
                  <c:v>505.62</c:v>
                </c:pt>
                <c:pt idx="10">
                  <c:v>505.62</c:v>
                </c:pt>
                <c:pt idx="11">
                  <c:v>505.62</c:v>
                </c:pt>
                <c:pt idx="12">
                  <c:v>505.62</c:v>
                </c:pt>
                <c:pt idx="13">
                  <c:v>505.62</c:v>
                </c:pt>
                <c:pt idx="14">
                  <c:v>505.62</c:v>
                </c:pt>
                <c:pt idx="15">
                  <c:v>505.62</c:v>
                </c:pt>
                <c:pt idx="16">
                  <c:v>505.62</c:v>
                </c:pt>
                <c:pt idx="17">
                  <c:v>505.62</c:v>
                </c:pt>
                <c:pt idx="18">
                  <c:v>505.62</c:v>
                </c:pt>
                <c:pt idx="19">
                  <c:v>505.62</c:v>
                </c:pt>
                <c:pt idx="20">
                  <c:v>505.62</c:v>
                </c:pt>
                <c:pt idx="21">
                  <c:v>505.62</c:v>
                </c:pt>
                <c:pt idx="22">
                  <c:v>505.62</c:v>
                </c:pt>
                <c:pt idx="23">
                  <c:v>505.62</c:v>
                </c:pt>
                <c:pt idx="24">
                  <c:v>505.62</c:v>
                </c:pt>
              </c:numCache>
            </c:numRef>
          </c:yVal>
          <c:smooth val="0"/>
          <c:extLst>
            <c:ext xmlns:c16="http://schemas.microsoft.com/office/drawing/2014/chart" uri="{C3380CC4-5D6E-409C-BE32-E72D297353CC}">
              <c16:uniqueId val="{00000003-2AFD-4E40-B103-DB3130CE14BE}"/>
            </c:ext>
          </c:extLst>
        </c:ser>
        <c:dLbls>
          <c:showLegendKey val="0"/>
          <c:showVal val="0"/>
          <c:showCatName val="0"/>
          <c:showSerName val="0"/>
          <c:showPercent val="0"/>
          <c:showBubbleSize val="0"/>
        </c:dLbls>
        <c:axId val="-1148232592"/>
        <c:axId val="-1148228960"/>
      </c:scatterChart>
      <c:valAx>
        <c:axId val="-1148232592"/>
        <c:scaling>
          <c:orientation val="minMax"/>
          <c:max val="25"/>
          <c:min val="1"/>
        </c:scaling>
        <c:delete val="0"/>
        <c:axPos val="b"/>
        <c:title>
          <c:tx>
            <c:rich>
              <a:bodyPr rot="0" spcFirstLastPara="1" vertOverflow="ellipsis" vert="horz" wrap="square" anchor="ctr" anchorCtr="1"/>
              <a:lstStyle/>
              <a:p>
                <a:pPr>
                  <a:defRPr sz="1100" b="0"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l-GR"/>
                  <a:t>η</a:t>
                </a:r>
                <a:endParaRPr lang="en-US"/>
              </a:p>
            </c:rich>
          </c:tx>
          <c:overlay val="0"/>
          <c:spPr>
            <a:noFill/>
            <a:ln>
              <a:noFill/>
            </a:ln>
            <a:effectLst/>
          </c:spPr>
          <c:txPr>
            <a:bodyPr rot="0" spcFirstLastPara="1" vertOverflow="ellipsis" vert="horz" wrap="square" anchor="ctr" anchorCtr="1"/>
            <a:lstStyle/>
            <a:p>
              <a:pPr>
                <a:defRPr sz="11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out"/>
        <c:minorTickMark val="none"/>
        <c:tickLblPos val="nextTo"/>
        <c:spPr>
          <a:noFill/>
          <a:ln w="9525" cap="flat" cmpd="sng" algn="ctr">
            <a:solidFill>
              <a:sysClr val="windowText" lastClr="000000"/>
            </a:solidFill>
            <a:prstDash val="solid"/>
            <a:round/>
          </a:ln>
          <a:effectLst/>
        </c:spPr>
        <c:txPr>
          <a:bodyPr rot="-60000000" spcFirstLastPara="1" vertOverflow="ellipsis" vert="horz" wrap="square" anchor="ctr" anchorCtr="1"/>
          <a:lstStyle/>
          <a:p>
            <a:pPr>
              <a:defRPr sz="11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148228960"/>
        <c:crosses val="autoZero"/>
        <c:crossBetween val="midCat"/>
        <c:majorUnit val="4"/>
      </c:valAx>
      <c:valAx>
        <c:axId val="-1148228960"/>
        <c:scaling>
          <c:orientation val="minMax"/>
          <c:max val="625"/>
          <c:min val="450"/>
        </c:scaling>
        <c:delete val="0"/>
        <c:axPos val="l"/>
        <c:majorGridlines>
          <c:spPr>
            <a:ln w="6350" cap="flat" cmpd="sng" algn="ctr">
              <a:solidFill>
                <a:schemeClr val="bg1">
                  <a:lumMod val="75000"/>
                </a:schemeClr>
              </a:solidFill>
              <a:prstDash val="sysDot"/>
              <a:round/>
            </a:ln>
            <a:effectLst/>
          </c:spPr>
        </c:majorGridlines>
        <c:title>
          <c:tx>
            <c:rich>
              <a:bodyPr rot="-5400000" spcFirstLastPara="1" vertOverflow="ellipsis" vert="horz" wrap="square" anchor="ctr" anchorCtr="1"/>
              <a:lstStyle/>
              <a:p>
                <a:pPr>
                  <a:defRPr sz="1100" b="0"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n-US"/>
                  <a:t>Travel disutility</a:t>
                </a:r>
              </a:p>
            </c:rich>
          </c:tx>
          <c:overlay val="0"/>
          <c:spPr>
            <a:noFill/>
            <a:ln>
              <a:noFill/>
            </a:ln>
            <a:effectLst/>
          </c:spPr>
          <c:txPr>
            <a:bodyPr rot="-5400000" spcFirstLastPara="1" vertOverflow="ellipsis" vert="horz" wrap="square" anchor="ctr" anchorCtr="1"/>
            <a:lstStyle/>
            <a:p>
              <a:pPr>
                <a:defRPr sz="11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out"/>
        <c:minorTickMark val="none"/>
        <c:tickLblPos val="nextTo"/>
        <c:spPr>
          <a:noFill/>
          <a:ln w="9525" cap="flat" cmpd="sng" algn="ctr">
            <a:solidFill>
              <a:sysClr val="windowText" lastClr="000000"/>
            </a:solidFill>
            <a:prstDash val="solid"/>
            <a:round/>
          </a:ln>
          <a:effectLst/>
        </c:spPr>
        <c:txPr>
          <a:bodyPr rot="-60000000" spcFirstLastPara="1" vertOverflow="ellipsis" vert="horz" wrap="square" anchor="ctr" anchorCtr="1"/>
          <a:lstStyle/>
          <a:p>
            <a:pPr>
              <a:defRPr sz="11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148232592"/>
        <c:crosses val="autoZero"/>
        <c:crossBetween val="midCat"/>
        <c:majorUnit val="25"/>
      </c:valAx>
      <c:spPr>
        <a:solidFill>
          <a:schemeClr val="bg1"/>
        </a:solidFill>
        <a:ln>
          <a:noFill/>
        </a:ln>
        <a:effectLst/>
      </c:spPr>
    </c:plotArea>
    <c:legend>
      <c:legendPos val="r"/>
      <c:overlay val="0"/>
      <c:spPr>
        <a:noFill/>
        <a:ln>
          <a:solidFill>
            <a:sysClr val="windowText" lastClr="000000"/>
          </a:solidFill>
        </a:ln>
        <a:effectLst/>
      </c:spPr>
      <c:txPr>
        <a:bodyPr rot="0" spcFirstLastPara="1" vertOverflow="ellipsis" vert="horz" wrap="square" anchor="ctr" anchorCtr="1"/>
        <a:lstStyle/>
        <a:p>
          <a:pPr>
            <a:defRPr sz="11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6350" cap="flat" cmpd="sng" algn="ctr">
      <a:noFill/>
      <a:prstDash val="solid"/>
      <a:round/>
    </a:ln>
    <a:effectLst/>
  </c:spPr>
  <c:txPr>
    <a:bodyPr/>
    <a:lstStyle/>
    <a:p>
      <a:pPr>
        <a:defRPr sz="1100" b="0">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lrMapOvr bg1="lt1" tx1="dk1" bg2="lt2" tx2="dk2" accent1="accent1" accent2="accent2" accent3="accent3" accent4="accent4" accent5="accent5" accent6="accent6" hlink="hlink" folHlink="folHlink"/>
  <c:chart>
    <c:autoTitleDeleted val="1"/>
    <c:plotArea>
      <c:layout/>
      <c:scatterChart>
        <c:scatterStyle val="lineMarker"/>
        <c:varyColors val="0"/>
        <c:ser>
          <c:idx val="0"/>
          <c:order val="0"/>
          <c:tx>
            <c:v>Scheme 1</c:v>
          </c:tx>
          <c:spPr>
            <a:ln w="19050" cap="rnd" cmpd="sng" algn="ctr">
              <a:solidFill>
                <a:schemeClr val="dk1">
                  <a:tint val="88500"/>
                </a:schemeClr>
              </a:solidFill>
              <a:prstDash val="solid"/>
              <a:round/>
            </a:ln>
            <a:effectLst/>
          </c:spPr>
          <c:marker>
            <c:symbol val="diamond"/>
            <c:size val="5"/>
            <c:spPr>
              <a:solidFill>
                <a:schemeClr val="dk1">
                  <a:tint val="88500"/>
                </a:schemeClr>
              </a:solidFill>
              <a:ln w="6350" cap="flat" cmpd="sng" algn="ctr">
                <a:solidFill>
                  <a:schemeClr val="dk1">
                    <a:tint val="88500"/>
                  </a:schemeClr>
                </a:solidFill>
                <a:prstDash val="solid"/>
                <a:round/>
              </a:ln>
              <a:effectLst/>
            </c:spPr>
          </c:marker>
          <c:xVal>
            <c:numRef>
              <c:f>noopttcs!$M$3:$M$27</c:f>
              <c:numCache>
                <c:formatCode>General</c:formatCode>
                <c:ptCount val="2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numCache>
            </c:numRef>
          </c:xVal>
          <c:yVal>
            <c:numRef>
              <c:f>noopttcs!$O$3:$O$27</c:f>
              <c:numCache>
                <c:formatCode>General</c:formatCode>
                <c:ptCount val="25"/>
                <c:pt idx="0">
                  <c:v>611.49800000000005</c:v>
                </c:pt>
                <c:pt idx="1">
                  <c:v>613.36300000000006</c:v>
                </c:pt>
                <c:pt idx="2">
                  <c:v>613.36300000000006</c:v>
                </c:pt>
                <c:pt idx="3">
                  <c:v>613.36300000000006</c:v>
                </c:pt>
                <c:pt idx="4">
                  <c:v>613.36300000000006</c:v>
                </c:pt>
                <c:pt idx="5">
                  <c:v>614.33999999999889</c:v>
                </c:pt>
                <c:pt idx="6">
                  <c:v>615.69500000000005</c:v>
                </c:pt>
                <c:pt idx="7">
                  <c:v>616.74</c:v>
                </c:pt>
                <c:pt idx="8">
                  <c:v>617.56899999999996</c:v>
                </c:pt>
                <c:pt idx="9">
                  <c:v>618.245</c:v>
                </c:pt>
                <c:pt idx="10">
                  <c:v>618.80499999999938</c:v>
                </c:pt>
                <c:pt idx="11">
                  <c:v>619.27700000000004</c:v>
                </c:pt>
                <c:pt idx="12">
                  <c:v>619.68100000000004</c:v>
                </c:pt>
                <c:pt idx="13">
                  <c:v>620.03</c:v>
                </c:pt>
                <c:pt idx="14">
                  <c:v>620.33399999999938</c:v>
                </c:pt>
                <c:pt idx="15">
                  <c:v>620.60199999999998</c:v>
                </c:pt>
                <c:pt idx="16">
                  <c:v>620.83999999999889</c:v>
                </c:pt>
                <c:pt idx="17">
                  <c:v>621.05199999999888</c:v>
                </c:pt>
                <c:pt idx="18">
                  <c:v>621.24300000000005</c:v>
                </c:pt>
                <c:pt idx="19">
                  <c:v>621.41599999999937</c:v>
                </c:pt>
                <c:pt idx="20">
                  <c:v>621.572</c:v>
                </c:pt>
                <c:pt idx="21">
                  <c:v>621.71500000000003</c:v>
                </c:pt>
                <c:pt idx="22">
                  <c:v>621.84599999999875</c:v>
                </c:pt>
                <c:pt idx="23">
                  <c:v>621.96599999999887</c:v>
                </c:pt>
                <c:pt idx="24">
                  <c:v>622.077</c:v>
                </c:pt>
              </c:numCache>
            </c:numRef>
          </c:yVal>
          <c:smooth val="0"/>
          <c:extLst>
            <c:ext xmlns:c16="http://schemas.microsoft.com/office/drawing/2014/chart" uri="{C3380CC4-5D6E-409C-BE32-E72D297353CC}">
              <c16:uniqueId val="{00000000-7D9E-49E1-B023-334B5B00B145}"/>
            </c:ext>
          </c:extLst>
        </c:ser>
        <c:ser>
          <c:idx val="3"/>
          <c:order val="1"/>
          <c:tx>
            <c:v>Scheme 2</c:v>
          </c:tx>
          <c:spPr>
            <a:ln w="19050" cap="rnd" cmpd="sng" algn="ctr">
              <a:solidFill>
                <a:schemeClr val="dk1">
                  <a:tint val="98500"/>
                </a:schemeClr>
              </a:solidFill>
              <a:prstDash val="solid"/>
              <a:round/>
            </a:ln>
            <a:effectLst/>
          </c:spPr>
          <c:marker>
            <c:symbol val="circle"/>
            <c:size val="5"/>
            <c:spPr>
              <a:solidFill>
                <a:schemeClr val="dk1">
                  <a:tint val="98500"/>
                </a:schemeClr>
              </a:solidFill>
              <a:ln w="6350" cap="flat" cmpd="sng" algn="ctr">
                <a:solidFill>
                  <a:schemeClr val="dk1">
                    <a:tint val="98500"/>
                  </a:schemeClr>
                </a:solidFill>
                <a:prstDash val="solid"/>
                <a:round/>
              </a:ln>
              <a:effectLst/>
            </c:spPr>
          </c:marker>
          <c:xVal>
            <c:numRef>
              <c:f>noopttcs!$V$3:$V$27</c:f>
              <c:numCache>
                <c:formatCode>General</c:formatCode>
                <c:ptCount val="2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numCache>
            </c:numRef>
          </c:xVal>
          <c:yVal>
            <c:numRef>
              <c:f>noopttcs!$X$3:$X$27</c:f>
              <c:numCache>
                <c:formatCode>0.00</c:formatCode>
                <c:ptCount val="25"/>
                <c:pt idx="0">
                  <c:v>555.48299999999938</c:v>
                </c:pt>
                <c:pt idx="1">
                  <c:v>556.95499999999936</c:v>
                </c:pt>
                <c:pt idx="2">
                  <c:v>569.22400000000005</c:v>
                </c:pt>
                <c:pt idx="3">
                  <c:v>575.721</c:v>
                </c:pt>
                <c:pt idx="4">
                  <c:v>579.51900000000001</c:v>
                </c:pt>
                <c:pt idx="5">
                  <c:v>582.01</c:v>
                </c:pt>
                <c:pt idx="6">
                  <c:v>583.77</c:v>
                </c:pt>
                <c:pt idx="7">
                  <c:v>585.07899999999995</c:v>
                </c:pt>
                <c:pt idx="8">
                  <c:v>586.09100000000001</c:v>
                </c:pt>
                <c:pt idx="9">
                  <c:v>586.89300000000003</c:v>
                </c:pt>
                <c:pt idx="10">
                  <c:v>587.54199999999889</c:v>
                </c:pt>
                <c:pt idx="11">
                  <c:v>588.00599999999997</c:v>
                </c:pt>
                <c:pt idx="12">
                  <c:v>589.29999999999995</c:v>
                </c:pt>
                <c:pt idx="13">
                  <c:v>589.66699999999889</c:v>
                </c:pt>
                <c:pt idx="14">
                  <c:v>589.98500000000001</c:v>
                </c:pt>
                <c:pt idx="15">
                  <c:v>590.26300000000003</c:v>
                </c:pt>
                <c:pt idx="16">
                  <c:v>590.50699999999938</c:v>
                </c:pt>
                <c:pt idx="17">
                  <c:v>590.72400000000005</c:v>
                </c:pt>
                <c:pt idx="18">
                  <c:v>590.91800000000001</c:v>
                </c:pt>
                <c:pt idx="19">
                  <c:v>591.09199999999998</c:v>
                </c:pt>
                <c:pt idx="20">
                  <c:v>591.24900000000002</c:v>
                </c:pt>
                <c:pt idx="21">
                  <c:v>591.39199999999937</c:v>
                </c:pt>
                <c:pt idx="22">
                  <c:v>591.52300000000002</c:v>
                </c:pt>
                <c:pt idx="23">
                  <c:v>591.64199999999937</c:v>
                </c:pt>
                <c:pt idx="24">
                  <c:v>591.75199999999938</c:v>
                </c:pt>
              </c:numCache>
            </c:numRef>
          </c:yVal>
          <c:smooth val="0"/>
          <c:extLst>
            <c:ext xmlns:c16="http://schemas.microsoft.com/office/drawing/2014/chart" uri="{C3380CC4-5D6E-409C-BE32-E72D297353CC}">
              <c16:uniqueId val="{00000001-7D9E-49E1-B023-334B5B00B145}"/>
            </c:ext>
          </c:extLst>
        </c:ser>
        <c:ser>
          <c:idx val="2"/>
          <c:order val="2"/>
          <c:tx>
            <c:v>Scheme 3</c:v>
          </c:tx>
          <c:spPr>
            <a:ln w="19050" cap="rnd" cmpd="sng" algn="ctr">
              <a:solidFill>
                <a:schemeClr val="dk1">
                  <a:tint val="75000"/>
                </a:schemeClr>
              </a:solidFill>
              <a:prstDash val="solid"/>
              <a:round/>
            </a:ln>
            <a:effectLst/>
          </c:spPr>
          <c:marker>
            <c:symbol val="triangle"/>
            <c:size val="5"/>
            <c:spPr>
              <a:solidFill>
                <a:schemeClr val="dk1">
                  <a:tint val="75000"/>
                </a:schemeClr>
              </a:solidFill>
              <a:ln w="6350" cap="flat" cmpd="sng" algn="ctr">
                <a:solidFill>
                  <a:schemeClr val="dk1">
                    <a:tint val="75000"/>
                  </a:schemeClr>
                </a:solidFill>
                <a:prstDash val="solid"/>
                <a:round/>
              </a:ln>
              <a:effectLst/>
            </c:spPr>
          </c:marker>
          <c:xVal>
            <c:numRef>
              <c:f>noopttcs!$AE$3:$AE$27</c:f>
              <c:numCache>
                <c:formatCode>General</c:formatCode>
                <c:ptCount val="2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numCache>
            </c:numRef>
          </c:xVal>
          <c:yVal>
            <c:numRef>
              <c:f>noopttcs!$AG$3:$AG$27</c:f>
              <c:numCache>
                <c:formatCode>General</c:formatCode>
                <c:ptCount val="25"/>
                <c:pt idx="0">
                  <c:v>611.49800000000005</c:v>
                </c:pt>
                <c:pt idx="1">
                  <c:v>611.49800000000005</c:v>
                </c:pt>
                <c:pt idx="2">
                  <c:v>611.49800000000005</c:v>
                </c:pt>
                <c:pt idx="3">
                  <c:v>611.49800000000005</c:v>
                </c:pt>
                <c:pt idx="4">
                  <c:v>611.49800000000005</c:v>
                </c:pt>
                <c:pt idx="5">
                  <c:v>611.49800000000005</c:v>
                </c:pt>
                <c:pt idx="6">
                  <c:v>611.49800000000005</c:v>
                </c:pt>
                <c:pt idx="7">
                  <c:v>611.49800000000005</c:v>
                </c:pt>
                <c:pt idx="8">
                  <c:v>611.49800000000005</c:v>
                </c:pt>
                <c:pt idx="9">
                  <c:v>611.49800000000005</c:v>
                </c:pt>
                <c:pt idx="10">
                  <c:v>611.49800000000005</c:v>
                </c:pt>
                <c:pt idx="11">
                  <c:v>611.49800000000005</c:v>
                </c:pt>
                <c:pt idx="12">
                  <c:v>611.49800000000005</c:v>
                </c:pt>
                <c:pt idx="13">
                  <c:v>611.49800000000005</c:v>
                </c:pt>
                <c:pt idx="14">
                  <c:v>611.49800000000005</c:v>
                </c:pt>
                <c:pt idx="15">
                  <c:v>611.49800000000005</c:v>
                </c:pt>
                <c:pt idx="16">
                  <c:v>611.49800000000005</c:v>
                </c:pt>
                <c:pt idx="17">
                  <c:v>611.49800000000005</c:v>
                </c:pt>
                <c:pt idx="18">
                  <c:v>611.49800000000005</c:v>
                </c:pt>
                <c:pt idx="19">
                  <c:v>611.49800000000005</c:v>
                </c:pt>
                <c:pt idx="20">
                  <c:v>611.49800000000005</c:v>
                </c:pt>
                <c:pt idx="21">
                  <c:v>611.49800000000005</c:v>
                </c:pt>
                <c:pt idx="22">
                  <c:v>611.49800000000005</c:v>
                </c:pt>
                <c:pt idx="23">
                  <c:v>611.49800000000005</c:v>
                </c:pt>
                <c:pt idx="24">
                  <c:v>611.49800000000005</c:v>
                </c:pt>
              </c:numCache>
            </c:numRef>
          </c:yVal>
          <c:smooth val="0"/>
          <c:extLst>
            <c:ext xmlns:c16="http://schemas.microsoft.com/office/drawing/2014/chart" uri="{C3380CC4-5D6E-409C-BE32-E72D297353CC}">
              <c16:uniqueId val="{00000002-7D9E-49E1-B023-334B5B00B145}"/>
            </c:ext>
          </c:extLst>
        </c:ser>
        <c:ser>
          <c:idx val="1"/>
          <c:order val="3"/>
          <c:tx>
            <c:v>NoTCS</c:v>
          </c:tx>
          <c:spPr>
            <a:ln w="19050" cap="rnd" cmpd="sng" algn="ctr">
              <a:solidFill>
                <a:schemeClr val="dk1">
                  <a:tint val="55000"/>
                </a:schemeClr>
              </a:solidFill>
              <a:prstDash val="solid"/>
              <a:round/>
            </a:ln>
            <a:effectLst/>
          </c:spPr>
          <c:marker>
            <c:symbol val="star"/>
            <c:size val="5"/>
            <c:spPr>
              <a:noFill/>
              <a:ln w="6350" cap="flat" cmpd="sng" algn="ctr">
                <a:solidFill>
                  <a:schemeClr val="dk1">
                    <a:tint val="55000"/>
                  </a:schemeClr>
                </a:solidFill>
                <a:prstDash val="solid"/>
                <a:round/>
              </a:ln>
              <a:effectLst/>
            </c:spPr>
          </c:marker>
          <c:xVal>
            <c:numRef>
              <c:f>noopttcs!$A$3:$A$27</c:f>
              <c:numCache>
                <c:formatCode>General</c:formatCode>
                <c:ptCount val="2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numCache>
            </c:numRef>
          </c:xVal>
          <c:yVal>
            <c:numRef>
              <c:f>noopttcs!$C$3:$C$27</c:f>
              <c:numCache>
                <c:formatCode>0.00</c:formatCode>
                <c:ptCount val="25"/>
                <c:pt idx="0">
                  <c:v>605</c:v>
                </c:pt>
                <c:pt idx="1">
                  <c:v>605</c:v>
                </c:pt>
                <c:pt idx="2">
                  <c:v>605</c:v>
                </c:pt>
                <c:pt idx="3">
                  <c:v>605</c:v>
                </c:pt>
                <c:pt idx="4">
                  <c:v>605</c:v>
                </c:pt>
                <c:pt idx="5">
                  <c:v>605</c:v>
                </c:pt>
                <c:pt idx="6">
                  <c:v>605</c:v>
                </c:pt>
                <c:pt idx="7">
                  <c:v>605</c:v>
                </c:pt>
                <c:pt idx="8">
                  <c:v>605</c:v>
                </c:pt>
                <c:pt idx="9">
                  <c:v>605</c:v>
                </c:pt>
                <c:pt idx="10">
                  <c:v>605</c:v>
                </c:pt>
                <c:pt idx="11">
                  <c:v>605</c:v>
                </c:pt>
                <c:pt idx="12">
                  <c:v>605</c:v>
                </c:pt>
                <c:pt idx="13">
                  <c:v>605</c:v>
                </c:pt>
                <c:pt idx="14">
                  <c:v>605</c:v>
                </c:pt>
                <c:pt idx="15">
                  <c:v>605</c:v>
                </c:pt>
                <c:pt idx="16">
                  <c:v>605</c:v>
                </c:pt>
                <c:pt idx="17">
                  <c:v>605</c:v>
                </c:pt>
                <c:pt idx="18">
                  <c:v>605</c:v>
                </c:pt>
                <c:pt idx="19">
                  <c:v>605</c:v>
                </c:pt>
                <c:pt idx="20">
                  <c:v>605</c:v>
                </c:pt>
                <c:pt idx="21">
                  <c:v>605</c:v>
                </c:pt>
                <c:pt idx="22">
                  <c:v>605</c:v>
                </c:pt>
                <c:pt idx="23">
                  <c:v>605</c:v>
                </c:pt>
                <c:pt idx="24">
                  <c:v>605</c:v>
                </c:pt>
              </c:numCache>
            </c:numRef>
          </c:yVal>
          <c:smooth val="0"/>
          <c:extLst>
            <c:ext xmlns:c16="http://schemas.microsoft.com/office/drawing/2014/chart" uri="{C3380CC4-5D6E-409C-BE32-E72D297353CC}">
              <c16:uniqueId val="{00000003-7D9E-49E1-B023-334B5B00B145}"/>
            </c:ext>
          </c:extLst>
        </c:ser>
        <c:dLbls>
          <c:showLegendKey val="0"/>
          <c:showVal val="0"/>
          <c:showCatName val="0"/>
          <c:showSerName val="0"/>
          <c:showPercent val="0"/>
          <c:showBubbleSize val="0"/>
        </c:dLbls>
        <c:axId val="-1185114336"/>
        <c:axId val="-1185110704"/>
      </c:scatterChart>
      <c:valAx>
        <c:axId val="-1185114336"/>
        <c:scaling>
          <c:orientation val="minMax"/>
          <c:max val="25"/>
          <c:min val="1"/>
        </c:scaling>
        <c:delete val="0"/>
        <c:axPos val="b"/>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1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l-GR" sz="1100" b="0" i="0" baseline="0">
                    <a:effectLst/>
                  </a:rPr>
                  <a:t>η</a:t>
                </a:r>
                <a:endParaRPr lang="en-US" sz="1100">
                  <a:effectLst/>
                </a:endParaRPr>
              </a:p>
            </c:rich>
          </c:tx>
          <c:overlay val="0"/>
          <c:spPr>
            <a:noFill/>
            <a:ln>
              <a:noFill/>
            </a:ln>
            <a:effectLst/>
          </c:spPr>
        </c:title>
        <c:numFmt formatCode="General" sourceLinked="1"/>
        <c:majorTickMark val="out"/>
        <c:minorTickMark val="none"/>
        <c:tickLblPos val="nextTo"/>
        <c:spPr>
          <a:noFill/>
          <a:ln w="9525" cap="flat" cmpd="sng" algn="ctr">
            <a:solidFill>
              <a:schemeClr val="tx1"/>
            </a:solidFill>
            <a:prstDash val="solid"/>
            <a:round/>
          </a:ln>
          <a:effectLst/>
        </c:spPr>
        <c:txPr>
          <a:bodyPr rot="-60000000" spcFirstLastPara="1" vertOverflow="ellipsis" vert="horz" wrap="square" anchor="ctr" anchorCtr="1"/>
          <a:lstStyle/>
          <a:p>
            <a:pPr>
              <a:defRPr sz="11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185110704"/>
        <c:crosses val="autoZero"/>
        <c:crossBetween val="midCat"/>
        <c:majorUnit val="4"/>
      </c:valAx>
      <c:valAx>
        <c:axId val="-1185110704"/>
        <c:scaling>
          <c:orientation val="minMax"/>
          <c:max val="625"/>
          <c:min val="550"/>
        </c:scaling>
        <c:delete val="0"/>
        <c:axPos val="l"/>
        <c:majorGridlines>
          <c:spPr>
            <a:ln w="9525" cap="flat" cmpd="sng" algn="ctr">
              <a:solidFill>
                <a:schemeClr val="accent3">
                  <a:lumMod val="60000"/>
                  <a:lumOff val="40000"/>
                </a:schemeClr>
              </a:solidFill>
              <a:prstDash val="sysDot"/>
              <a:round/>
            </a:ln>
            <a:effectLst/>
          </c:spPr>
        </c:majorGridlines>
        <c:title>
          <c:tx>
            <c:rich>
              <a:bodyPr rot="-5400000" spcFirstLastPara="1" vertOverflow="ellipsis" vert="horz" wrap="square" anchor="ctr" anchorCtr="1"/>
              <a:lstStyle/>
              <a:p>
                <a:pPr>
                  <a:defRPr sz="1100" b="0"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n-US"/>
                  <a:t>Travel disutility</a:t>
                </a:r>
              </a:p>
            </c:rich>
          </c:tx>
          <c:overlay val="0"/>
          <c:spPr>
            <a:noFill/>
            <a:ln>
              <a:noFill/>
            </a:ln>
            <a:effectLst/>
          </c:spPr>
        </c:title>
        <c:numFmt formatCode="0" sourceLinked="0"/>
        <c:majorTickMark val="out"/>
        <c:minorTickMark val="none"/>
        <c:tickLblPos val="nextTo"/>
        <c:spPr>
          <a:noFill/>
          <a:ln w="9525" cap="flat" cmpd="sng" algn="ctr">
            <a:solidFill>
              <a:schemeClr val="tx1"/>
            </a:solidFill>
            <a:prstDash val="solid"/>
            <a:round/>
          </a:ln>
          <a:effectLst/>
        </c:spPr>
        <c:txPr>
          <a:bodyPr rot="-60000000" spcFirstLastPara="1" vertOverflow="ellipsis" vert="horz" wrap="square" anchor="ctr" anchorCtr="1"/>
          <a:lstStyle/>
          <a:p>
            <a:pPr>
              <a:defRPr sz="11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185114336"/>
        <c:crosses val="autoZero"/>
        <c:crossBetween val="midCat"/>
        <c:majorUnit val="25"/>
      </c:valAx>
      <c:spPr>
        <a:solidFill>
          <a:schemeClr val="bg1"/>
        </a:solidFill>
        <a:ln>
          <a:noFill/>
        </a:ln>
        <a:effectLst/>
      </c:spPr>
    </c:plotArea>
    <c:legend>
      <c:legendPos val="r"/>
      <c:overlay val="0"/>
      <c:spPr>
        <a:noFill/>
        <a:ln>
          <a:solidFill>
            <a:schemeClr val="tx1"/>
          </a:solidFill>
        </a:ln>
        <a:effectLst/>
      </c:spPr>
      <c:txPr>
        <a:bodyPr rot="0" spcFirstLastPara="1" vertOverflow="ellipsis" vert="horz" wrap="square" anchor="ctr" anchorCtr="1"/>
        <a:lstStyle/>
        <a:p>
          <a:pPr>
            <a:defRPr sz="11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6350" cap="flat" cmpd="sng" algn="ctr">
      <a:noFill/>
      <a:prstDash val="solid"/>
      <a:round/>
    </a:ln>
    <a:effectLst/>
  </c:spPr>
  <c:txPr>
    <a:bodyPr/>
    <a:lstStyle/>
    <a:p>
      <a:pPr>
        <a:defRPr sz="1100" b="0">
          <a:latin typeface="Times New Roman" panose="02020603050405020304" pitchFamily="18" charset="0"/>
          <a:cs typeface="Times New Roman" panose="02020603050405020304" pitchFamily="18" charset="0"/>
        </a:defRPr>
      </a:pPr>
      <a:endParaRPr lang="en-US"/>
    </a:p>
  </c:txPr>
  <c:externalData r:id="rId2">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lrMapOvr bg1="lt1" tx1="dk1" bg2="lt2" tx2="dk2" accent1="accent1" accent2="accent2" accent3="accent3" accent4="accent4" accent5="accent5" accent6="accent6" hlink="hlink" folHlink="folHlink"/>
  <c:chart>
    <c:autoTitleDeleted val="1"/>
    <c:plotArea>
      <c:layout/>
      <c:scatterChart>
        <c:scatterStyle val="lineMarker"/>
        <c:varyColors val="0"/>
        <c:ser>
          <c:idx val="0"/>
          <c:order val="0"/>
          <c:tx>
            <c:v>Scheme 1</c:v>
          </c:tx>
          <c:spPr>
            <a:ln w="19050" cap="rnd" cmpd="sng" algn="ctr">
              <a:solidFill>
                <a:schemeClr val="dk1">
                  <a:tint val="88500"/>
                </a:schemeClr>
              </a:solidFill>
              <a:prstDash val="solid"/>
              <a:round/>
            </a:ln>
            <a:effectLst/>
          </c:spPr>
          <c:marker>
            <c:symbol val="diamond"/>
            <c:size val="5"/>
            <c:spPr>
              <a:solidFill>
                <a:schemeClr val="dk1">
                  <a:tint val="88500"/>
                </a:schemeClr>
              </a:solidFill>
              <a:ln w="6350" cap="flat" cmpd="sng" algn="ctr">
                <a:solidFill>
                  <a:schemeClr val="dk1">
                    <a:tint val="88500"/>
                  </a:schemeClr>
                </a:solidFill>
                <a:prstDash val="solid"/>
                <a:round/>
              </a:ln>
              <a:effectLst/>
            </c:spPr>
          </c:marker>
          <c:xVal>
            <c:numRef>
              <c:f>noopttcs!$M$3:$M$27</c:f>
              <c:numCache>
                <c:formatCode>General</c:formatCode>
                <c:ptCount val="2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numCache>
            </c:numRef>
          </c:xVal>
          <c:yVal>
            <c:numRef>
              <c:f>noopttcs!$P$3:$P$27</c:f>
              <c:numCache>
                <c:formatCode>General</c:formatCode>
                <c:ptCount val="25"/>
                <c:pt idx="0">
                  <c:v>598.97299999999996</c:v>
                </c:pt>
                <c:pt idx="1">
                  <c:v>599.02699999999936</c:v>
                </c:pt>
                <c:pt idx="2">
                  <c:v>599.22699999999998</c:v>
                </c:pt>
                <c:pt idx="3">
                  <c:v>599.42699999999888</c:v>
                </c:pt>
                <c:pt idx="4">
                  <c:v>599.62699999999938</c:v>
                </c:pt>
                <c:pt idx="5">
                  <c:v>599.78499999999997</c:v>
                </c:pt>
                <c:pt idx="6">
                  <c:v>599.87900000000002</c:v>
                </c:pt>
                <c:pt idx="7">
                  <c:v>599.96099999999888</c:v>
                </c:pt>
                <c:pt idx="8">
                  <c:v>599.96400000000006</c:v>
                </c:pt>
                <c:pt idx="9">
                  <c:v>600.21</c:v>
                </c:pt>
                <c:pt idx="10">
                  <c:v>600.41499999999996</c:v>
                </c:pt>
                <c:pt idx="11">
                  <c:v>600.58699999999999</c:v>
                </c:pt>
                <c:pt idx="12">
                  <c:v>600.73500000000001</c:v>
                </c:pt>
                <c:pt idx="13">
                  <c:v>600.86199999999826</c:v>
                </c:pt>
                <c:pt idx="14">
                  <c:v>600.97299999999996</c:v>
                </c:pt>
                <c:pt idx="15">
                  <c:v>601.07100000000003</c:v>
                </c:pt>
                <c:pt idx="16">
                  <c:v>601.15800000000002</c:v>
                </c:pt>
                <c:pt idx="17">
                  <c:v>601.23500000000001</c:v>
                </c:pt>
                <c:pt idx="18">
                  <c:v>601.30499999999938</c:v>
                </c:pt>
                <c:pt idx="19">
                  <c:v>601.36799999999801</c:v>
                </c:pt>
                <c:pt idx="20">
                  <c:v>601.42499999999939</c:v>
                </c:pt>
                <c:pt idx="21">
                  <c:v>601.47699999999998</c:v>
                </c:pt>
                <c:pt idx="22">
                  <c:v>601.52499999999998</c:v>
                </c:pt>
                <c:pt idx="23">
                  <c:v>601.56899999999996</c:v>
                </c:pt>
                <c:pt idx="24">
                  <c:v>601.61</c:v>
                </c:pt>
              </c:numCache>
            </c:numRef>
          </c:yVal>
          <c:smooth val="0"/>
          <c:extLst>
            <c:ext xmlns:c16="http://schemas.microsoft.com/office/drawing/2014/chart" uri="{C3380CC4-5D6E-409C-BE32-E72D297353CC}">
              <c16:uniqueId val="{00000000-936D-43B2-A783-A93D45263252}"/>
            </c:ext>
          </c:extLst>
        </c:ser>
        <c:ser>
          <c:idx val="3"/>
          <c:order val="1"/>
          <c:tx>
            <c:v>Scheme 2</c:v>
          </c:tx>
          <c:spPr>
            <a:ln w="19050" cap="rnd" cmpd="sng" algn="ctr">
              <a:solidFill>
                <a:schemeClr val="dk1">
                  <a:tint val="98500"/>
                </a:schemeClr>
              </a:solidFill>
              <a:prstDash val="solid"/>
              <a:round/>
            </a:ln>
            <a:effectLst/>
          </c:spPr>
          <c:marker>
            <c:symbol val="circle"/>
            <c:size val="5"/>
            <c:spPr>
              <a:solidFill>
                <a:schemeClr val="dk1">
                  <a:tint val="98500"/>
                </a:schemeClr>
              </a:solidFill>
              <a:ln w="6350" cap="flat" cmpd="sng" algn="ctr">
                <a:solidFill>
                  <a:schemeClr val="dk1">
                    <a:tint val="98500"/>
                  </a:schemeClr>
                </a:solidFill>
                <a:prstDash val="solid"/>
                <a:round/>
              </a:ln>
              <a:effectLst/>
            </c:spPr>
          </c:marker>
          <c:xVal>
            <c:numRef>
              <c:f>noopttcs!$V$3:$V$27</c:f>
              <c:numCache>
                <c:formatCode>General</c:formatCode>
                <c:ptCount val="2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numCache>
            </c:numRef>
          </c:xVal>
          <c:yVal>
            <c:numRef>
              <c:f>noopttcs!$Y$3:$Y$27</c:f>
              <c:numCache>
                <c:formatCode>0.00</c:formatCode>
                <c:ptCount val="25"/>
                <c:pt idx="0">
                  <c:v>598.97299999999996</c:v>
                </c:pt>
                <c:pt idx="1">
                  <c:v>599.04</c:v>
                </c:pt>
                <c:pt idx="2">
                  <c:v>599.26099999999997</c:v>
                </c:pt>
                <c:pt idx="3">
                  <c:v>599.43299999999874</c:v>
                </c:pt>
                <c:pt idx="4">
                  <c:v>599.52</c:v>
                </c:pt>
                <c:pt idx="5">
                  <c:v>599.86599999999862</c:v>
                </c:pt>
                <c:pt idx="6">
                  <c:v>600.40099999999939</c:v>
                </c:pt>
                <c:pt idx="7">
                  <c:v>601.54399999999998</c:v>
                </c:pt>
                <c:pt idx="8">
                  <c:v>602.42699999999888</c:v>
                </c:pt>
                <c:pt idx="9">
                  <c:v>603.12800000000004</c:v>
                </c:pt>
                <c:pt idx="10">
                  <c:v>603.69299999999998</c:v>
                </c:pt>
                <c:pt idx="11">
                  <c:v>604.09799999999996</c:v>
                </c:pt>
                <c:pt idx="12">
                  <c:v>604.61199999999997</c:v>
                </c:pt>
                <c:pt idx="13">
                  <c:v>604.6</c:v>
                </c:pt>
                <c:pt idx="14">
                  <c:v>604.58900000000006</c:v>
                </c:pt>
                <c:pt idx="15">
                  <c:v>604.57799999999997</c:v>
                </c:pt>
                <c:pt idx="16">
                  <c:v>604.56699999999887</c:v>
                </c:pt>
                <c:pt idx="17">
                  <c:v>604.55799999999874</c:v>
                </c:pt>
                <c:pt idx="18">
                  <c:v>604.54999999999939</c:v>
                </c:pt>
                <c:pt idx="19">
                  <c:v>604.54300000000001</c:v>
                </c:pt>
                <c:pt idx="20">
                  <c:v>604.5369999999989</c:v>
                </c:pt>
                <c:pt idx="21">
                  <c:v>604.53099999999938</c:v>
                </c:pt>
                <c:pt idx="22">
                  <c:v>604.52499999999998</c:v>
                </c:pt>
                <c:pt idx="23">
                  <c:v>604.52099999999996</c:v>
                </c:pt>
                <c:pt idx="24">
                  <c:v>604.51599999999996</c:v>
                </c:pt>
              </c:numCache>
            </c:numRef>
          </c:yVal>
          <c:smooth val="0"/>
          <c:extLst>
            <c:ext xmlns:c16="http://schemas.microsoft.com/office/drawing/2014/chart" uri="{C3380CC4-5D6E-409C-BE32-E72D297353CC}">
              <c16:uniqueId val="{00000001-936D-43B2-A783-A93D45263252}"/>
            </c:ext>
          </c:extLst>
        </c:ser>
        <c:ser>
          <c:idx val="2"/>
          <c:order val="2"/>
          <c:tx>
            <c:v>Scheme 3</c:v>
          </c:tx>
          <c:spPr>
            <a:ln w="19050" cap="rnd" cmpd="sng" algn="ctr">
              <a:solidFill>
                <a:schemeClr val="dk1">
                  <a:tint val="75000"/>
                </a:schemeClr>
              </a:solidFill>
              <a:prstDash val="solid"/>
              <a:round/>
            </a:ln>
            <a:effectLst/>
          </c:spPr>
          <c:marker>
            <c:symbol val="triangle"/>
            <c:size val="5"/>
            <c:spPr>
              <a:solidFill>
                <a:schemeClr val="dk1">
                  <a:tint val="75000"/>
                </a:schemeClr>
              </a:solidFill>
              <a:ln w="6350" cap="flat" cmpd="sng" algn="ctr">
                <a:solidFill>
                  <a:schemeClr val="dk1">
                    <a:tint val="75000"/>
                  </a:schemeClr>
                </a:solidFill>
                <a:prstDash val="solid"/>
                <a:round/>
              </a:ln>
              <a:effectLst/>
            </c:spPr>
          </c:marker>
          <c:xVal>
            <c:numRef>
              <c:f>noopttcs!$AE$3:$AE$27</c:f>
              <c:numCache>
                <c:formatCode>General</c:formatCode>
                <c:ptCount val="2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numCache>
            </c:numRef>
          </c:xVal>
          <c:yVal>
            <c:numRef>
              <c:f>noopttcs!$AH$3:$AH$27</c:f>
              <c:numCache>
                <c:formatCode>General</c:formatCode>
                <c:ptCount val="25"/>
                <c:pt idx="0">
                  <c:v>576.56799999999862</c:v>
                </c:pt>
                <c:pt idx="1">
                  <c:v>587.77</c:v>
                </c:pt>
                <c:pt idx="2">
                  <c:v>591.505</c:v>
                </c:pt>
                <c:pt idx="3">
                  <c:v>593.37199999999996</c:v>
                </c:pt>
                <c:pt idx="4">
                  <c:v>594.49199999999996</c:v>
                </c:pt>
                <c:pt idx="5">
                  <c:v>595.23900000000003</c:v>
                </c:pt>
                <c:pt idx="6">
                  <c:v>595.77200000000005</c:v>
                </c:pt>
                <c:pt idx="7">
                  <c:v>596.173</c:v>
                </c:pt>
                <c:pt idx="8">
                  <c:v>596.48400000000004</c:v>
                </c:pt>
                <c:pt idx="9">
                  <c:v>596.73299999999938</c:v>
                </c:pt>
                <c:pt idx="10">
                  <c:v>596.9359999999989</c:v>
                </c:pt>
                <c:pt idx="11">
                  <c:v>597.10599999999999</c:v>
                </c:pt>
                <c:pt idx="12">
                  <c:v>597.25</c:v>
                </c:pt>
                <c:pt idx="13">
                  <c:v>597.37300000000005</c:v>
                </c:pt>
                <c:pt idx="14">
                  <c:v>597.48</c:v>
                </c:pt>
                <c:pt idx="15">
                  <c:v>597.57299999999998</c:v>
                </c:pt>
                <c:pt idx="16">
                  <c:v>597.65499999999997</c:v>
                </c:pt>
                <c:pt idx="17">
                  <c:v>597.72900000000004</c:v>
                </c:pt>
                <c:pt idx="18">
                  <c:v>597.79399999999998</c:v>
                </c:pt>
                <c:pt idx="19">
                  <c:v>597.85299999999802</c:v>
                </c:pt>
                <c:pt idx="20">
                  <c:v>597.90599999999938</c:v>
                </c:pt>
                <c:pt idx="21">
                  <c:v>597.95499999999936</c:v>
                </c:pt>
                <c:pt idx="22">
                  <c:v>597.99900000000002</c:v>
                </c:pt>
                <c:pt idx="23">
                  <c:v>598.04</c:v>
                </c:pt>
                <c:pt idx="24">
                  <c:v>598.077</c:v>
                </c:pt>
              </c:numCache>
            </c:numRef>
          </c:yVal>
          <c:smooth val="0"/>
          <c:extLst>
            <c:ext xmlns:c16="http://schemas.microsoft.com/office/drawing/2014/chart" uri="{C3380CC4-5D6E-409C-BE32-E72D297353CC}">
              <c16:uniqueId val="{00000002-936D-43B2-A783-A93D45263252}"/>
            </c:ext>
          </c:extLst>
        </c:ser>
        <c:ser>
          <c:idx val="1"/>
          <c:order val="3"/>
          <c:tx>
            <c:v>NoTCS</c:v>
          </c:tx>
          <c:spPr>
            <a:ln w="19050" cap="rnd" cmpd="sng" algn="ctr">
              <a:solidFill>
                <a:schemeClr val="dk1">
                  <a:tint val="55000"/>
                </a:schemeClr>
              </a:solidFill>
              <a:prstDash val="solid"/>
              <a:round/>
            </a:ln>
            <a:effectLst/>
          </c:spPr>
          <c:marker>
            <c:symbol val="star"/>
            <c:size val="5"/>
            <c:spPr>
              <a:noFill/>
              <a:ln w="6350" cap="flat" cmpd="sng" algn="ctr">
                <a:solidFill>
                  <a:schemeClr val="dk1">
                    <a:tint val="55000"/>
                  </a:schemeClr>
                </a:solidFill>
                <a:prstDash val="solid"/>
                <a:round/>
              </a:ln>
              <a:effectLst/>
            </c:spPr>
          </c:marker>
          <c:xVal>
            <c:numRef>
              <c:f>noopttcs!$A$3:$A$27</c:f>
              <c:numCache>
                <c:formatCode>General</c:formatCode>
                <c:ptCount val="2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numCache>
            </c:numRef>
          </c:xVal>
          <c:yVal>
            <c:numRef>
              <c:f>noopttcs!$D$3:$D$27</c:f>
              <c:numCache>
                <c:formatCode>0.00</c:formatCode>
                <c:ptCount val="25"/>
                <c:pt idx="0">
                  <c:v>610.75</c:v>
                </c:pt>
                <c:pt idx="1">
                  <c:v>610.75</c:v>
                </c:pt>
                <c:pt idx="2">
                  <c:v>610.75</c:v>
                </c:pt>
                <c:pt idx="3">
                  <c:v>610.75</c:v>
                </c:pt>
                <c:pt idx="4">
                  <c:v>610.75</c:v>
                </c:pt>
                <c:pt idx="5">
                  <c:v>610.75</c:v>
                </c:pt>
                <c:pt idx="6">
                  <c:v>610.75</c:v>
                </c:pt>
                <c:pt idx="7">
                  <c:v>610.75</c:v>
                </c:pt>
                <c:pt idx="8">
                  <c:v>610.75</c:v>
                </c:pt>
                <c:pt idx="9">
                  <c:v>610.75</c:v>
                </c:pt>
                <c:pt idx="10">
                  <c:v>610.75</c:v>
                </c:pt>
                <c:pt idx="11">
                  <c:v>610.75</c:v>
                </c:pt>
                <c:pt idx="12">
                  <c:v>610.75</c:v>
                </c:pt>
                <c:pt idx="13">
                  <c:v>610.75</c:v>
                </c:pt>
                <c:pt idx="14">
                  <c:v>610.75</c:v>
                </c:pt>
                <c:pt idx="15">
                  <c:v>610.75</c:v>
                </c:pt>
                <c:pt idx="16">
                  <c:v>610.75</c:v>
                </c:pt>
                <c:pt idx="17">
                  <c:v>610.75</c:v>
                </c:pt>
                <c:pt idx="18">
                  <c:v>610.75</c:v>
                </c:pt>
                <c:pt idx="19">
                  <c:v>610.75</c:v>
                </c:pt>
                <c:pt idx="20">
                  <c:v>610.75</c:v>
                </c:pt>
                <c:pt idx="21">
                  <c:v>610.75</c:v>
                </c:pt>
                <c:pt idx="22">
                  <c:v>610.75</c:v>
                </c:pt>
                <c:pt idx="23">
                  <c:v>610.75</c:v>
                </c:pt>
                <c:pt idx="24">
                  <c:v>610.75</c:v>
                </c:pt>
              </c:numCache>
            </c:numRef>
          </c:yVal>
          <c:smooth val="0"/>
          <c:extLst>
            <c:ext xmlns:c16="http://schemas.microsoft.com/office/drawing/2014/chart" uri="{C3380CC4-5D6E-409C-BE32-E72D297353CC}">
              <c16:uniqueId val="{00000003-936D-43B2-A783-A93D45263252}"/>
            </c:ext>
          </c:extLst>
        </c:ser>
        <c:dLbls>
          <c:showLegendKey val="0"/>
          <c:showVal val="0"/>
          <c:showCatName val="0"/>
          <c:showSerName val="0"/>
          <c:showPercent val="0"/>
          <c:showBubbleSize val="0"/>
        </c:dLbls>
        <c:axId val="-1183708880"/>
        <c:axId val="-1293220384"/>
      </c:scatterChart>
      <c:valAx>
        <c:axId val="-1183708880"/>
        <c:scaling>
          <c:orientation val="minMax"/>
          <c:max val="25"/>
          <c:min val="1"/>
        </c:scaling>
        <c:delete val="0"/>
        <c:axPos val="b"/>
        <c:title>
          <c:tx>
            <c:rich>
              <a:bodyPr rot="0" spcFirstLastPara="1" vertOverflow="ellipsis" vert="horz" wrap="square" anchor="ctr" anchorCtr="1"/>
              <a:lstStyle/>
              <a:p>
                <a:pPr>
                  <a:defRPr sz="1100" b="0"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l-GR" sz="1100" b="0" i="0" u="none" strike="noStrike" baseline="0">
                    <a:effectLst/>
                  </a:rPr>
                  <a:t>η</a:t>
                </a:r>
                <a:endParaRPr lang="en-US"/>
              </a:p>
            </c:rich>
          </c:tx>
          <c:overlay val="0"/>
          <c:spPr>
            <a:noFill/>
            <a:ln>
              <a:noFill/>
            </a:ln>
            <a:effectLst/>
          </c:spPr>
          <c:txPr>
            <a:bodyPr rot="0" spcFirstLastPara="1" vertOverflow="ellipsis" vert="horz" wrap="square" anchor="ctr" anchorCtr="1"/>
            <a:lstStyle/>
            <a:p>
              <a:pPr>
                <a:defRPr sz="11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out"/>
        <c:minorTickMark val="none"/>
        <c:tickLblPos val="nextTo"/>
        <c:spPr>
          <a:noFill/>
          <a:ln w="9525" cap="flat" cmpd="sng" algn="ctr">
            <a:solidFill>
              <a:schemeClr val="tx1"/>
            </a:solidFill>
            <a:prstDash val="solid"/>
            <a:round/>
          </a:ln>
          <a:effectLst/>
        </c:spPr>
        <c:txPr>
          <a:bodyPr rot="-60000000" spcFirstLastPara="1" vertOverflow="ellipsis" vert="horz" wrap="square" anchor="ctr" anchorCtr="1"/>
          <a:lstStyle/>
          <a:p>
            <a:pPr>
              <a:defRPr sz="11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293220384"/>
        <c:crosses val="autoZero"/>
        <c:crossBetween val="midCat"/>
        <c:majorUnit val="4"/>
      </c:valAx>
      <c:valAx>
        <c:axId val="-1293220384"/>
        <c:scaling>
          <c:orientation val="minMax"/>
          <c:max val="615"/>
          <c:min val="575"/>
        </c:scaling>
        <c:delete val="0"/>
        <c:axPos val="l"/>
        <c:majorGridlines>
          <c:spPr>
            <a:ln w="9525" cap="flat" cmpd="sng" algn="ctr">
              <a:solidFill>
                <a:schemeClr val="accent3">
                  <a:lumMod val="60000"/>
                  <a:lumOff val="40000"/>
                </a:schemeClr>
              </a:solidFill>
              <a:prstDash val="sysDot"/>
              <a:round/>
            </a:ln>
            <a:effectLst/>
          </c:spPr>
        </c:majorGridlines>
        <c:title>
          <c:tx>
            <c:rich>
              <a:bodyPr rot="-5400000" spcFirstLastPara="1" vertOverflow="ellipsis" vert="horz" wrap="square" anchor="ctr" anchorCtr="1"/>
              <a:lstStyle/>
              <a:p>
                <a:pPr>
                  <a:defRPr sz="1100" b="0"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n-US"/>
                  <a:t>Travel disutility</a:t>
                </a:r>
              </a:p>
            </c:rich>
          </c:tx>
          <c:overlay val="0"/>
          <c:spPr>
            <a:noFill/>
            <a:ln>
              <a:noFill/>
            </a:ln>
            <a:effectLst/>
          </c:spPr>
          <c:txPr>
            <a:bodyPr rot="-5400000" spcFirstLastPara="1" vertOverflow="ellipsis" vert="horz" wrap="square" anchor="ctr" anchorCtr="1"/>
            <a:lstStyle/>
            <a:p>
              <a:pPr>
                <a:defRPr sz="11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title>
        <c:numFmt formatCode="0" sourceLinked="0"/>
        <c:majorTickMark val="out"/>
        <c:minorTickMark val="none"/>
        <c:tickLblPos val="nextTo"/>
        <c:spPr>
          <a:noFill/>
          <a:ln w="9525" cap="flat" cmpd="sng" algn="ctr">
            <a:solidFill>
              <a:schemeClr val="tx1"/>
            </a:solidFill>
            <a:prstDash val="solid"/>
            <a:round/>
          </a:ln>
          <a:effectLst/>
        </c:spPr>
        <c:txPr>
          <a:bodyPr rot="-60000000" spcFirstLastPara="1" vertOverflow="ellipsis" vert="horz" wrap="square" anchor="ctr" anchorCtr="1"/>
          <a:lstStyle/>
          <a:p>
            <a:pPr>
              <a:defRPr sz="11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183708880"/>
        <c:crosses val="autoZero"/>
        <c:crossBetween val="midCat"/>
        <c:majorUnit val="10"/>
      </c:valAx>
      <c:spPr>
        <a:solidFill>
          <a:schemeClr val="bg1"/>
        </a:solidFill>
        <a:ln>
          <a:noFill/>
        </a:ln>
        <a:effectLst/>
      </c:spPr>
    </c:plotArea>
    <c:legend>
      <c:legendPos val="r"/>
      <c:overlay val="0"/>
      <c:spPr>
        <a:noFill/>
        <a:ln>
          <a:solidFill>
            <a:schemeClr val="tx1"/>
          </a:solidFill>
        </a:ln>
        <a:effectLst/>
      </c:spPr>
      <c:txPr>
        <a:bodyPr rot="0" spcFirstLastPara="1" vertOverflow="ellipsis" vert="horz" wrap="square" anchor="ctr" anchorCtr="1"/>
        <a:lstStyle/>
        <a:p>
          <a:pPr>
            <a:defRPr sz="11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6350" cap="flat" cmpd="sng" algn="ctr">
      <a:noFill/>
      <a:prstDash val="solid"/>
      <a:round/>
    </a:ln>
    <a:effectLst/>
  </c:spPr>
  <c:txPr>
    <a:bodyPr/>
    <a:lstStyle/>
    <a:p>
      <a:pPr>
        <a:defRPr sz="1100" b="0">
          <a:latin typeface="Times New Roman" panose="02020603050405020304" pitchFamily="18" charset="0"/>
          <a:cs typeface="Times New Roman" panose="02020603050405020304" pitchFamily="18" charset="0"/>
        </a:defRPr>
      </a:pPr>
      <a:endParaRPr lang="en-US"/>
    </a:p>
  </c:txPr>
  <c:externalData r:id="rId4">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3430131667425901"/>
          <c:y val="6.9965277777777807E-2"/>
          <c:w val="0.66744322248975096"/>
          <c:h val="0.66465122849227198"/>
        </c:manualLayout>
      </c:layout>
      <c:scatterChart>
        <c:scatterStyle val="lineMarker"/>
        <c:varyColors val="0"/>
        <c:ser>
          <c:idx val="1"/>
          <c:order val="0"/>
          <c:tx>
            <c:strRef>
              <c:f>'UE with no toll'!$B$2</c:f>
              <c:strCache>
                <c:ptCount val="1"/>
                <c:pt idx="0">
                  <c:v>Group 1</c:v>
                </c:pt>
              </c:strCache>
            </c:strRef>
          </c:tx>
          <c:spPr>
            <a:ln w="19050" cap="rnd" cmpd="sng" algn="ctr">
              <a:solidFill>
                <a:schemeClr val="tx1"/>
              </a:solidFill>
              <a:prstDash val="sysDot"/>
              <a:round/>
            </a:ln>
            <a:effectLst/>
          </c:spPr>
          <c:marker>
            <c:symbol val="none"/>
          </c:marker>
          <c:xVal>
            <c:numRef>
              <c:f>'Departure rate-Noopttcs'!$A$4:$A$103</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xVal>
          <c:yVal>
            <c:numRef>
              <c:f>'Departure rate-Noopttcs'!$B$4:$B$103</c:f>
              <c:numCache>
                <c:formatCode>General</c:formatCode>
                <c:ptCount val="10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2.1179999999999999</c:v>
                </c:pt>
                <c:pt idx="72">
                  <c:v>5.758</c:v>
                </c:pt>
                <c:pt idx="73">
                  <c:v>5.758</c:v>
                </c:pt>
                <c:pt idx="74">
                  <c:v>5.758</c:v>
                </c:pt>
                <c:pt idx="75">
                  <c:v>5.758</c:v>
                </c:pt>
                <c:pt idx="76">
                  <c:v>5.758</c:v>
                </c:pt>
                <c:pt idx="77">
                  <c:v>5.758</c:v>
                </c:pt>
                <c:pt idx="78">
                  <c:v>5.758</c:v>
                </c:pt>
                <c:pt idx="79">
                  <c:v>5.758</c:v>
                </c:pt>
                <c:pt idx="80">
                  <c:v>5.758</c:v>
                </c:pt>
                <c:pt idx="81">
                  <c:v>5.758</c:v>
                </c:pt>
                <c:pt idx="82">
                  <c:v>5.758</c:v>
                </c:pt>
                <c:pt idx="83">
                  <c:v>5.758</c:v>
                </c:pt>
                <c:pt idx="84">
                  <c:v>5.758</c:v>
                </c:pt>
                <c:pt idx="85">
                  <c:v>5.758</c:v>
                </c:pt>
                <c:pt idx="86">
                  <c:v>5.758</c:v>
                </c:pt>
                <c:pt idx="87">
                  <c:v>5.758</c:v>
                </c:pt>
                <c:pt idx="88">
                  <c:v>5.758</c:v>
                </c:pt>
                <c:pt idx="89">
                  <c:v>0</c:v>
                </c:pt>
                <c:pt idx="90">
                  <c:v>0</c:v>
                </c:pt>
                <c:pt idx="91">
                  <c:v>0</c:v>
                </c:pt>
                <c:pt idx="92">
                  <c:v>0</c:v>
                </c:pt>
                <c:pt idx="93">
                  <c:v>0</c:v>
                </c:pt>
                <c:pt idx="94">
                  <c:v>0</c:v>
                </c:pt>
                <c:pt idx="95">
                  <c:v>0</c:v>
                </c:pt>
                <c:pt idx="96">
                  <c:v>0</c:v>
                </c:pt>
                <c:pt idx="97">
                  <c:v>0</c:v>
                </c:pt>
                <c:pt idx="98">
                  <c:v>0</c:v>
                </c:pt>
                <c:pt idx="99">
                  <c:v>0</c:v>
                </c:pt>
              </c:numCache>
            </c:numRef>
          </c:yVal>
          <c:smooth val="0"/>
          <c:extLst>
            <c:ext xmlns:c16="http://schemas.microsoft.com/office/drawing/2014/chart" uri="{C3380CC4-5D6E-409C-BE32-E72D297353CC}">
              <c16:uniqueId val="{00000000-4554-4586-8E2B-3DC26752EB9B}"/>
            </c:ext>
          </c:extLst>
        </c:ser>
        <c:ser>
          <c:idx val="2"/>
          <c:order val="1"/>
          <c:tx>
            <c:v>Group 2</c:v>
          </c:tx>
          <c:spPr>
            <a:ln w="19050" cap="rnd" cmpd="sng" algn="ctr">
              <a:solidFill>
                <a:schemeClr val="bg2">
                  <a:lumMod val="25000"/>
                </a:schemeClr>
              </a:solidFill>
              <a:prstDash val="sysDash"/>
              <a:round/>
            </a:ln>
            <a:effectLst/>
          </c:spPr>
          <c:marker>
            <c:symbol val="none"/>
          </c:marker>
          <c:xVal>
            <c:numRef>
              <c:f>'Departure rate-Noopttcs'!$A$4:$A$103</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xVal>
          <c:yVal>
            <c:numRef>
              <c:f>'Departure rate-Noopttcs'!$C$4:$C$103</c:f>
              <c:numCache>
                <c:formatCode>General</c:formatCode>
                <c:ptCount val="100"/>
                <c:pt idx="0">
                  <c:v>0</c:v>
                </c:pt>
                <c:pt idx="1">
                  <c:v>0</c:v>
                </c:pt>
                <c:pt idx="2">
                  <c:v>0</c:v>
                </c:pt>
                <c:pt idx="3">
                  <c:v>0</c:v>
                </c:pt>
                <c:pt idx="4">
                  <c:v>0</c:v>
                </c:pt>
                <c:pt idx="5">
                  <c:v>0</c:v>
                </c:pt>
                <c:pt idx="6">
                  <c:v>0</c:v>
                </c:pt>
                <c:pt idx="7">
                  <c:v>0</c:v>
                </c:pt>
                <c:pt idx="8">
                  <c:v>0</c:v>
                </c:pt>
                <c:pt idx="9">
                  <c:v>14.907</c:v>
                </c:pt>
                <c:pt idx="10">
                  <c:v>16.219000000000001</c:v>
                </c:pt>
                <c:pt idx="11">
                  <c:v>16.239000000000001</c:v>
                </c:pt>
                <c:pt idx="12">
                  <c:v>16.239000000000001</c:v>
                </c:pt>
                <c:pt idx="13">
                  <c:v>16.239000000000001</c:v>
                </c:pt>
                <c:pt idx="14">
                  <c:v>16.219000000000001</c:v>
                </c:pt>
                <c:pt idx="15">
                  <c:v>5.5579999999999901</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2.5880000000000001</c:v>
                </c:pt>
                <c:pt idx="53">
                  <c:v>5.9619999999999997</c:v>
                </c:pt>
                <c:pt idx="54">
                  <c:v>5.9560000000000004</c:v>
                </c:pt>
                <c:pt idx="55">
                  <c:v>5.9619999999999997</c:v>
                </c:pt>
                <c:pt idx="56">
                  <c:v>5.9619999999999997</c:v>
                </c:pt>
                <c:pt idx="57">
                  <c:v>4.9379999999999997</c:v>
                </c:pt>
                <c:pt idx="58">
                  <c:v>4.9379999999999997</c:v>
                </c:pt>
                <c:pt idx="59">
                  <c:v>4.9379999999999997</c:v>
                </c:pt>
                <c:pt idx="60">
                  <c:v>4.9379999999999997</c:v>
                </c:pt>
                <c:pt idx="61">
                  <c:v>4.9379999999999997</c:v>
                </c:pt>
                <c:pt idx="62">
                  <c:v>4.9379999999999997</c:v>
                </c:pt>
                <c:pt idx="63">
                  <c:v>4.9379999999999997</c:v>
                </c:pt>
                <c:pt idx="64">
                  <c:v>4.9379999999999997</c:v>
                </c:pt>
                <c:pt idx="65">
                  <c:v>4.9379999999999997</c:v>
                </c:pt>
                <c:pt idx="66">
                  <c:v>4.9379999999999997</c:v>
                </c:pt>
                <c:pt idx="67">
                  <c:v>4.9379999999999997</c:v>
                </c:pt>
                <c:pt idx="68">
                  <c:v>4.9379999999999997</c:v>
                </c:pt>
                <c:pt idx="69">
                  <c:v>4.9379999999999997</c:v>
                </c:pt>
                <c:pt idx="70">
                  <c:v>4.9379999999999997</c:v>
                </c:pt>
                <c:pt idx="71">
                  <c:v>2.82</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numCache>
            </c:numRef>
          </c:yVal>
          <c:smooth val="0"/>
          <c:extLst>
            <c:ext xmlns:c16="http://schemas.microsoft.com/office/drawing/2014/chart" uri="{C3380CC4-5D6E-409C-BE32-E72D297353CC}">
              <c16:uniqueId val="{00000001-4554-4586-8E2B-3DC26752EB9B}"/>
            </c:ext>
          </c:extLst>
        </c:ser>
        <c:ser>
          <c:idx val="3"/>
          <c:order val="2"/>
          <c:tx>
            <c:v>Group 3</c:v>
          </c:tx>
          <c:spPr>
            <a:ln w="19050" cap="rnd" cmpd="sng" algn="ctr">
              <a:solidFill>
                <a:schemeClr val="bg2">
                  <a:lumMod val="75000"/>
                </a:schemeClr>
              </a:solidFill>
              <a:prstDash val="solid"/>
              <a:round/>
            </a:ln>
            <a:effectLst/>
          </c:spPr>
          <c:marker>
            <c:symbol val="none"/>
          </c:marker>
          <c:xVal>
            <c:numRef>
              <c:f>'Departure rate-Noopttcs'!$A$4:$A$103</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xVal>
          <c:yVal>
            <c:numRef>
              <c:f>'Departure rate-Noopttcs'!$D$4:$D$103</c:f>
              <c:numCache>
                <c:formatCode>General</c:formatCode>
                <c:ptCount val="10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10.680999999999999</c:v>
                </c:pt>
                <c:pt idx="16">
                  <c:v>28.571000000000009</c:v>
                </c:pt>
                <c:pt idx="17">
                  <c:v>28.571000000000009</c:v>
                </c:pt>
                <c:pt idx="18">
                  <c:v>28.571000000000009</c:v>
                </c:pt>
                <c:pt idx="19">
                  <c:v>28.571000000000009</c:v>
                </c:pt>
                <c:pt idx="20">
                  <c:v>28.571000000000009</c:v>
                </c:pt>
                <c:pt idx="21">
                  <c:v>28.571000000000009</c:v>
                </c:pt>
                <c:pt idx="22">
                  <c:v>28.571000000000009</c:v>
                </c:pt>
                <c:pt idx="23">
                  <c:v>28.571000000000009</c:v>
                </c:pt>
                <c:pt idx="24">
                  <c:v>28.571000000000009</c:v>
                </c:pt>
                <c:pt idx="25">
                  <c:v>28.571000000000009</c:v>
                </c:pt>
                <c:pt idx="26">
                  <c:v>28.571000000000009</c:v>
                </c:pt>
                <c:pt idx="27">
                  <c:v>28.571000000000009</c:v>
                </c:pt>
                <c:pt idx="28">
                  <c:v>28.571000000000009</c:v>
                </c:pt>
                <c:pt idx="29">
                  <c:v>26.600999999999999</c:v>
                </c:pt>
                <c:pt idx="30">
                  <c:v>4.0819999999999999</c:v>
                </c:pt>
                <c:pt idx="31">
                  <c:v>4.0819999999999999</c:v>
                </c:pt>
                <c:pt idx="32">
                  <c:v>4.0819999999999999</c:v>
                </c:pt>
                <c:pt idx="33">
                  <c:v>4.0819999999999999</c:v>
                </c:pt>
                <c:pt idx="34">
                  <c:v>4.0819999999999999</c:v>
                </c:pt>
                <c:pt idx="35">
                  <c:v>4.0819999999999999</c:v>
                </c:pt>
                <c:pt idx="36">
                  <c:v>4.0819999999999999</c:v>
                </c:pt>
                <c:pt idx="37">
                  <c:v>4.0819999999999999</c:v>
                </c:pt>
                <c:pt idx="38">
                  <c:v>4.0819999999999999</c:v>
                </c:pt>
                <c:pt idx="39">
                  <c:v>4.0819999999999999</c:v>
                </c:pt>
                <c:pt idx="40">
                  <c:v>4.0819999999999999</c:v>
                </c:pt>
                <c:pt idx="41">
                  <c:v>4.0819999999999999</c:v>
                </c:pt>
                <c:pt idx="42">
                  <c:v>4.0819999999999999</c:v>
                </c:pt>
                <c:pt idx="43">
                  <c:v>4.0819999999999999</c:v>
                </c:pt>
                <c:pt idx="44">
                  <c:v>4.0819999999999999</c:v>
                </c:pt>
                <c:pt idx="45">
                  <c:v>4.0819999999999999</c:v>
                </c:pt>
                <c:pt idx="46">
                  <c:v>4.0819999999999999</c:v>
                </c:pt>
                <c:pt idx="47">
                  <c:v>4.0819999999999999</c:v>
                </c:pt>
                <c:pt idx="48">
                  <c:v>4.0819999999999999</c:v>
                </c:pt>
                <c:pt idx="49">
                  <c:v>4.0819999999999999</c:v>
                </c:pt>
                <c:pt idx="50">
                  <c:v>4.0819999999999999</c:v>
                </c:pt>
                <c:pt idx="51">
                  <c:v>4.0819999999999999</c:v>
                </c:pt>
                <c:pt idx="52">
                  <c:v>1.494</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numCache>
            </c:numRef>
          </c:yVal>
          <c:smooth val="0"/>
          <c:extLst>
            <c:ext xmlns:c16="http://schemas.microsoft.com/office/drawing/2014/chart" uri="{C3380CC4-5D6E-409C-BE32-E72D297353CC}">
              <c16:uniqueId val="{00000002-4554-4586-8E2B-3DC26752EB9B}"/>
            </c:ext>
          </c:extLst>
        </c:ser>
        <c:dLbls>
          <c:showLegendKey val="0"/>
          <c:showVal val="0"/>
          <c:showCatName val="0"/>
          <c:showSerName val="0"/>
          <c:showPercent val="0"/>
          <c:showBubbleSize val="0"/>
        </c:dLbls>
        <c:axId val="-1148567024"/>
        <c:axId val="-1292167888"/>
      </c:scatterChart>
      <c:valAx>
        <c:axId val="-1148567024"/>
        <c:scaling>
          <c:orientation val="minMax"/>
          <c:max val="99"/>
        </c:scaling>
        <c:delete val="0"/>
        <c:axPos val="b"/>
        <c:title>
          <c:tx>
            <c:rich>
              <a:bodyPr rot="0" spcFirstLastPara="1" vertOverflow="ellipsis" vert="horz" wrap="square" anchor="ctr" anchorCtr="1"/>
              <a:lstStyle/>
              <a:p>
                <a:pPr>
                  <a:defRPr sz="1100" b="0"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n-US"/>
                  <a:t>Time interval</a:t>
                </a:r>
              </a:p>
            </c:rich>
          </c:tx>
          <c:overlay val="0"/>
          <c:spPr>
            <a:noFill/>
            <a:ln>
              <a:noFill/>
            </a:ln>
            <a:effectLst/>
          </c:spPr>
        </c:title>
        <c:numFmt formatCode="General" sourceLinked="1"/>
        <c:majorTickMark val="out"/>
        <c:minorTickMark val="none"/>
        <c:tickLblPos val="nextTo"/>
        <c:spPr>
          <a:noFill/>
          <a:ln w="6350" cap="flat" cmpd="sng" algn="ctr">
            <a:solidFill>
              <a:schemeClr val="tx1"/>
            </a:solidFill>
            <a:prstDash val="solid"/>
            <a:round/>
          </a:ln>
          <a:effectLst/>
        </c:spPr>
        <c:txPr>
          <a:bodyPr rot="-60000000" spcFirstLastPara="1" vertOverflow="ellipsis" vert="horz" wrap="square" anchor="ctr" anchorCtr="1"/>
          <a:lstStyle/>
          <a:p>
            <a:pPr>
              <a:defRPr sz="11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292167888"/>
        <c:crosses val="autoZero"/>
        <c:crossBetween val="midCat"/>
        <c:majorUnit val="9"/>
        <c:minorUnit val="9"/>
      </c:valAx>
      <c:valAx>
        <c:axId val="-1292167888"/>
        <c:scaling>
          <c:orientation val="minMax"/>
          <c:max val="30"/>
          <c:min val="0"/>
        </c:scaling>
        <c:delete val="0"/>
        <c:axPos val="l"/>
        <c:majorGridlines>
          <c:spPr>
            <a:ln w="9525" cap="flat" cmpd="sng" algn="ctr">
              <a:solidFill>
                <a:schemeClr val="bg1">
                  <a:lumMod val="85000"/>
                </a:schemeClr>
              </a:solidFill>
              <a:prstDash val="sysDot"/>
              <a:round/>
            </a:ln>
            <a:effectLst/>
          </c:spPr>
        </c:majorGridlines>
        <c:title>
          <c:tx>
            <c:rich>
              <a:bodyPr rot="-5400000" spcFirstLastPara="1" vertOverflow="ellipsis" vert="horz" wrap="square" anchor="ctr" anchorCtr="1"/>
              <a:lstStyle/>
              <a:p>
                <a:pPr>
                  <a:defRPr sz="1100" b="0"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n-US"/>
                  <a:t>Departure rate</a:t>
                </a:r>
              </a:p>
            </c:rich>
          </c:tx>
          <c:overlay val="0"/>
          <c:spPr>
            <a:noFill/>
            <a:ln>
              <a:noFill/>
            </a:ln>
            <a:effectLst/>
          </c:spPr>
        </c:title>
        <c:numFmt formatCode="General" sourceLinked="1"/>
        <c:majorTickMark val="out"/>
        <c:minorTickMark val="none"/>
        <c:tickLblPos val="nextTo"/>
        <c:spPr>
          <a:noFill/>
          <a:ln w="9525" cap="flat" cmpd="sng" algn="ctr">
            <a:solidFill>
              <a:schemeClr val="tx1"/>
            </a:solidFill>
            <a:prstDash val="solid"/>
            <a:round/>
          </a:ln>
          <a:effectLst/>
        </c:spPr>
        <c:txPr>
          <a:bodyPr rot="-60000000" spcFirstLastPara="1" vertOverflow="ellipsis" vert="horz" wrap="square" anchor="ctr" anchorCtr="1"/>
          <a:lstStyle/>
          <a:p>
            <a:pPr>
              <a:defRPr sz="11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148567024"/>
        <c:crosses val="autoZero"/>
        <c:crossBetween val="midCat"/>
      </c:valAx>
      <c:spPr>
        <a:solidFill>
          <a:schemeClr val="bg1"/>
        </a:solidFill>
        <a:ln>
          <a:noFill/>
        </a:ln>
        <a:effectLst/>
      </c:spPr>
    </c:plotArea>
    <c:legend>
      <c:legendPos val="r"/>
      <c:overlay val="0"/>
      <c:spPr>
        <a:noFill/>
        <a:ln>
          <a:solidFill>
            <a:schemeClr val="tx1"/>
          </a:solidFill>
        </a:ln>
        <a:effectLst/>
      </c:spPr>
      <c:txPr>
        <a:bodyPr rot="0" spcFirstLastPara="1" vertOverflow="ellipsis" vert="horz" wrap="square" anchor="ctr" anchorCtr="1"/>
        <a:lstStyle/>
        <a:p>
          <a:pPr>
            <a:defRPr sz="11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6350" cap="flat" cmpd="sng" algn="ctr">
      <a:noFill/>
      <a:prstDash val="solid"/>
      <a:round/>
    </a:ln>
    <a:effectLst/>
  </c:spPr>
  <c:txPr>
    <a:bodyPr/>
    <a:lstStyle/>
    <a:p>
      <a:pPr>
        <a:defRPr sz="1100" b="0">
          <a:latin typeface="Times New Roman" panose="02020603050405020304" pitchFamily="18" charset="0"/>
          <a:cs typeface="Times New Roman" panose="02020603050405020304" pitchFamily="18" charset="0"/>
        </a:defRPr>
      </a:pPr>
      <a:endParaRPr lang="en-US"/>
    </a:p>
  </c:txPr>
  <c:externalData r:id="rId2">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lrMapOvr bg1="lt1" tx1="dk1" bg2="lt2" tx2="dk2" accent1="accent1" accent2="accent2" accent3="accent3" accent4="accent4" accent5="accent5" accent6="accent6" hlink="hlink" folHlink="folHlink"/>
  <c:chart>
    <c:autoTitleDeleted val="1"/>
    <c:plotArea>
      <c:layout/>
      <c:scatterChart>
        <c:scatterStyle val="lineMarker"/>
        <c:varyColors val="0"/>
        <c:ser>
          <c:idx val="1"/>
          <c:order val="0"/>
          <c:tx>
            <c:v>Group 1</c:v>
          </c:tx>
          <c:spPr>
            <a:ln w="19050" cap="rnd" cmpd="sng" algn="ctr">
              <a:solidFill>
                <a:schemeClr val="tx1"/>
              </a:solidFill>
              <a:prstDash val="sysDot"/>
              <a:round/>
            </a:ln>
            <a:effectLst/>
          </c:spPr>
          <c:marker>
            <c:symbol val="none"/>
          </c:marker>
          <c:xVal>
            <c:numRef>
              <c:f>'Departure rate-Noopttcs'!$K$4:$K$103</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xVal>
          <c:yVal>
            <c:numRef>
              <c:f>'Departure rate-Noopttcs'!$L$4:$L$103</c:f>
              <c:numCache>
                <c:formatCode>General</c:formatCode>
                <c:ptCount val="100"/>
                <c:pt idx="0">
                  <c:v>0</c:v>
                </c:pt>
                <c:pt idx="1">
                  <c:v>0</c:v>
                </c:pt>
                <c:pt idx="2">
                  <c:v>0</c:v>
                </c:pt>
                <c:pt idx="3">
                  <c:v>0</c:v>
                </c:pt>
                <c:pt idx="4">
                  <c:v>0</c:v>
                </c:pt>
                <c:pt idx="5">
                  <c:v>0</c:v>
                </c:pt>
                <c:pt idx="6">
                  <c:v>0</c:v>
                </c:pt>
                <c:pt idx="7">
                  <c:v>0</c:v>
                </c:pt>
                <c:pt idx="8">
                  <c:v>0</c:v>
                </c:pt>
                <c:pt idx="9">
                  <c:v>0</c:v>
                </c:pt>
                <c:pt idx="10">
                  <c:v>8.3450000000000006</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3.65</c:v>
                </c:pt>
                <c:pt idx="76">
                  <c:v>6.2850000000000001</c:v>
                </c:pt>
                <c:pt idx="77">
                  <c:v>6.2850000000000001</c:v>
                </c:pt>
                <c:pt idx="78">
                  <c:v>6.2850000000000001</c:v>
                </c:pt>
                <c:pt idx="79">
                  <c:v>6.2850000000000001</c:v>
                </c:pt>
                <c:pt idx="80">
                  <c:v>6.2850000000000001</c:v>
                </c:pt>
                <c:pt idx="81">
                  <c:v>6.2850000000000001</c:v>
                </c:pt>
                <c:pt idx="82">
                  <c:v>6.2910000000000004</c:v>
                </c:pt>
                <c:pt idx="83">
                  <c:v>6.2850000000000001</c:v>
                </c:pt>
                <c:pt idx="84">
                  <c:v>6.2850000000000001</c:v>
                </c:pt>
                <c:pt idx="85">
                  <c:v>6.2850000000000001</c:v>
                </c:pt>
                <c:pt idx="86">
                  <c:v>6.2850000000000001</c:v>
                </c:pt>
                <c:pt idx="87">
                  <c:v>6.2850000000000001</c:v>
                </c:pt>
                <c:pt idx="88">
                  <c:v>6.2910000000000004</c:v>
                </c:pt>
                <c:pt idx="89">
                  <c:v>6.2850000000000001</c:v>
                </c:pt>
                <c:pt idx="90">
                  <c:v>0</c:v>
                </c:pt>
                <c:pt idx="91">
                  <c:v>0</c:v>
                </c:pt>
                <c:pt idx="92">
                  <c:v>0</c:v>
                </c:pt>
                <c:pt idx="93">
                  <c:v>0</c:v>
                </c:pt>
                <c:pt idx="94">
                  <c:v>0</c:v>
                </c:pt>
                <c:pt idx="95">
                  <c:v>0</c:v>
                </c:pt>
                <c:pt idx="96">
                  <c:v>0</c:v>
                </c:pt>
                <c:pt idx="97">
                  <c:v>0</c:v>
                </c:pt>
                <c:pt idx="98">
                  <c:v>0</c:v>
                </c:pt>
                <c:pt idx="99">
                  <c:v>0</c:v>
                </c:pt>
              </c:numCache>
            </c:numRef>
          </c:yVal>
          <c:smooth val="0"/>
          <c:extLst>
            <c:ext xmlns:c16="http://schemas.microsoft.com/office/drawing/2014/chart" uri="{C3380CC4-5D6E-409C-BE32-E72D297353CC}">
              <c16:uniqueId val="{00000000-5978-4F18-ABDB-46BEC120125F}"/>
            </c:ext>
          </c:extLst>
        </c:ser>
        <c:ser>
          <c:idx val="2"/>
          <c:order val="1"/>
          <c:tx>
            <c:v>Group 2</c:v>
          </c:tx>
          <c:spPr>
            <a:ln w="19050" cap="rnd" cmpd="sng" algn="ctr">
              <a:solidFill>
                <a:schemeClr val="bg2">
                  <a:lumMod val="25000"/>
                </a:schemeClr>
              </a:solidFill>
              <a:prstDash val="sysDash"/>
              <a:round/>
            </a:ln>
            <a:effectLst/>
          </c:spPr>
          <c:marker>
            <c:symbol val="none"/>
          </c:marker>
          <c:xVal>
            <c:numRef>
              <c:f>'Departure rate-Noopttcs'!$K$4:$K$103</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xVal>
          <c:yVal>
            <c:numRef>
              <c:f>'Departure rate-Noopttcs'!$M$4:$M$103</c:f>
              <c:numCache>
                <c:formatCode>General</c:formatCode>
                <c:ptCount val="100"/>
                <c:pt idx="0">
                  <c:v>0</c:v>
                </c:pt>
                <c:pt idx="1">
                  <c:v>0</c:v>
                </c:pt>
                <c:pt idx="2">
                  <c:v>0</c:v>
                </c:pt>
                <c:pt idx="3">
                  <c:v>0</c:v>
                </c:pt>
                <c:pt idx="4">
                  <c:v>0</c:v>
                </c:pt>
                <c:pt idx="5">
                  <c:v>0</c:v>
                </c:pt>
                <c:pt idx="6">
                  <c:v>0</c:v>
                </c:pt>
                <c:pt idx="7">
                  <c:v>0</c:v>
                </c:pt>
                <c:pt idx="8">
                  <c:v>0</c:v>
                </c:pt>
                <c:pt idx="9">
                  <c:v>0</c:v>
                </c:pt>
                <c:pt idx="10">
                  <c:v>2.1440000000000001</c:v>
                </c:pt>
                <c:pt idx="11">
                  <c:v>16.847000000000001</c:v>
                </c:pt>
                <c:pt idx="12">
                  <c:v>16.847000000000001</c:v>
                </c:pt>
                <c:pt idx="13">
                  <c:v>16.847000000000001</c:v>
                </c:pt>
                <c:pt idx="14">
                  <c:v>13.361000000000001</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4.6659999999999888</c:v>
                </c:pt>
                <c:pt idx="49">
                  <c:v>4.9550000000000001</c:v>
                </c:pt>
                <c:pt idx="50">
                  <c:v>4.9550000000000001</c:v>
                </c:pt>
                <c:pt idx="51">
                  <c:v>4.9550000000000001</c:v>
                </c:pt>
                <c:pt idx="52">
                  <c:v>4.9550000000000001</c:v>
                </c:pt>
                <c:pt idx="53">
                  <c:v>4.9550000000000001</c:v>
                </c:pt>
                <c:pt idx="54">
                  <c:v>4.9550000000000001</c:v>
                </c:pt>
                <c:pt idx="55">
                  <c:v>4.9550000000000001</c:v>
                </c:pt>
                <c:pt idx="56">
                  <c:v>4.9550000000000001</c:v>
                </c:pt>
                <c:pt idx="57">
                  <c:v>4.91</c:v>
                </c:pt>
                <c:pt idx="58">
                  <c:v>4.91</c:v>
                </c:pt>
                <c:pt idx="59">
                  <c:v>4.91</c:v>
                </c:pt>
                <c:pt idx="60">
                  <c:v>4.91</c:v>
                </c:pt>
                <c:pt idx="61">
                  <c:v>4.91</c:v>
                </c:pt>
                <c:pt idx="62">
                  <c:v>4.91</c:v>
                </c:pt>
                <c:pt idx="63">
                  <c:v>4.91</c:v>
                </c:pt>
                <c:pt idx="64">
                  <c:v>4.91</c:v>
                </c:pt>
                <c:pt idx="65">
                  <c:v>4.91</c:v>
                </c:pt>
                <c:pt idx="66">
                  <c:v>4.91</c:v>
                </c:pt>
                <c:pt idx="67">
                  <c:v>4.91</c:v>
                </c:pt>
                <c:pt idx="68">
                  <c:v>4.91</c:v>
                </c:pt>
                <c:pt idx="69">
                  <c:v>4.91</c:v>
                </c:pt>
                <c:pt idx="70">
                  <c:v>4.91</c:v>
                </c:pt>
                <c:pt idx="71">
                  <c:v>4.91</c:v>
                </c:pt>
                <c:pt idx="72">
                  <c:v>4.91</c:v>
                </c:pt>
                <c:pt idx="73">
                  <c:v>4.91</c:v>
                </c:pt>
                <c:pt idx="74">
                  <c:v>4.91</c:v>
                </c:pt>
                <c:pt idx="75">
                  <c:v>1.26</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numCache>
            </c:numRef>
          </c:yVal>
          <c:smooth val="0"/>
          <c:extLst>
            <c:ext xmlns:c16="http://schemas.microsoft.com/office/drawing/2014/chart" uri="{C3380CC4-5D6E-409C-BE32-E72D297353CC}">
              <c16:uniqueId val="{00000001-5978-4F18-ABDB-46BEC120125F}"/>
            </c:ext>
          </c:extLst>
        </c:ser>
        <c:ser>
          <c:idx val="3"/>
          <c:order val="2"/>
          <c:tx>
            <c:v>Group 3</c:v>
          </c:tx>
          <c:spPr>
            <a:ln w="19050" cap="rnd" cmpd="sng" algn="ctr">
              <a:solidFill>
                <a:schemeClr val="bg2">
                  <a:lumMod val="75000"/>
                </a:schemeClr>
              </a:solidFill>
              <a:prstDash val="solid"/>
              <a:round/>
            </a:ln>
            <a:effectLst/>
          </c:spPr>
          <c:marker>
            <c:symbol val="none"/>
          </c:marker>
          <c:xVal>
            <c:numRef>
              <c:f>'Departure rate-Noopttcs'!$K$4:$K$103</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xVal>
          <c:yVal>
            <c:numRef>
              <c:f>'Departure rate-Noopttcs'!$N$4:$N$103</c:f>
              <c:numCache>
                <c:formatCode>General</c:formatCode>
                <c:ptCount val="10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3.4849999999999999</c:v>
                </c:pt>
                <c:pt idx="15">
                  <c:v>28.576000000000001</c:v>
                </c:pt>
                <c:pt idx="16">
                  <c:v>28.571000000000009</c:v>
                </c:pt>
                <c:pt idx="17">
                  <c:v>28.571000000000009</c:v>
                </c:pt>
                <c:pt idx="18">
                  <c:v>28.571000000000009</c:v>
                </c:pt>
                <c:pt idx="19">
                  <c:v>28.571000000000009</c:v>
                </c:pt>
                <c:pt idx="20">
                  <c:v>28.571000000000009</c:v>
                </c:pt>
                <c:pt idx="21">
                  <c:v>28.571000000000009</c:v>
                </c:pt>
                <c:pt idx="22">
                  <c:v>28.571000000000009</c:v>
                </c:pt>
                <c:pt idx="23">
                  <c:v>28.571000000000009</c:v>
                </c:pt>
                <c:pt idx="24">
                  <c:v>28.571000000000009</c:v>
                </c:pt>
                <c:pt idx="25">
                  <c:v>28.571000000000009</c:v>
                </c:pt>
                <c:pt idx="26">
                  <c:v>28.571000000000009</c:v>
                </c:pt>
                <c:pt idx="27">
                  <c:v>28.571000000000009</c:v>
                </c:pt>
                <c:pt idx="28">
                  <c:v>28.571000000000009</c:v>
                </c:pt>
                <c:pt idx="29">
                  <c:v>23.041</c:v>
                </c:pt>
                <c:pt idx="30">
                  <c:v>4.0819999999999999</c:v>
                </c:pt>
                <c:pt idx="31">
                  <c:v>4.0819999999999999</c:v>
                </c:pt>
                <c:pt idx="32">
                  <c:v>4.0819999999999999</c:v>
                </c:pt>
                <c:pt idx="33">
                  <c:v>4.0819999999999999</c:v>
                </c:pt>
                <c:pt idx="34">
                  <c:v>4.0819999999999999</c:v>
                </c:pt>
                <c:pt idx="35">
                  <c:v>4.0819999999999999</c:v>
                </c:pt>
                <c:pt idx="36">
                  <c:v>4.0819999999999999</c:v>
                </c:pt>
                <c:pt idx="37">
                  <c:v>4.0819999999999999</c:v>
                </c:pt>
                <c:pt idx="38">
                  <c:v>4.0819999999999999</c:v>
                </c:pt>
                <c:pt idx="39">
                  <c:v>4.0819999999999999</c:v>
                </c:pt>
                <c:pt idx="40">
                  <c:v>4.0819999999999999</c:v>
                </c:pt>
                <c:pt idx="41">
                  <c:v>4.0819999999999999</c:v>
                </c:pt>
                <c:pt idx="42">
                  <c:v>4.0819999999999999</c:v>
                </c:pt>
                <c:pt idx="43">
                  <c:v>4.0819999999999999</c:v>
                </c:pt>
                <c:pt idx="44">
                  <c:v>4.0819999999999999</c:v>
                </c:pt>
                <c:pt idx="45">
                  <c:v>4.0819999999999999</c:v>
                </c:pt>
                <c:pt idx="46">
                  <c:v>4.0819999999999999</c:v>
                </c:pt>
                <c:pt idx="47">
                  <c:v>4.0819999999999999</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numCache>
            </c:numRef>
          </c:yVal>
          <c:smooth val="0"/>
          <c:extLst>
            <c:ext xmlns:c16="http://schemas.microsoft.com/office/drawing/2014/chart" uri="{C3380CC4-5D6E-409C-BE32-E72D297353CC}">
              <c16:uniqueId val="{00000002-5978-4F18-ABDB-46BEC120125F}"/>
            </c:ext>
          </c:extLst>
        </c:ser>
        <c:dLbls>
          <c:showLegendKey val="0"/>
          <c:showVal val="0"/>
          <c:showCatName val="0"/>
          <c:showSerName val="0"/>
          <c:showPercent val="0"/>
          <c:showBubbleSize val="0"/>
        </c:dLbls>
        <c:axId val="-1241721168"/>
        <c:axId val="-1241717776"/>
      </c:scatterChart>
      <c:valAx>
        <c:axId val="-1241721168"/>
        <c:scaling>
          <c:orientation val="minMax"/>
          <c:max val="99"/>
        </c:scaling>
        <c:delete val="0"/>
        <c:axPos val="b"/>
        <c:title>
          <c:tx>
            <c:rich>
              <a:bodyPr rot="0" spcFirstLastPara="1" vertOverflow="ellipsis" vert="horz" wrap="square" anchor="ctr" anchorCtr="1"/>
              <a:lstStyle/>
              <a:p>
                <a:pPr>
                  <a:defRPr sz="1100" b="0"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n-US"/>
                  <a:t>Time interval</a:t>
                </a:r>
              </a:p>
            </c:rich>
          </c:tx>
          <c:overlay val="0"/>
          <c:spPr>
            <a:noFill/>
            <a:ln>
              <a:noFill/>
            </a:ln>
            <a:effectLst/>
          </c:spPr>
        </c:title>
        <c:numFmt formatCode="General" sourceLinked="1"/>
        <c:majorTickMark val="out"/>
        <c:minorTickMark val="none"/>
        <c:tickLblPos val="nextTo"/>
        <c:spPr>
          <a:noFill/>
          <a:ln w="6350" cap="flat" cmpd="sng" algn="ctr">
            <a:solidFill>
              <a:schemeClr val="tx1"/>
            </a:solidFill>
            <a:prstDash val="solid"/>
            <a:round/>
          </a:ln>
          <a:effectLst/>
        </c:spPr>
        <c:txPr>
          <a:bodyPr rot="-60000000" spcFirstLastPara="1" vertOverflow="ellipsis" vert="horz" wrap="square" anchor="ctr" anchorCtr="1"/>
          <a:lstStyle/>
          <a:p>
            <a:pPr>
              <a:defRPr sz="11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241717776"/>
        <c:crosses val="autoZero"/>
        <c:crossBetween val="midCat"/>
        <c:majorUnit val="9"/>
        <c:minorUnit val="9"/>
      </c:valAx>
      <c:valAx>
        <c:axId val="-1241717776"/>
        <c:scaling>
          <c:orientation val="minMax"/>
          <c:max val="30"/>
          <c:min val="0"/>
        </c:scaling>
        <c:delete val="0"/>
        <c:axPos val="l"/>
        <c:majorGridlines>
          <c:spPr>
            <a:ln w="9525" cap="flat" cmpd="sng" algn="ctr">
              <a:solidFill>
                <a:schemeClr val="bg1">
                  <a:lumMod val="85000"/>
                </a:schemeClr>
              </a:solidFill>
              <a:prstDash val="sysDot"/>
              <a:round/>
            </a:ln>
            <a:effectLst/>
          </c:spPr>
        </c:majorGridlines>
        <c:title>
          <c:tx>
            <c:rich>
              <a:bodyPr rot="-5400000" spcFirstLastPara="1" vertOverflow="ellipsis" vert="horz" wrap="square" anchor="ctr" anchorCtr="1"/>
              <a:lstStyle/>
              <a:p>
                <a:pPr>
                  <a:defRPr sz="1100" b="0"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n-US"/>
                  <a:t>Departure rate</a:t>
                </a:r>
              </a:p>
            </c:rich>
          </c:tx>
          <c:overlay val="0"/>
          <c:spPr>
            <a:noFill/>
            <a:ln>
              <a:noFill/>
            </a:ln>
            <a:effectLst/>
          </c:spPr>
        </c:title>
        <c:numFmt formatCode="General" sourceLinked="1"/>
        <c:majorTickMark val="out"/>
        <c:minorTickMark val="none"/>
        <c:tickLblPos val="nextTo"/>
        <c:spPr>
          <a:noFill/>
          <a:ln w="9525" cap="flat" cmpd="sng" algn="ctr">
            <a:solidFill>
              <a:schemeClr val="tx1"/>
            </a:solidFill>
            <a:prstDash val="solid"/>
            <a:round/>
          </a:ln>
          <a:effectLst/>
        </c:spPr>
        <c:txPr>
          <a:bodyPr rot="-60000000" spcFirstLastPara="1" vertOverflow="ellipsis" vert="horz" wrap="square" anchor="ctr" anchorCtr="1"/>
          <a:lstStyle/>
          <a:p>
            <a:pPr>
              <a:defRPr sz="11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241721168"/>
        <c:crosses val="autoZero"/>
        <c:crossBetween val="midCat"/>
      </c:valAx>
      <c:spPr>
        <a:solidFill>
          <a:schemeClr val="bg1"/>
        </a:solidFill>
        <a:ln>
          <a:noFill/>
        </a:ln>
        <a:effectLst/>
      </c:spPr>
    </c:plotArea>
    <c:legend>
      <c:legendPos val="r"/>
      <c:overlay val="0"/>
      <c:spPr>
        <a:noFill/>
        <a:ln>
          <a:solidFill>
            <a:schemeClr val="tx1"/>
          </a:solidFill>
        </a:ln>
        <a:effectLst/>
      </c:spPr>
      <c:txPr>
        <a:bodyPr rot="0" spcFirstLastPara="1" vertOverflow="ellipsis" vert="horz" wrap="square" anchor="ctr" anchorCtr="1"/>
        <a:lstStyle/>
        <a:p>
          <a:pPr>
            <a:defRPr sz="11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6350" cap="flat" cmpd="sng" algn="ctr">
      <a:noFill/>
      <a:prstDash val="solid"/>
      <a:round/>
    </a:ln>
    <a:effectLst/>
  </c:spPr>
  <c:txPr>
    <a:bodyPr/>
    <a:lstStyle/>
    <a:p>
      <a:pPr>
        <a:defRPr sz="1100" b="0">
          <a:latin typeface="Times New Roman" panose="02020603050405020304" pitchFamily="18" charset="0"/>
          <a:cs typeface="Times New Roman" panose="02020603050405020304" pitchFamily="18" charset="0"/>
        </a:defRPr>
      </a:pPr>
      <a:endParaRPr lang="en-US"/>
    </a:p>
  </c:txPr>
  <c:externalData r:id="rId2">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lrMapOvr bg1="lt1" tx1="dk1" bg2="lt2" tx2="dk2" accent1="accent1" accent2="accent2" accent3="accent3" accent4="accent4" accent5="accent5" accent6="accent6" hlink="hlink" folHlink="folHlink"/>
  <c:chart>
    <c:autoTitleDeleted val="1"/>
    <c:plotArea>
      <c:layout/>
      <c:scatterChart>
        <c:scatterStyle val="lineMarker"/>
        <c:varyColors val="0"/>
        <c:ser>
          <c:idx val="1"/>
          <c:order val="0"/>
          <c:tx>
            <c:strRef>
              <c:f>'UE with no toll'!$B$2</c:f>
              <c:strCache>
                <c:ptCount val="1"/>
                <c:pt idx="0">
                  <c:v>Group 1</c:v>
                </c:pt>
              </c:strCache>
            </c:strRef>
          </c:tx>
          <c:spPr>
            <a:ln w="19050" cap="rnd" cmpd="sng" algn="ctr">
              <a:solidFill>
                <a:schemeClr val="tx1"/>
              </a:solidFill>
              <a:prstDash val="sysDot"/>
              <a:round/>
            </a:ln>
            <a:effectLst/>
          </c:spPr>
          <c:marker>
            <c:symbol val="none"/>
          </c:marker>
          <c:xVal>
            <c:numRef>
              <c:f>'Departure rate-Noopttcs'!$S$4:$S$103</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xVal>
          <c:yVal>
            <c:numRef>
              <c:f>'Departure rate-Noopttcs'!$T$4:$T$103</c:f>
              <c:numCache>
                <c:formatCode>General</c:formatCode>
                <c:ptCount val="10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5.8380000000000001</c:v>
                </c:pt>
                <c:pt idx="74">
                  <c:v>6.09</c:v>
                </c:pt>
                <c:pt idx="75">
                  <c:v>6.0939999999999994</c:v>
                </c:pt>
                <c:pt idx="76">
                  <c:v>6.09</c:v>
                </c:pt>
                <c:pt idx="77">
                  <c:v>6.09</c:v>
                </c:pt>
                <c:pt idx="78">
                  <c:v>6.09</c:v>
                </c:pt>
                <c:pt idx="79">
                  <c:v>6.09</c:v>
                </c:pt>
                <c:pt idx="80">
                  <c:v>6.09</c:v>
                </c:pt>
                <c:pt idx="81">
                  <c:v>6.09</c:v>
                </c:pt>
                <c:pt idx="82">
                  <c:v>6.0939999999999994</c:v>
                </c:pt>
                <c:pt idx="83">
                  <c:v>6.09</c:v>
                </c:pt>
                <c:pt idx="84">
                  <c:v>6.09</c:v>
                </c:pt>
                <c:pt idx="85">
                  <c:v>6.09</c:v>
                </c:pt>
                <c:pt idx="86">
                  <c:v>6.09</c:v>
                </c:pt>
                <c:pt idx="87">
                  <c:v>6.09</c:v>
                </c:pt>
                <c:pt idx="88">
                  <c:v>6.0939999999999994</c:v>
                </c:pt>
                <c:pt idx="89">
                  <c:v>2.7970000000000002</c:v>
                </c:pt>
                <c:pt idx="90">
                  <c:v>0</c:v>
                </c:pt>
                <c:pt idx="91">
                  <c:v>0</c:v>
                </c:pt>
                <c:pt idx="92">
                  <c:v>0</c:v>
                </c:pt>
                <c:pt idx="93">
                  <c:v>0</c:v>
                </c:pt>
                <c:pt idx="94">
                  <c:v>0</c:v>
                </c:pt>
                <c:pt idx="95">
                  <c:v>0</c:v>
                </c:pt>
                <c:pt idx="96">
                  <c:v>0</c:v>
                </c:pt>
                <c:pt idx="97">
                  <c:v>0</c:v>
                </c:pt>
                <c:pt idx="98">
                  <c:v>0</c:v>
                </c:pt>
                <c:pt idx="99">
                  <c:v>0</c:v>
                </c:pt>
              </c:numCache>
            </c:numRef>
          </c:yVal>
          <c:smooth val="0"/>
          <c:extLst>
            <c:ext xmlns:c16="http://schemas.microsoft.com/office/drawing/2014/chart" uri="{C3380CC4-5D6E-409C-BE32-E72D297353CC}">
              <c16:uniqueId val="{00000000-206F-4EEB-B200-CD17EC6F8599}"/>
            </c:ext>
          </c:extLst>
        </c:ser>
        <c:ser>
          <c:idx val="2"/>
          <c:order val="1"/>
          <c:tx>
            <c:v>Group 2</c:v>
          </c:tx>
          <c:spPr>
            <a:ln w="19050" cap="rnd" cmpd="sng" algn="ctr">
              <a:solidFill>
                <a:schemeClr val="bg2">
                  <a:lumMod val="25000"/>
                </a:schemeClr>
              </a:solidFill>
              <a:prstDash val="sysDash"/>
              <a:round/>
            </a:ln>
            <a:effectLst/>
          </c:spPr>
          <c:marker>
            <c:symbol val="none"/>
          </c:marker>
          <c:xVal>
            <c:numRef>
              <c:f>'Departure rate-Noopttcs'!$S$4:$S$103</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xVal>
          <c:yVal>
            <c:numRef>
              <c:f>'Departure rate-Noopttcs'!$U$4:$U$103</c:f>
              <c:numCache>
                <c:formatCode>General</c:formatCode>
                <c:ptCount val="100"/>
                <c:pt idx="0">
                  <c:v>0</c:v>
                </c:pt>
                <c:pt idx="1">
                  <c:v>0</c:v>
                </c:pt>
                <c:pt idx="2">
                  <c:v>0</c:v>
                </c:pt>
                <c:pt idx="3">
                  <c:v>0</c:v>
                </c:pt>
                <c:pt idx="4">
                  <c:v>0</c:v>
                </c:pt>
                <c:pt idx="5">
                  <c:v>0</c:v>
                </c:pt>
                <c:pt idx="6">
                  <c:v>0</c:v>
                </c:pt>
                <c:pt idx="7">
                  <c:v>0</c:v>
                </c:pt>
                <c:pt idx="8">
                  <c:v>0</c:v>
                </c:pt>
                <c:pt idx="9">
                  <c:v>3.294</c:v>
                </c:pt>
                <c:pt idx="10">
                  <c:v>16.413</c:v>
                </c:pt>
                <c:pt idx="11">
                  <c:v>16.427</c:v>
                </c:pt>
                <c:pt idx="12">
                  <c:v>16.427</c:v>
                </c:pt>
                <c:pt idx="13">
                  <c:v>16.427</c:v>
                </c:pt>
                <c:pt idx="14">
                  <c:v>16.413</c:v>
                </c:pt>
                <c:pt idx="15">
                  <c:v>6.7069999999999999</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0.77300000000000002</c:v>
                </c:pt>
                <c:pt idx="52">
                  <c:v>5.65099999999999</c:v>
                </c:pt>
                <c:pt idx="53">
                  <c:v>5.65099999999999</c:v>
                </c:pt>
                <c:pt idx="54">
                  <c:v>5.6459999999999901</c:v>
                </c:pt>
                <c:pt idx="55">
                  <c:v>5.65099999999999</c:v>
                </c:pt>
                <c:pt idx="56">
                  <c:v>5.65099999999999</c:v>
                </c:pt>
                <c:pt idx="57">
                  <c:v>4.9290000000000003</c:v>
                </c:pt>
                <c:pt idx="58">
                  <c:v>4.9290000000000003</c:v>
                </c:pt>
                <c:pt idx="59">
                  <c:v>4.9290000000000003</c:v>
                </c:pt>
                <c:pt idx="60">
                  <c:v>4.9290000000000003</c:v>
                </c:pt>
                <c:pt idx="61">
                  <c:v>4.9290000000000003</c:v>
                </c:pt>
                <c:pt idx="62">
                  <c:v>4.9290000000000003</c:v>
                </c:pt>
                <c:pt idx="63">
                  <c:v>4.9290000000000003</c:v>
                </c:pt>
                <c:pt idx="64">
                  <c:v>4.9290000000000003</c:v>
                </c:pt>
                <c:pt idx="65">
                  <c:v>4.9290000000000003</c:v>
                </c:pt>
                <c:pt idx="66">
                  <c:v>4.9290000000000003</c:v>
                </c:pt>
                <c:pt idx="67">
                  <c:v>4.9290000000000003</c:v>
                </c:pt>
                <c:pt idx="68">
                  <c:v>4.9290000000000003</c:v>
                </c:pt>
                <c:pt idx="69">
                  <c:v>4.9290000000000003</c:v>
                </c:pt>
                <c:pt idx="70">
                  <c:v>4.9290000000000003</c:v>
                </c:pt>
                <c:pt idx="71">
                  <c:v>4.9290000000000003</c:v>
                </c:pt>
                <c:pt idx="72">
                  <c:v>4.9290000000000003</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numCache>
            </c:numRef>
          </c:yVal>
          <c:smooth val="0"/>
          <c:extLst>
            <c:ext xmlns:c16="http://schemas.microsoft.com/office/drawing/2014/chart" uri="{C3380CC4-5D6E-409C-BE32-E72D297353CC}">
              <c16:uniqueId val="{00000001-206F-4EEB-B200-CD17EC6F8599}"/>
            </c:ext>
          </c:extLst>
        </c:ser>
        <c:ser>
          <c:idx val="3"/>
          <c:order val="2"/>
          <c:tx>
            <c:v>Group 3</c:v>
          </c:tx>
          <c:spPr>
            <a:ln w="19050" cap="rnd" cmpd="sng" algn="ctr">
              <a:solidFill>
                <a:schemeClr val="bg2">
                  <a:lumMod val="75000"/>
                </a:schemeClr>
              </a:solidFill>
              <a:prstDash val="solid"/>
              <a:round/>
            </a:ln>
            <a:effectLst/>
          </c:spPr>
          <c:marker>
            <c:symbol val="none"/>
          </c:marker>
          <c:xVal>
            <c:numRef>
              <c:f>'Departure rate-Noopttcs'!$S$4:$S$103</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xVal>
          <c:yVal>
            <c:numRef>
              <c:f>'Departure rate-Noopttcs'!$V$4:$V$103</c:f>
              <c:numCache>
                <c:formatCode>General</c:formatCode>
                <c:ptCount val="10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9.7200000000000006</c:v>
                </c:pt>
                <c:pt idx="16">
                  <c:v>28.571000000000009</c:v>
                </c:pt>
                <c:pt idx="17">
                  <c:v>28.571000000000009</c:v>
                </c:pt>
                <c:pt idx="18">
                  <c:v>28.571000000000009</c:v>
                </c:pt>
                <c:pt idx="19">
                  <c:v>28.571000000000009</c:v>
                </c:pt>
                <c:pt idx="20">
                  <c:v>28.571000000000009</c:v>
                </c:pt>
                <c:pt idx="21">
                  <c:v>28.571000000000009</c:v>
                </c:pt>
                <c:pt idx="22">
                  <c:v>28.571000000000009</c:v>
                </c:pt>
                <c:pt idx="23">
                  <c:v>28.571000000000009</c:v>
                </c:pt>
                <c:pt idx="24">
                  <c:v>28.571000000000009</c:v>
                </c:pt>
                <c:pt idx="25">
                  <c:v>28.571000000000009</c:v>
                </c:pt>
                <c:pt idx="26">
                  <c:v>28.571000000000009</c:v>
                </c:pt>
                <c:pt idx="27">
                  <c:v>28.571000000000009</c:v>
                </c:pt>
                <c:pt idx="28">
                  <c:v>28.571000000000009</c:v>
                </c:pt>
                <c:pt idx="29">
                  <c:v>28.571000000000009</c:v>
                </c:pt>
                <c:pt idx="30">
                  <c:v>5.3390000000000004</c:v>
                </c:pt>
                <c:pt idx="31">
                  <c:v>4.0819999999999999</c:v>
                </c:pt>
                <c:pt idx="32">
                  <c:v>4.0819999999999999</c:v>
                </c:pt>
                <c:pt idx="33">
                  <c:v>4.0819999999999999</c:v>
                </c:pt>
                <c:pt idx="34">
                  <c:v>4.0819999999999999</c:v>
                </c:pt>
                <c:pt idx="35">
                  <c:v>4.0819999999999999</c:v>
                </c:pt>
                <c:pt idx="36">
                  <c:v>4.0819999999999999</c:v>
                </c:pt>
                <c:pt idx="37">
                  <c:v>4.0819999999999999</c:v>
                </c:pt>
                <c:pt idx="38">
                  <c:v>4.0819999999999999</c:v>
                </c:pt>
                <c:pt idx="39">
                  <c:v>4.0819999999999999</c:v>
                </c:pt>
                <c:pt idx="40">
                  <c:v>4.0819999999999999</c:v>
                </c:pt>
                <c:pt idx="41">
                  <c:v>4.0819999999999999</c:v>
                </c:pt>
                <c:pt idx="42">
                  <c:v>4.0819999999999999</c:v>
                </c:pt>
                <c:pt idx="43">
                  <c:v>4.0819999999999999</c:v>
                </c:pt>
                <c:pt idx="44">
                  <c:v>4.0819999999999999</c:v>
                </c:pt>
                <c:pt idx="45">
                  <c:v>4.0819999999999999</c:v>
                </c:pt>
                <c:pt idx="46">
                  <c:v>4.0819999999999999</c:v>
                </c:pt>
                <c:pt idx="47">
                  <c:v>4.0819999999999999</c:v>
                </c:pt>
                <c:pt idx="48">
                  <c:v>4.0819999999999999</c:v>
                </c:pt>
                <c:pt idx="49">
                  <c:v>4.0819999999999999</c:v>
                </c:pt>
                <c:pt idx="50">
                  <c:v>4.0819999999999999</c:v>
                </c:pt>
                <c:pt idx="51">
                  <c:v>3.3090000000000002</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numCache>
            </c:numRef>
          </c:yVal>
          <c:smooth val="0"/>
          <c:extLst>
            <c:ext xmlns:c16="http://schemas.microsoft.com/office/drawing/2014/chart" uri="{C3380CC4-5D6E-409C-BE32-E72D297353CC}">
              <c16:uniqueId val="{00000002-206F-4EEB-B200-CD17EC6F8599}"/>
            </c:ext>
          </c:extLst>
        </c:ser>
        <c:dLbls>
          <c:showLegendKey val="0"/>
          <c:showVal val="0"/>
          <c:showCatName val="0"/>
          <c:showSerName val="0"/>
          <c:showPercent val="0"/>
          <c:showBubbleSize val="0"/>
        </c:dLbls>
        <c:axId val="-1189557552"/>
        <c:axId val="-1189554704"/>
      </c:scatterChart>
      <c:valAx>
        <c:axId val="-1189557552"/>
        <c:scaling>
          <c:orientation val="minMax"/>
          <c:max val="99"/>
        </c:scaling>
        <c:delete val="0"/>
        <c:axPos val="b"/>
        <c:title>
          <c:tx>
            <c:rich>
              <a:bodyPr rot="0" spcFirstLastPara="1" vertOverflow="ellipsis" vert="horz" wrap="square" anchor="ctr" anchorCtr="1"/>
              <a:lstStyle/>
              <a:p>
                <a:pPr>
                  <a:defRPr sz="1100" b="0"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n-US"/>
                  <a:t>Time interval</a:t>
                </a:r>
              </a:p>
            </c:rich>
          </c:tx>
          <c:overlay val="0"/>
          <c:spPr>
            <a:noFill/>
            <a:ln>
              <a:noFill/>
            </a:ln>
            <a:effectLst/>
          </c:spPr>
        </c:title>
        <c:numFmt formatCode="General" sourceLinked="1"/>
        <c:majorTickMark val="out"/>
        <c:minorTickMark val="none"/>
        <c:tickLblPos val="nextTo"/>
        <c:spPr>
          <a:noFill/>
          <a:ln w="6350" cap="flat" cmpd="sng" algn="ctr">
            <a:solidFill>
              <a:schemeClr val="tx1"/>
            </a:solidFill>
            <a:prstDash val="solid"/>
            <a:round/>
          </a:ln>
          <a:effectLst/>
        </c:spPr>
        <c:txPr>
          <a:bodyPr rot="-60000000" spcFirstLastPara="1" vertOverflow="ellipsis" vert="horz" wrap="square" anchor="ctr" anchorCtr="1"/>
          <a:lstStyle/>
          <a:p>
            <a:pPr>
              <a:defRPr sz="11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189554704"/>
        <c:crosses val="autoZero"/>
        <c:crossBetween val="midCat"/>
        <c:majorUnit val="9"/>
        <c:minorUnit val="9"/>
      </c:valAx>
      <c:valAx>
        <c:axId val="-1189554704"/>
        <c:scaling>
          <c:orientation val="minMax"/>
          <c:max val="30"/>
          <c:min val="0"/>
        </c:scaling>
        <c:delete val="0"/>
        <c:axPos val="l"/>
        <c:majorGridlines>
          <c:spPr>
            <a:ln w="9525" cap="flat" cmpd="sng" algn="ctr">
              <a:solidFill>
                <a:schemeClr val="bg1">
                  <a:lumMod val="85000"/>
                </a:schemeClr>
              </a:solidFill>
              <a:prstDash val="sysDot"/>
              <a:round/>
            </a:ln>
            <a:effectLst/>
          </c:spPr>
        </c:majorGridlines>
        <c:title>
          <c:tx>
            <c:rich>
              <a:bodyPr rot="-5400000" spcFirstLastPara="1" vertOverflow="ellipsis" vert="horz" wrap="square" anchor="ctr" anchorCtr="1"/>
              <a:lstStyle/>
              <a:p>
                <a:pPr>
                  <a:defRPr sz="1100" b="0"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n-US"/>
                  <a:t>Departure</a:t>
                </a:r>
                <a:r>
                  <a:rPr lang="en-US" baseline="0"/>
                  <a:t> rate</a:t>
                </a:r>
                <a:endParaRPr lang="en-US"/>
              </a:p>
            </c:rich>
          </c:tx>
          <c:overlay val="0"/>
          <c:spPr>
            <a:noFill/>
            <a:ln>
              <a:noFill/>
            </a:ln>
            <a:effectLst/>
          </c:spPr>
        </c:title>
        <c:numFmt formatCode="General" sourceLinked="1"/>
        <c:majorTickMark val="out"/>
        <c:minorTickMark val="none"/>
        <c:tickLblPos val="nextTo"/>
        <c:spPr>
          <a:noFill/>
          <a:ln w="9525" cap="flat" cmpd="sng" algn="ctr">
            <a:solidFill>
              <a:schemeClr val="tx1"/>
            </a:solidFill>
            <a:prstDash val="solid"/>
            <a:round/>
          </a:ln>
          <a:effectLst/>
        </c:spPr>
        <c:txPr>
          <a:bodyPr rot="-60000000" spcFirstLastPara="1" vertOverflow="ellipsis" vert="horz" wrap="square" anchor="ctr" anchorCtr="1"/>
          <a:lstStyle/>
          <a:p>
            <a:pPr>
              <a:defRPr sz="11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189557552"/>
        <c:crosses val="autoZero"/>
        <c:crossBetween val="midCat"/>
      </c:valAx>
      <c:spPr>
        <a:solidFill>
          <a:schemeClr val="bg1"/>
        </a:solidFill>
        <a:ln>
          <a:noFill/>
        </a:ln>
        <a:effectLst/>
      </c:spPr>
    </c:plotArea>
    <c:legend>
      <c:legendPos val="r"/>
      <c:overlay val="0"/>
      <c:spPr>
        <a:noFill/>
        <a:ln>
          <a:solidFill>
            <a:schemeClr val="tx1"/>
          </a:solidFill>
        </a:ln>
        <a:effectLst/>
      </c:spPr>
      <c:txPr>
        <a:bodyPr rot="0" spcFirstLastPara="1" vertOverflow="ellipsis" vert="horz" wrap="square" anchor="ctr" anchorCtr="1"/>
        <a:lstStyle/>
        <a:p>
          <a:pPr>
            <a:defRPr sz="11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6350" cap="flat" cmpd="sng" algn="ctr">
      <a:noFill/>
      <a:prstDash val="solid"/>
      <a:round/>
    </a:ln>
    <a:effectLst/>
  </c:spPr>
  <c:txPr>
    <a:bodyPr/>
    <a:lstStyle/>
    <a:p>
      <a:pPr>
        <a:defRPr sz="1100" b="0">
          <a:latin typeface="Times New Roman" panose="02020603050405020304" pitchFamily="18" charset="0"/>
          <a:cs typeface="Times New Roman" panose="02020603050405020304" pitchFamily="18" charset="0"/>
        </a:defRPr>
      </a:pPr>
      <a:endParaRPr lang="en-US"/>
    </a:p>
  </c:txPr>
  <c:externalData r:id="rId2">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03636011844673"/>
          <c:y val="5.1827485380117E-2"/>
          <c:w val="0.69046638400969096"/>
          <c:h val="0.70067055762766495"/>
        </c:manualLayout>
      </c:layout>
      <c:scatterChart>
        <c:scatterStyle val="lineMarker"/>
        <c:varyColors val="0"/>
        <c:ser>
          <c:idx val="1"/>
          <c:order val="0"/>
          <c:tx>
            <c:strRef>
              <c:f>'UE with no toll'!$B$2</c:f>
              <c:strCache>
                <c:ptCount val="1"/>
                <c:pt idx="0">
                  <c:v>Group 1</c:v>
                </c:pt>
              </c:strCache>
            </c:strRef>
          </c:tx>
          <c:spPr>
            <a:ln w="19050" cap="rnd" cmpd="sng" algn="ctr">
              <a:solidFill>
                <a:schemeClr val="tx1"/>
              </a:solidFill>
              <a:prstDash val="sysDot"/>
              <a:round/>
            </a:ln>
            <a:effectLst/>
          </c:spPr>
          <c:marker>
            <c:symbol val="none"/>
          </c:marker>
          <c:xVal>
            <c:numRef>
              <c:f>'UE with no toll'!$A$3:$A$102</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xVal>
          <c:yVal>
            <c:numRef>
              <c:f>'SO-Departure rate'!$B$3:$B$102</c:f>
              <c:numCache>
                <c:formatCode>General</c:formatCode>
                <c:ptCount val="10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10</c:v>
                </c:pt>
                <c:pt idx="79">
                  <c:v>10</c:v>
                </c:pt>
                <c:pt idx="80">
                  <c:v>10</c:v>
                </c:pt>
                <c:pt idx="81">
                  <c:v>10</c:v>
                </c:pt>
                <c:pt idx="82">
                  <c:v>10</c:v>
                </c:pt>
                <c:pt idx="83">
                  <c:v>10</c:v>
                </c:pt>
                <c:pt idx="84">
                  <c:v>10</c:v>
                </c:pt>
                <c:pt idx="85">
                  <c:v>10</c:v>
                </c:pt>
                <c:pt idx="86">
                  <c:v>10</c:v>
                </c:pt>
                <c:pt idx="87">
                  <c:v>10</c:v>
                </c:pt>
                <c:pt idx="88">
                  <c:v>0</c:v>
                </c:pt>
                <c:pt idx="89">
                  <c:v>0</c:v>
                </c:pt>
                <c:pt idx="90">
                  <c:v>0</c:v>
                </c:pt>
                <c:pt idx="91">
                  <c:v>0</c:v>
                </c:pt>
                <c:pt idx="92">
                  <c:v>0</c:v>
                </c:pt>
                <c:pt idx="93">
                  <c:v>0</c:v>
                </c:pt>
                <c:pt idx="94">
                  <c:v>0</c:v>
                </c:pt>
                <c:pt idx="95">
                  <c:v>0</c:v>
                </c:pt>
                <c:pt idx="96">
                  <c:v>0</c:v>
                </c:pt>
                <c:pt idx="97">
                  <c:v>0</c:v>
                </c:pt>
                <c:pt idx="98">
                  <c:v>0</c:v>
                </c:pt>
                <c:pt idx="99">
                  <c:v>0</c:v>
                </c:pt>
              </c:numCache>
            </c:numRef>
          </c:yVal>
          <c:smooth val="0"/>
          <c:extLst>
            <c:ext xmlns:c16="http://schemas.microsoft.com/office/drawing/2014/chart" uri="{C3380CC4-5D6E-409C-BE32-E72D297353CC}">
              <c16:uniqueId val="{00000000-0825-4AAC-A86A-B9B7FF692CB1}"/>
            </c:ext>
          </c:extLst>
        </c:ser>
        <c:ser>
          <c:idx val="2"/>
          <c:order val="1"/>
          <c:tx>
            <c:v>Group 2</c:v>
          </c:tx>
          <c:spPr>
            <a:ln w="19050" cap="rnd" cmpd="sng" algn="ctr">
              <a:solidFill>
                <a:schemeClr val="bg2">
                  <a:lumMod val="25000"/>
                </a:schemeClr>
              </a:solidFill>
              <a:prstDash val="sysDash"/>
              <a:round/>
            </a:ln>
            <a:effectLst/>
          </c:spPr>
          <c:marker>
            <c:symbol val="none"/>
          </c:marker>
          <c:xVal>
            <c:numRef>
              <c:f>'UE with no toll'!$A$3:$A$102</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xVal>
          <c:yVal>
            <c:numRef>
              <c:f>'SO-Departure rate'!$C$3:$C$102</c:f>
              <c:numCache>
                <c:formatCode>General</c:formatCode>
                <c:ptCount val="100"/>
                <c:pt idx="0">
                  <c:v>0</c:v>
                </c:pt>
                <c:pt idx="1">
                  <c:v>0</c:v>
                </c:pt>
                <c:pt idx="2">
                  <c:v>0</c:v>
                </c:pt>
                <c:pt idx="3">
                  <c:v>0</c:v>
                </c:pt>
                <c:pt idx="4">
                  <c:v>0</c:v>
                </c:pt>
                <c:pt idx="5">
                  <c:v>0</c:v>
                </c:pt>
                <c:pt idx="6">
                  <c:v>0</c:v>
                </c:pt>
                <c:pt idx="7">
                  <c:v>0</c:v>
                </c:pt>
                <c:pt idx="8">
                  <c:v>10</c:v>
                </c:pt>
                <c:pt idx="9">
                  <c:v>10</c:v>
                </c:pt>
                <c:pt idx="10">
                  <c:v>10</c:v>
                </c:pt>
                <c:pt idx="11">
                  <c:v>10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10</c:v>
                </c:pt>
                <c:pt idx="63">
                  <c:v>10</c:v>
                </c:pt>
                <c:pt idx="64">
                  <c:v>10</c:v>
                </c:pt>
                <c:pt idx="65">
                  <c:v>10</c:v>
                </c:pt>
                <c:pt idx="66">
                  <c:v>10</c:v>
                </c:pt>
                <c:pt idx="67">
                  <c:v>10</c:v>
                </c:pt>
                <c:pt idx="68">
                  <c:v>10</c:v>
                </c:pt>
                <c:pt idx="69">
                  <c:v>10</c:v>
                </c:pt>
                <c:pt idx="70">
                  <c:v>10</c:v>
                </c:pt>
                <c:pt idx="71">
                  <c:v>10</c:v>
                </c:pt>
                <c:pt idx="72">
                  <c:v>10</c:v>
                </c:pt>
                <c:pt idx="73">
                  <c:v>10</c:v>
                </c:pt>
                <c:pt idx="74">
                  <c:v>10</c:v>
                </c:pt>
                <c:pt idx="75">
                  <c:v>10</c:v>
                </c:pt>
                <c:pt idx="76">
                  <c:v>10</c:v>
                </c:pt>
                <c:pt idx="77">
                  <c:v>10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numCache>
            </c:numRef>
          </c:yVal>
          <c:smooth val="0"/>
          <c:extLst>
            <c:ext xmlns:c16="http://schemas.microsoft.com/office/drawing/2014/chart" uri="{C3380CC4-5D6E-409C-BE32-E72D297353CC}">
              <c16:uniqueId val="{00000001-0825-4AAC-A86A-B9B7FF692CB1}"/>
            </c:ext>
          </c:extLst>
        </c:ser>
        <c:ser>
          <c:idx val="3"/>
          <c:order val="2"/>
          <c:tx>
            <c:v>Group 3</c:v>
          </c:tx>
          <c:spPr>
            <a:ln w="19050" cap="rnd" cmpd="sng" algn="ctr">
              <a:solidFill>
                <a:schemeClr val="bg2">
                  <a:lumMod val="75000"/>
                </a:schemeClr>
              </a:solidFill>
              <a:prstDash val="solid"/>
              <a:round/>
            </a:ln>
            <a:effectLst/>
          </c:spPr>
          <c:marker>
            <c:symbol val="none"/>
          </c:marker>
          <c:xVal>
            <c:numRef>
              <c:f>'UE with no toll'!$A$3:$A$102</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xVal>
          <c:yVal>
            <c:numRef>
              <c:f>'SO-Departure rate'!$D$3:$D$102</c:f>
              <c:numCache>
                <c:formatCode>General</c:formatCode>
                <c:ptCount val="100"/>
                <c:pt idx="0">
                  <c:v>0</c:v>
                </c:pt>
                <c:pt idx="1">
                  <c:v>0</c:v>
                </c:pt>
                <c:pt idx="2">
                  <c:v>0</c:v>
                </c:pt>
                <c:pt idx="3">
                  <c:v>0</c:v>
                </c:pt>
                <c:pt idx="4">
                  <c:v>0</c:v>
                </c:pt>
                <c:pt idx="5">
                  <c:v>0</c:v>
                </c:pt>
                <c:pt idx="6">
                  <c:v>0</c:v>
                </c:pt>
                <c:pt idx="7">
                  <c:v>0</c:v>
                </c:pt>
                <c:pt idx="8">
                  <c:v>0</c:v>
                </c:pt>
                <c:pt idx="9">
                  <c:v>0</c:v>
                </c:pt>
                <c:pt idx="10">
                  <c:v>0</c:v>
                </c:pt>
                <c:pt idx="11">
                  <c:v>0</c:v>
                </c:pt>
                <c:pt idx="12">
                  <c:v>10</c:v>
                </c:pt>
                <c:pt idx="13">
                  <c:v>10</c:v>
                </c:pt>
                <c:pt idx="14">
                  <c:v>10</c:v>
                </c:pt>
                <c:pt idx="15">
                  <c:v>10</c:v>
                </c:pt>
                <c:pt idx="16">
                  <c:v>10</c:v>
                </c:pt>
                <c:pt idx="17">
                  <c:v>10</c:v>
                </c:pt>
                <c:pt idx="18">
                  <c:v>10</c:v>
                </c:pt>
                <c:pt idx="19">
                  <c:v>10</c:v>
                </c:pt>
                <c:pt idx="20">
                  <c:v>10</c:v>
                </c:pt>
                <c:pt idx="21">
                  <c:v>10</c:v>
                </c:pt>
                <c:pt idx="22">
                  <c:v>10</c:v>
                </c:pt>
                <c:pt idx="23">
                  <c:v>10</c:v>
                </c:pt>
                <c:pt idx="24">
                  <c:v>10</c:v>
                </c:pt>
                <c:pt idx="25">
                  <c:v>10</c:v>
                </c:pt>
                <c:pt idx="26">
                  <c:v>10</c:v>
                </c:pt>
                <c:pt idx="27">
                  <c:v>10</c:v>
                </c:pt>
                <c:pt idx="28">
                  <c:v>10</c:v>
                </c:pt>
                <c:pt idx="29">
                  <c:v>10</c:v>
                </c:pt>
                <c:pt idx="30">
                  <c:v>10</c:v>
                </c:pt>
                <c:pt idx="31">
                  <c:v>10</c:v>
                </c:pt>
                <c:pt idx="32">
                  <c:v>10</c:v>
                </c:pt>
                <c:pt idx="33">
                  <c:v>10</c:v>
                </c:pt>
                <c:pt idx="34">
                  <c:v>10</c:v>
                </c:pt>
                <c:pt idx="35">
                  <c:v>10</c:v>
                </c:pt>
                <c:pt idx="36">
                  <c:v>10</c:v>
                </c:pt>
                <c:pt idx="37">
                  <c:v>10</c:v>
                </c:pt>
                <c:pt idx="38">
                  <c:v>10</c:v>
                </c:pt>
                <c:pt idx="39">
                  <c:v>10</c:v>
                </c:pt>
                <c:pt idx="40">
                  <c:v>10</c:v>
                </c:pt>
                <c:pt idx="41">
                  <c:v>10</c:v>
                </c:pt>
                <c:pt idx="42">
                  <c:v>10</c:v>
                </c:pt>
                <c:pt idx="43">
                  <c:v>10</c:v>
                </c:pt>
                <c:pt idx="44">
                  <c:v>10</c:v>
                </c:pt>
                <c:pt idx="45">
                  <c:v>10</c:v>
                </c:pt>
                <c:pt idx="46">
                  <c:v>10</c:v>
                </c:pt>
                <c:pt idx="47">
                  <c:v>10</c:v>
                </c:pt>
                <c:pt idx="48">
                  <c:v>10</c:v>
                </c:pt>
                <c:pt idx="49">
                  <c:v>10</c:v>
                </c:pt>
                <c:pt idx="50">
                  <c:v>10</c:v>
                </c:pt>
                <c:pt idx="51">
                  <c:v>10</c:v>
                </c:pt>
                <c:pt idx="52">
                  <c:v>10</c:v>
                </c:pt>
                <c:pt idx="53">
                  <c:v>10</c:v>
                </c:pt>
                <c:pt idx="54">
                  <c:v>10</c:v>
                </c:pt>
                <c:pt idx="55">
                  <c:v>10</c:v>
                </c:pt>
                <c:pt idx="56">
                  <c:v>10</c:v>
                </c:pt>
                <c:pt idx="57">
                  <c:v>10</c:v>
                </c:pt>
                <c:pt idx="58">
                  <c:v>10</c:v>
                </c:pt>
                <c:pt idx="59">
                  <c:v>10</c:v>
                </c:pt>
                <c:pt idx="60">
                  <c:v>10</c:v>
                </c:pt>
                <c:pt idx="61">
                  <c:v>10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numCache>
            </c:numRef>
          </c:yVal>
          <c:smooth val="0"/>
          <c:extLst>
            <c:ext xmlns:c16="http://schemas.microsoft.com/office/drawing/2014/chart" uri="{C3380CC4-5D6E-409C-BE32-E72D297353CC}">
              <c16:uniqueId val="{00000002-0825-4AAC-A86A-B9B7FF692CB1}"/>
            </c:ext>
          </c:extLst>
        </c:ser>
        <c:dLbls>
          <c:showLegendKey val="0"/>
          <c:showVal val="0"/>
          <c:showCatName val="0"/>
          <c:showSerName val="0"/>
          <c:showPercent val="0"/>
          <c:showBubbleSize val="0"/>
        </c:dLbls>
        <c:axId val="-1185079712"/>
        <c:axId val="-1185076320"/>
      </c:scatterChart>
      <c:valAx>
        <c:axId val="-1185079712"/>
        <c:scaling>
          <c:orientation val="minMax"/>
          <c:max val="99"/>
        </c:scaling>
        <c:delete val="0"/>
        <c:axPos val="b"/>
        <c:title>
          <c:tx>
            <c:rich>
              <a:bodyPr rot="0" spcFirstLastPara="1" vertOverflow="ellipsis" vert="horz" wrap="square" anchor="ctr" anchorCtr="1"/>
              <a:lstStyle/>
              <a:p>
                <a:pPr>
                  <a:defRPr sz="1100" b="0"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n-US"/>
                  <a:t>Time interval</a:t>
                </a:r>
              </a:p>
            </c:rich>
          </c:tx>
          <c:layout>
            <c:manualLayout>
              <c:xMode val="edge"/>
              <c:yMode val="edge"/>
              <c:x val="0.39379433340063302"/>
              <c:y val="0.88563567711930802"/>
            </c:manualLayout>
          </c:layout>
          <c:overlay val="0"/>
          <c:spPr>
            <a:noFill/>
            <a:ln>
              <a:noFill/>
            </a:ln>
            <a:effectLst/>
          </c:spPr>
        </c:title>
        <c:numFmt formatCode="General" sourceLinked="1"/>
        <c:majorTickMark val="out"/>
        <c:minorTickMark val="none"/>
        <c:tickLblPos val="nextTo"/>
        <c:spPr>
          <a:noFill/>
          <a:ln w="9525" cap="flat" cmpd="sng" algn="ctr">
            <a:solidFill>
              <a:sysClr val="windowText" lastClr="000000"/>
            </a:solidFill>
            <a:prstDash val="solid"/>
            <a:round/>
          </a:ln>
          <a:effectLst/>
        </c:spPr>
        <c:txPr>
          <a:bodyPr rot="-60000000" spcFirstLastPara="1" vertOverflow="ellipsis" vert="horz" wrap="square" anchor="ctr" anchorCtr="1"/>
          <a:lstStyle/>
          <a:p>
            <a:pPr>
              <a:defRPr sz="11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185076320"/>
        <c:crosses val="autoZero"/>
        <c:crossBetween val="midCat"/>
        <c:majorUnit val="9"/>
        <c:minorUnit val="9"/>
      </c:valAx>
      <c:valAx>
        <c:axId val="-1185076320"/>
        <c:scaling>
          <c:orientation val="minMax"/>
          <c:max val="10"/>
          <c:min val="0"/>
        </c:scaling>
        <c:delete val="0"/>
        <c:axPos val="l"/>
        <c:majorGridlines>
          <c:spPr>
            <a:ln w="9525" cap="flat" cmpd="sng" algn="ctr">
              <a:solidFill>
                <a:schemeClr val="bg1">
                  <a:lumMod val="85000"/>
                </a:schemeClr>
              </a:solidFill>
              <a:prstDash val="sysDot"/>
              <a:round/>
            </a:ln>
            <a:effectLst/>
          </c:spPr>
        </c:majorGridlines>
        <c:title>
          <c:tx>
            <c:rich>
              <a:bodyPr rot="-5400000" spcFirstLastPara="1" vertOverflow="ellipsis" vert="horz" wrap="square" anchor="ctr" anchorCtr="1"/>
              <a:lstStyle/>
              <a:p>
                <a:pPr>
                  <a:defRPr sz="1100" b="0"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n-US"/>
                  <a:t>Departure rate</a:t>
                </a:r>
              </a:p>
            </c:rich>
          </c:tx>
          <c:overlay val="0"/>
          <c:spPr>
            <a:noFill/>
            <a:ln>
              <a:noFill/>
            </a:ln>
            <a:effectLst/>
          </c:spPr>
        </c:title>
        <c:numFmt formatCode="General" sourceLinked="1"/>
        <c:majorTickMark val="out"/>
        <c:minorTickMark val="none"/>
        <c:tickLblPos val="nextTo"/>
        <c:spPr>
          <a:noFill/>
          <a:ln w="9525" cap="flat" cmpd="sng" algn="ctr">
            <a:solidFill>
              <a:schemeClr val="tx1"/>
            </a:solidFill>
            <a:prstDash val="solid"/>
            <a:round/>
          </a:ln>
          <a:effectLst/>
        </c:spPr>
        <c:txPr>
          <a:bodyPr rot="-60000000" spcFirstLastPara="1" vertOverflow="ellipsis" vert="horz" wrap="square" anchor="ctr" anchorCtr="1"/>
          <a:lstStyle/>
          <a:p>
            <a:pPr>
              <a:defRPr sz="11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185079712"/>
        <c:crosses val="autoZero"/>
        <c:crossBetween val="midCat"/>
      </c:valAx>
      <c:spPr>
        <a:solidFill>
          <a:schemeClr val="bg1"/>
        </a:solidFill>
        <a:ln>
          <a:noFill/>
        </a:ln>
        <a:effectLst/>
      </c:spPr>
    </c:plotArea>
    <c:legend>
      <c:legendPos val="r"/>
      <c:overlay val="0"/>
      <c:spPr>
        <a:noFill/>
        <a:ln>
          <a:solidFill>
            <a:schemeClr val="tx1"/>
          </a:solidFill>
        </a:ln>
        <a:effectLst/>
      </c:spPr>
      <c:txPr>
        <a:bodyPr rot="0" spcFirstLastPara="1" vertOverflow="ellipsis" vert="horz" wrap="square" anchor="ctr" anchorCtr="1"/>
        <a:lstStyle/>
        <a:p>
          <a:pPr>
            <a:defRPr sz="11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6350" cap="flat" cmpd="sng" algn="ctr">
      <a:noFill/>
      <a:prstDash val="solid"/>
      <a:round/>
    </a:ln>
    <a:effectLst/>
  </c:spPr>
  <c:txPr>
    <a:bodyPr/>
    <a:lstStyle/>
    <a:p>
      <a:pPr>
        <a:defRPr sz="1100" b="0">
          <a:latin typeface="Times New Roman" panose="02020603050405020304" pitchFamily="18" charset="0"/>
          <a:cs typeface="Times New Roman" panose="02020603050405020304" pitchFamily="18" charset="0"/>
        </a:defRPr>
      </a:pPr>
      <a:endParaRPr lang="en-US"/>
    </a:p>
  </c:txPr>
  <c:externalData r:id="rId2">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manualLayout>
          <c:layoutTarget val="inner"/>
          <c:xMode val="edge"/>
          <c:yMode val="edge"/>
          <c:x val="0.103636011844673"/>
          <c:y val="6.1611111111111103E-2"/>
          <c:w val="0.86110757789891601"/>
          <c:h val="0.73917629046369204"/>
        </c:manualLayout>
      </c:layout>
      <c:scatterChart>
        <c:scatterStyle val="lineMarker"/>
        <c:varyColors val="0"/>
        <c:ser>
          <c:idx val="0"/>
          <c:order val="0"/>
          <c:spPr>
            <a:ln w="19050" cap="rnd">
              <a:solidFill>
                <a:schemeClr val="dk1">
                  <a:tint val="88500"/>
                </a:schemeClr>
              </a:solidFill>
              <a:round/>
            </a:ln>
            <a:effectLst/>
          </c:spPr>
          <c:marker>
            <c:symbol val="none"/>
          </c:marker>
          <c:xVal>
            <c:numRef>
              <c:f>'SO Homo VS hetero'!$B$4:$B$103</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100</c:v>
                </c:pt>
              </c:numCache>
            </c:numRef>
          </c:xVal>
          <c:yVal>
            <c:numRef>
              <c:f>'SO Homo VS hetero'!$C$4:$C$103</c:f>
              <c:numCache>
                <c:formatCode>General</c:formatCode>
                <c:ptCount val="100"/>
                <c:pt idx="0">
                  <c:v>15</c:v>
                </c:pt>
                <c:pt idx="1">
                  <c:v>15</c:v>
                </c:pt>
                <c:pt idx="2">
                  <c:v>15</c:v>
                </c:pt>
                <c:pt idx="3">
                  <c:v>15</c:v>
                </c:pt>
                <c:pt idx="4">
                  <c:v>15</c:v>
                </c:pt>
                <c:pt idx="5">
                  <c:v>15</c:v>
                </c:pt>
                <c:pt idx="6">
                  <c:v>15</c:v>
                </c:pt>
                <c:pt idx="7">
                  <c:v>15</c:v>
                </c:pt>
                <c:pt idx="8">
                  <c:v>6.1622199999999863</c:v>
                </c:pt>
                <c:pt idx="9">
                  <c:v>6.7684699999999998</c:v>
                </c:pt>
                <c:pt idx="10">
                  <c:v>7.3747199999999946</c:v>
                </c:pt>
                <c:pt idx="11">
                  <c:v>7.9809700000000001</c:v>
                </c:pt>
                <c:pt idx="12">
                  <c:v>8.5872200000000003</c:v>
                </c:pt>
                <c:pt idx="13">
                  <c:v>9.1934700000000014</c:v>
                </c:pt>
                <c:pt idx="14">
                  <c:v>9.7997200000000007</c:v>
                </c:pt>
                <c:pt idx="15">
                  <c:v>10.40597</c:v>
                </c:pt>
                <c:pt idx="16">
                  <c:v>11.012219999999999</c:v>
                </c:pt>
                <c:pt idx="17">
                  <c:v>11.61847</c:v>
                </c:pt>
                <c:pt idx="18">
                  <c:v>12.22472</c:v>
                </c:pt>
                <c:pt idx="19">
                  <c:v>12.830970000000001</c:v>
                </c:pt>
                <c:pt idx="20">
                  <c:v>13.43722</c:v>
                </c:pt>
                <c:pt idx="21">
                  <c:v>14.043469999999999</c:v>
                </c:pt>
                <c:pt idx="22">
                  <c:v>14.64972</c:v>
                </c:pt>
                <c:pt idx="23">
                  <c:v>15.05119</c:v>
                </c:pt>
                <c:pt idx="24">
                  <c:v>15.17244</c:v>
                </c:pt>
                <c:pt idx="25">
                  <c:v>15.29369</c:v>
                </c:pt>
                <c:pt idx="26">
                  <c:v>15.41494</c:v>
                </c:pt>
                <c:pt idx="27">
                  <c:v>15.53619</c:v>
                </c:pt>
                <c:pt idx="28">
                  <c:v>15.657439999999999</c:v>
                </c:pt>
                <c:pt idx="29">
                  <c:v>15.778689999999999</c:v>
                </c:pt>
                <c:pt idx="30">
                  <c:v>15.899940000000001</c:v>
                </c:pt>
                <c:pt idx="31">
                  <c:v>16.021190000000001</c:v>
                </c:pt>
                <c:pt idx="32">
                  <c:v>16.142440000000001</c:v>
                </c:pt>
                <c:pt idx="33">
                  <c:v>16.26369</c:v>
                </c:pt>
                <c:pt idx="34">
                  <c:v>16.38494</c:v>
                </c:pt>
                <c:pt idx="35">
                  <c:v>16.50619</c:v>
                </c:pt>
                <c:pt idx="36">
                  <c:v>16.62744</c:v>
                </c:pt>
                <c:pt idx="37">
                  <c:v>16.74869</c:v>
                </c:pt>
                <c:pt idx="38">
                  <c:v>16.86994</c:v>
                </c:pt>
                <c:pt idx="39">
                  <c:v>16.99119</c:v>
                </c:pt>
                <c:pt idx="40">
                  <c:v>17.112439999999999</c:v>
                </c:pt>
                <c:pt idx="41">
                  <c:v>17.233689999999999</c:v>
                </c:pt>
                <c:pt idx="42">
                  <c:v>17.354939999999999</c:v>
                </c:pt>
                <c:pt idx="43">
                  <c:v>17.476189999999999</c:v>
                </c:pt>
                <c:pt idx="44">
                  <c:v>17.597439999999999</c:v>
                </c:pt>
                <c:pt idx="45">
                  <c:v>17.718689999999999</c:v>
                </c:pt>
                <c:pt idx="46">
                  <c:v>17.839939999999999</c:v>
                </c:pt>
                <c:pt idx="47">
                  <c:v>17.961189999999981</c:v>
                </c:pt>
                <c:pt idx="48">
                  <c:v>18.08243999999986</c:v>
                </c:pt>
                <c:pt idx="49">
                  <c:v>18.203690000000002</c:v>
                </c:pt>
                <c:pt idx="50">
                  <c:v>18.324940000000009</c:v>
                </c:pt>
                <c:pt idx="51">
                  <c:v>18.446190000000001</c:v>
                </c:pt>
                <c:pt idx="52">
                  <c:v>18.567440000000001</c:v>
                </c:pt>
                <c:pt idx="53">
                  <c:v>18.688690000000001</c:v>
                </c:pt>
                <c:pt idx="54">
                  <c:v>18.809940000000001</c:v>
                </c:pt>
                <c:pt idx="55">
                  <c:v>18.931190000000001</c:v>
                </c:pt>
                <c:pt idx="56">
                  <c:v>19.052440000000001</c:v>
                </c:pt>
                <c:pt idx="57">
                  <c:v>19.173690000000001</c:v>
                </c:pt>
                <c:pt idx="58">
                  <c:v>19.29494</c:v>
                </c:pt>
                <c:pt idx="59">
                  <c:v>19.41619</c:v>
                </c:pt>
                <c:pt idx="60">
                  <c:v>19.53744</c:v>
                </c:pt>
                <c:pt idx="61">
                  <c:v>19.65869</c:v>
                </c:pt>
                <c:pt idx="62">
                  <c:v>19.577439999999999</c:v>
                </c:pt>
                <c:pt idx="63">
                  <c:v>19.293690000000002</c:v>
                </c:pt>
                <c:pt idx="64">
                  <c:v>19.00994</c:v>
                </c:pt>
                <c:pt idx="65">
                  <c:v>18.726189999999999</c:v>
                </c:pt>
                <c:pt idx="66">
                  <c:v>18.442439999999859</c:v>
                </c:pt>
                <c:pt idx="67">
                  <c:v>18.15869</c:v>
                </c:pt>
                <c:pt idx="68">
                  <c:v>17.874939999999999</c:v>
                </c:pt>
                <c:pt idx="69">
                  <c:v>17.591190000000001</c:v>
                </c:pt>
                <c:pt idx="70">
                  <c:v>17.30744</c:v>
                </c:pt>
                <c:pt idx="71">
                  <c:v>17.023689999999981</c:v>
                </c:pt>
                <c:pt idx="72">
                  <c:v>16.739940000000001</c:v>
                </c:pt>
                <c:pt idx="73">
                  <c:v>16.456189999999999</c:v>
                </c:pt>
                <c:pt idx="74">
                  <c:v>16.172440000000002</c:v>
                </c:pt>
                <c:pt idx="75">
                  <c:v>15.88869</c:v>
                </c:pt>
                <c:pt idx="76">
                  <c:v>15.604939999999999</c:v>
                </c:pt>
                <c:pt idx="77">
                  <c:v>15.32119</c:v>
                </c:pt>
                <c:pt idx="78">
                  <c:v>15.03744</c:v>
                </c:pt>
                <c:pt idx="79">
                  <c:v>13.768470000000001</c:v>
                </c:pt>
                <c:pt idx="80">
                  <c:v>12.34972</c:v>
                </c:pt>
                <c:pt idx="81">
                  <c:v>10.93097</c:v>
                </c:pt>
                <c:pt idx="82">
                  <c:v>9.512220000000001</c:v>
                </c:pt>
                <c:pt idx="83">
                  <c:v>8.0934700000000035</c:v>
                </c:pt>
                <c:pt idx="84">
                  <c:v>6.6747199999999864</c:v>
                </c:pt>
                <c:pt idx="85">
                  <c:v>5.2559699999999996</c:v>
                </c:pt>
                <c:pt idx="86">
                  <c:v>3.8372199999999981</c:v>
                </c:pt>
                <c:pt idx="87">
                  <c:v>2.4184700000000001</c:v>
                </c:pt>
                <c:pt idx="88">
                  <c:v>15</c:v>
                </c:pt>
                <c:pt idx="89">
                  <c:v>15</c:v>
                </c:pt>
                <c:pt idx="90">
                  <c:v>15</c:v>
                </c:pt>
                <c:pt idx="91">
                  <c:v>15</c:v>
                </c:pt>
                <c:pt idx="92">
                  <c:v>15</c:v>
                </c:pt>
                <c:pt idx="93">
                  <c:v>15</c:v>
                </c:pt>
                <c:pt idx="94">
                  <c:v>15</c:v>
                </c:pt>
                <c:pt idx="95">
                  <c:v>15</c:v>
                </c:pt>
                <c:pt idx="96">
                  <c:v>15</c:v>
                </c:pt>
                <c:pt idx="97">
                  <c:v>15</c:v>
                </c:pt>
                <c:pt idx="98">
                  <c:v>15</c:v>
                </c:pt>
                <c:pt idx="99">
                  <c:v>15</c:v>
                </c:pt>
              </c:numCache>
            </c:numRef>
          </c:yVal>
          <c:smooth val="0"/>
          <c:extLst>
            <c:ext xmlns:c16="http://schemas.microsoft.com/office/drawing/2014/chart" uri="{C3380CC4-5D6E-409C-BE32-E72D297353CC}">
              <c16:uniqueId val="{00000000-86CD-48CE-8595-B32F3DF2B647}"/>
            </c:ext>
          </c:extLst>
        </c:ser>
        <c:dLbls>
          <c:showLegendKey val="0"/>
          <c:showVal val="0"/>
          <c:showCatName val="0"/>
          <c:showSerName val="0"/>
          <c:showPercent val="0"/>
          <c:showBubbleSize val="0"/>
        </c:dLbls>
        <c:axId val="-1148217008"/>
        <c:axId val="-1148426128"/>
      </c:scatterChart>
      <c:valAx>
        <c:axId val="-1148217008"/>
        <c:scaling>
          <c:orientation val="minMax"/>
          <c:max val="99"/>
        </c:scaling>
        <c:delete val="0"/>
        <c:axPos val="b"/>
        <c:title>
          <c:tx>
            <c:rich>
              <a:bodyPr rot="0" spcFirstLastPara="1" vertOverflow="ellipsis" vert="horz" wrap="square" anchor="ctr" anchorCtr="1"/>
              <a:lstStyle/>
              <a:p>
                <a:pPr>
                  <a:defRPr sz="11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a:t>Time interval</a:t>
                </a:r>
              </a:p>
            </c:rich>
          </c:tx>
          <c:layout>
            <c:manualLayout>
              <c:xMode val="edge"/>
              <c:yMode val="edge"/>
              <c:x val="0.44065347600780702"/>
              <c:y val="0.91308311461067404"/>
            </c:manualLayout>
          </c:layout>
          <c:overlay val="0"/>
          <c:spPr>
            <a:noFill/>
            <a:ln>
              <a:noFill/>
            </a:ln>
            <a:effectLst/>
          </c:spPr>
          <c:txPr>
            <a:bodyPr rot="0" spcFirstLastPara="1" vertOverflow="ellipsis" vert="horz" wrap="square" anchor="ctr" anchorCtr="1"/>
            <a:lstStyle/>
            <a:p>
              <a:pPr>
                <a:defRPr sz="11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1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1148426128"/>
        <c:crosses val="autoZero"/>
        <c:crossBetween val="midCat"/>
        <c:majorUnit val="9"/>
      </c:valAx>
      <c:valAx>
        <c:axId val="-1148426128"/>
        <c:scaling>
          <c:orientation val="minMax"/>
          <c:max val="20"/>
          <c:min val="0"/>
        </c:scaling>
        <c:delete val="0"/>
        <c:axPos val="l"/>
        <c:majorGridlines>
          <c:spPr>
            <a:ln w="9525" cap="flat" cmpd="sng" algn="ctr">
              <a:solidFill>
                <a:schemeClr val="accent3">
                  <a:lumMod val="40000"/>
                  <a:lumOff val="60000"/>
                </a:schemeClr>
              </a:solidFill>
              <a:prstDash val="sysDot"/>
              <a:round/>
            </a:ln>
            <a:effectLst/>
          </c:spPr>
        </c:majorGridlines>
        <c:title>
          <c:tx>
            <c:rich>
              <a:bodyPr rot="-5400000" spcFirstLastPara="1" vertOverflow="ellipsis" vert="horz" wrap="square" anchor="ctr" anchorCtr="1"/>
              <a:lstStyle/>
              <a:p>
                <a:pPr>
                  <a:defRPr sz="11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a:t>Number of charged credits</a:t>
                </a:r>
              </a:p>
            </c:rich>
          </c:tx>
          <c:overlay val="0"/>
          <c:spPr>
            <a:noFill/>
            <a:ln>
              <a:noFill/>
            </a:ln>
            <a:effectLst/>
          </c:spPr>
          <c:txPr>
            <a:bodyPr rot="-5400000" spcFirstLastPara="1" vertOverflow="ellipsis" vert="horz" wrap="square" anchor="ctr" anchorCtr="1"/>
            <a:lstStyle/>
            <a:p>
              <a:pPr>
                <a:defRPr sz="11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1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1148217008"/>
        <c:crosses val="autoZero"/>
        <c:crossBetween val="midCat"/>
        <c:majorUnit val="4"/>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sz="1100">
          <a:solidFill>
            <a:sysClr val="windowText" lastClr="000000"/>
          </a:solidFill>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03636011844673"/>
          <c:y val="6.1611111111111103E-2"/>
          <c:w val="0.69046638400969096"/>
          <c:h val="0.74473184601924802"/>
        </c:manualLayout>
      </c:layout>
      <c:scatterChart>
        <c:scatterStyle val="lineMarker"/>
        <c:varyColors val="0"/>
        <c:ser>
          <c:idx val="1"/>
          <c:order val="0"/>
          <c:tx>
            <c:strRef>
              <c:f>'SO Homo VS hetero'!$I$3</c:f>
              <c:strCache>
                <c:ptCount val="1"/>
                <c:pt idx="0">
                  <c:v>Group 1</c:v>
                </c:pt>
              </c:strCache>
            </c:strRef>
          </c:tx>
          <c:spPr>
            <a:ln w="19050" cap="rnd" cmpd="sng" algn="ctr">
              <a:solidFill>
                <a:schemeClr val="tx1"/>
              </a:solidFill>
              <a:prstDash val="sysDot"/>
              <a:round/>
            </a:ln>
            <a:effectLst/>
          </c:spPr>
          <c:marker>
            <c:symbol val="none"/>
          </c:marker>
          <c:xVal>
            <c:numRef>
              <c:f>'SO Homo VS hetero'!$H$4:$H$103</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100</c:v>
                </c:pt>
              </c:numCache>
            </c:numRef>
          </c:xVal>
          <c:yVal>
            <c:numRef>
              <c:f>'SO Homo VS hetero'!$I$4:$I$103</c:f>
              <c:numCache>
                <c:formatCode>General</c:formatCode>
                <c:ptCount val="100"/>
                <c:pt idx="0">
                  <c:v>15.64</c:v>
                </c:pt>
                <c:pt idx="1">
                  <c:v>15.74</c:v>
                </c:pt>
                <c:pt idx="2">
                  <c:v>15.84</c:v>
                </c:pt>
                <c:pt idx="3">
                  <c:v>15.94</c:v>
                </c:pt>
                <c:pt idx="4">
                  <c:v>16.04</c:v>
                </c:pt>
                <c:pt idx="5">
                  <c:v>16.14</c:v>
                </c:pt>
                <c:pt idx="6">
                  <c:v>16.239999999999991</c:v>
                </c:pt>
                <c:pt idx="7">
                  <c:v>16.34</c:v>
                </c:pt>
                <c:pt idx="8">
                  <c:v>16.440000000000001</c:v>
                </c:pt>
                <c:pt idx="9">
                  <c:v>16.54</c:v>
                </c:pt>
                <c:pt idx="10">
                  <c:v>16.64</c:v>
                </c:pt>
                <c:pt idx="11">
                  <c:v>16.739999999999991</c:v>
                </c:pt>
                <c:pt idx="12">
                  <c:v>16.84</c:v>
                </c:pt>
                <c:pt idx="13">
                  <c:v>16.940000000000001</c:v>
                </c:pt>
                <c:pt idx="14">
                  <c:v>17.04</c:v>
                </c:pt>
                <c:pt idx="15">
                  <c:v>17.14</c:v>
                </c:pt>
                <c:pt idx="16">
                  <c:v>17.239999999999991</c:v>
                </c:pt>
                <c:pt idx="17">
                  <c:v>17.34</c:v>
                </c:pt>
                <c:pt idx="18">
                  <c:v>17.440000000000001</c:v>
                </c:pt>
                <c:pt idx="19">
                  <c:v>17.54</c:v>
                </c:pt>
                <c:pt idx="20">
                  <c:v>17.64</c:v>
                </c:pt>
                <c:pt idx="21">
                  <c:v>17.739999999999991</c:v>
                </c:pt>
                <c:pt idx="22">
                  <c:v>17.84</c:v>
                </c:pt>
                <c:pt idx="23">
                  <c:v>17.940000000000001</c:v>
                </c:pt>
                <c:pt idx="24">
                  <c:v>18.04</c:v>
                </c:pt>
                <c:pt idx="25">
                  <c:v>18.14</c:v>
                </c:pt>
                <c:pt idx="26">
                  <c:v>18.239999999999991</c:v>
                </c:pt>
                <c:pt idx="27">
                  <c:v>18.34</c:v>
                </c:pt>
                <c:pt idx="28">
                  <c:v>18.440000000000001</c:v>
                </c:pt>
                <c:pt idx="29">
                  <c:v>18.54</c:v>
                </c:pt>
                <c:pt idx="30">
                  <c:v>18.64</c:v>
                </c:pt>
                <c:pt idx="31">
                  <c:v>18.739999999999991</c:v>
                </c:pt>
                <c:pt idx="32">
                  <c:v>18.84</c:v>
                </c:pt>
                <c:pt idx="33">
                  <c:v>18.940000000000001</c:v>
                </c:pt>
                <c:pt idx="34">
                  <c:v>19.04</c:v>
                </c:pt>
                <c:pt idx="35">
                  <c:v>19.14</c:v>
                </c:pt>
                <c:pt idx="36">
                  <c:v>19.239999999999991</c:v>
                </c:pt>
                <c:pt idx="37">
                  <c:v>19.34</c:v>
                </c:pt>
                <c:pt idx="38">
                  <c:v>19.440000000000001</c:v>
                </c:pt>
                <c:pt idx="39">
                  <c:v>19.54</c:v>
                </c:pt>
                <c:pt idx="40">
                  <c:v>19.64</c:v>
                </c:pt>
                <c:pt idx="41">
                  <c:v>19.739999999999991</c:v>
                </c:pt>
                <c:pt idx="42">
                  <c:v>19.84</c:v>
                </c:pt>
                <c:pt idx="43">
                  <c:v>19.940000000000001</c:v>
                </c:pt>
                <c:pt idx="44">
                  <c:v>20.04</c:v>
                </c:pt>
                <c:pt idx="45">
                  <c:v>20.14</c:v>
                </c:pt>
                <c:pt idx="46">
                  <c:v>20.239999999999991</c:v>
                </c:pt>
                <c:pt idx="47">
                  <c:v>20.34</c:v>
                </c:pt>
                <c:pt idx="48">
                  <c:v>20.440000000000001</c:v>
                </c:pt>
                <c:pt idx="49">
                  <c:v>20.54</c:v>
                </c:pt>
                <c:pt idx="50">
                  <c:v>20.64</c:v>
                </c:pt>
                <c:pt idx="51">
                  <c:v>20.74</c:v>
                </c:pt>
                <c:pt idx="52">
                  <c:v>20.84</c:v>
                </c:pt>
                <c:pt idx="53">
                  <c:v>20.94</c:v>
                </c:pt>
                <c:pt idx="54">
                  <c:v>21.04</c:v>
                </c:pt>
                <c:pt idx="55">
                  <c:v>21.14</c:v>
                </c:pt>
                <c:pt idx="56">
                  <c:v>21.24</c:v>
                </c:pt>
                <c:pt idx="57">
                  <c:v>21.34</c:v>
                </c:pt>
                <c:pt idx="58">
                  <c:v>21.44</c:v>
                </c:pt>
                <c:pt idx="59">
                  <c:v>21.54</c:v>
                </c:pt>
                <c:pt idx="60">
                  <c:v>21.64</c:v>
                </c:pt>
                <c:pt idx="61">
                  <c:v>21.74</c:v>
                </c:pt>
                <c:pt idx="62">
                  <c:v>21.84</c:v>
                </c:pt>
                <c:pt idx="63">
                  <c:v>21.94</c:v>
                </c:pt>
                <c:pt idx="64">
                  <c:v>22.04</c:v>
                </c:pt>
                <c:pt idx="65">
                  <c:v>22.14</c:v>
                </c:pt>
                <c:pt idx="66">
                  <c:v>22.24</c:v>
                </c:pt>
                <c:pt idx="67">
                  <c:v>22.34</c:v>
                </c:pt>
                <c:pt idx="68">
                  <c:v>22.44</c:v>
                </c:pt>
                <c:pt idx="69">
                  <c:v>22.54</c:v>
                </c:pt>
                <c:pt idx="70">
                  <c:v>22.28</c:v>
                </c:pt>
                <c:pt idx="71">
                  <c:v>22.02</c:v>
                </c:pt>
                <c:pt idx="72">
                  <c:v>21.76</c:v>
                </c:pt>
                <c:pt idx="73">
                  <c:v>21.5</c:v>
                </c:pt>
                <c:pt idx="74">
                  <c:v>21.24</c:v>
                </c:pt>
                <c:pt idx="75">
                  <c:v>20.98</c:v>
                </c:pt>
                <c:pt idx="76">
                  <c:v>20.72</c:v>
                </c:pt>
                <c:pt idx="77">
                  <c:v>20.46</c:v>
                </c:pt>
                <c:pt idx="78">
                  <c:v>20.2</c:v>
                </c:pt>
                <c:pt idx="79">
                  <c:v>19.940000000000001</c:v>
                </c:pt>
                <c:pt idx="80">
                  <c:v>19.68</c:v>
                </c:pt>
                <c:pt idx="81">
                  <c:v>19.420000000000002</c:v>
                </c:pt>
                <c:pt idx="82">
                  <c:v>19.16</c:v>
                </c:pt>
                <c:pt idx="83">
                  <c:v>18.899999999999999</c:v>
                </c:pt>
                <c:pt idx="84">
                  <c:v>18.64</c:v>
                </c:pt>
                <c:pt idx="85">
                  <c:v>18.38</c:v>
                </c:pt>
                <c:pt idx="86">
                  <c:v>18.12</c:v>
                </c:pt>
                <c:pt idx="87">
                  <c:v>17.86</c:v>
                </c:pt>
                <c:pt idx="88">
                  <c:v>17.600000000000001</c:v>
                </c:pt>
                <c:pt idx="89">
                  <c:v>17.34</c:v>
                </c:pt>
                <c:pt idx="90">
                  <c:v>17.079999999999991</c:v>
                </c:pt>
                <c:pt idx="91">
                  <c:v>16.82</c:v>
                </c:pt>
                <c:pt idx="92">
                  <c:v>16.559999999999999</c:v>
                </c:pt>
                <c:pt idx="93">
                  <c:v>16.3</c:v>
                </c:pt>
                <c:pt idx="94">
                  <c:v>16.04</c:v>
                </c:pt>
                <c:pt idx="95">
                  <c:v>15.78</c:v>
                </c:pt>
                <c:pt idx="96">
                  <c:v>15.52</c:v>
                </c:pt>
                <c:pt idx="97">
                  <c:v>15.26</c:v>
                </c:pt>
                <c:pt idx="98">
                  <c:v>15</c:v>
                </c:pt>
                <c:pt idx="99">
                  <c:v>15</c:v>
                </c:pt>
              </c:numCache>
            </c:numRef>
          </c:yVal>
          <c:smooth val="0"/>
          <c:extLst>
            <c:ext xmlns:c16="http://schemas.microsoft.com/office/drawing/2014/chart" uri="{C3380CC4-5D6E-409C-BE32-E72D297353CC}">
              <c16:uniqueId val="{00000000-1863-447D-869D-1498A2BCE4FA}"/>
            </c:ext>
          </c:extLst>
        </c:ser>
        <c:ser>
          <c:idx val="2"/>
          <c:order val="1"/>
          <c:tx>
            <c:strRef>
              <c:f>'SO Homo VS hetero'!$J$3</c:f>
              <c:strCache>
                <c:ptCount val="1"/>
                <c:pt idx="0">
                  <c:v>Group 2</c:v>
                </c:pt>
              </c:strCache>
            </c:strRef>
          </c:tx>
          <c:spPr>
            <a:ln w="19050" cap="rnd" cmpd="sng" algn="ctr">
              <a:solidFill>
                <a:schemeClr val="bg2">
                  <a:lumMod val="25000"/>
                </a:schemeClr>
              </a:solidFill>
              <a:prstDash val="sysDash"/>
              <a:round/>
            </a:ln>
            <a:effectLst/>
          </c:spPr>
          <c:marker>
            <c:symbol val="none"/>
          </c:marker>
          <c:xVal>
            <c:numRef>
              <c:f>'SO Homo VS hetero'!$H$4:$H$103</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100</c:v>
                </c:pt>
              </c:numCache>
            </c:numRef>
          </c:xVal>
          <c:yVal>
            <c:numRef>
              <c:f>'SO Homo VS hetero'!$J$4:$J$103</c:f>
              <c:numCache>
                <c:formatCode>General</c:formatCode>
                <c:ptCount val="100"/>
                <c:pt idx="0">
                  <c:v>15</c:v>
                </c:pt>
                <c:pt idx="1">
                  <c:v>15</c:v>
                </c:pt>
                <c:pt idx="2">
                  <c:v>15</c:v>
                </c:pt>
                <c:pt idx="3">
                  <c:v>15</c:v>
                </c:pt>
                <c:pt idx="4">
                  <c:v>15</c:v>
                </c:pt>
                <c:pt idx="5">
                  <c:v>15</c:v>
                </c:pt>
                <c:pt idx="6">
                  <c:v>15</c:v>
                </c:pt>
                <c:pt idx="7">
                  <c:v>15</c:v>
                </c:pt>
                <c:pt idx="8">
                  <c:v>15</c:v>
                </c:pt>
                <c:pt idx="9">
                  <c:v>15.11</c:v>
                </c:pt>
                <c:pt idx="10">
                  <c:v>15.22</c:v>
                </c:pt>
                <c:pt idx="11">
                  <c:v>15.33</c:v>
                </c:pt>
                <c:pt idx="12">
                  <c:v>15.44</c:v>
                </c:pt>
                <c:pt idx="13">
                  <c:v>15.55</c:v>
                </c:pt>
                <c:pt idx="14">
                  <c:v>15.66</c:v>
                </c:pt>
                <c:pt idx="15">
                  <c:v>15.77</c:v>
                </c:pt>
                <c:pt idx="16">
                  <c:v>15.88</c:v>
                </c:pt>
                <c:pt idx="17">
                  <c:v>15.99</c:v>
                </c:pt>
                <c:pt idx="18">
                  <c:v>16.100000000000001</c:v>
                </c:pt>
                <c:pt idx="19">
                  <c:v>16.21</c:v>
                </c:pt>
                <c:pt idx="20">
                  <c:v>16.32</c:v>
                </c:pt>
                <c:pt idx="21">
                  <c:v>16.43</c:v>
                </c:pt>
                <c:pt idx="22">
                  <c:v>16.54</c:v>
                </c:pt>
                <c:pt idx="23">
                  <c:v>16.649999999999999</c:v>
                </c:pt>
                <c:pt idx="24">
                  <c:v>16.760000000000002</c:v>
                </c:pt>
                <c:pt idx="25">
                  <c:v>16.87</c:v>
                </c:pt>
                <c:pt idx="26">
                  <c:v>16.98</c:v>
                </c:pt>
                <c:pt idx="27">
                  <c:v>17.09</c:v>
                </c:pt>
                <c:pt idx="28">
                  <c:v>17.2</c:v>
                </c:pt>
                <c:pt idx="29">
                  <c:v>17.309999999999999</c:v>
                </c:pt>
                <c:pt idx="30">
                  <c:v>17.420000000000002</c:v>
                </c:pt>
                <c:pt idx="31">
                  <c:v>17.53</c:v>
                </c:pt>
                <c:pt idx="32">
                  <c:v>17.64</c:v>
                </c:pt>
                <c:pt idx="33">
                  <c:v>17.75</c:v>
                </c:pt>
                <c:pt idx="34">
                  <c:v>17.86</c:v>
                </c:pt>
                <c:pt idx="35">
                  <c:v>17.97</c:v>
                </c:pt>
                <c:pt idx="36">
                  <c:v>18.079999999999991</c:v>
                </c:pt>
                <c:pt idx="37">
                  <c:v>18.190000000000001</c:v>
                </c:pt>
                <c:pt idx="38">
                  <c:v>18.3</c:v>
                </c:pt>
                <c:pt idx="39">
                  <c:v>18.41</c:v>
                </c:pt>
                <c:pt idx="40">
                  <c:v>18.52</c:v>
                </c:pt>
                <c:pt idx="41">
                  <c:v>18.63</c:v>
                </c:pt>
                <c:pt idx="42">
                  <c:v>18.739999999999991</c:v>
                </c:pt>
                <c:pt idx="43">
                  <c:v>18.850000000000001</c:v>
                </c:pt>
                <c:pt idx="44">
                  <c:v>18.96</c:v>
                </c:pt>
                <c:pt idx="45">
                  <c:v>19.07</c:v>
                </c:pt>
                <c:pt idx="46">
                  <c:v>19.18</c:v>
                </c:pt>
                <c:pt idx="47">
                  <c:v>19.29</c:v>
                </c:pt>
                <c:pt idx="48">
                  <c:v>19.399999999999999</c:v>
                </c:pt>
                <c:pt idx="49">
                  <c:v>19.510000000000009</c:v>
                </c:pt>
                <c:pt idx="50">
                  <c:v>19.62</c:v>
                </c:pt>
                <c:pt idx="51">
                  <c:v>19.73</c:v>
                </c:pt>
                <c:pt idx="52">
                  <c:v>19.8</c:v>
                </c:pt>
                <c:pt idx="53">
                  <c:v>19.95</c:v>
                </c:pt>
                <c:pt idx="54">
                  <c:v>20.059999999999999</c:v>
                </c:pt>
                <c:pt idx="55">
                  <c:v>20.170000000000009</c:v>
                </c:pt>
                <c:pt idx="56">
                  <c:v>20.28</c:v>
                </c:pt>
                <c:pt idx="57">
                  <c:v>20.39</c:v>
                </c:pt>
                <c:pt idx="58">
                  <c:v>20.5</c:v>
                </c:pt>
                <c:pt idx="59">
                  <c:v>20.61</c:v>
                </c:pt>
                <c:pt idx="60">
                  <c:v>20.72</c:v>
                </c:pt>
                <c:pt idx="61">
                  <c:v>20.83</c:v>
                </c:pt>
                <c:pt idx="62">
                  <c:v>20.94</c:v>
                </c:pt>
                <c:pt idx="63">
                  <c:v>21.05</c:v>
                </c:pt>
                <c:pt idx="64">
                  <c:v>21.16</c:v>
                </c:pt>
                <c:pt idx="65">
                  <c:v>20.88</c:v>
                </c:pt>
                <c:pt idx="66">
                  <c:v>20.6</c:v>
                </c:pt>
                <c:pt idx="67">
                  <c:v>20.32</c:v>
                </c:pt>
                <c:pt idx="68">
                  <c:v>20.04</c:v>
                </c:pt>
                <c:pt idx="69">
                  <c:v>19.760000000000002</c:v>
                </c:pt>
                <c:pt idx="70">
                  <c:v>19.48</c:v>
                </c:pt>
                <c:pt idx="71">
                  <c:v>19.2</c:v>
                </c:pt>
                <c:pt idx="72">
                  <c:v>18.920000000000002</c:v>
                </c:pt>
                <c:pt idx="73">
                  <c:v>18.64</c:v>
                </c:pt>
                <c:pt idx="74">
                  <c:v>18.36</c:v>
                </c:pt>
                <c:pt idx="75">
                  <c:v>18.079999999999991</c:v>
                </c:pt>
                <c:pt idx="76">
                  <c:v>17.8</c:v>
                </c:pt>
                <c:pt idx="77">
                  <c:v>17.52</c:v>
                </c:pt>
                <c:pt idx="78">
                  <c:v>17.239999999999991</c:v>
                </c:pt>
                <c:pt idx="79">
                  <c:v>16.96</c:v>
                </c:pt>
                <c:pt idx="80">
                  <c:v>16.68</c:v>
                </c:pt>
                <c:pt idx="81">
                  <c:v>16.399999999999999</c:v>
                </c:pt>
                <c:pt idx="82">
                  <c:v>16.12</c:v>
                </c:pt>
                <c:pt idx="83">
                  <c:v>15.84</c:v>
                </c:pt>
                <c:pt idx="84">
                  <c:v>15.56</c:v>
                </c:pt>
                <c:pt idx="85">
                  <c:v>15.28</c:v>
                </c:pt>
                <c:pt idx="86">
                  <c:v>15</c:v>
                </c:pt>
                <c:pt idx="87">
                  <c:v>15</c:v>
                </c:pt>
                <c:pt idx="88">
                  <c:v>15</c:v>
                </c:pt>
                <c:pt idx="89">
                  <c:v>15</c:v>
                </c:pt>
                <c:pt idx="90">
                  <c:v>15</c:v>
                </c:pt>
                <c:pt idx="91">
                  <c:v>15</c:v>
                </c:pt>
                <c:pt idx="92">
                  <c:v>15</c:v>
                </c:pt>
                <c:pt idx="93">
                  <c:v>15</c:v>
                </c:pt>
                <c:pt idx="94">
                  <c:v>15</c:v>
                </c:pt>
                <c:pt idx="95">
                  <c:v>15</c:v>
                </c:pt>
                <c:pt idx="96">
                  <c:v>15</c:v>
                </c:pt>
                <c:pt idx="97">
                  <c:v>15</c:v>
                </c:pt>
                <c:pt idx="98">
                  <c:v>15</c:v>
                </c:pt>
                <c:pt idx="99">
                  <c:v>15</c:v>
                </c:pt>
              </c:numCache>
            </c:numRef>
          </c:yVal>
          <c:smooth val="0"/>
          <c:extLst>
            <c:ext xmlns:c16="http://schemas.microsoft.com/office/drawing/2014/chart" uri="{C3380CC4-5D6E-409C-BE32-E72D297353CC}">
              <c16:uniqueId val="{00000001-1863-447D-869D-1498A2BCE4FA}"/>
            </c:ext>
          </c:extLst>
        </c:ser>
        <c:ser>
          <c:idx val="3"/>
          <c:order val="2"/>
          <c:tx>
            <c:strRef>
              <c:f>'SO Homo VS hetero'!$K$3</c:f>
              <c:strCache>
                <c:ptCount val="1"/>
                <c:pt idx="0">
                  <c:v>Group 3</c:v>
                </c:pt>
              </c:strCache>
            </c:strRef>
          </c:tx>
          <c:spPr>
            <a:ln w="19050" cap="rnd" cmpd="sng" algn="ctr">
              <a:solidFill>
                <a:schemeClr val="bg2">
                  <a:lumMod val="75000"/>
                </a:schemeClr>
              </a:solidFill>
              <a:prstDash val="solid"/>
              <a:round/>
            </a:ln>
            <a:effectLst/>
          </c:spPr>
          <c:marker>
            <c:symbol val="none"/>
          </c:marker>
          <c:xVal>
            <c:numRef>
              <c:f>'SO Homo VS hetero'!$H$4:$H$103</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100</c:v>
                </c:pt>
              </c:numCache>
            </c:numRef>
          </c:xVal>
          <c:yVal>
            <c:numRef>
              <c:f>'SO Homo VS hetero'!$K$4:$K$103</c:f>
              <c:numCache>
                <c:formatCode>General</c:formatCode>
                <c:ptCount val="100"/>
                <c:pt idx="0">
                  <c:v>15</c:v>
                </c:pt>
                <c:pt idx="1">
                  <c:v>15</c:v>
                </c:pt>
                <c:pt idx="2">
                  <c:v>15</c:v>
                </c:pt>
                <c:pt idx="3">
                  <c:v>15</c:v>
                </c:pt>
                <c:pt idx="4">
                  <c:v>15</c:v>
                </c:pt>
                <c:pt idx="5">
                  <c:v>15</c:v>
                </c:pt>
                <c:pt idx="6">
                  <c:v>15</c:v>
                </c:pt>
                <c:pt idx="7">
                  <c:v>15</c:v>
                </c:pt>
                <c:pt idx="8">
                  <c:v>15</c:v>
                </c:pt>
                <c:pt idx="9">
                  <c:v>15</c:v>
                </c:pt>
                <c:pt idx="10">
                  <c:v>15</c:v>
                </c:pt>
                <c:pt idx="11">
                  <c:v>15</c:v>
                </c:pt>
                <c:pt idx="12">
                  <c:v>0.80362</c:v>
                </c:pt>
                <c:pt idx="13">
                  <c:v>1.4536199999999999</c:v>
                </c:pt>
                <c:pt idx="14">
                  <c:v>2.1036199999999998</c:v>
                </c:pt>
                <c:pt idx="15">
                  <c:v>2.7536200000000002</c:v>
                </c:pt>
                <c:pt idx="16">
                  <c:v>3.4036200000000001</c:v>
                </c:pt>
                <c:pt idx="17">
                  <c:v>4.0536199999999996</c:v>
                </c:pt>
                <c:pt idx="18">
                  <c:v>4.7036199999999999</c:v>
                </c:pt>
                <c:pt idx="19">
                  <c:v>5.3536200000000003</c:v>
                </c:pt>
                <c:pt idx="20">
                  <c:v>6.0036199999999997</c:v>
                </c:pt>
                <c:pt idx="21">
                  <c:v>6.6536200000000001</c:v>
                </c:pt>
                <c:pt idx="22">
                  <c:v>7.3036199999999996</c:v>
                </c:pt>
                <c:pt idx="23">
                  <c:v>7.9536199999999999</c:v>
                </c:pt>
                <c:pt idx="24">
                  <c:v>8.6036200000000012</c:v>
                </c:pt>
                <c:pt idx="25">
                  <c:v>9.2536200000000015</c:v>
                </c:pt>
                <c:pt idx="26">
                  <c:v>9.9036200000000001</c:v>
                </c:pt>
                <c:pt idx="27">
                  <c:v>10.55362</c:v>
                </c:pt>
                <c:pt idx="28">
                  <c:v>11.203620000000001</c:v>
                </c:pt>
                <c:pt idx="29">
                  <c:v>11.853619999999999</c:v>
                </c:pt>
                <c:pt idx="30">
                  <c:v>12.50362</c:v>
                </c:pt>
                <c:pt idx="31">
                  <c:v>13.15362</c:v>
                </c:pt>
                <c:pt idx="32">
                  <c:v>13.80362</c:v>
                </c:pt>
                <c:pt idx="33">
                  <c:v>14.453620000000001</c:v>
                </c:pt>
                <c:pt idx="34">
                  <c:v>15.020720000000001</c:v>
                </c:pt>
                <c:pt idx="35">
                  <c:v>15.15072</c:v>
                </c:pt>
                <c:pt idx="36">
                  <c:v>15.280720000000001</c:v>
                </c:pt>
                <c:pt idx="37">
                  <c:v>15.41072</c:v>
                </c:pt>
                <c:pt idx="38">
                  <c:v>15.54072</c:v>
                </c:pt>
                <c:pt idx="39">
                  <c:v>15.670719999999999</c:v>
                </c:pt>
                <c:pt idx="40">
                  <c:v>15.80072</c:v>
                </c:pt>
                <c:pt idx="41">
                  <c:v>15.930720000000001</c:v>
                </c:pt>
                <c:pt idx="42">
                  <c:v>16.06072</c:v>
                </c:pt>
                <c:pt idx="43">
                  <c:v>16.190719999999999</c:v>
                </c:pt>
                <c:pt idx="44">
                  <c:v>16.320720000000001</c:v>
                </c:pt>
                <c:pt idx="45">
                  <c:v>16.45072</c:v>
                </c:pt>
                <c:pt idx="46">
                  <c:v>16.580719999999889</c:v>
                </c:pt>
                <c:pt idx="47">
                  <c:v>16.710719999999981</c:v>
                </c:pt>
                <c:pt idx="48">
                  <c:v>16.840720000000001</c:v>
                </c:pt>
                <c:pt idx="49">
                  <c:v>16.97072</c:v>
                </c:pt>
                <c:pt idx="50">
                  <c:v>17.100719999999999</c:v>
                </c:pt>
                <c:pt idx="51">
                  <c:v>17.230720000000002</c:v>
                </c:pt>
                <c:pt idx="52">
                  <c:v>17.360720000000001</c:v>
                </c:pt>
                <c:pt idx="53">
                  <c:v>17.49072</c:v>
                </c:pt>
                <c:pt idx="54">
                  <c:v>17.620719999999981</c:v>
                </c:pt>
                <c:pt idx="55">
                  <c:v>17.750720000000001</c:v>
                </c:pt>
                <c:pt idx="56">
                  <c:v>17.88072</c:v>
                </c:pt>
                <c:pt idx="57">
                  <c:v>18.010719999999999</c:v>
                </c:pt>
                <c:pt idx="58">
                  <c:v>18.140720000000002</c:v>
                </c:pt>
                <c:pt idx="59">
                  <c:v>18.270720000000001</c:v>
                </c:pt>
                <c:pt idx="60">
                  <c:v>17.980719999999891</c:v>
                </c:pt>
                <c:pt idx="61">
                  <c:v>17.690719999999999</c:v>
                </c:pt>
                <c:pt idx="62">
                  <c:v>17.40072</c:v>
                </c:pt>
                <c:pt idx="63">
                  <c:v>17.110720000000001</c:v>
                </c:pt>
                <c:pt idx="64">
                  <c:v>16.820720000000001</c:v>
                </c:pt>
                <c:pt idx="65">
                  <c:v>16.530719999999999</c:v>
                </c:pt>
                <c:pt idx="66">
                  <c:v>16.24072</c:v>
                </c:pt>
                <c:pt idx="67">
                  <c:v>15.95072</c:v>
                </c:pt>
                <c:pt idx="68">
                  <c:v>15.66072</c:v>
                </c:pt>
                <c:pt idx="69">
                  <c:v>15.37072</c:v>
                </c:pt>
                <c:pt idx="70">
                  <c:v>15.080719999999999</c:v>
                </c:pt>
                <c:pt idx="71">
                  <c:v>15</c:v>
                </c:pt>
                <c:pt idx="72">
                  <c:v>15</c:v>
                </c:pt>
                <c:pt idx="73">
                  <c:v>15</c:v>
                </c:pt>
                <c:pt idx="74">
                  <c:v>15</c:v>
                </c:pt>
                <c:pt idx="75">
                  <c:v>15</c:v>
                </c:pt>
                <c:pt idx="76">
                  <c:v>15</c:v>
                </c:pt>
                <c:pt idx="77">
                  <c:v>15</c:v>
                </c:pt>
                <c:pt idx="78">
                  <c:v>15</c:v>
                </c:pt>
                <c:pt idx="79">
                  <c:v>15</c:v>
                </c:pt>
                <c:pt idx="80">
                  <c:v>15</c:v>
                </c:pt>
                <c:pt idx="81">
                  <c:v>15</c:v>
                </c:pt>
                <c:pt idx="82">
                  <c:v>15</c:v>
                </c:pt>
                <c:pt idx="83">
                  <c:v>15</c:v>
                </c:pt>
                <c:pt idx="84">
                  <c:v>15</c:v>
                </c:pt>
                <c:pt idx="85">
                  <c:v>15</c:v>
                </c:pt>
                <c:pt idx="86">
                  <c:v>15</c:v>
                </c:pt>
                <c:pt idx="87">
                  <c:v>15</c:v>
                </c:pt>
                <c:pt idx="88">
                  <c:v>15</c:v>
                </c:pt>
                <c:pt idx="89">
                  <c:v>15</c:v>
                </c:pt>
                <c:pt idx="90">
                  <c:v>15</c:v>
                </c:pt>
                <c:pt idx="91">
                  <c:v>15</c:v>
                </c:pt>
                <c:pt idx="92">
                  <c:v>15</c:v>
                </c:pt>
                <c:pt idx="93">
                  <c:v>15</c:v>
                </c:pt>
                <c:pt idx="94">
                  <c:v>15</c:v>
                </c:pt>
                <c:pt idx="95">
                  <c:v>15</c:v>
                </c:pt>
                <c:pt idx="96">
                  <c:v>15</c:v>
                </c:pt>
                <c:pt idx="97">
                  <c:v>15</c:v>
                </c:pt>
                <c:pt idx="98">
                  <c:v>15</c:v>
                </c:pt>
                <c:pt idx="99">
                  <c:v>15</c:v>
                </c:pt>
              </c:numCache>
            </c:numRef>
          </c:yVal>
          <c:smooth val="0"/>
          <c:extLst>
            <c:ext xmlns:c16="http://schemas.microsoft.com/office/drawing/2014/chart" uri="{C3380CC4-5D6E-409C-BE32-E72D297353CC}">
              <c16:uniqueId val="{00000002-1863-447D-869D-1498A2BCE4FA}"/>
            </c:ext>
          </c:extLst>
        </c:ser>
        <c:dLbls>
          <c:showLegendKey val="0"/>
          <c:showVal val="0"/>
          <c:showCatName val="0"/>
          <c:showSerName val="0"/>
          <c:showPercent val="0"/>
          <c:showBubbleSize val="0"/>
        </c:dLbls>
        <c:axId val="-1185033840"/>
        <c:axId val="-1185030448"/>
      </c:scatterChart>
      <c:valAx>
        <c:axId val="-1185033840"/>
        <c:scaling>
          <c:orientation val="minMax"/>
          <c:max val="99"/>
        </c:scaling>
        <c:delete val="0"/>
        <c:axPos val="b"/>
        <c:title>
          <c:tx>
            <c:rich>
              <a:bodyPr rot="0" spcFirstLastPara="1" vertOverflow="ellipsis" vert="horz" wrap="square" anchor="ctr" anchorCtr="1"/>
              <a:lstStyle/>
              <a:p>
                <a:pPr>
                  <a:defRPr sz="1100" b="0"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n-US"/>
                  <a:t>Time interval</a:t>
                </a:r>
              </a:p>
            </c:rich>
          </c:tx>
          <c:layout>
            <c:manualLayout>
              <c:xMode val="edge"/>
              <c:yMode val="edge"/>
              <c:x val="0.37242681203311101"/>
              <c:y val="0.91308311461067404"/>
            </c:manualLayout>
          </c:layout>
          <c:overlay val="0"/>
          <c:spPr>
            <a:noFill/>
            <a:ln>
              <a:noFill/>
            </a:ln>
            <a:effectLst/>
          </c:spPr>
          <c:txPr>
            <a:bodyPr rot="0" spcFirstLastPara="1" vertOverflow="ellipsis" vert="horz" wrap="square" anchor="ctr" anchorCtr="1"/>
            <a:lstStyle/>
            <a:p>
              <a:pPr>
                <a:defRPr sz="11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out"/>
        <c:minorTickMark val="none"/>
        <c:tickLblPos val="nextTo"/>
        <c:spPr>
          <a:noFill/>
          <a:ln w="9525" cap="flat" cmpd="sng" algn="ctr">
            <a:solidFill>
              <a:sysClr val="windowText" lastClr="000000"/>
            </a:solidFill>
            <a:prstDash val="solid"/>
            <a:round/>
          </a:ln>
          <a:effectLst/>
        </c:spPr>
        <c:txPr>
          <a:bodyPr rot="-60000000" spcFirstLastPara="1" vertOverflow="ellipsis" vert="horz" wrap="square" anchor="ctr" anchorCtr="1"/>
          <a:lstStyle/>
          <a:p>
            <a:pPr>
              <a:defRPr sz="11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185030448"/>
        <c:crosses val="autoZero"/>
        <c:crossBetween val="midCat"/>
        <c:majorUnit val="9"/>
        <c:minorUnit val="9"/>
      </c:valAx>
      <c:valAx>
        <c:axId val="-1185030448"/>
        <c:scaling>
          <c:orientation val="minMax"/>
          <c:max val="25"/>
          <c:min val="0"/>
        </c:scaling>
        <c:delete val="0"/>
        <c:axPos val="l"/>
        <c:majorGridlines>
          <c:spPr>
            <a:ln w="9525" cap="flat" cmpd="sng" algn="ctr">
              <a:solidFill>
                <a:schemeClr val="bg1">
                  <a:lumMod val="85000"/>
                </a:schemeClr>
              </a:solidFill>
              <a:prstDash val="sysDot"/>
              <a:round/>
            </a:ln>
            <a:effectLst/>
          </c:spPr>
        </c:majorGridlines>
        <c:title>
          <c:tx>
            <c:rich>
              <a:bodyPr rot="-5400000" spcFirstLastPara="1" vertOverflow="ellipsis" vert="horz" wrap="square" anchor="ctr" anchorCtr="1"/>
              <a:lstStyle/>
              <a:p>
                <a:pPr>
                  <a:defRPr sz="1100" b="0"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n-US"/>
                  <a:t>Number of charged</a:t>
                </a:r>
                <a:r>
                  <a:rPr lang="en-US" baseline="0"/>
                  <a:t> credits</a:t>
                </a:r>
                <a:endParaRPr lang="en-US"/>
              </a:p>
            </c:rich>
          </c:tx>
          <c:overlay val="0"/>
          <c:spPr>
            <a:noFill/>
            <a:ln>
              <a:noFill/>
            </a:ln>
            <a:effectLst/>
          </c:spPr>
          <c:txPr>
            <a:bodyPr rot="-5400000" spcFirstLastPara="1" vertOverflow="ellipsis" vert="horz" wrap="square" anchor="ctr" anchorCtr="1"/>
            <a:lstStyle/>
            <a:p>
              <a:pPr>
                <a:defRPr sz="11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out"/>
        <c:minorTickMark val="none"/>
        <c:tickLblPos val="nextTo"/>
        <c:spPr>
          <a:noFill/>
          <a:ln w="9525" cap="flat" cmpd="sng" algn="ctr">
            <a:solidFill>
              <a:schemeClr val="tx1"/>
            </a:solidFill>
            <a:prstDash val="solid"/>
            <a:round/>
          </a:ln>
          <a:effectLst/>
        </c:spPr>
        <c:txPr>
          <a:bodyPr rot="-60000000" spcFirstLastPara="1" vertOverflow="ellipsis" vert="horz" wrap="square" anchor="ctr" anchorCtr="1"/>
          <a:lstStyle/>
          <a:p>
            <a:pPr>
              <a:defRPr sz="11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185033840"/>
        <c:crosses val="autoZero"/>
        <c:crossBetween val="midCat"/>
      </c:valAx>
      <c:spPr>
        <a:solidFill>
          <a:schemeClr val="bg1"/>
        </a:solidFill>
        <a:ln>
          <a:noFill/>
        </a:ln>
        <a:effectLst/>
      </c:spPr>
    </c:plotArea>
    <c:legend>
      <c:legendPos val="r"/>
      <c:overlay val="0"/>
      <c:spPr>
        <a:noFill/>
        <a:ln>
          <a:solidFill>
            <a:schemeClr val="tx1"/>
          </a:solidFill>
        </a:ln>
        <a:effectLst/>
      </c:spPr>
      <c:txPr>
        <a:bodyPr rot="0" spcFirstLastPara="1" vertOverflow="ellipsis" vert="horz" wrap="square" anchor="ctr" anchorCtr="1"/>
        <a:lstStyle/>
        <a:p>
          <a:pPr>
            <a:defRPr sz="11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6350" cap="flat" cmpd="sng" algn="ctr">
      <a:noFill/>
      <a:prstDash val="solid"/>
      <a:round/>
    </a:ln>
    <a:effectLst/>
  </c:spPr>
  <c:txPr>
    <a:bodyPr/>
    <a:lstStyle/>
    <a:p>
      <a:pPr>
        <a:defRPr sz="1100" b="0">
          <a:latin typeface="Times New Roman" panose="02020603050405020304" pitchFamily="18" charset="0"/>
          <a:cs typeface="Times New Roman" panose="02020603050405020304" pitchFamily="18" charset="0"/>
        </a:defRPr>
      </a:pPr>
      <a:endParaRPr lang="en-US"/>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03636011844673"/>
          <c:y val="8.1067251461988302E-2"/>
          <c:w val="0.69046638400969096"/>
          <c:h val="0.67143079154579399"/>
        </c:manualLayout>
      </c:layout>
      <c:scatterChart>
        <c:scatterStyle val="lineMarker"/>
        <c:varyColors val="0"/>
        <c:ser>
          <c:idx val="1"/>
          <c:order val="0"/>
          <c:tx>
            <c:strRef>
              <c:f>'UE with no toll'!$B$2</c:f>
              <c:strCache>
                <c:ptCount val="1"/>
                <c:pt idx="0">
                  <c:v>Group 1</c:v>
                </c:pt>
              </c:strCache>
            </c:strRef>
          </c:tx>
          <c:spPr>
            <a:ln w="19050" cap="rnd" cmpd="sng" algn="ctr">
              <a:solidFill>
                <a:schemeClr val="tx1"/>
              </a:solidFill>
              <a:prstDash val="sysDot"/>
              <a:round/>
            </a:ln>
            <a:effectLst/>
          </c:spPr>
          <c:marker>
            <c:symbol val="none"/>
          </c:marker>
          <c:xVal>
            <c:numRef>
              <c:f>'UE with no toll'!$A$3:$A$102</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xVal>
          <c:yVal>
            <c:numRef>
              <c:f>'UE with no toll'!$B$3:$B$102</c:f>
              <c:numCache>
                <c:formatCode>General</c:formatCode>
                <c:ptCount val="10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2.4540000000000002</c:v>
                </c:pt>
                <c:pt idx="73">
                  <c:v>5.7380000000000004</c:v>
                </c:pt>
                <c:pt idx="74">
                  <c:v>5.7380000000000004</c:v>
                </c:pt>
                <c:pt idx="75">
                  <c:v>5.7380000000000004</c:v>
                </c:pt>
                <c:pt idx="76">
                  <c:v>5.7380000000000004</c:v>
                </c:pt>
                <c:pt idx="77">
                  <c:v>5.7380000000000004</c:v>
                </c:pt>
                <c:pt idx="78">
                  <c:v>5.7380000000000004</c:v>
                </c:pt>
                <c:pt idx="79">
                  <c:v>5.7380000000000004</c:v>
                </c:pt>
                <c:pt idx="80">
                  <c:v>5.7380000000000004</c:v>
                </c:pt>
                <c:pt idx="81">
                  <c:v>5.7380000000000004</c:v>
                </c:pt>
                <c:pt idx="82">
                  <c:v>5.7380000000000004</c:v>
                </c:pt>
                <c:pt idx="83">
                  <c:v>5.7380000000000004</c:v>
                </c:pt>
                <c:pt idx="84">
                  <c:v>5.7380000000000004</c:v>
                </c:pt>
                <c:pt idx="85">
                  <c:v>5.7380000000000004</c:v>
                </c:pt>
                <c:pt idx="86">
                  <c:v>5.7380000000000004</c:v>
                </c:pt>
                <c:pt idx="87">
                  <c:v>5.7380000000000004</c:v>
                </c:pt>
                <c:pt idx="88">
                  <c:v>5.7380000000000004</c:v>
                </c:pt>
                <c:pt idx="89">
                  <c:v>5.7380000000000004</c:v>
                </c:pt>
                <c:pt idx="90">
                  <c:v>0</c:v>
                </c:pt>
                <c:pt idx="91">
                  <c:v>0</c:v>
                </c:pt>
                <c:pt idx="92">
                  <c:v>0</c:v>
                </c:pt>
                <c:pt idx="93">
                  <c:v>0</c:v>
                </c:pt>
                <c:pt idx="94">
                  <c:v>0</c:v>
                </c:pt>
                <c:pt idx="95">
                  <c:v>0</c:v>
                </c:pt>
                <c:pt idx="96">
                  <c:v>0</c:v>
                </c:pt>
                <c:pt idx="97">
                  <c:v>0</c:v>
                </c:pt>
                <c:pt idx="98">
                  <c:v>0</c:v>
                </c:pt>
                <c:pt idx="99">
                  <c:v>0</c:v>
                </c:pt>
              </c:numCache>
            </c:numRef>
          </c:yVal>
          <c:smooth val="0"/>
          <c:extLst>
            <c:ext xmlns:c16="http://schemas.microsoft.com/office/drawing/2014/chart" uri="{C3380CC4-5D6E-409C-BE32-E72D297353CC}">
              <c16:uniqueId val="{00000000-D8B2-426E-B599-C2A8FA17FFE2}"/>
            </c:ext>
          </c:extLst>
        </c:ser>
        <c:ser>
          <c:idx val="2"/>
          <c:order val="1"/>
          <c:tx>
            <c:strRef>
              <c:f>'UE with no toll'!$C$2</c:f>
              <c:strCache>
                <c:ptCount val="1"/>
                <c:pt idx="0">
                  <c:v>Group 2</c:v>
                </c:pt>
              </c:strCache>
            </c:strRef>
          </c:tx>
          <c:spPr>
            <a:ln w="19050" cap="rnd" cmpd="sng" algn="ctr">
              <a:solidFill>
                <a:schemeClr val="bg2">
                  <a:lumMod val="25000"/>
                </a:schemeClr>
              </a:solidFill>
              <a:prstDash val="sysDash"/>
              <a:round/>
            </a:ln>
            <a:effectLst/>
          </c:spPr>
          <c:marker>
            <c:symbol val="none"/>
          </c:marker>
          <c:xVal>
            <c:numRef>
              <c:f>'UE with no toll'!$A$3:$A$102</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xVal>
          <c:yVal>
            <c:numRef>
              <c:f>'UE with no toll'!$C$3:$C$102</c:f>
              <c:numCache>
                <c:formatCode>General</c:formatCode>
                <c:ptCount val="100"/>
                <c:pt idx="0">
                  <c:v>0</c:v>
                </c:pt>
                <c:pt idx="1">
                  <c:v>0</c:v>
                </c:pt>
                <c:pt idx="2">
                  <c:v>0</c:v>
                </c:pt>
                <c:pt idx="3">
                  <c:v>0</c:v>
                </c:pt>
                <c:pt idx="4">
                  <c:v>0</c:v>
                </c:pt>
                <c:pt idx="5">
                  <c:v>0</c:v>
                </c:pt>
                <c:pt idx="6">
                  <c:v>0</c:v>
                </c:pt>
                <c:pt idx="7">
                  <c:v>0</c:v>
                </c:pt>
                <c:pt idx="8">
                  <c:v>0</c:v>
                </c:pt>
                <c:pt idx="9">
                  <c:v>0</c:v>
                </c:pt>
                <c:pt idx="10">
                  <c:v>8.0950000000000006</c:v>
                </c:pt>
                <c:pt idx="11">
                  <c:v>16.875</c:v>
                </c:pt>
                <c:pt idx="12">
                  <c:v>16.875</c:v>
                </c:pt>
                <c:pt idx="13">
                  <c:v>16.875</c:v>
                </c:pt>
                <c:pt idx="14">
                  <c:v>16.875</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4.2370000000000001</c:v>
                </c:pt>
                <c:pt idx="48">
                  <c:v>5.0069999999999997</c:v>
                </c:pt>
                <c:pt idx="49">
                  <c:v>5.0069999999999997</c:v>
                </c:pt>
                <c:pt idx="50">
                  <c:v>5.0069999999999997</c:v>
                </c:pt>
                <c:pt idx="51">
                  <c:v>5.0069999999999997</c:v>
                </c:pt>
                <c:pt idx="52">
                  <c:v>5.0069999999999997</c:v>
                </c:pt>
                <c:pt idx="53">
                  <c:v>5.0069999999999997</c:v>
                </c:pt>
                <c:pt idx="54">
                  <c:v>5.0069999999999997</c:v>
                </c:pt>
                <c:pt idx="55">
                  <c:v>5.0069999999999997</c:v>
                </c:pt>
                <c:pt idx="56">
                  <c:v>5.0069999999999997</c:v>
                </c:pt>
                <c:pt idx="57">
                  <c:v>5.0069999999999997</c:v>
                </c:pt>
                <c:pt idx="58">
                  <c:v>5.0069999999999997</c:v>
                </c:pt>
                <c:pt idx="59">
                  <c:v>5.0069999999999997</c:v>
                </c:pt>
                <c:pt idx="60">
                  <c:v>5.0069999999999997</c:v>
                </c:pt>
                <c:pt idx="61">
                  <c:v>5.0069999999999997</c:v>
                </c:pt>
                <c:pt idx="62">
                  <c:v>5.0069999999999997</c:v>
                </c:pt>
                <c:pt idx="63">
                  <c:v>5.0069999999999997</c:v>
                </c:pt>
                <c:pt idx="64">
                  <c:v>5.0069999999999997</c:v>
                </c:pt>
                <c:pt idx="65">
                  <c:v>5.0069999999999997</c:v>
                </c:pt>
                <c:pt idx="66">
                  <c:v>5.0069999999999997</c:v>
                </c:pt>
                <c:pt idx="67">
                  <c:v>5.0069999999999997</c:v>
                </c:pt>
                <c:pt idx="68">
                  <c:v>5.0069999999999997</c:v>
                </c:pt>
                <c:pt idx="69">
                  <c:v>5.0069999999999997</c:v>
                </c:pt>
                <c:pt idx="70">
                  <c:v>5.0069999999999997</c:v>
                </c:pt>
                <c:pt idx="71">
                  <c:v>5.0069999999999997</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numCache>
            </c:numRef>
          </c:yVal>
          <c:smooth val="0"/>
          <c:extLst>
            <c:ext xmlns:c16="http://schemas.microsoft.com/office/drawing/2014/chart" uri="{C3380CC4-5D6E-409C-BE32-E72D297353CC}">
              <c16:uniqueId val="{00000001-D8B2-426E-B599-C2A8FA17FFE2}"/>
            </c:ext>
          </c:extLst>
        </c:ser>
        <c:ser>
          <c:idx val="3"/>
          <c:order val="2"/>
          <c:tx>
            <c:v>Group 3</c:v>
          </c:tx>
          <c:spPr>
            <a:ln w="19050" cap="rnd" cmpd="sng" algn="ctr">
              <a:solidFill>
                <a:schemeClr val="bg2">
                  <a:lumMod val="75000"/>
                </a:schemeClr>
              </a:solidFill>
              <a:prstDash val="solid"/>
              <a:round/>
            </a:ln>
            <a:effectLst/>
          </c:spPr>
          <c:marker>
            <c:symbol val="none"/>
          </c:marker>
          <c:xVal>
            <c:numRef>
              <c:f>'UE with no toll'!$A$3:$A$102</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xVal>
          <c:yVal>
            <c:numRef>
              <c:f>'UE with no toll'!$D$3:$D$102</c:f>
              <c:numCache>
                <c:formatCode>General</c:formatCode>
                <c:ptCount val="10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19.286000000000001</c:v>
                </c:pt>
                <c:pt idx="16">
                  <c:v>28.571000000000009</c:v>
                </c:pt>
                <c:pt idx="17">
                  <c:v>28.571000000000009</c:v>
                </c:pt>
                <c:pt idx="18">
                  <c:v>28.571000000000009</c:v>
                </c:pt>
                <c:pt idx="19">
                  <c:v>28.571000000000009</c:v>
                </c:pt>
                <c:pt idx="20">
                  <c:v>28.571000000000009</c:v>
                </c:pt>
                <c:pt idx="21">
                  <c:v>28.571000000000009</c:v>
                </c:pt>
                <c:pt idx="22">
                  <c:v>28.571000000000009</c:v>
                </c:pt>
                <c:pt idx="23">
                  <c:v>28.571000000000009</c:v>
                </c:pt>
                <c:pt idx="24">
                  <c:v>28.571000000000009</c:v>
                </c:pt>
                <c:pt idx="25">
                  <c:v>28.571000000000009</c:v>
                </c:pt>
                <c:pt idx="26">
                  <c:v>28.571000000000009</c:v>
                </c:pt>
                <c:pt idx="27">
                  <c:v>28.571000000000009</c:v>
                </c:pt>
                <c:pt idx="28">
                  <c:v>28.571000000000009</c:v>
                </c:pt>
                <c:pt idx="29">
                  <c:v>28.571000000000009</c:v>
                </c:pt>
                <c:pt idx="30">
                  <c:v>15.407999999999999</c:v>
                </c:pt>
                <c:pt idx="31">
                  <c:v>4.0819999999999999</c:v>
                </c:pt>
                <c:pt idx="32">
                  <c:v>4.0819999999999999</c:v>
                </c:pt>
                <c:pt idx="33">
                  <c:v>4.0819999999999999</c:v>
                </c:pt>
                <c:pt idx="34">
                  <c:v>4.0819999999999999</c:v>
                </c:pt>
                <c:pt idx="35">
                  <c:v>4.0819999999999999</c:v>
                </c:pt>
                <c:pt idx="36">
                  <c:v>4.0819999999999999</c:v>
                </c:pt>
                <c:pt idx="37">
                  <c:v>4.0819999999999999</c:v>
                </c:pt>
                <c:pt idx="38">
                  <c:v>4.0819999999999999</c:v>
                </c:pt>
                <c:pt idx="39">
                  <c:v>4.0819999999999999</c:v>
                </c:pt>
                <c:pt idx="40">
                  <c:v>4.0819999999999999</c:v>
                </c:pt>
                <c:pt idx="41">
                  <c:v>4.0819999999999999</c:v>
                </c:pt>
                <c:pt idx="42">
                  <c:v>4.0819999999999999</c:v>
                </c:pt>
                <c:pt idx="43">
                  <c:v>4.0819999999999999</c:v>
                </c:pt>
                <c:pt idx="44">
                  <c:v>4.0819999999999999</c:v>
                </c:pt>
                <c:pt idx="45">
                  <c:v>4.0819999999999999</c:v>
                </c:pt>
                <c:pt idx="46">
                  <c:v>4.0819999999999999</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numCache>
            </c:numRef>
          </c:yVal>
          <c:smooth val="0"/>
          <c:extLst>
            <c:ext xmlns:c16="http://schemas.microsoft.com/office/drawing/2014/chart" uri="{C3380CC4-5D6E-409C-BE32-E72D297353CC}">
              <c16:uniqueId val="{00000002-D8B2-426E-B599-C2A8FA17FFE2}"/>
            </c:ext>
          </c:extLst>
        </c:ser>
        <c:dLbls>
          <c:showLegendKey val="0"/>
          <c:showVal val="0"/>
          <c:showCatName val="0"/>
          <c:showSerName val="0"/>
          <c:showPercent val="0"/>
          <c:showBubbleSize val="0"/>
        </c:dLbls>
        <c:axId val="-1241975312"/>
        <c:axId val="-1241972192"/>
      </c:scatterChart>
      <c:valAx>
        <c:axId val="-1241975312"/>
        <c:scaling>
          <c:orientation val="minMax"/>
          <c:max val="99"/>
        </c:scaling>
        <c:delete val="0"/>
        <c:axPos val="b"/>
        <c:title>
          <c:tx>
            <c:rich>
              <a:bodyPr rot="0" spcFirstLastPara="1" vertOverflow="ellipsis" vert="horz" wrap="square" anchor="ctr" anchorCtr="1"/>
              <a:lstStyle/>
              <a:p>
                <a:pPr>
                  <a:defRPr sz="1100" b="0"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n-US"/>
                  <a:t>Time interval</a:t>
                </a:r>
              </a:p>
            </c:rich>
          </c:tx>
          <c:layout>
            <c:manualLayout>
              <c:xMode val="edge"/>
              <c:yMode val="edge"/>
              <c:x val="0.37670031630661599"/>
              <c:y val="0.85639591103743595"/>
            </c:manualLayout>
          </c:layout>
          <c:overlay val="0"/>
          <c:spPr>
            <a:noFill/>
            <a:ln>
              <a:noFill/>
            </a:ln>
            <a:effectLst/>
          </c:spPr>
        </c:title>
        <c:numFmt formatCode="General" sourceLinked="1"/>
        <c:majorTickMark val="out"/>
        <c:minorTickMark val="none"/>
        <c:tickLblPos val="nextTo"/>
        <c:spPr>
          <a:noFill/>
          <a:ln w="6350" cap="flat" cmpd="sng" algn="ctr">
            <a:solidFill>
              <a:schemeClr val="tx1"/>
            </a:solidFill>
            <a:prstDash val="solid"/>
            <a:round/>
          </a:ln>
          <a:effectLst/>
        </c:spPr>
        <c:txPr>
          <a:bodyPr rot="-60000000" spcFirstLastPara="1" vertOverflow="ellipsis" vert="horz" wrap="square" anchor="ctr" anchorCtr="1"/>
          <a:lstStyle/>
          <a:p>
            <a:pPr>
              <a:defRPr sz="11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241972192"/>
        <c:crosses val="autoZero"/>
        <c:crossBetween val="midCat"/>
        <c:majorUnit val="9"/>
        <c:minorUnit val="9"/>
      </c:valAx>
      <c:valAx>
        <c:axId val="-1241972192"/>
        <c:scaling>
          <c:orientation val="minMax"/>
          <c:max val="30"/>
          <c:min val="0"/>
        </c:scaling>
        <c:delete val="0"/>
        <c:axPos val="l"/>
        <c:majorGridlines>
          <c:spPr>
            <a:ln w="9525" cap="flat" cmpd="sng" algn="ctr">
              <a:solidFill>
                <a:schemeClr val="bg1">
                  <a:lumMod val="85000"/>
                </a:schemeClr>
              </a:solidFill>
              <a:prstDash val="sysDot"/>
              <a:round/>
            </a:ln>
            <a:effectLst/>
          </c:spPr>
        </c:majorGridlines>
        <c:title>
          <c:tx>
            <c:rich>
              <a:bodyPr rot="-5400000" spcFirstLastPara="1" vertOverflow="ellipsis" vert="horz" wrap="square" anchor="ctr" anchorCtr="1"/>
              <a:lstStyle/>
              <a:p>
                <a:pPr>
                  <a:defRPr sz="1100" b="0"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n-US"/>
                  <a:t>Departure rate</a:t>
                </a:r>
              </a:p>
            </c:rich>
          </c:tx>
          <c:layout/>
          <c:overlay val="0"/>
          <c:spPr>
            <a:noFill/>
            <a:ln>
              <a:noFill/>
            </a:ln>
            <a:effectLst/>
          </c:spPr>
        </c:title>
        <c:numFmt formatCode="General" sourceLinked="1"/>
        <c:majorTickMark val="out"/>
        <c:minorTickMark val="none"/>
        <c:tickLblPos val="nextTo"/>
        <c:spPr>
          <a:noFill/>
          <a:ln w="9525" cap="flat" cmpd="sng" algn="ctr">
            <a:solidFill>
              <a:schemeClr val="tx1"/>
            </a:solidFill>
            <a:prstDash val="solid"/>
            <a:round/>
          </a:ln>
          <a:effectLst/>
        </c:spPr>
        <c:txPr>
          <a:bodyPr rot="-60000000" spcFirstLastPara="1" vertOverflow="ellipsis" vert="horz" wrap="square" anchor="ctr" anchorCtr="1"/>
          <a:lstStyle/>
          <a:p>
            <a:pPr>
              <a:defRPr sz="11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241975312"/>
        <c:crosses val="autoZero"/>
        <c:crossBetween val="midCat"/>
        <c:majorUnit val="5"/>
      </c:valAx>
      <c:spPr>
        <a:solidFill>
          <a:schemeClr val="bg1"/>
        </a:solidFill>
        <a:ln>
          <a:noFill/>
        </a:ln>
        <a:effectLst/>
      </c:spPr>
    </c:plotArea>
    <c:legend>
      <c:legendPos val="r"/>
      <c:layout/>
      <c:overlay val="0"/>
      <c:spPr>
        <a:noFill/>
        <a:ln>
          <a:solidFill>
            <a:schemeClr val="tx1"/>
          </a:solidFill>
        </a:ln>
        <a:effectLst/>
      </c:spPr>
      <c:txPr>
        <a:bodyPr rot="0" spcFirstLastPara="1" vertOverflow="ellipsis" vert="horz" wrap="square" anchor="ctr" anchorCtr="1"/>
        <a:lstStyle/>
        <a:p>
          <a:pPr>
            <a:defRPr sz="11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6350" cap="flat" cmpd="sng" algn="ctr">
      <a:noFill/>
      <a:prstDash val="solid"/>
      <a:round/>
    </a:ln>
    <a:effectLst/>
  </c:spPr>
  <c:txPr>
    <a:bodyPr/>
    <a:lstStyle/>
    <a:p>
      <a:pPr>
        <a:defRPr sz="1100" b="0">
          <a:latin typeface="Times New Roman" panose="02020603050405020304" pitchFamily="18" charset="0"/>
          <a:cs typeface="Times New Roman" panose="02020603050405020304" pitchFamily="18" charset="0"/>
        </a:defRPr>
      </a:pPr>
      <a:endParaRPr lang="en-US"/>
    </a:p>
  </c:txPr>
  <c:externalData r:id="rId2">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03636011844673"/>
          <c:y val="6.3717322608445801E-2"/>
          <c:w val="0.69046638400969096"/>
          <c:h val="0.74749630728793204"/>
        </c:manualLayout>
      </c:layout>
      <c:scatterChart>
        <c:scatterStyle val="lineMarker"/>
        <c:varyColors val="0"/>
        <c:ser>
          <c:idx val="1"/>
          <c:order val="0"/>
          <c:tx>
            <c:strRef>
              <c:f>'SO Homo VS hetero'!$I$3</c:f>
              <c:strCache>
                <c:ptCount val="1"/>
                <c:pt idx="0">
                  <c:v>Group 1</c:v>
                </c:pt>
              </c:strCache>
            </c:strRef>
          </c:tx>
          <c:spPr>
            <a:ln w="19050" cap="rnd" cmpd="sng" algn="ctr">
              <a:solidFill>
                <a:schemeClr val="tx1"/>
              </a:solidFill>
              <a:prstDash val="sysDot"/>
              <a:round/>
            </a:ln>
            <a:effectLst/>
          </c:spPr>
          <c:marker>
            <c:symbol val="none"/>
          </c:marker>
          <c:xVal>
            <c:numRef>
              <c:f>'SO Homo VS hetero'!$H$4:$H$103</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100</c:v>
                </c:pt>
              </c:numCache>
            </c:numRef>
          </c:xVal>
          <c:yVal>
            <c:numRef>
              <c:f>'SO Homo VS hetero'!$O$4:$O$103</c:f>
              <c:numCache>
                <c:formatCode>General</c:formatCode>
                <c:ptCount val="100"/>
                <c:pt idx="0">
                  <c:v>16</c:v>
                </c:pt>
                <c:pt idx="1">
                  <c:v>16</c:v>
                </c:pt>
                <c:pt idx="2">
                  <c:v>16</c:v>
                </c:pt>
                <c:pt idx="3">
                  <c:v>16</c:v>
                </c:pt>
                <c:pt idx="4">
                  <c:v>16</c:v>
                </c:pt>
                <c:pt idx="5">
                  <c:v>16</c:v>
                </c:pt>
                <c:pt idx="6">
                  <c:v>16</c:v>
                </c:pt>
                <c:pt idx="7">
                  <c:v>16</c:v>
                </c:pt>
                <c:pt idx="8">
                  <c:v>16</c:v>
                </c:pt>
                <c:pt idx="9">
                  <c:v>16</c:v>
                </c:pt>
                <c:pt idx="10">
                  <c:v>16</c:v>
                </c:pt>
                <c:pt idx="11">
                  <c:v>16</c:v>
                </c:pt>
                <c:pt idx="12">
                  <c:v>16</c:v>
                </c:pt>
                <c:pt idx="13">
                  <c:v>16</c:v>
                </c:pt>
                <c:pt idx="14">
                  <c:v>16</c:v>
                </c:pt>
                <c:pt idx="15">
                  <c:v>16</c:v>
                </c:pt>
                <c:pt idx="16">
                  <c:v>16</c:v>
                </c:pt>
                <c:pt idx="17">
                  <c:v>16</c:v>
                </c:pt>
                <c:pt idx="18">
                  <c:v>16</c:v>
                </c:pt>
                <c:pt idx="19">
                  <c:v>16</c:v>
                </c:pt>
                <c:pt idx="20">
                  <c:v>16</c:v>
                </c:pt>
                <c:pt idx="21">
                  <c:v>16.007010000000001</c:v>
                </c:pt>
                <c:pt idx="22">
                  <c:v>16.107009999999999</c:v>
                </c:pt>
                <c:pt idx="23">
                  <c:v>16.20701</c:v>
                </c:pt>
                <c:pt idx="24">
                  <c:v>16.307009999999991</c:v>
                </c:pt>
                <c:pt idx="25">
                  <c:v>16.40701</c:v>
                </c:pt>
                <c:pt idx="26">
                  <c:v>16.507010000000001</c:v>
                </c:pt>
                <c:pt idx="27">
                  <c:v>16.607009999999999</c:v>
                </c:pt>
                <c:pt idx="28">
                  <c:v>16.70701</c:v>
                </c:pt>
                <c:pt idx="29">
                  <c:v>16.807009999999991</c:v>
                </c:pt>
                <c:pt idx="30">
                  <c:v>16.90701</c:v>
                </c:pt>
                <c:pt idx="31">
                  <c:v>17.007010000000001</c:v>
                </c:pt>
                <c:pt idx="32">
                  <c:v>17.107009999999999</c:v>
                </c:pt>
                <c:pt idx="33">
                  <c:v>17.20701</c:v>
                </c:pt>
                <c:pt idx="34">
                  <c:v>17.307009999999991</c:v>
                </c:pt>
                <c:pt idx="35">
                  <c:v>17.40701</c:v>
                </c:pt>
                <c:pt idx="36">
                  <c:v>17.507010000000001</c:v>
                </c:pt>
                <c:pt idx="37">
                  <c:v>17.607009999999999</c:v>
                </c:pt>
                <c:pt idx="38">
                  <c:v>17.70701</c:v>
                </c:pt>
                <c:pt idx="39">
                  <c:v>17.807009999999991</c:v>
                </c:pt>
                <c:pt idx="40">
                  <c:v>17.90701</c:v>
                </c:pt>
                <c:pt idx="41">
                  <c:v>18.007010000000001</c:v>
                </c:pt>
                <c:pt idx="42">
                  <c:v>18.107009999999999</c:v>
                </c:pt>
                <c:pt idx="43">
                  <c:v>18.20701</c:v>
                </c:pt>
                <c:pt idx="44">
                  <c:v>18.307009999999991</c:v>
                </c:pt>
                <c:pt idx="45">
                  <c:v>18.40701</c:v>
                </c:pt>
                <c:pt idx="46">
                  <c:v>18.507010000000001</c:v>
                </c:pt>
                <c:pt idx="47">
                  <c:v>18.607009999999999</c:v>
                </c:pt>
                <c:pt idx="48">
                  <c:v>18.70701</c:v>
                </c:pt>
                <c:pt idx="49">
                  <c:v>18.807009999999991</c:v>
                </c:pt>
                <c:pt idx="50">
                  <c:v>18.90701</c:v>
                </c:pt>
                <c:pt idx="51">
                  <c:v>19.007010000000001</c:v>
                </c:pt>
                <c:pt idx="52">
                  <c:v>19.107009999999999</c:v>
                </c:pt>
                <c:pt idx="53">
                  <c:v>19.20701</c:v>
                </c:pt>
                <c:pt idx="54">
                  <c:v>19.307009999999991</c:v>
                </c:pt>
                <c:pt idx="55">
                  <c:v>19.40701</c:v>
                </c:pt>
                <c:pt idx="56">
                  <c:v>19.507010000000001</c:v>
                </c:pt>
                <c:pt idx="57">
                  <c:v>19.607009999999999</c:v>
                </c:pt>
                <c:pt idx="58">
                  <c:v>19.70701</c:v>
                </c:pt>
                <c:pt idx="59">
                  <c:v>19.807009999999991</c:v>
                </c:pt>
                <c:pt idx="60">
                  <c:v>19.90701</c:v>
                </c:pt>
                <c:pt idx="61">
                  <c:v>20.007010000000001</c:v>
                </c:pt>
                <c:pt idx="62">
                  <c:v>20.107009999999999</c:v>
                </c:pt>
                <c:pt idx="63">
                  <c:v>20.20701</c:v>
                </c:pt>
                <c:pt idx="64">
                  <c:v>20.307009999999991</c:v>
                </c:pt>
                <c:pt idx="65">
                  <c:v>20.40701</c:v>
                </c:pt>
                <c:pt idx="66">
                  <c:v>20.507010000000001</c:v>
                </c:pt>
                <c:pt idx="67">
                  <c:v>20.607009999999999</c:v>
                </c:pt>
                <c:pt idx="68">
                  <c:v>20.70701</c:v>
                </c:pt>
                <c:pt idx="69">
                  <c:v>20.807009999999991</c:v>
                </c:pt>
                <c:pt idx="70">
                  <c:v>20.54701</c:v>
                </c:pt>
                <c:pt idx="71">
                  <c:v>20.287009999999999</c:v>
                </c:pt>
                <c:pt idx="72">
                  <c:v>20.027010000000001</c:v>
                </c:pt>
                <c:pt idx="73">
                  <c:v>19.767009999999999</c:v>
                </c:pt>
                <c:pt idx="74">
                  <c:v>19.507010000000001</c:v>
                </c:pt>
                <c:pt idx="75">
                  <c:v>19.24701</c:v>
                </c:pt>
                <c:pt idx="76">
                  <c:v>18.987010000000001</c:v>
                </c:pt>
                <c:pt idx="77">
                  <c:v>18.72701</c:v>
                </c:pt>
                <c:pt idx="78">
                  <c:v>18.467009999999981</c:v>
                </c:pt>
                <c:pt idx="79">
                  <c:v>18.20701</c:v>
                </c:pt>
                <c:pt idx="80">
                  <c:v>17.947009999999999</c:v>
                </c:pt>
                <c:pt idx="81">
                  <c:v>17.687010000000001</c:v>
                </c:pt>
                <c:pt idx="82">
                  <c:v>17.427009999999999</c:v>
                </c:pt>
                <c:pt idx="83">
                  <c:v>17.167010000000001</c:v>
                </c:pt>
                <c:pt idx="84">
                  <c:v>16.90701</c:v>
                </c:pt>
                <c:pt idx="85">
                  <c:v>16.647010000000009</c:v>
                </c:pt>
                <c:pt idx="86">
                  <c:v>16.38701</c:v>
                </c:pt>
                <c:pt idx="87">
                  <c:v>16.127009999999999</c:v>
                </c:pt>
                <c:pt idx="88">
                  <c:v>16</c:v>
                </c:pt>
                <c:pt idx="89">
                  <c:v>16</c:v>
                </c:pt>
                <c:pt idx="90">
                  <c:v>16</c:v>
                </c:pt>
                <c:pt idx="91">
                  <c:v>16</c:v>
                </c:pt>
                <c:pt idx="92">
                  <c:v>16</c:v>
                </c:pt>
                <c:pt idx="93">
                  <c:v>16</c:v>
                </c:pt>
                <c:pt idx="94">
                  <c:v>16</c:v>
                </c:pt>
                <c:pt idx="95">
                  <c:v>16</c:v>
                </c:pt>
                <c:pt idx="96">
                  <c:v>16</c:v>
                </c:pt>
                <c:pt idx="97">
                  <c:v>16</c:v>
                </c:pt>
                <c:pt idx="98">
                  <c:v>16</c:v>
                </c:pt>
                <c:pt idx="99">
                  <c:v>16</c:v>
                </c:pt>
              </c:numCache>
            </c:numRef>
          </c:yVal>
          <c:smooth val="0"/>
          <c:extLst>
            <c:ext xmlns:c16="http://schemas.microsoft.com/office/drawing/2014/chart" uri="{C3380CC4-5D6E-409C-BE32-E72D297353CC}">
              <c16:uniqueId val="{00000000-1863-447D-869D-1498A2BCE4FA}"/>
            </c:ext>
          </c:extLst>
        </c:ser>
        <c:ser>
          <c:idx val="2"/>
          <c:order val="1"/>
          <c:tx>
            <c:strRef>
              <c:f>'SO Homo VS hetero'!$J$3</c:f>
              <c:strCache>
                <c:ptCount val="1"/>
                <c:pt idx="0">
                  <c:v>Group 2</c:v>
                </c:pt>
              </c:strCache>
            </c:strRef>
          </c:tx>
          <c:spPr>
            <a:ln w="19050" cap="rnd" cmpd="sng" algn="ctr">
              <a:solidFill>
                <a:schemeClr val="bg2">
                  <a:lumMod val="25000"/>
                </a:schemeClr>
              </a:solidFill>
              <a:prstDash val="sysDash"/>
              <a:round/>
            </a:ln>
            <a:effectLst/>
          </c:spPr>
          <c:marker>
            <c:symbol val="none"/>
          </c:marker>
          <c:xVal>
            <c:numRef>
              <c:f>'SO Homo VS hetero'!$H$4:$H$103</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100</c:v>
                </c:pt>
              </c:numCache>
            </c:numRef>
          </c:xVal>
          <c:yVal>
            <c:numRef>
              <c:f>'SO Homo VS hetero'!$P$4:$P$103</c:f>
              <c:numCache>
                <c:formatCode>General</c:formatCode>
                <c:ptCount val="100"/>
                <c:pt idx="0">
                  <c:v>14</c:v>
                </c:pt>
                <c:pt idx="1">
                  <c:v>14</c:v>
                </c:pt>
                <c:pt idx="2">
                  <c:v>14</c:v>
                </c:pt>
                <c:pt idx="3">
                  <c:v>14</c:v>
                </c:pt>
                <c:pt idx="4">
                  <c:v>14</c:v>
                </c:pt>
                <c:pt idx="5">
                  <c:v>14</c:v>
                </c:pt>
                <c:pt idx="6">
                  <c:v>14</c:v>
                </c:pt>
                <c:pt idx="7">
                  <c:v>14</c:v>
                </c:pt>
                <c:pt idx="8">
                  <c:v>12.998189999999999</c:v>
                </c:pt>
                <c:pt idx="9">
                  <c:v>13.54819</c:v>
                </c:pt>
                <c:pt idx="10">
                  <c:v>14.019640000000001</c:v>
                </c:pt>
                <c:pt idx="11">
                  <c:v>14.12964</c:v>
                </c:pt>
                <c:pt idx="12">
                  <c:v>14.23964</c:v>
                </c:pt>
                <c:pt idx="13">
                  <c:v>14.349640000000001</c:v>
                </c:pt>
                <c:pt idx="14">
                  <c:v>14.45964</c:v>
                </c:pt>
                <c:pt idx="15">
                  <c:v>14.56964</c:v>
                </c:pt>
                <c:pt idx="16">
                  <c:v>14.679639999999999</c:v>
                </c:pt>
                <c:pt idx="17">
                  <c:v>14.78964</c:v>
                </c:pt>
                <c:pt idx="18">
                  <c:v>14.89964</c:v>
                </c:pt>
                <c:pt idx="19">
                  <c:v>15.009639999999999</c:v>
                </c:pt>
                <c:pt idx="20">
                  <c:v>15.11964</c:v>
                </c:pt>
                <c:pt idx="21">
                  <c:v>15.22964</c:v>
                </c:pt>
                <c:pt idx="22">
                  <c:v>15.339639999999999</c:v>
                </c:pt>
                <c:pt idx="23">
                  <c:v>15.44964</c:v>
                </c:pt>
                <c:pt idx="24">
                  <c:v>15.55964</c:v>
                </c:pt>
                <c:pt idx="25">
                  <c:v>15.669639999999999</c:v>
                </c:pt>
                <c:pt idx="26">
                  <c:v>15.779640000000001</c:v>
                </c:pt>
                <c:pt idx="27">
                  <c:v>15.88964</c:v>
                </c:pt>
                <c:pt idx="28">
                  <c:v>15.999639999999999</c:v>
                </c:pt>
                <c:pt idx="29">
                  <c:v>16.109639999999999</c:v>
                </c:pt>
                <c:pt idx="30">
                  <c:v>16.219639999999981</c:v>
                </c:pt>
                <c:pt idx="31">
                  <c:v>16.329640000000001</c:v>
                </c:pt>
                <c:pt idx="32">
                  <c:v>16.439640000000001</c:v>
                </c:pt>
                <c:pt idx="33">
                  <c:v>16.54964</c:v>
                </c:pt>
                <c:pt idx="34">
                  <c:v>16.65964</c:v>
                </c:pt>
                <c:pt idx="35">
                  <c:v>16.769639999999882</c:v>
                </c:pt>
                <c:pt idx="36">
                  <c:v>16.879639999999981</c:v>
                </c:pt>
                <c:pt idx="37">
                  <c:v>16.989639999999881</c:v>
                </c:pt>
                <c:pt idx="38">
                  <c:v>17.099640000000001</c:v>
                </c:pt>
                <c:pt idx="39">
                  <c:v>17.20964</c:v>
                </c:pt>
                <c:pt idx="40">
                  <c:v>17.31964</c:v>
                </c:pt>
                <c:pt idx="41">
                  <c:v>17.429639999999878</c:v>
                </c:pt>
                <c:pt idx="42">
                  <c:v>17.539639999999999</c:v>
                </c:pt>
                <c:pt idx="43">
                  <c:v>17.649640000000002</c:v>
                </c:pt>
                <c:pt idx="44">
                  <c:v>17.759640000000001</c:v>
                </c:pt>
                <c:pt idx="45">
                  <c:v>17.86964</c:v>
                </c:pt>
                <c:pt idx="46">
                  <c:v>17.97964</c:v>
                </c:pt>
                <c:pt idx="47">
                  <c:v>18.089639999999889</c:v>
                </c:pt>
                <c:pt idx="48">
                  <c:v>18.199639999999999</c:v>
                </c:pt>
                <c:pt idx="49">
                  <c:v>18.309640000000002</c:v>
                </c:pt>
                <c:pt idx="50">
                  <c:v>18.419640000000001</c:v>
                </c:pt>
                <c:pt idx="51">
                  <c:v>18.529640000000001</c:v>
                </c:pt>
                <c:pt idx="52">
                  <c:v>18.63964</c:v>
                </c:pt>
                <c:pt idx="53">
                  <c:v>18.749639999999889</c:v>
                </c:pt>
                <c:pt idx="54">
                  <c:v>18.859639999999999</c:v>
                </c:pt>
                <c:pt idx="55">
                  <c:v>18.969639999999881</c:v>
                </c:pt>
                <c:pt idx="56">
                  <c:v>19.079640000000001</c:v>
                </c:pt>
                <c:pt idx="57">
                  <c:v>19.189640000000001</c:v>
                </c:pt>
                <c:pt idx="58">
                  <c:v>19.29964</c:v>
                </c:pt>
                <c:pt idx="59">
                  <c:v>19.40964</c:v>
                </c:pt>
                <c:pt idx="60">
                  <c:v>19.519639999999999</c:v>
                </c:pt>
                <c:pt idx="61">
                  <c:v>19.629639999999981</c:v>
                </c:pt>
                <c:pt idx="62">
                  <c:v>19.739640000000001</c:v>
                </c:pt>
                <c:pt idx="63">
                  <c:v>19.849640000000001</c:v>
                </c:pt>
                <c:pt idx="64">
                  <c:v>19.95964</c:v>
                </c:pt>
                <c:pt idx="65">
                  <c:v>19.679639999999999</c:v>
                </c:pt>
                <c:pt idx="66">
                  <c:v>19.399640000000002</c:v>
                </c:pt>
                <c:pt idx="67">
                  <c:v>19.11964</c:v>
                </c:pt>
                <c:pt idx="68">
                  <c:v>18.839639999999999</c:v>
                </c:pt>
                <c:pt idx="69">
                  <c:v>18.559640000000002</c:v>
                </c:pt>
                <c:pt idx="70">
                  <c:v>18.279640000000001</c:v>
                </c:pt>
                <c:pt idx="71">
                  <c:v>17.999639999999889</c:v>
                </c:pt>
                <c:pt idx="72">
                  <c:v>17.719639999999981</c:v>
                </c:pt>
                <c:pt idx="73">
                  <c:v>17.439640000000001</c:v>
                </c:pt>
                <c:pt idx="74">
                  <c:v>17.15964</c:v>
                </c:pt>
                <c:pt idx="75">
                  <c:v>16.879639999999981</c:v>
                </c:pt>
                <c:pt idx="76">
                  <c:v>16.599640000000001</c:v>
                </c:pt>
                <c:pt idx="77">
                  <c:v>16.31964</c:v>
                </c:pt>
                <c:pt idx="78">
                  <c:v>16.039639999999999</c:v>
                </c:pt>
                <c:pt idx="79">
                  <c:v>15.759639999999999</c:v>
                </c:pt>
                <c:pt idx="80">
                  <c:v>15.47964</c:v>
                </c:pt>
                <c:pt idx="81">
                  <c:v>15.19964</c:v>
                </c:pt>
                <c:pt idx="82">
                  <c:v>14.919639999999999</c:v>
                </c:pt>
                <c:pt idx="83">
                  <c:v>14.63964</c:v>
                </c:pt>
                <c:pt idx="84">
                  <c:v>14.359640000000001</c:v>
                </c:pt>
                <c:pt idx="85">
                  <c:v>14.079639999999999</c:v>
                </c:pt>
                <c:pt idx="86">
                  <c:v>14</c:v>
                </c:pt>
                <c:pt idx="87">
                  <c:v>14</c:v>
                </c:pt>
                <c:pt idx="88">
                  <c:v>14</c:v>
                </c:pt>
                <c:pt idx="89">
                  <c:v>14</c:v>
                </c:pt>
                <c:pt idx="90">
                  <c:v>14</c:v>
                </c:pt>
                <c:pt idx="91">
                  <c:v>15</c:v>
                </c:pt>
                <c:pt idx="92">
                  <c:v>15</c:v>
                </c:pt>
                <c:pt idx="93">
                  <c:v>15</c:v>
                </c:pt>
                <c:pt idx="94">
                  <c:v>15</c:v>
                </c:pt>
                <c:pt idx="95">
                  <c:v>15</c:v>
                </c:pt>
                <c:pt idx="96">
                  <c:v>15</c:v>
                </c:pt>
                <c:pt idx="97">
                  <c:v>15</c:v>
                </c:pt>
                <c:pt idx="98">
                  <c:v>15</c:v>
                </c:pt>
                <c:pt idx="99">
                  <c:v>15</c:v>
                </c:pt>
              </c:numCache>
            </c:numRef>
          </c:yVal>
          <c:smooth val="0"/>
          <c:extLst>
            <c:ext xmlns:c16="http://schemas.microsoft.com/office/drawing/2014/chart" uri="{C3380CC4-5D6E-409C-BE32-E72D297353CC}">
              <c16:uniqueId val="{00000001-1863-447D-869D-1498A2BCE4FA}"/>
            </c:ext>
          </c:extLst>
        </c:ser>
        <c:ser>
          <c:idx val="3"/>
          <c:order val="2"/>
          <c:tx>
            <c:strRef>
              <c:f>'SO Homo VS hetero'!$K$3</c:f>
              <c:strCache>
                <c:ptCount val="1"/>
                <c:pt idx="0">
                  <c:v>Group 3</c:v>
                </c:pt>
              </c:strCache>
            </c:strRef>
          </c:tx>
          <c:spPr>
            <a:ln w="19050" cap="rnd" cmpd="sng" algn="ctr">
              <a:solidFill>
                <a:schemeClr val="bg2">
                  <a:lumMod val="75000"/>
                </a:schemeClr>
              </a:solidFill>
              <a:prstDash val="solid"/>
              <a:round/>
            </a:ln>
            <a:effectLst/>
          </c:spPr>
          <c:marker>
            <c:symbol val="none"/>
          </c:marker>
          <c:xVal>
            <c:numRef>
              <c:f>'SO Homo VS hetero'!$H$4:$H$103</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100</c:v>
                </c:pt>
              </c:numCache>
            </c:numRef>
          </c:xVal>
          <c:yVal>
            <c:numRef>
              <c:f>'SO Homo VS hetero'!$Q$4:$Q$103</c:f>
              <c:numCache>
                <c:formatCode>General</c:formatCode>
                <c:ptCount val="100"/>
                <c:pt idx="0">
                  <c:v>18</c:v>
                </c:pt>
                <c:pt idx="1">
                  <c:v>18</c:v>
                </c:pt>
                <c:pt idx="2">
                  <c:v>18</c:v>
                </c:pt>
                <c:pt idx="3">
                  <c:v>18</c:v>
                </c:pt>
                <c:pt idx="4">
                  <c:v>18</c:v>
                </c:pt>
                <c:pt idx="5">
                  <c:v>18</c:v>
                </c:pt>
                <c:pt idx="6">
                  <c:v>18</c:v>
                </c:pt>
                <c:pt idx="7">
                  <c:v>18</c:v>
                </c:pt>
                <c:pt idx="8">
                  <c:v>18</c:v>
                </c:pt>
                <c:pt idx="9">
                  <c:v>18</c:v>
                </c:pt>
                <c:pt idx="10">
                  <c:v>18</c:v>
                </c:pt>
                <c:pt idx="11">
                  <c:v>17</c:v>
                </c:pt>
                <c:pt idx="12">
                  <c:v>4</c:v>
                </c:pt>
                <c:pt idx="13">
                  <c:v>4.6499999999999977</c:v>
                </c:pt>
                <c:pt idx="14">
                  <c:v>5.3</c:v>
                </c:pt>
                <c:pt idx="15">
                  <c:v>5.95</c:v>
                </c:pt>
                <c:pt idx="16">
                  <c:v>6.6</c:v>
                </c:pt>
                <c:pt idx="17">
                  <c:v>7.25</c:v>
                </c:pt>
                <c:pt idx="18">
                  <c:v>7.9</c:v>
                </c:pt>
                <c:pt idx="19">
                  <c:v>8.5500000000000007</c:v>
                </c:pt>
                <c:pt idx="20">
                  <c:v>9.2000000000000011</c:v>
                </c:pt>
                <c:pt idx="21">
                  <c:v>9.85</c:v>
                </c:pt>
                <c:pt idx="22">
                  <c:v>10.5</c:v>
                </c:pt>
                <c:pt idx="23">
                  <c:v>11.15</c:v>
                </c:pt>
                <c:pt idx="24">
                  <c:v>11.8</c:v>
                </c:pt>
                <c:pt idx="25">
                  <c:v>12.45</c:v>
                </c:pt>
                <c:pt idx="26">
                  <c:v>13.1</c:v>
                </c:pt>
                <c:pt idx="27">
                  <c:v>13.75</c:v>
                </c:pt>
                <c:pt idx="28">
                  <c:v>14.4</c:v>
                </c:pt>
                <c:pt idx="29">
                  <c:v>15.05</c:v>
                </c:pt>
                <c:pt idx="30">
                  <c:v>15.7</c:v>
                </c:pt>
                <c:pt idx="31">
                  <c:v>16.350000000000001</c:v>
                </c:pt>
                <c:pt idx="32">
                  <c:v>17</c:v>
                </c:pt>
                <c:pt idx="33">
                  <c:v>17.13</c:v>
                </c:pt>
                <c:pt idx="34">
                  <c:v>17.260000000000002</c:v>
                </c:pt>
                <c:pt idx="35">
                  <c:v>17.39</c:v>
                </c:pt>
                <c:pt idx="36">
                  <c:v>17.52</c:v>
                </c:pt>
                <c:pt idx="37">
                  <c:v>17.649999999999999</c:v>
                </c:pt>
                <c:pt idx="38">
                  <c:v>17.78</c:v>
                </c:pt>
                <c:pt idx="39">
                  <c:v>17.91</c:v>
                </c:pt>
                <c:pt idx="40">
                  <c:v>18.04</c:v>
                </c:pt>
                <c:pt idx="41">
                  <c:v>18.170000000000009</c:v>
                </c:pt>
                <c:pt idx="42">
                  <c:v>18.3</c:v>
                </c:pt>
                <c:pt idx="43">
                  <c:v>18.43</c:v>
                </c:pt>
                <c:pt idx="44">
                  <c:v>18.559999999999999</c:v>
                </c:pt>
                <c:pt idx="45">
                  <c:v>18.690000000000001</c:v>
                </c:pt>
                <c:pt idx="46">
                  <c:v>18.82</c:v>
                </c:pt>
                <c:pt idx="47">
                  <c:v>18.95</c:v>
                </c:pt>
                <c:pt idx="48">
                  <c:v>19.079999999999991</c:v>
                </c:pt>
                <c:pt idx="49">
                  <c:v>19.21</c:v>
                </c:pt>
                <c:pt idx="50">
                  <c:v>19.34</c:v>
                </c:pt>
                <c:pt idx="51">
                  <c:v>19.47</c:v>
                </c:pt>
                <c:pt idx="52">
                  <c:v>19.600000000000001</c:v>
                </c:pt>
                <c:pt idx="53">
                  <c:v>19.73</c:v>
                </c:pt>
                <c:pt idx="54">
                  <c:v>19.86</c:v>
                </c:pt>
                <c:pt idx="55">
                  <c:v>19.989999999999981</c:v>
                </c:pt>
                <c:pt idx="56">
                  <c:v>20.12</c:v>
                </c:pt>
                <c:pt idx="57">
                  <c:v>20.25</c:v>
                </c:pt>
                <c:pt idx="58">
                  <c:v>20.38</c:v>
                </c:pt>
                <c:pt idx="59">
                  <c:v>20.51</c:v>
                </c:pt>
                <c:pt idx="60">
                  <c:v>20.22</c:v>
                </c:pt>
                <c:pt idx="61">
                  <c:v>19.93</c:v>
                </c:pt>
                <c:pt idx="62">
                  <c:v>19.64</c:v>
                </c:pt>
                <c:pt idx="63">
                  <c:v>19.350000000000001</c:v>
                </c:pt>
                <c:pt idx="64">
                  <c:v>19.059999999999999</c:v>
                </c:pt>
                <c:pt idx="65">
                  <c:v>18.77</c:v>
                </c:pt>
                <c:pt idx="66">
                  <c:v>18.48</c:v>
                </c:pt>
                <c:pt idx="67">
                  <c:v>18.190000000000001</c:v>
                </c:pt>
                <c:pt idx="68">
                  <c:v>17.899999999999999</c:v>
                </c:pt>
                <c:pt idx="69">
                  <c:v>17.61</c:v>
                </c:pt>
                <c:pt idx="70">
                  <c:v>17.32</c:v>
                </c:pt>
                <c:pt idx="71">
                  <c:v>17.03</c:v>
                </c:pt>
                <c:pt idx="72">
                  <c:v>17</c:v>
                </c:pt>
                <c:pt idx="73">
                  <c:v>17.100000000000001</c:v>
                </c:pt>
                <c:pt idx="74">
                  <c:v>17.29</c:v>
                </c:pt>
                <c:pt idx="75">
                  <c:v>17</c:v>
                </c:pt>
                <c:pt idx="76">
                  <c:v>13.8279</c:v>
                </c:pt>
                <c:pt idx="77">
                  <c:v>17</c:v>
                </c:pt>
                <c:pt idx="78">
                  <c:v>17</c:v>
                </c:pt>
                <c:pt idx="79">
                  <c:v>17</c:v>
                </c:pt>
                <c:pt idx="80">
                  <c:v>17</c:v>
                </c:pt>
                <c:pt idx="81">
                  <c:v>18</c:v>
                </c:pt>
                <c:pt idx="82">
                  <c:v>18</c:v>
                </c:pt>
                <c:pt idx="83">
                  <c:v>18</c:v>
                </c:pt>
                <c:pt idx="84">
                  <c:v>18</c:v>
                </c:pt>
                <c:pt idx="85">
                  <c:v>18</c:v>
                </c:pt>
                <c:pt idx="86">
                  <c:v>18</c:v>
                </c:pt>
                <c:pt idx="87">
                  <c:v>18</c:v>
                </c:pt>
                <c:pt idx="88">
                  <c:v>18</c:v>
                </c:pt>
                <c:pt idx="89">
                  <c:v>18</c:v>
                </c:pt>
                <c:pt idx="90">
                  <c:v>18</c:v>
                </c:pt>
                <c:pt idx="91">
                  <c:v>18</c:v>
                </c:pt>
                <c:pt idx="92">
                  <c:v>18</c:v>
                </c:pt>
                <c:pt idx="93">
                  <c:v>18</c:v>
                </c:pt>
                <c:pt idx="94">
                  <c:v>18</c:v>
                </c:pt>
                <c:pt idx="95">
                  <c:v>18</c:v>
                </c:pt>
                <c:pt idx="96">
                  <c:v>18</c:v>
                </c:pt>
                <c:pt idx="97">
                  <c:v>18</c:v>
                </c:pt>
                <c:pt idx="98">
                  <c:v>18</c:v>
                </c:pt>
                <c:pt idx="99">
                  <c:v>18</c:v>
                </c:pt>
              </c:numCache>
            </c:numRef>
          </c:yVal>
          <c:smooth val="0"/>
          <c:extLst>
            <c:ext xmlns:c16="http://schemas.microsoft.com/office/drawing/2014/chart" uri="{C3380CC4-5D6E-409C-BE32-E72D297353CC}">
              <c16:uniqueId val="{00000002-1863-447D-869D-1498A2BCE4FA}"/>
            </c:ext>
          </c:extLst>
        </c:ser>
        <c:dLbls>
          <c:showLegendKey val="0"/>
          <c:showVal val="0"/>
          <c:showCatName val="0"/>
          <c:showSerName val="0"/>
          <c:showPercent val="0"/>
          <c:showBubbleSize val="0"/>
        </c:dLbls>
        <c:axId val="-1185007104"/>
        <c:axId val="-1185003712"/>
      </c:scatterChart>
      <c:valAx>
        <c:axId val="-1185007104"/>
        <c:scaling>
          <c:orientation val="minMax"/>
          <c:max val="99"/>
        </c:scaling>
        <c:delete val="0"/>
        <c:axPos val="b"/>
        <c:title>
          <c:tx>
            <c:rich>
              <a:bodyPr rot="0" spcFirstLastPara="1" vertOverflow="ellipsis" vert="horz" wrap="square" anchor="ctr" anchorCtr="1"/>
              <a:lstStyle/>
              <a:p>
                <a:pPr>
                  <a:defRPr sz="1100" b="0"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n-US"/>
                  <a:t>Time interval</a:t>
                </a:r>
              </a:p>
            </c:rich>
          </c:tx>
          <c:layout>
            <c:manualLayout>
              <c:xMode val="edge"/>
              <c:yMode val="edge"/>
              <c:x val="0.37242681203311101"/>
              <c:y val="0.91011181057122204"/>
            </c:manualLayout>
          </c:layout>
          <c:overlay val="0"/>
          <c:spPr>
            <a:noFill/>
            <a:ln>
              <a:noFill/>
            </a:ln>
            <a:effectLst/>
          </c:spPr>
          <c:txPr>
            <a:bodyPr rot="0" spcFirstLastPara="1" vertOverflow="ellipsis" vert="horz" wrap="square" anchor="ctr" anchorCtr="1"/>
            <a:lstStyle/>
            <a:p>
              <a:pPr>
                <a:defRPr sz="11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out"/>
        <c:minorTickMark val="none"/>
        <c:tickLblPos val="nextTo"/>
        <c:spPr>
          <a:noFill/>
          <a:ln w="9525" cap="flat" cmpd="sng" algn="ctr">
            <a:solidFill>
              <a:sysClr val="windowText" lastClr="000000"/>
            </a:solidFill>
            <a:prstDash val="solid"/>
            <a:round/>
          </a:ln>
          <a:effectLst/>
        </c:spPr>
        <c:txPr>
          <a:bodyPr rot="-60000000" spcFirstLastPara="1" vertOverflow="ellipsis" vert="horz" wrap="square" anchor="ctr" anchorCtr="1"/>
          <a:lstStyle/>
          <a:p>
            <a:pPr>
              <a:defRPr sz="11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185003712"/>
        <c:crosses val="autoZero"/>
        <c:crossBetween val="midCat"/>
        <c:majorUnit val="9"/>
        <c:minorUnit val="9"/>
      </c:valAx>
      <c:valAx>
        <c:axId val="-1185003712"/>
        <c:scaling>
          <c:orientation val="minMax"/>
          <c:max val="25"/>
          <c:min val="0"/>
        </c:scaling>
        <c:delete val="0"/>
        <c:axPos val="l"/>
        <c:majorGridlines>
          <c:spPr>
            <a:ln w="9525" cap="flat" cmpd="sng" algn="ctr">
              <a:solidFill>
                <a:schemeClr val="bg1">
                  <a:lumMod val="85000"/>
                </a:schemeClr>
              </a:solidFill>
              <a:prstDash val="sysDot"/>
              <a:round/>
            </a:ln>
            <a:effectLst/>
          </c:spPr>
        </c:majorGridlines>
        <c:title>
          <c:tx>
            <c:rich>
              <a:bodyPr rot="-5400000" spcFirstLastPara="1" vertOverflow="ellipsis" vert="horz" wrap="square" anchor="ctr" anchorCtr="1"/>
              <a:lstStyle/>
              <a:p>
                <a:pPr>
                  <a:defRPr sz="1100" b="0"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n-US"/>
                  <a:t>Number of charged credits</a:t>
                </a:r>
              </a:p>
            </c:rich>
          </c:tx>
          <c:overlay val="0"/>
          <c:spPr>
            <a:noFill/>
            <a:ln>
              <a:noFill/>
            </a:ln>
            <a:effectLst/>
          </c:spPr>
          <c:txPr>
            <a:bodyPr rot="-5400000" spcFirstLastPara="1" vertOverflow="ellipsis" vert="horz" wrap="square" anchor="ctr" anchorCtr="1"/>
            <a:lstStyle/>
            <a:p>
              <a:pPr>
                <a:defRPr sz="11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out"/>
        <c:minorTickMark val="none"/>
        <c:tickLblPos val="nextTo"/>
        <c:spPr>
          <a:noFill/>
          <a:ln w="9525" cap="flat" cmpd="sng" algn="ctr">
            <a:solidFill>
              <a:schemeClr val="tx1"/>
            </a:solidFill>
            <a:prstDash val="solid"/>
            <a:round/>
          </a:ln>
          <a:effectLst/>
        </c:spPr>
        <c:txPr>
          <a:bodyPr rot="-60000000" spcFirstLastPara="1" vertOverflow="ellipsis" vert="horz" wrap="square" anchor="ctr" anchorCtr="1"/>
          <a:lstStyle/>
          <a:p>
            <a:pPr>
              <a:defRPr sz="11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185007104"/>
        <c:crosses val="autoZero"/>
        <c:crossBetween val="midCat"/>
      </c:valAx>
      <c:spPr>
        <a:solidFill>
          <a:schemeClr val="bg1"/>
        </a:solidFill>
        <a:ln>
          <a:noFill/>
        </a:ln>
        <a:effectLst/>
      </c:spPr>
    </c:plotArea>
    <c:legend>
      <c:legendPos val="r"/>
      <c:layout>
        <c:manualLayout>
          <c:xMode val="edge"/>
          <c:yMode val="edge"/>
          <c:x val="0.79730752405949301"/>
          <c:y val="0.344371130569322"/>
          <c:w val="0.157820681068713"/>
          <c:h val="0.31125728646171402"/>
        </c:manualLayout>
      </c:layout>
      <c:overlay val="0"/>
      <c:spPr>
        <a:noFill/>
        <a:ln>
          <a:solidFill>
            <a:schemeClr val="tx1"/>
          </a:solidFill>
        </a:ln>
        <a:effectLst/>
      </c:spPr>
      <c:txPr>
        <a:bodyPr rot="0" spcFirstLastPara="1" vertOverflow="ellipsis" vert="horz" wrap="square" anchor="ctr" anchorCtr="1"/>
        <a:lstStyle/>
        <a:p>
          <a:pPr>
            <a:defRPr sz="11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6350" cap="flat" cmpd="sng" algn="ctr">
      <a:noFill/>
      <a:prstDash val="solid"/>
      <a:round/>
    </a:ln>
    <a:effectLst/>
  </c:spPr>
  <c:txPr>
    <a:bodyPr/>
    <a:lstStyle/>
    <a:p>
      <a:pPr>
        <a:defRPr sz="1100" b="0">
          <a:latin typeface="Times New Roman" panose="02020603050405020304" pitchFamily="18" charset="0"/>
          <a:cs typeface="Times New Roman" panose="02020603050405020304" pitchFamily="18" charset="0"/>
        </a:defRPr>
      </a:pPr>
      <a:endParaRPr lang="en-US"/>
    </a:p>
  </c:txPr>
  <c:externalData r:id="rId4">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manualLayout>
          <c:layoutTarget val="inner"/>
          <c:xMode val="edge"/>
          <c:yMode val="edge"/>
          <c:x val="0.103636011844673"/>
          <c:y val="6.1611111111111103E-2"/>
          <c:w val="0.77474644996298503"/>
          <c:h val="0.72806517935258097"/>
        </c:manualLayout>
      </c:layout>
      <c:barChart>
        <c:barDir val="col"/>
        <c:grouping val="clustered"/>
        <c:varyColors val="0"/>
        <c:ser>
          <c:idx val="2"/>
          <c:order val="0"/>
          <c:tx>
            <c:v>η=1</c:v>
          </c:tx>
          <c:spPr>
            <a:solidFill>
              <a:schemeClr val="dk1">
                <a:tint val="75000"/>
              </a:schemeClr>
            </a:solidFill>
            <a:ln>
              <a:noFill/>
            </a:ln>
            <a:effectLst/>
          </c:spPr>
          <c:invertIfNegative val="0"/>
          <c:cat>
            <c:numRef>
              <c:f>'SO charging scheme (2)'!$A$5:$A$7</c:f>
              <c:numCache>
                <c:formatCode>0</c:formatCode>
                <c:ptCount val="3"/>
                <c:pt idx="0">
                  <c:v>1</c:v>
                </c:pt>
                <c:pt idx="1">
                  <c:v>2</c:v>
                </c:pt>
                <c:pt idx="2">
                  <c:v>3</c:v>
                </c:pt>
              </c:numCache>
            </c:numRef>
          </c:cat>
          <c:val>
            <c:numRef>
              <c:f>'SO charging scheme (2)'!$Q$2:$Q$4</c:f>
              <c:numCache>
                <c:formatCode>General</c:formatCode>
                <c:ptCount val="3"/>
                <c:pt idx="0">
                  <c:v>24.380413900000001</c:v>
                </c:pt>
                <c:pt idx="1">
                  <c:v>29.998804119999999</c:v>
                </c:pt>
                <c:pt idx="2">
                  <c:v>29.875543610000001</c:v>
                </c:pt>
              </c:numCache>
            </c:numRef>
          </c:val>
          <c:extLst>
            <c:ext xmlns:c16="http://schemas.microsoft.com/office/drawing/2014/chart" uri="{C3380CC4-5D6E-409C-BE32-E72D297353CC}">
              <c16:uniqueId val="{00000000-8B5B-4515-B545-6EE46C9C3460}"/>
            </c:ext>
          </c:extLst>
        </c:ser>
        <c:ser>
          <c:idx val="3"/>
          <c:order val="1"/>
          <c:tx>
            <c:v>η=20</c:v>
          </c:tx>
          <c:spPr>
            <a:solidFill>
              <a:schemeClr val="dk1">
                <a:tint val="98500"/>
              </a:schemeClr>
            </a:solidFill>
            <a:ln>
              <a:noFill/>
            </a:ln>
            <a:effectLst/>
          </c:spPr>
          <c:invertIfNegative val="0"/>
          <c:cat>
            <c:numRef>
              <c:f>'SO charging scheme (2)'!$A$5:$A$7</c:f>
              <c:numCache>
                <c:formatCode>0</c:formatCode>
                <c:ptCount val="3"/>
                <c:pt idx="0">
                  <c:v>1</c:v>
                </c:pt>
                <c:pt idx="1">
                  <c:v>2</c:v>
                </c:pt>
                <c:pt idx="2">
                  <c:v>3</c:v>
                </c:pt>
              </c:numCache>
            </c:numRef>
          </c:cat>
          <c:val>
            <c:numRef>
              <c:f>'SO charging scheme (2)'!$R$2:$R$4</c:f>
              <c:numCache>
                <c:formatCode>General</c:formatCode>
                <c:ptCount val="3"/>
                <c:pt idx="0" formatCode="0.00">
                  <c:v>29.713883200000001</c:v>
                </c:pt>
                <c:pt idx="1">
                  <c:v>29.923723429999999</c:v>
                </c:pt>
                <c:pt idx="2">
                  <c:v>29.612773820000001</c:v>
                </c:pt>
              </c:numCache>
            </c:numRef>
          </c:val>
          <c:extLst>
            <c:ext xmlns:c16="http://schemas.microsoft.com/office/drawing/2014/chart" uri="{C3380CC4-5D6E-409C-BE32-E72D297353CC}">
              <c16:uniqueId val="{00000001-8B5B-4515-B545-6EE46C9C3460}"/>
            </c:ext>
          </c:extLst>
        </c:ser>
        <c:dLbls>
          <c:showLegendKey val="0"/>
          <c:showVal val="0"/>
          <c:showCatName val="0"/>
          <c:showSerName val="0"/>
          <c:showPercent val="0"/>
          <c:showBubbleSize val="0"/>
        </c:dLbls>
        <c:gapWidth val="150"/>
        <c:axId val="-1184974640"/>
        <c:axId val="-1184971248"/>
      </c:barChart>
      <c:catAx>
        <c:axId val="-1184974640"/>
        <c:scaling>
          <c:orientation val="minMax"/>
        </c:scaling>
        <c:delete val="0"/>
        <c:axPos val="b"/>
        <c:title>
          <c:tx>
            <c:rich>
              <a:bodyPr rot="0" spcFirstLastPara="1" vertOverflow="ellipsis" vert="horz" wrap="square" anchor="ctr" anchorCtr="1"/>
              <a:lstStyle/>
              <a:p>
                <a:pPr>
                  <a:defRPr sz="1100" b="0"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n-US"/>
                  <a:t>Groups</a:t>
                </a:r>
              </a:p>
            </c:rich>
          </c:tx>
          <c:layout>
            <c:manualLayout>
              <c:xMode val="edge"/>
              <c:yMode val="edge"/>
              <c:x val="0.44999427956120902"/>
              <c:y val="0.87974978127734005"/>
            </c:manualLayout>
          </c:layout>
          <c:overlay val="0"/>
          <c:spPr>
            <a:noFill/>
            <a:ln>
              <a:noFill/>
            </a:ln>
            <a:effectLst/>
          </c:spPr>
          <c:txPr>
            <a:bodyPr rot="0" spcFirstLastPara="1" vertOverflow="ellipsis" vert="horz" wrap="square" anchor="ctr" anchorCtr="1"/>
            <a:lstStyle/>
            <a:p>
              <a:pPr>
                <a:defRPr sz="11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title>
        <c:numFmt formatCode="0" sourceLinked="1"/>
        <c:majorTickMark val="out"/>
        <c:minorTickMark val="none"/>
        <c:tickLblPos val="nextTo"/>
        <c:spPr>
          <a:noFill/>
          <a:ln w="9525" cap="flat" cmpd="sng" algn="ctr">
            <a:solidFill>
              <a:schemeClr val="tx1"/>
            </a:solidFill>
            <a:prstDash val="solid"/>
            <a:round/>
          </a:ln>
          <a:effectLst/>
        </c:spPr>
        <c:txPr>
          <a:bodyPr rot="-60000000" spcFirstLastPara="1" vertOverflow="ellipsis" vert="horz" wrap="square" anchor="ctr" anchorCtr="1"/>
          <a:lstStyle/>
          <a:p>
            <a:pPr>
              <a:defRPr sz="11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184971248"/>
        <c:crosses val="autoZero"/>
        <c:auto val="1"/>
        <c:lblAlgn val="ctr"/>
        <c:lblOffset val="100"/>
        <c:noMultiLvlLbl val="0"/>
      </c:catAx>
      <c:valAx>
        <c:axId val="-1184971248"/>
        <c:scaling>
          <c:orientation val="minMax"/>
        </c:scaling>
        <c:delete val="0"/>
        <c:axPos val="l"/>
        <c:majorGridlines>
          <c:spPr>
            <a:ln w="9525" cap="flat" cmpd="sng" algn="ctr">
              <a:solidFill>
                <a:schemeClr val="tx1"/>
              </a:solidFill>
              <a:prstDash val="solid"/>
              <a:round/>
            </a:ln>
            <a:effectLst/>
          </c:spPr>
        </c:majorGridlines>
        <c:title>
          <c:tx>
            <c:rich>
              <a:bodyPr rot="-5400000" spcFirstLastPara="1" vertOverflow="ellipsis" vert="horz" wrap="square" anchor="ctr" anchorCtr="1"/>
              <a:lstStyle/>
              <a:p>
                <a:pPr>
                  <a:defRPr sz="1100" b="0"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n-US"/>
                  <a:t>Number of allocated credits</a:t>
                </a:r>
              </a:p>
            </c:rich>
          </c:tx>
          <c:overlay val="0"/>
          <c:spPr>
            <a:noFill/>
            <a:ln>
              <a:noFill/>
            </a:ln>
            <a:effectLst/>
          </c:spPr>
          <c:txPr>
            <a:bodyPr rot="-5400000" spcFirstLastPara="1" vertOverflow="ellipsis" vert="horz" wrap="square" anchor="ctr" anchorCtr="1"/>
            <a:lstStyle/>
            <a:p>
              <a:pPr>
                <a:defRPr sz="11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title>
        <c:numFmt formatCode="0" sourceLinked="0"/>
        <c:majorTickMark val="out"/>
        <c:minorTickMark val="none"/>
        <c:tickLblPos val="nextTo"/>
        <c:spPr>
          <a:noFill/>
          <a:ln w="9525" cap="flat" cmpd="sng" algn="ctr">
            <a:solidFill>
              <a:schemeClr val="tx1"/>
            </a:solidFill>
            <a:prstDash val="solid"/>
            <a:round/>
          </a:ln>
          <a:effectLst/>
        </c:spPr>
        <c:txPr>
          <a:bodyPr rot="-60000000" spcFirstLastPara="1" vertOverflow="ellipsis" vert="horz" wrap="square" anchor="ctr" anchorCtr="1"/>
          <a:lstStyle/>
          <a:p>
            <a:pPr>
              <a:defRPr sz="11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184974640"/>
        <c:crosses val="autoZero"/>
        <c:crossBetween val="between"/>
      </c:valAx>
      <c:spPr>
        <a:solidFill>
          <a:schemeClr val="bg1"/>
        </a:solidFill>
        <a:ln>
          <a:noFill/>
        </a:ln>
        <a:effectLst/>
      </c:spPr>
    </c:plotArea>
    <c:legend>
      <c:legendPos val="r"/>
      <c:overlay val="0"/>
      <c:spPr>
        <a:noFill/>
        <a:ln>
          <a:solidFill>
            <a:schemeClr val="tx1"/>
          </a:solidFill>
        </a:ln>
        <a:effectLst/>
      </c:spPr>
      <c:txPr>
        <a:bodyPr rot="0" spcFirstLastPara="1" vertOverflow="ellipsis" vert="horz" wrap="square" anchor="ctr" anchorCtr="1"/>
        <a:lstStyle/>
        <a:p>
          <a:pPr>
            <a:defRPr sz="11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6350" cap="flat" cmpd="sng" algn="ctr">
      <a:noFill/>
      <a:prstDash val="solid"/>
      <a:round/>
    </a:ln>
    <a:effectLst/>
  </c:spPr>
  <c:txPr>
    <a:bodyPr/>
    <a:lstStyle/>
    <a:p>
      <a:pPr>
        <a:defRPr sz="1100" b="0">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03636011844673"/>
          <c:y val="6.1611111111111103E-2"/>
          <c:w val="0.69046638400969096"/>
          <c:h val="0.74473184601924802"/>
        </c:manualLayout>
      </c:layout>
      <c:scatterChart>
        <c:scatterStyle val="lineMarker"/>
        <c:varyColors val="0"/>
        <c:ser>
          <c:idx val="1"/>
          <c:order val="0"/>
          <c:tx>
            <c:strRef>
              <c:f>'UE with no toll'!$B$2</c:f>
              <c:strCache>
                <c:ptCount val="1"/>
                <c:pt idx="0">
                  <c:v>Group 1</c:v>
                </c:pt>
              </c:strCache>
            </c:strRef>
          </c:tx>
          <c:spPr>
            <a:ln w="19050" cap="rnd" cmpd="sng" algn="ctr">
              <a:solidFill>
                <a:schemeClr val="tx1"/>
              </a:solidFill>
              <a:prstDash val="sysDot"/>
              <a:round/>
            </a:ln>
            <a:effectLst/>
          </c:spPr>
          <c:marker>
            <c:symbol val="none"/>
          </c:marker>
          <c:xVal>
            <c:numRef>
              <c:f>'SO charging scheme (2)'!$A$4:$A$103</c:f>
              <c:numCache>
                <c:formatCode>0</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xVal>
          <c:yVal>
            <c:numRef>
              <c:f>'SO charging scheme (2)'!$B$4:$B$103</c:f>
              <c:numCache>
                <c:formatCode>General</c:formatCode>
                <c:ptCount val="100"/>
                <c:pt idx="0">
                  <c:v>24</c:v>
                </c:pt>
                <c:pt idx="1">
                  <c:v>24</c:v>
                </c:pt>
                <c:pt idx="2">
                  <c:v>24</c:v>
                </c:pt>
                <c:pt idx="3">
                  <c:v>24</c:v>
                </c:pt>
                <c:pt idx="4">
                  <c:v>24</c:v>
                </c:pt>
                <c:pt idx="5">
                  <c:v>24</c:v>
                </c:pt>
                <c:pt idx="6">
                  <c:v>24</c:v>
                </c:pt>
                <c:pt idx="7">
                  <c:v>24</c:v>
                </c:pt>
                <c:pt idx="8">
                  <c:v>24</c:v>
                </c:pt>
                <c:pt idx="9">
                  <c:v>24</c:v>
                </c:pt>
                <c:pt idx="10">
                  <c:v>24</c:v>
                </c:pt>
                <c:pt idx="11">
                  <c:v>24</c:v>
                </c:pt>
                <c:pt idx="12">
                  <c:v>24</c:v>
                </c:pt>
                <c:pt idx="13">
                  <c:v>24</c:v>
                </c:pt>
                <c:pt idx="14">
                  <c:v>24</c:v>
                </c:pt>
                <c:pt idx="15">
                  <c:v>24</c:v>
                </c:pt>
                <c:pt idx="16">
                  <c:v>24</c:v>
                </c:pt>
                <c:pt idx="17">
                  <c:v>24</c:v>
                </c:pt>
                <c:pt idx="18">
                  <c:v>24</c:v>
                </c:pt>
                <c:pt idx="19">
                  <c:v>24</c:v>
                </c:pt>
                <c:pt idx="20">
                  <c:v>24</c:v>
                </c:pt>
                <c:pt idx="21">
                  <c:v>24</c:v>
                </c:pt>
                <c:pt idx="22">
                  <c:v>24</c:v>
                </c:pt>
                <c:pt idx="23">
                  <c:v>24</c:v>
                </c:pt>
                <c:pt idx="24">
                  <c:v>24</c:v>
                </c:pt>
                <c:pt idx="25">
                  <c:v>24</c:v>
                </c:pt>
                <c:pt idx="26">
                  <c:v>24.02441</c:v>
                </c:pt>
                <c:pt idx="27">
                  <c:v>24.52441</c:v>
                </c:pt>
                <c:pt idx="28">
                  <c:v>25.02441</c:v>
                </c:pt>
                <c:pt idx="29">
                  <c:v>25.52441</c:v>
                </c:pt>
                <c:pt idx="30">
                  <c:v>26.02441</c:v>
                </c:pt>
                <c:pt idx="31">
                  <c:v>26.52441</c:v>
                </c:pt>
                <c:pt idx="32">
                  <c:v>27.356629999999999</c:v>
                </c:pt>
                <c:pt idx="33">
                  <c:v>27.52441</c:v>
                </c:pt>
                <c:pt idx="34">
                  <c:v>28.02441</c:v>
                </c:pt>
                <c:pt idx="35">
                  <c:v>28.625360000000001</c:v>
                </c:pt>
                <c:pt idx="36">
                  <c:v>29.02441</c:v>
                </c:pt>
                <c:pt idx="37">
                  <c:v>29.52441</c:v>
                </c:pt>
                <c:pt idx="38">
                  <c:v>30.02441</c:v>
                </c:pt>
                <c:pt idx="39">
                  <c:v>30.52441</c:v>
                </c:pt>
                <c:pt idx="40">
                  <c:v>31.02441</c:v>
                </c:pt>
                <c:pt idx="41">
                  <c:v>31.52441</c:v>
                </c:pt>
                <c:pt idx="42">
                  <c:v>32.024410000000003</c:v>
                </c:pt>
                <c:pt idx="43">
                  <c:v>32.524410000000003</c:v>
                </c:pt>
                <c:pt idx="44">
                  <c:v>33.024410000000003</c:v>
                </c:pt>
                <c:pt idx="45">
                  <c:v>33.524410000000003</c:v>
                </c:pt>
                <c:pt idx="46">
                  <c:v>34.024410000000003</c:v>
                </c:pt>
                <c:pt idx="47">
                  <c:v>34.524410000000003</c:v>
                </c:pt>
                <c:pt idx="48">
                  <c:v>35.024410000000003</c:v>
                </c:pt>
                <c:pt idx="49">
                  <c:v>35.524410000000003</c:v>
                </c:pt>
                <c:pt idx="50">
                  <c:v>36.024410000000003</c:v>
                </c:pt>
                <c:pt idx="51">
                  <c:v>36.524410000000003</c:v>
                </c:pt>
                <c:pt idx="52">
                  <c:v>37.024410000000003</c:v>
                </c:pt>
                <c:pt idx="53">
                  <c:v>37.524410000000003</c:v>
                </c:pt>
                <c:pt idx="54">
                  <c:v>38.024410000000003</c:v>
                </c:pt>
                <c:pt idx="55">
                  <c:v>38.524410000000003</c:v>
                </c:pt>
                <c:pt idx="56">
                  <c:v>39.024410000000003</c:v>
                </c:pt>
                <c:pt idx="57">
                  <c:v>39.524410000000003</c:v>
                </c:pt>
                <c:pt idx="58">
                  <c:v>40.024410000000003</c:v>
                </c:pt>
                <c:pt idx="59">
                  <c:v>40.524410000000003</c:v>
                </c:pt>
                <c:pt idx="60">
                  <c:v>41.024410000000003</c:v>
                </c:pt>
                <c:pt idx="61">
                  <c:v>41.524410000000003</c:v>
                </c:pt>
                <c:pt idx="62">
                  <c:v>42.024410000000003</c:v>
                </c:pt>
                <c:pt idx="63">
                  <c:v>42.524410000000003</c:v>
                </c:pt>
                <c:pt idx="64">
                  <c:v>43.024410000000003</c:v>
                </c:pt>
                <c:pt idx="65">
                  <c:v>43.524410000000003</c:v>
                </c:pt>
                <c:pt idx="66">
                  <c:v>44.024410000000003</c:v>
                </c:pt>
                <c:pt idx="67">
                  <c:v>44.524410000000003</c:v>
                </c:pt>
                <c:pt idx="68">
                  <c:v>45.024410000000003</c:v>
                </c:pt>
                <c:pt idx="69">
                  <c:v>45.524410000000003</c:v>
                </c:pt>
                <c:pt idx="70">
                  <c:v>44.224409999999999</c:v>
                </c:pt>
                <c:pt idx="71">
                  <c:v>42.924410000000002</c:v>
                </c:pt>
                <c:pt idx="72">
                  <c:v>41.624409999999997</c:v>
                </c:pt>
                <c:pt idx="73">
                  <c:v>40.32441</c:v>
                </c:pt>
                <c:pt idx="74">
                  <c:v>39.024410000000003</c:v>
                </c:pt>
                <c:pt idx="75">
                  <c:v>37.724409999999999</c:v>
                </c:pt>
                <c:pt idx="76">
                  <c:v>36.424410000000002</c:v>
                </c:pt>
                <c:pt idx="77">
                  <c:v>35.124409999999997</c:v>
                </c:pt>
                <c:pt idx="78">
                  <c:v>33.82441</c:v>
                </c:pt>
                <c:pt idx="79">
                  <c:v>32.524410000000003</c:v>
                </c:pt>
                <c:pt idx="80">
                  <c:v>31.224409999999999</c:v>
                </c:pt>
                <c:pt idx="81">
                  <c:v>29.924410000000002</c:v>
                </c:pt>
                <c:pt idx="82">
                  <c:v>28.624410000000001</c:v>
                </c:pt>
                <c:pt idx="83">
                  <c:v>27.32441</c:v>
                </c:pt>
                <c:pt idx="84">
                  <c:v>26.02441</c:v>
                </c:pt>
                <c:pt idx="85">
                  <c:v>24.724409999999999</c:v>
                </c:pt>
                <c:pt idx="86">
                  <c:v>23.424410000000002</c:v>
                </c:pt>
                <c:pt idx="87">
                  <c:v>22.124410000000001</c:v>
                </c:pt>
                <c:pt idx="88">
                  <c:v>24</c:v>
                </c:pt>
                <c:pt idx="89">
                  <c:v>24</c:v>
                </c:pt>
                <c:pt idx="90">
                  <c:v>24</c:v>
                </c:pt>
                <c:pt idx="91">
                  <c:v>24</c:v>
                </c:pt>
                <c:pt idx="92">
                  <c:v>24</c:v>
                </c:pt>
                <c:pt idx="93">
                  <c:v>24</c:v>
                </c:pt>
                <c:pt idx="94">
                  <c:v>24</c:v>
                </c:pt>
                <c:pt idx="95">
                  <c:v>24</c:v>
                </c:pt>
                <c:pt idx="96">
                  <c:v>24</c:v>
                </c:pt>
                <c:pt idx="97">
                  <c:v>24</c:v>
                </c:pt>
                <c:pt idx="98">
                  <c:v>24</c:v>
                </c:pt>
                <c:pt idx="99">
                  <c:v>24</c:v>
                </c:pt>
              </c:numCache>
            </c:numRef>
          </c:yVal>
          <c:smooth val="0"/>
          <c:extLst>
            <c:ext xmlns:c16="http://schemas.microsoft.com/office/drawing/2014/chart" uri="{C3380CC4-5D6E-409C-BE32-E72D297353CC}">
              <c16:uniqueId val="{00000000-1863-447D-869D-1498A2BCE4FA}"/>
            </c:ext>
          </c:extLst>
        </c:ser>
        <c:ser>
          <c:idx val="2"/>
          <c:order val="1"/>
          <c:tx>
            <c:strRef>
              <c:f>'UE with no toll'!$C$2</c:f>
              <c:strCache>
                <c:ptCount val="1"/>
                <c:pt idx="0">
                  <c:v>Group 2</c:v>
                </c:pt>
              </c:strCache>
            </c:strRef>
          </c:tx>
          <c:spPr>
            <a:ln w="19050" cap="rnd" cmpd="sng" algn="ctr">
              <a:solidFill>
                <a:schemeClr val="bg2">
                  <a:lumMod val="25000"/>
                </a:schemeClr>
              </a:solidFill>
              <a:prstDash val="sysDash"/>
              <a:round/>
            </a:ln>
            <a:effectLst/>
          </c:spPr>
          <c:marker>
            <c:symbol val="none"/>
          </c:marker>
          <c:xVal>
            <c:numRef>
              <c:f>'SO charging scheme (2)'!$A$4:$A$103</c:f>
              <c:numCache>
                <c:formatCode>0</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xVal>
          <c:yVal>
            <c:numRef>
              <c:f>'SO charging scheme (2)'!$C$4:$C$103</c:f>
              <c:numCache>
                <c:formatCode>General</c:formatCode>
                <c:ptCount val="100"/>
                <c:pt idx="0">
                  <c:v>29</c:v>
                </c:pt>
                <c:pt idx="1">
                  <c:v>29</c:v>
                </c:pt>
                <c:pt idx="2">
                  <c:v>29</c:v>
                </c:pt>
                <c:pt idx="3">
                  <c:v>29</c:v>
                </c:pt>
                <c:pt idx="4">
                  <c:v>29</c:v>
                </c:pt>
                <c:pt idx="5">
                  <c:v>29</c:v>
                </c:pt>
                <c:pt idx="6">
                  <c:v>29</c:v>
                </c:pt>
                <c:pt idx="7">
                  <c:v>29</c:v>
                </c:pt>
                <c:pt idx="8">
                  <c:v>14.662789999999999</c:v>
                </c:pt>
                <c:pt idx="9">
                  <c:v>15.21279</c:v>
                </c:pt>
                <c:pt idx="10">
                  <c:v>15.762790000000001</c:v>
                </c:pt>
                <c:pt idx="11">
                  <c:v>16.31279</c:v>
                </c:pt>
                <c:pt idx="12">
                  <c:v>29</c:v>
                </c:pt>
                <c:pt idx="13">
                  <c:v>29</c:v>
                </c:pt>
                <c:pt idx="14">
                  <c:v>29</c:v>
                </c:pt>
                <c:pt idx="15">
                  <c:v>29</c:v>
                </c:pt>
                <c:pt idx="16">
                  <c:v>29</c:v>
                </c:pt>
                <c:pt idx="17">
                  <c:v>29</c:v>
                </c:pt>
                <c:pt idx="18">
                  <c:v>29</c:v>
                </c:pt>
                <c:pt idx="19">
                  <c:v>29</c:v>
                </c:pt>
                <c:pt idx="20">
                  <c:v>29</c:v>
                </c:pt>
                <c:pt idx="21">
                  <c:v>29</c:v>
                </c:pt>
                <c:pt idx="22">
                  <c:v>29</c:v>
                </c:pt>
                <c:pt idx="23">
                  <c:v>29</c:v>
                </c:pt>
                <c:pt idx="24">
                  <c:v>29</c:v>
                </c:pt>
                <c:pt idx="25">
                  <c:v>29</c:v>
                </c:pt>
                <c:pt idx="26">
                  <c:v>29</c:v>
                </c:pt>
                <c:pt idx="27">
                  <c:v>29</c:v>
                </c:pt>
                <c:pt idx="28">
                  <c:v>29</c:v>
                </c:pt>
                <c:pt idx="29">
                  <c:v>29</c:v>
                </c:pt>
                <c:pt idx="30">
                  <c:v>29</c:v>
                </c:pt>
                <c:pt idx="31">
                  <c:v>29</c:v>
                </c:pt>
                <c:pt idx="32">
                  <c:v>29</c:v>
                </c:pt>
                <c:pt idx="33">
                  <c:v>29</c:v>
                </c:pt>
                <c:pt idx="34">
                  <c:v>29</c:v>
                </c:pt>
                <c:pt idx="35">
                  <c:v>29.512789999999999</c:v>
                </c:pt>
                <c:pt idx="36">
                  <c:v>30.06279</c:v>
                </c:pt>
                <c:pt idx="37">
                  <c:v>30.61279</c:v>
                </c:pt>
                <c:pt idx="38">
                  <c:v>31.162790000000001</c:v>
                </c:pt>
                <c:pt idx="39">
                  <c:v>31.71278999999998</c:v>
                </c:pt>
                <c:pt idx="40">
                  <c:v>32.262790000000003</c:v>
                </c:pt>
                <c:pt idx="41">
                  <c:v>32.81279</c:v>
                </c:pt>
                <c:pt idx="42">
                  <c:v>33.362789999999997</c:v>
                </c:pt>
                <c:pt idx="43">
                  <c:v>33.912790000000001</c:v>
                </c:pt>
                <c:pt idx="44">
                  <c:v>34.462789999999998</c:v>
                </c:pt>
                <c:pt idx="45">
                  <c:v>35.012790000000003</c:v>
                </c:pt>
                <c:pt idx="46">
                  <c:v>35.56279</c:v>
                </c:pt>
                <c:pt idx="47">
                  <c:v>36.112789999999997</c:v>
                </c:pt>
                <c:pt idx="48">
                  <c:v>36.662790000000001</c:v>
                </c:pt>
                <c:pt idx="49">
                  <c:v>37.212789999999998</c:v>
                </c:pt>
                <c:pt idx="50">
                  <c:v>37.762790000000003</c:v>
                </c:pt>
                <c:pt idx="51">
                  <c:v>38.31279</c:v>
                </c:pt>
                <c:pt idx="52">
                  <c:v>38.862789999999997</c:v>
                </c:pt>
                <c:pt idx="53">
                  <c:v>39.412790000000001</c:v>
                </c:pt>
                <c:pt idx="54">
                  <c:v>39.962789999999998</c:v>
                </c:pt>
                <c:pt idx="55">
                  <c:v>40.512790000000003</c:v>
                </c:pt>
                <c:pt idx="56">
                  <c:v>41.06279</c:v>
                </c:pt>
                <c:pt idx="57">
                  <c:v>41.612789999999997</c:v>
                </c:pt>
                <c:pt idx="58">
                  <c:v>42.162790000000001</c:v>
                </c:pt>
                <c:pt idx="59">
                  <c:v>42.712789999999998</c:v>
                </c:pt>
                <c:pt idx="60">
                  <c:v>43.262790000000003</c:v>
                </c:pt>
                <c:pt idx="61">
                  <c:v>43.81279</c:v>
                </c:pt>
                <c:pt idx="62">
                  <c:v>44.362789999999997</c:v>
                </c:pt>
                <c:pt idx="63">
                  <c:v>44.912790000000001</c:v>
                </c:pt>
                <c:pt idx="64">
                  <c:v>45.462789999999998</c:v>
                </c:pt>
                <c:pt idx="65">
                  <c:v>44.06279</c:v>
                </c:pt>
                <c:pt idx="66">
                  <c:v>42.662790000000001</c:v>
                </c:pt>
                <c:pt idx="67">
                  <c:v>41.262790000000003</c:v>
                </c:pt>
                <c:pt idx="68">
                  <c:v>39.862789999999997</c:v>
                </c:pt>
                <c:pt idx="69">
                  <c:v>38.462789999999998</c:v>
                </c:pt>
                <c:pt idx="70">
                  <c:v>37.06279</c:v>
                </c:pt>
                <c:pt idx="71">
                  <c:v>35.662790000000001</c:v>
                </c:pt>
                <c:pt idx="72">
                  <c:v>34.262790000000003</c:v>
                </c:pt>
                <c:pt idx="73">
                  <c:v>32.862789999999997</c:v>
                </c:pt>
                <c:pt idx="74">
                  <c:v>31.462789999999881</c:v>
                </c:pt>
                <c:pt idx="75">
                  <c:v>30.06279</c:v>
                </c:pt>
                <c:pt idx="76">
                  <c:v>28.662790000000001</c:v>
                </c:pt>
                <c:pt idx="77">
                  <c:v>27.262789999999882</c:v>
                </c:pt>
                <c:pt idx="78">
                  <c:v>29</c:v>
                </c:pt>
                <c:pt idx="79">
                  <c:v>29</c:v>
                </c:pt>
                <c:pt idx="80">
                  <c:v>29</c:v>
                </c:pt>
                <c:pt idx="81">
                  <c:v>29</c:v>
                </c:pt>
                <c:pt idx="82">
                  <c:v>29</c:v>
                </c:pt>
                <c:pt idx="83">
                  <c:v>29</c:v>
                </c:pt>
                <c:pt idx="84">
                  <c:v>29</c:v>
                </c:pt>
                <c:pt idx="85">
                  <c:v>29</c:v>
                </c:pt>
                <c:pt idx="86">
                  <c:v>29</c:v>
                </c:pt>
                <c:pt idx="87">
                  <c:v>29</c:v>
                </c:pt>
                <c:pt idx="88">
                  <c:v>29</c:v>
                </c:pt>
                <c:pt idx="89">
                  <c:v>29</c:v>
                </c:pt>
                <c:pt idx="90">
                  <c:v>29</c:v>
                </c:pt>
                <c:pt idx="91">
                  <c:v>29</c:v>
                </c:pt>
                <c:pt idx="92">
                  <c:v>29</c:v>
                </c:pt>
                <c:pt idx="93">
                  <c:v>29</c:v>
                </c:pt>
                <c:pt idx="94">
                  <c:v>29</c:v>
                </c:pt>
                <c:pt idx="95">
                  <c:v>29</c:v>
                </c:pt>
                <c:pt idx="96">
                  <c:v>29</c:v>
                </c:pt>
                <c:pt idx="97">
                  <c:v>29</c:v>
                </c:pt>
                <c:pt idx="98">
                  <c:v>29</c:v>
                </c:pt>
                <c:pt idx="99">
                  <c:v>29</c:v>
                </c:pt>
              </c:numCache>
            </c:numRef>
          </c:yVal>
          <c:smooth val="0"/>
          <c:extLst>
            <c:ext xmlns:c16="http://schemas.microsoft.com/office/drawing/2014/chart" uri="{C3380CC4-5D6E-409C-BE32-E72D297353CC}">
              <c16:uniqueId val="{00000001-1863-447D-869D-1498A2BCE4FA}"/>
            </c:ext>
          </c:extLst>
        </c:ser>
        <c:ser>
          <c:idx val="3"/>
          <c:order val="2"/>
          <c:tx>
            <c:v>Group 3</c:v>
          </c:tx>
          <c:spPr>
            <a:ln w="19050" cap="rnd" cmpd="sng" algn="ctr">
              <a:solidFill>
                <a:schemeClr val="bg2">
                  <a:lumMod val="75000"/>
                </a:schemeClr>
              </a:solidFill>
              <a:prstDash val="solid"/>
              <a:round/>
            </a:ln>
            <a:effectLst/>
          </c:spPr>
          <c:marker>
            <c:symbol val="none"/>
          </c:marker>
          <c:xVal>
            <c:numRef>
              <c:f>'SO charging scheme (2)'!$A$4:$A$103</c:f>
              <c:numCache>
                <c:formatCode>0</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xVal>
          <c:yVal>
            <c:numRef>
              <c:f>'SO charging scheme (2)'!$D$4:$D$103</c:f>
              <c:numCache>
                <c:formatCode>General</c:formatCode>
                <c:ptCount val="100"/>
                <c:pt idx="0">
                  <c:v>29</c:v>
                </c:pt>
                <c:pt idx="1">
                  <c:v>29</c:v>
                </c:pt>
                <c:pt idx="2">
                  <c:v>29</c:v>
                </c:pt>
                <c:pt idx="3">
                  <c:v>29</c:v>
                </c:pt>
                <c:pt idx="4">
                  <c:v>29</c:v>
                </c:pt>
                <c:pt idx="5">
                  <c:v>29</c:v>
                </c:pt>
                <c:pt idx="6">
                  <c:v>29</c:v>
                </c:pt>
                <c:pt idx="7">
                  <c:v>29</c:v>
                </c:pt>
                <c:pt idx="8">
                  <c:v>29</c:v>
                </c:pt>
                <c:pt idx="9">
                  <c:v>29</c:v>
                </c:pt>
                <c:pt idx="10">
                  <c:v>29</c:v>
                </c:pt>
                <c:pt idx="11">
                  <c:v>29</c:v>
                </c:pt>
                <c:pt idx="12">
                  <c:v>10.8</c:v>
                </c:pt>
                <c:pt idx="13">
                  <c:v>11.45</c:v>
                </c:pt>
                <c:pt idx="14">
                  <c:v>12.1</c:v>
                </c:pt>
                <c:pt idx="15">
                  <c:v>12.75</c:v>
                </c:pt>
                <c:pt idx="16">
                  <c:v>13.4</c:v>
                </c:pt>
                <c:pt idx="17">
                  <c:v>14.05</c:v>
                </c:pt>
                <c:pt idx="18">
                  <c:v>14.7</c:v>
                </c:pt>
                <c:pt idx="19">
                  <c:v>15.35</c:v>
                </c:pt>
                <c:pt idx="20">
                  <c:v>16</c:v>
                </c:pt>
                <c:pt idx="21">
                  <c:v>16.649999999999999</c:v>
                </c:pt>
                <c:pt idx="22">
                  <c:v>17.3</c:v>
                </c:pt>
                <c:pt idx="23">
                  <c:v>17.95</c:v>
                </c:pt>
                <c:pt idx="24">
                  <c:v>18.600000000000001</c:v>
                </c:pt>
                <c:pt idx="25">
                  <c:v>19.25</c:v>
                </c:pt>
                <c:pt idx="26">
                  <c:v>19.899999999999999</c:v>
                </c:pt>
                <c:pt idx="27">
                  <c:v>20.55</c:v>
                </c:pt>
                <c:pt idx="28">
                  <c:v>21.2</c:v>
                </c:pt>
                <c:pt idx="29">
                  <c:v>21.85</c:v>
                </c:pt>
                <c:pt idx="30">
                  <c:v>22.5</c:v>
                </c:pt>
                <c:pt idx="31">
                  <c:v>23.15</c:v>
                </c:pt>
                <c:pt idx="32">
                  <c:v>23.8</c:v>
                </c:pt>
                <c:pt idx="33">
                  <c:v>24.45</c:v>
                </c:pt>
                <c:pt idx="34">
                  <c:v>25.1</c:v>
                </c:pt>
                <c:pt idx="35">
                  <c:v>25.75</c:v>
                </c:pt>
                <c:pt idx="36">
                  <c:v>26.4</c:v>
                </c:pt>
                <c:pt idx="37">
                  <c:v>27.05</c:v>
                </c:pt>
                <c:pt idx="38">
                  <c:v>27.7</c:v>
                </c:pt>
                <c:pt idx="39">
                  <c:v>28.35</c:v>
                </c:pt>
                <c:pt idx="40">
                  <c:v>29</c:v>
                </c:pt>
                <c:pt idx="41">
                  <c:v>29.65</c:v>
                </c:pt>
                <c:pt idx="42">
                  <c:v>30.3</c:v>
                </c:pt>
                <c:pt idx="43">
                  <c:v>30.95</c:v>
                </c:pt>
                <c:pt idx="44">
                  <c:v>31.6</c:v>
                </c:pt>
                <c:pt idx="45">
                  <c:v>32.25</c:v>
                </c:pt>
                <c:pt idx="46">
                  <c:v>32.9</c:v>
                </c:pt>
                <c:pt idx="47">
                  <c:v>33.549999999999997</c:v>
                </c:pt>
                <c:pt idx="48">
                  <c:v>34.200000000000003</c:v>
                </c:pt>
                <c:pt idx="49">
                  <c:v>34.85</c:v>
                </c:pt>
                <c:pt idx="50">
                  <c:v>35.5</c:v>
                </c:pt>
                <c:pt idx="51">
                  <c:v>36.15</c:v>
                </c:pt>
                <c:pt idx="52">
                  <c:v>36.799999999999997</c:v>
                </c:pt>
                <c:pt idx="53">
                  <c:v>37.450000000000003</c:v>
                </c:pt>
                <c:pt idx="54">
                  <c:v>38.1</c:v>
                </c:pt>
                <c:pt idx="55">
                  <c:v>38.75</c:v>
                </c:pt>
                <c:pt idx="56">
                  <c:v>39.4</c:v>
                </c:pt>
                <c:pt idx="57">
                  <c:v>40.049999999999997</c:v>
                </c:pt>
                <c:pt idx="58">
                  <c:v>40.700000000000003</c:v>
                </c:pt>
                <c:pt idx="59">
                  <c:v>41.35</c:v>
                </c:pt>
                <c:pt idx="60">
                  <c:v>39.9</c:v>
                </c:pt>
                <c:pt idx="61">
                  <c:v>38.450000000000003</c:v>
                </c:pt>
                <c:pt idx="62">
                  <c:v>37</c:v>
                </c:pt>
                <c:pt idx="63">
                  <c:v>35.549999999999997</c:v>
                </c:pt>
                <c:pt idx="64">
                  <c:v>34.1</c:v>
                </c:pt>
                <c:pt idx="65">
                  <c:v>32.65</c:v>
                </c:pt>
                <c:pt idx="66">
                  <c:v>31.2</c:v>
                </c:pt>
                <c:pt idx="67">
                  <c:v>29.75</c:v>
                </c:pt>
                <c:pt idx="68">
                  <c:v>29</c:v>
                </c:pt>
                <c:pt idx="69">
                  <c:v>29</c:v>
                </c:pt>
                <c:pt idx="70">
                  <c:v>29</c:v>
                </c:pt>
                <c:pt idx="71">
                  <c:v>29</c:v>
                </c:pt>
                <c:pt idx="72">
                  <c:v>29</c:v>
                </c:pt>
                <c:pt idx="73">
                  <c:v>29</c:v>
                </c:pt>
                <c:pt idx="74">
                  <c:v>29</c:v>
                </c:pt>
                <c:pt idx="75">
                  <c:v>29</c:v>
                </c:pt>
                <c:pt idx="76">
                  <c:v>29</c:v>
                </c:pt>
                <c:pt idx="77">
                  <c:v>29</c:v>
                </c:pt>
                <c:pt idx="78">
                  <c:v>29</c:v>
                </c:pt>
                <c:pt idx="79">
                  <c:v>29</c:v>
                </c:pt>
                <c:pt idx="80">
                  <c:v>29</c:v>
                </c:pt>
                <c:pt idx="81">
                  <c:v>29</c:v>
                </c:pt>
                <c:pt idx="82">
                  <c:v>29</c:v>
                </c:pt>
                <c:pt idx="83">
                  <c:v>29</c:v>
                </c:pt>
                <c:pt idx="84">
                  <c:v>29</c:v>
                </c:pt>
                <c:pt idx="85">
                  <c:v>29</c:v>
                </c:pt>
                <c:pt idx="86">
                  <c:v>29</c:v>
                </c:pt>
                <c:pt idx="87">
                  <c:v>29</c:v>
                </c:pt>
                <c:pt idx="88">
                  <c:v>29</c:v>
                </c:pt>
                <c:pt idx="89">
                  <c:v>29</c:v>
                </c:pt>
                <c:pt idx="90">
                  <c:v>29</c:v>
                </c:pt>
                <c:pt idx="91">
                  <c:v>29</c:v>
                </c:pt>
                <c:pt idx="92">
                  <c:v>29</c:v>
                </c:pt>
                <c:pt idx="93">
                  <c:v>29</c:v>
                </c:pt>
                <c:pt idx="94">
                  <c:v>29</c:v>
                </c:pt>
                <c:pt idx="95">
                  <c:v>29</c:v>
                </c:pt>
                <c:pt idx="96">
                  <c:v>29</c:v>
                </c:pt>
                <c:pt idx="97">
                  <c:v>29</c:v>
                </c:pt>
                <c:pt idx="98">
                  <c:v>29</c:v>
                </c:pt>
                <c:pt idx="99">
                  <c:v>29</c:v>
                </c:pt>
              </c:numCache>
            </c:numRef>
          </c:yVal>
          <c:smooth val="0"/>
          <c:extLst>
            <c:ext xmlns:c16="http://schemas.microsoft.com/office/drawing/2014/chart" uri="{C3380CC4-5D6E-409C-BE32-E72D297353CC}">
              <c16:uniqueId val="{00000002-1863-447D-869D-1498A2BCE4FA}"/>
            </c:ext>
          </c:extLst>
        </c:ser>
        <c:dLbls>
          <c:showLegendKey val="0"/>
          <c:showVal val="0"/>
          <c:showCatName val="0"/>
          <c:showSerName val="0"/>
          <c:showPercent val="0"/>
          <c:showBubbleSize val="0"/>
        </c:dLbls>
        <c:axId val="-1184943696"/>
        <c:axId val="-1184940304"/>
      </c:scatterChart>
      <c:valAx>
        <c:axId val="-1184943696"/>
        <c:scaling>
          <c:orientation val="minMax"/>
          <c:max val="99"/>
        </c:scaling>
        <c:delete val="0"/>
        <c:axPos val="b"/>
        <c:title>
          <c:tx>
            <c:rich>
              <a:bodyPr rot="0" spcFirstLastPara="1" vertOverflow="ellipsis" vert="horz" wrap="square" anchor="ctr" anchorCtr="1"/>
              <a:lstStyle/>
              <a:p>
                <a:pPr>
                  <a:defRPr sz="1100" b="0"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n-US"/>
                  <a:t>Time interval</a:t>
                </a:r>
              </a:p>
            </c:rich>
          </c:tx>
          <c:layout>
            <c:manualLayout>
              <c:xMode val="edge"/>
              <c:yMode val="edge"/>
              <c:x val="0.38097382058012003"/>
              <c:y val="0.89641644794400699"/>
            </c:manualLayout>
          </c:layout>
          <c:overlay val="0"/>
          <c:spPr>
            <a:noFill/>
            <a:ln>
              <a:noFill/>
            </a:ln>
            <a:effectLst/>
          </c:spPr>
        </c:title>
        <c:numFmt formatCode="0" sourceLinked="1"/>
        <c:majorTickMark val="out"/>
        <c:minorTickMark val="none"/>
        <c:tickLblPos val="nextTo"/>
        <c:spPr>
          <a:noFill/>
          <a:ln w="9525" cap="flat" cmpd="sng" algn="ctr">
            <a:solidFill>
              <a:sysClr val="windowText" lastClr="000000"/>
            </a:solidFill>
            <a:prstDash val="solid"/>
            <a:round/>
          </a:ln>
          <a:effectLst/>
        </c:spPr>
        <c:txPr>
          <a:bodyPr rot="-60000000" spcFirstLastPara="1" vertOverflow="ellipsis" vert="horz" wrap="square" anchor="ctr" anchorCtr="1"/>
          <a:lstStyle/>
          <a:p>
            <a:pPr>
              <a:defRPr sz="11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184940304"/>
        <c:crosses val="autoZero"/>
        <c:crossBetween val="midCat"/>
        <c:majorUnit val="9"/>
        <c:minorUnit val="9"/>
      </c:valAx>
      <c:valAx>
        <c:axId val="-1184940304"/>
        <c:scaling>
          <c:orientation val="minMax"/>
          <c:max val="50"/>
          <c:min val="0"/>
        </c:scaling>
        <c:delete val="0"/>
        <c:axPos val="l"/>
        <c:majorGridlines>
          <c:spPr>
            <a:ln w="9525" cap="flat" cmpd="sng" algn="ctr">
              <a:solidFill>
                <a:schemeClr val="bg1">
                  <a:lumMod val="85000"/>
                </a:schemeClr>
              </a:solidFill>
              <a:prstDash val="sysDot"/>
              <a:round/>
            </a:ln>
            <a:effectLst/>
          </c:spPr>
        </c:majorGridlines>
        <c:title>
          <c:tx>
            <c:rich>
              <a:bodyPr rot="-5400000" spcFirstLastPara="1" vertOverflow="ellipsis" vert="horz" wrap="square" anchor="ctr" anchorCtr="1"/>
              <a:lstStyle/>
              <a:p>
                <a:pPr>
                  <a:defRPr sz="1100" b="0"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n-US"/>
                  <a:t>Number of charged credits</a:t>
                </a:r>
              </a:p>
            </c:rich>
          </c:tx>
          <c:overlay val="0"/>
          <c:spPr>
            <a:noFill/>
            <a:ln>
              <a:noFill/>
            </a:ln>
            <a:effectLst/>
          </c:spPr>
        </c:title>
        <c:numFmt formatCode="General" sourceLinked="1"/>
        <c:majorTickMark val="out"/>
        <c:minorTickMark val="none"/>
        <c:tickLblPos val="nextTo"/>
        <c:spPr>
          <a:noFill/>
          <a:ln w="9525" cap="flat" cmpd="sng" algn="ctr">
            <a:solidFill>
              <a:schemeClr val="tx1"/>
            </a:solidFill>
            <a:prstDash val="solid"/>
            <a:round/>
          </a:ln>
          <a:effectLst/>
        </c:spPr>
        <c:txPr>
          <a:bodyPr rot="-60000000" spcFirstLastPara="1" vertOverflow="ellipsis" vert="horz" wrap="square" anchor="ctr" anchorCtr="1"/>
          <a:lstStyle/>
          <a:p>
            <a:pPr>
              <a:defRPr sz="11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184943696"/>
        <c:crosses val="autoZero"/>
        <c:crossBetween val="midCat"/>
      </c:valAx>
      <c:spPr>
        <a:solidFill>
          <a:schemeClr val="bg1"/>
        </a:solidFill>
        <a:ln>
          <a:noFill/>
        </a:ln>
        <a:effectLst/>
      </c:spPr>
    </c:plotArea>
    <c:legend>
      <c:legendPos val="r"/>
      <c:overlay val="0"/>
      <c:spPr>
        <a:noFill/>
        <a:ln>
          <a:solidFill>
            <a:schemeClr val="tx1"/>
          </a:solidFill>
        </a:ln>
        <a:effectLst/>
      </c:spPr>
      <c:txPr>
        <a:bodyPr rot="0" spcFirstLastPara="1" vertOverflow="ellipsis" vert="horz" wrap="square" anchor="ctr" anchorCtr="1"/>
        <a:lstStyle/>
        <a:p>
          <a:pPr>
            <a:defRPr sz="11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6350" cap="flat" cmpd="sng" algn="ctr">
      <a:noFill/>
      <a:prstDash val="solid"/>
      <a:round/>
    </a:ln>
    <a:effectLst/>
  </c:spPr>
  <c:txPr>
    <a:bodyPr/>
    <a:lstStyle/>
    <a:p>
      <a:pPr>
        <a:defRPr sz="1100" b="0">
          <a:latin typeface="Times New Roman" panose="02020603050405020304" pitchFamily="18" charset="0"/>
          <a:cs typeface="Times New Roman" panose="02020603050405020304" pitchFamily="18" charset="0"/>
        </a:defRPr>
      </a:pPr>
      <a:endParaRPr lang="en-US"/>
    </a:p>
  </c:txPr>
  <c:externalData r:id="rId2">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03636011844673"/>
          <c:y val="6.1611111111111103E-2"/>
          <c:w val="0.69046638400969096"/>
          <c:h val="0.74473184601924802"/>
        </c:manualLayout>
      </c:layout>
      <c:scatterChart>
        <c:scatterStyle val="lineMarker"/>
        <c:varyColors val="0"/>
        <c:ser>
          <c:idx val="1"/>
          <c:order val="0"/>
          <c:tx>
            <c:strRef>
              <c:f>'UE with no toll'!$B$2</c:f>
              <c:strCache>
                <c:ptCount val="1"/>
                <c:pt idx="0">
                  <c:v>Group 1</c:v>
                </c:pt>
              </c:strCache>
            </c:strRef>
          </c:tx>
          <c:spPr>
            <a:ln w="19050" cap="rnd" cmpd="sng" algn="ctr">
              <a:solidFill>
                <a:schemeClr val="tx1"/>
              </a:solidFill>
              <a:prstDash val="sysDot"/>
              <a:round/>
            </a:ln>
            <a:effectLst/>
          </c:spPr>
          <c:marker>
            <c:symbol val="none"/>
          </c:marker>
          <c:xVal>
            <c:numRef>
              <c:f>'SO charging scheme (2)'!$A$4:$A$103</c:f>
              <c:numCache>
                <c:formatCode>0</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xVal>
          <c:yVal>
            <c:numRef>
              <c:f>'SO charging scheme (2)'!$H$4:$H$103</c:f>
              <c:numCache>
                <c:formatCode>0.00</c:formatCode>
                <c:ptCount val="100"/>
                <c:pt idx="0">
                  <c:v>25.0671082</c:v>
                </c:pt>
                <c:pt idx="1">
                  <c:v>25.14780768</c:v>
                </c:pt>
                <c:pt idx="2">
                  <c:v>25.228634020000001</c:v>
                </c:pt>
                <c:pt idx="3">
                  <c:v>25.312225089999991</c:v>
                </c:pt>
                <c:pt idx="4">
                  <c:v>25.404990909999999</c:v>
                </c:pt>
                <c:pt idx="5">
                  <c:v>25.483941600000001</c:v>
                </c:pt>
                <c:pt idx="6">
                  <c:v>25.573818930000009</c:v>
                </c:pt>
                <c:pt idx="7">
                  <c:v>25.66447402</c:v>
                </c:pt>
                <c:pt idx="8">
                  <c:v>25.757634469999999</c:v>
                </c:pt>
                <c:pt idx="9">
                  <c:v>25.8470847</c:v>
                </c:pt>
                <c:pt idx="10">
                  <c:v>25.949856359999991</c:v>
                </c:pt>
                <c:pt idx="11">
                  <c:v>26.04899417</c:v>
                </c:pt>
                <c:pt idx="12">
                  <c:v>26.1503908</c:v>
                </c:pt>
                <c:pt idx="13">
                  <c:v>26.253907309999999</c:v>
                </c:pt>
                <c:pt idx="14">
                  <c:v>26.359593149999991</c:v>
                </c:pt>
                <c:pt idx="15">
                  <c:v>26.467414640000001</c:v>
                </c:pt>
                <c:pt idx="16">
                  <c:v>26.577284240000001</c:v>
                </c:pt>
                <c:pt idx="17">
                  <c:v>26.689481069999999</c:v>
                </c:pt>
                <c:pt idx="18">
                  <c:v>26.804395549999999</c:v>
                </c:pt>
                <c:pt idx="19">
                  <c:v>26.921457740000001</c:v>
                </c:pt>
                <c:pt idx="20">
                  <c:v>27.04065898</c:v>
                </c:pt>
                <c:pt idx="21">
                  <c:v>27.162422029999981</c:v>
                </c:pt>
                <c:pt idx="22">
                  <c:v>27.28656243</c:v>
                </c:pt>
                <c:pt idx="23">
                  <c:v>27.413130890000001</c:v>
                </c:pt>
                <c:pt idx="24">
                  <c:v>27.54213811</c:v>
                </c:pt>
                <c:pt idx="25">
                  <c:v>27.673621669999999</c:v>
                </c:pt>
                <c:pt idx="26">
                  <c:v>27.80759669</c:v>
                </c:pt>
                <c:pt idx="27">
                  <c:v>27.9440858</c:v>
                </c:pt>
                <c:pt idx="28">
                  <c:v>28.083096780000002</c:v>
                </c:pt>
                <c:pt idx="29">
                  <c:v>28.224668319999999</c:v>
                </c:pt>
                <c:pt idx="30">
                  <c:v>28.36881198</c:v>
                </c:pt>
                <c:pt idx="31">
                  <c:v>28.51556347</c:v>
                </c:pt>
                <c:pt idx="32">
                  <c:v>28.66496918</c:v>
                </c:pt>
                <c:pt idx="33">
                  <c:v>28.817105340000001</c:v>
                </c:pt>
                <c:pt idx="34">
                  <c:v>28.972100390000001</c:v>
                </c:pt>
                <c:pt idx="35">
                  <c:v>29.1302384</c:v>
                </c:pt>
                <c:pt idx="36">
                  <c:v>29.29220222</c:v>
                </c:pt>
                <c:pt idx="37">
                  <c:v>29.46021314</c:v>
                </c:pt>
                <c:pt idx="38">
                  <c:v>29.64629133</c:v>
                </c:pt>
                <c:pt idx="39">
                  <c:v>32.874509479999993</c:v>
                </c:pt>
                <c:pt idx="40">
                  <c:v>32.895147250000001</c:v>
                </c:pt>
                <c:pt idx="41">
                  <c:v>32.913499539999997</c:v>
                </c:pt>
                <c:pt idx="42">
                  <c:v>32.931543570000002</c:v>
                </c:pt>
                <c:pt idx="43">
                  <c:v>32.949644119999952</c:v>
                </c:pt>
                <c:pt idx="44">
                  <c:v>32.967888969999997</c:v>
                </c:pt>
                <c:pt idx="45">
                  <c:v>32.986301050000002</c:v>
                </c:pt>
                <c:pt idx="46">
                  <c:v>33.004883640000003</c:v>
                </c:pt>
                <c:pt idx="47">
                  <c:v>33.023633230000002</c:v>
                </c:pt>
                <c:pt idx="48">
                  <c:v>33.042543930000001</c:v>
                </c:pt>
                <c:pt idx="49">
                  <c:v>33.061609150000002</c:v>
                </c:pt>
                <c:pt idx="50">
                  <c:v>33.080822230000003</c:v>
                </c:pt>
                <c:pt idx="51">
                  <c:v>33.100176779999998</c:v>
                </c:pt>
                <c:pt idx="52">
                  <c:v>33.119666719999998</c:v>
                </c:pt>
                <c:pt idx="53">
                  <c:v>33.139286350000013</c:v>
                </c:pt>
                <c:pt idx="54">
                  <c:v>33.159030299999998</c:v>
                </c:pt>
                <c:pt idx="55">
                  <c:v>33.17889358</c:v>
                </c:pt>
                <c:pt idx="56">
                  <c:v>33.198871490000002</c:v>
                </c:pt>
                <c:pt idx="57">
                  <c:v>33.218959609999999</c:v>
                </c:pt>
                <c:pt idx="58">
                  <c:v>33.239153819999999</c:v>
                </c:pt>
                <c:pt idx="59">
                  <c:v>33.259450200000003</c:v>
                </c:pt>
                <c:pt idx="60">
                  <c:v>33.279845080000001</c:v>
                </c:pt>
                <c:pt idx="61">
                  <c:v>33.300334970000002</c:v>
                </c:pt>
                <c:pt idx="62">
                  <c:v>33.320916560000001</c:v>
                </c:pt>
                <c:pt idx="63">
                  <c:v>33.341586699999993</c:v>
                </c:pt>
                <c:pt idx="64">
                  <c:v>33.362342400000003</c:v>
                </c:pt>
                <c:pt idx="65">
                  <c:v>33.383180759999973</c:v>
                </c:pt>
                <c:pt idx="66">
                  <c:v>33.404098990000001</c:v>
                </c:pt>
                <c:pt idx="67">
                  <c:v>33.425094309999999</c:v>
                </c:pt>
                <c:pt idx="68">
                  <c:v>33.446163910000003</c:v>
                </c:pt>
                <c:pt idx="69">
                  <c:v>33.467306469999997</c:v>
                </c:pt>
                <c:pt idx="70">
                  <c:v>33.412488019999998</c:v>
                </c:pt>
                <c:pt idx="71">
                  <c:v>33.358184559999877</c:v>
                </c:pt>
                <c:pt idx="72">
                  <c:v>33.304444049999972</c:v>
                </c:pt>
                <c:pt idx="73">
                  <c:v>33.251319629999998</c:v>
                </c:pt>
                <c:pt idx="74">
                  <c:v>33.198871490000002</c:v>
                </c:pt>
                <c:pt idx="75">
                  <c:v>33.147169300000002</c:v>
                </c:pt>
                <c:pt idx="76">
                  <c:v>33.09629485</c:v>
                </c:pt>
                <c:pt idx="77">
                  <c:v>33.046344830000002</c:v>
                </c:pt>
                <c:pt idx="78">
                  <c:v>29.896475890000001</c:v>
                </c:pt>
                <c:pt idx="79">
                  <c:v>29.83147589</c:v>
                </c:pt>
                <c:pt idx="80">
                  <c:v>29.766475889999999</c:v>
                </c:pt>
                <c:pt idx="81">
                  <c:v>29.465736989999879</c:v>
                </c:pt>
                <c:pt idx="82">
                  <c:v>28.165736989999878</c:v>
                </c:pt>
                <c:pt idx="83">
                  <c:v>26.865736989999881</c:v>
                </c:pt>
                <c:pt idx="84">
                  <c:v>25.565736989999881</c:v>
                </c:pt>
                <c:pt idx="85">
                  <c:v>24.26573698999988</c:v>
                </c:pt>
                <c:pt idx="86">
                  <c:v>22.965736989999879</c:v>
                </c:pt>
                <c:pt idx="87">
                  <c:v>21.665736989999878</c:v>
                </c:pt>
                <c:pt idx="88">
                  <c:v>26.992620049999889</c:v>
                </c:pt>
                <c:pt idx="89">
                  <c:v>26.689744480000002</c:v>
                </c:pt>
                <c:pt idx="90">
                  <c:v>26.402529149999889</c:v>
                </c:pt>
                <c:pt idx="91">
                  <c:v>26.129764990000009</c:v>
                </c:pt>
                <c:pt idx="92">
                  <c:v>25.872001019999999</c:v>
                </c:pt>
                <c:pt idx="93">
                  <c:v>25.628348339999999</c:v>
                </c:pt>
                <c:pt idx="94">
                  <c:v>25.397282050000001</c:v>
                </c:pt>
                <c:pt idx="95">
                  <c:v>25.173901600000001</c:v>
                </c:pt>
                <c:pt idx="96">
                  <c:v>24.97115398</c:v>
                </c:pt>
                <c:pt idx="97">
                  <c:v>24.778518770000002</c:v>
                </c:pt>
                <c:pt idx="98">
                  <c:v>24.593916449999991</c:v>
                </c:pt>
                <c:pt idx="99">
                  <c:v>24.426395670000002</c:v>
                </c:pt>
              </c:numCache>
            </c:numRef>
          </c:yVal>
          <c:smooth val="0"/>
          <c:extLst>
            <c:ext xmlns:c16="http://schemas.microsoft.com/office/drawing/2014/chart" uri="{C3380CC4-5D6E-409C-BE32-E72D297353CC}">
              <c16:uniqueId val="{00000000-1863-447D-869D-1498A2BCE4FA}"/>
            </c:ext>
          </c:extLst>
        </c:ser>
        <c:ser>
          <c:idx val="2"/>
          <c:order val="1"/>
          <c:tx>
            <c:strRef>
              <c:f>'UE with no toll'!$C$2</c:f>
              <c:strCache>
                <c:ptCount val="1"/>
                <c:pt idx="0">
                  <c:v>Group 2</c:v>
                </c:pt>
              </c:strCache>
            </c:strRef>
          </c:tx>
          <c:spPr>
            <a:ln w="19050" cap="rnd" cmpd="sng" algn="ctr">
              <a:solidFill>
                <a:schemeClr val="bg2">
                  <a:lumMod val="25000"/>
                </a:schemeClr>
              </a:solidFill>
              <a:prstDash val="sysDash"/>
              <a:round/>
            </a:ln>
            <a:effectLst/>
          </c:spPr>
          <c:marker>
            <c:symbol val="none"/>
          </c:marker>
          <c:xVal>
            <c:numRef>
              <c:f>'SO charging scheme (2)'!$A$4:$A$103</c:f>
              <c:numCache>
                <c:formatCode>0</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xVal>
          <c:yVal>
            <c:numRef>
              <c:f>'SO charging scheme (2)'!$I$4:$I$103</c:f>
              <c:numCache>
                <c:formatCode>General</c:formatCode>
                <c:ptCount val="100"/>
                <c:pt idx="0">
                  <c:v>23.49374388999988</c:v>
                </c:pt>
                <c:pt idx="1">
                  <c:v>23.535865489999999</c:v>
                </c:pt>
                <c:pt idx="2">
                  <c:v>23.604697789999999</c:v>
                </c:pt>
                <c:pt idx="3">
                  <c:v>23.630670250000001</c:v>
                </c:pt>
                <c:pt idx="4">
                  <c:v>23.679309159999999</c:v>
                </c:pt>
                <c:pt idx="5">
                  <c:v>23.725981699999991</c:v>
                </c:pt>
                <c:pt idx="6">
                  <c:v>23.781825959999999</c:v>
                </c:pt>
                <c:pt idx="7">
                  <c:v>23.834575780000009</c:v>
                </c:pt>
                <c:pt idx="8">
                  <c:v>0.15637010000000001</c:v>
                </c:pt>
                <c:pt idx="9">
                  <c:v>0.7063701</c:v>
                </c:pt>
                <c:pt idx="10">
                  <c:v>1.2563701</c:v>
                </c:pt>
                <c:pt idx="11">
                  <c:v>1.8063701000000001</c:v>
                </c:pt>
                <c:pt idx="12">
                  <c:v>24.11701978</c:v>
                </c:pt>
                <c:pt idx="13">
                  <c:v>24.190682649999999</c:v>
                </c:pt>
                <c:pt idx="14">
                  <c:v>24.23952731</c:v>
                </c:pt>
                <c:pt idx="15">
                  <c:v>24.303257030000001</c:v>
                </c:pt>
                <c:pt idx="16">
                  <c:v>24.367876599999999</c:v>
                </c:pt>
                <c:pt idx="17">
                  <c:v>24.434199549999999</c:v>
                </c:pt>
                <c:pt idx="18">
                  <c:v>24.501956419999999</c:v>
                </c:pt>
                <c:pt idx="19">
                  <c:v>24.571894489999998</c:v>
                </c:pt>
                <c:pt idx="20">
                  <c:v>24.64451279</c:v>
                </c:pt>
                <c:pt idx="21">
                  <c:v>24.716438159999999</c:v>
                </c:pt>
                <c:pt idx="22">
                  <c:v>24.791371170000001</c:v>
                </c:pt>
                <c:pt idx="23">
                  <c:v>24.867947340000001</c:v>
                </c:pt>
                <c:pt idx="24">
                  <c:v>24.946687069999999</c:v>
                </c:pt>
                <c:pt idx="25">
                  <c:v>25.02702335</c:v>
                </c:pt>
                <c:pt idx="26">
                  <c:v>25.109566879999999</c:v>
                </c:pt>
                <c:pt idx="27">
                  <c:v>25.193659490000009</c:v>
                </c:pt>
                <c:pt idx="28">
                  <c:v>25.280167200000001</c:v>
                </c:pt>
                <c:pt idx="29">
                  <c:v>25.36896059</c:v>
                </c:pt>
                <c:pt idx="30">
                  <c:v>25.45968547</c:v>
                </c:pt>
                <c:pt idx="31">
                  <c:v>25.552582220000001</c:v>
                </c:pt>
                <c:pt idx="32">
                  <c:v>25.64773976</c:v>
                </c:pt>
                <c:pt idx="33">
                  <c:v>25.74520691</c:v>
                </c:pt>
                <c:pt idx="34">
                  <c:v>25.844986710000001</c:v>
                </c:pt>
                <c:pt idx="35">
                  <c:v>25.94717481</c:v>
                </c:pt>
                <c:pt idx="36">
                  <c:v>26.051844689999999</c:v>
                </c:pt>
                <c:pt idx="37">
                  <c:v>26.159028549999999</c:v>
                </c:pt>
                <c:pt idx="38">
                  <c:v>26.2686569</c:v>
                </c:pt>
                <c:pt idx="39">
                  <c:v>26.380896020000009</c:v>
                </c:pt>
                <c:pt idx="40">
                  <c:v>26.495763149999981</c:v>
                </c:pt>
                <c:pt idx="41">
                  <c:v>26.613408029999999</c:v>
                </c:pt>
                <c:pt idx="42">
                  <c:v>26.733681059999999</c:v>
                </c:pt>
                <c:pt idx="43">
                  <c:v>26.85678253</c:v>
                </c:pt>
                <c:pt idx="44">
                  <c:v>26.982693539999879</c:v>
                </c:pt>
                <c:pt idx="45">
                  <c:v>27.111460640000001</c:v>
                </c:pt>
                <c:pt idx="46">
                  <c:v>27.243143249999878</c:v>
                </c:pt>
                <c:pt idx="47">
                  <c:v>27.377825099999999</c:v>
                </c:pt>
                <c:pt idx="48">
                  <c:v>27.515427710000001</c:v>
                </c:pt>
                <c:pt idx="49">
                  <c:v>27.65613334</c:v>
                </c:pt>
                <c:pt idx="50">
                  <c:v>27.79995632</c:v>
                </c:pt>
                <c:pt idx="51">
                  <c:v>27.946977589999999</c:v>
                </c:pt>
                <c:pt idx="52">
                  <c:v>28.09721158</c:v>
                </c:pt>
                <c:pt idx="53">
                  <c:v>28.250815299999999</c:v>
                </c:pt>
                <c:pt idx="54">
                  <c:v>28.407906059999991</c:v>
                </c:pt>
                <c:pt idx="55">
                  <c:v>28.568642449999881</c:v>
                </c:pt>
                <c:pt idx="56">
                  <c:v>28.73330975</c:v>
                </c:pt>
                <c:pt idx="57">
                  <c:v>28.902329439999878</c:v>
                </c:pt>
                <c:pt idx="58">
                  <c:v>29.076426049999981</c:v>
                </c:pt>
                <c:pt idx="59">
                  <c:v>29.256958170000001</c:v>
                </c:pt>
                <c:pt idx="60">
                  <c:v>29.446722839999879</c:v>
                </c:pt>
                <c:pt idx="61">
                  <c:v>29.65226109</c:v>
                </c:pt>
                <c:pt idx="62">
                  <c:v>29.856370099999999</c:v>
                </c:pt>
                <c:pt idx="63">
                  <c:v>29.947855759999999</c:v>
                </c:pt>
                <c:pt idx="64">
                  <c:v>29.975355759999999</c:v>
                </c:pt>
                <c:pt idx="65">
                  <c:v>29.556370099999999</c:v>
                </c:pt>
                <c:pt idx="66">
                  <c:v>28.1563701</c:v>
                </c:pt>
                <c:pt idx="67">
                  <c:v>26.756370100000009</c:v>
                </c:pt>
                <c:pt idx="68">
                  <c:v>25.356370099999999</c:v>
                </c:pt>
                <c:pt idx="69">
                  <c:v>23.956370100000001</c:v>
                </c:pt>
                <c:pt idx="70">
                  <c:v>22.556370099999999</c:v>
                </c:pt>
                <c:pt idx="71">
                  <c:v>21.1563701</c:v>
                </c:pt>
                <c:pt idx="72">
                  <c:v>19.756370100000009</c:v>
                </c:pt>
                <c:pt idx="73">
                  <c:v>18.356370099999999</c:v>
                </c:pt>
                <c:pt idx="74">
                  <c:v>16.956370100000001</c:v>
                </c:pt>
                <c:pt idx="75">
                  <c:v>15.556370100000001</c:v>
                </c:pt>
                <c:pt idx="76">
                  <c:v>14.1563701</c:v>
                </c:pt>
                <c:pt idx="77">
                  <c:v>12.7563701</c:v>
                </c:pt>
                <c:pt idx="78">
                  <c:v>25.312254809999999</c:v>
                </c:pt>
                <c:pt idx="79">
                  <c:v>25.094357089999999</c:v>
                </c:pt>
                <c:pt idx="80">
                  <c:v>24.88934832</c:v>
                </c:pt>
                <c:pt idx="81">
                  <c:v>24.696423370000002</c:v>
                </c:pt>
                <c:pt idx="82">
                  <c:v>24.514750589999991</c:v>
                </c:pt>
                <c:pt idx="83">
                  <c:v>24.34404619</c:v>
                </c:pt>
                <c:pt idx="84">
                  <c:v>24.182955119999999</c:v>
                </c:pt>
                <c:pt idx="85">
                  <c:v>24.031202449999999</c:v>
                </c:pt>
                <c:pt idx="86">
                  <c:v>23.87792855</c:v>
                </c:pt>
                <c:pt idx="87">
                  <c:v>23.751270949999999</c:v>
                </c:pt>
                <c:pt idx="88">
                  <c:v>23.627993100000001</c:v>
                </c:pt>
                <c:pt idx="89">
                  <c:v>23.981296610000001</c:v>
                </c:pt>
                <c:pt idx="90">
                  <c:v>23.392148890000001</c:v>
                </c:pt>
                <c:pt idx="91">
                  <c:v>23.27570923999988</c:v>
                </c:pt>
                <c:pt idx="92">
                  <c:v>23.180075089999999</c:v>
                </c:pt>
                <c:pt idx="93">
                  <c:v>23.116916669999998</c:v>
                </c:pt>
                <c:pt idx="94">
                  <c:v>22.997810959999999</c:v>
                </c:pt>
                <c:pt idx="95">
                  <c:v>23.098679229999981</c:v>
                </c:pt>
                <c:pt idx="96">
                  <c:v>22.853981829999999</c:v>
                </c:pt>
                <c:pt idx="97">
                  <c:v>22.742663799999999</c:v>
                </c:pt>
                <c:pt idx="98">
                  <c:v>23.033699330000001</c:v>
                </c:pt>
                <c:pt idx="99">
                  <c:v>22.59800345</c:v>
                </c:pt>
              </c:numCache>
            </c:numRef>
          </c:yVal>
          <c:smooth val="0"/>
          <c:extLst>
            <c:ext xmlns:c16="http://schemas.microsoft.com/office/drawing/2014/chart" uri="{C3380CC4-5D6E-409C-BE32-E72D297353CC}">
              <c16:uniqueId val="{00000001-1863-447D-869D-1498A2BCE4FA}"/>
            </c:ext>
          </c:extLst>
        </c:ser>
        <c:ser>
          <c:idx val="3"/>
          <c:order val="2"/>
          <c:tx>
            <c:v>Group 3</c:v>
          </c:tx>
          <c:spPr>
            <a:ln w="19050" cap="rnd" cmpd="sng" algn="ctr">
              <a:solidFill>
                <a:schemeClr val="bg2">
                  <a:lumMod val="75000"/>
                </a:schemeClr>
              </a:solidFill>
              <a:prstDash val="solid"/>
              <a:round/>
            </a:ln>
            <a:effectLst/>
          </c:spPr>
          <c:marker>
            <c:symbol val="none"/>
          </c:marker>
          <c:xVal>
            <c:numRef>
              <c:f>'SO charging scheme (2)'!$A$4:$A$103</c:f>
              <c:numCache>
                <c:formatCode>0</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xVal>
          <c:yVal>
            <c:numRef>
              <c:f>'SO charging scheme (2)'!$J$4:$J$103</c:f>
              <c:numCache>
                <c:formatCode>General</c:formatCode>
                <c:ptCount val="100"/>
                <c:pt idx="0">
                  <c:v>44.023161680000001</c:v>
                </c:pt>
                <c:pt idx="1">
                  <c:v>44.046066039999999</c:v>
                </c:pt>
                <c:pt idx="2">
                  <c:v>44.068797629999999</c:v>
                </c:pt>
                <c:pt idx="3">
                  <c:v>44.09134924</c:v>
                </c:pt>
                <c:pt idx="4">
                  <c:v>44.11371329</c:v>
                </c:pt>
                <c:pt idx="5">
                  <c:v>44.135881750000003</c:v>
                </c:pt>
                <c:pt idx="6">
                  <c:v>44.157846169999942</c:v>
                </c:pt>
                <c:pt idx="7">
                  <c:v>44.179597630000011</c:v>
                </c:pt>
                <c:pt idx="8">
                  <c:v>44.201126680000002</c:v>
                </c:pt>
                <c:pt idx="9">
                  <c:v>44.22242335</c:v>
                </c:pt>
                <c:pt idx="10">
                  <c:v>44.243477050000003</c:v>
                </c:pt>
                <c:pt idx="11">
                  <c:v>44.264276600000002</c:v>
                </c:pt>
                <c:pt idx="12">
                  <c:v>33.99124063</c:v>
                </c:pt>
                <c:pt idx="13">
                  <c:v>34.023740629999999</c:v>
                </c:pt>
                <c:pt idx="14">
                  <c:v>34.056240629999998</c:v>
                </c:pt>
                <c:pt idx="15">
                  <c:v>34.088740629999997</c:v>
                </c:pt>
                <c:pt idx="16">
                  <c:v>34.121240630000003</c:v>
                </c:pt>
                <c:pt idx="17">
                  <c:v>34.153740630000001</c:v>
                </c:pt>
                <c:pt idx="18">
                  <c:v>34.18624063</c:v>
                </c:pt>
                <c:pt idx="19">
                  <c:v>34.218740629999999</c:v>
                </c:pt>
                <c:pt idx="20">
                  <c:v>34.251240629999998</c:v>
                </c:pt>
                <c:pt idx="21">
                  <c:v>34.283740629999997</c:v>
                </c:pt>
                <c:pt idx="22">
                  <c:v>34.316240630000003</c:v>
                </c:pt>
                <c:pt idx="23">
                  <c:v>34.348740630000002</c:v>
                </c:pt>
                <c:pt idx="24">
                  <c:v>34.381240629999994</c:v>
                </c:pt>
                <c:pt idx="25">
                  <c:v>34.413740629999999</c:v>
                </c:pt>
                <c:pt idx="26">
                  <c:v>34.446240629999998</c:v>
                </c:pt>
                <c:pt idx="27">
                  <c:v>34.478740629999997</c:v>
                </c:pt>
                <c:pt idx="28">
                  <c:v>34.511240630000003</c:v>
                </c:pt>
                <c:pt idx="29">
                  <c:v>34.543740630000002</c:v>
                </c:pt>
                <c:pt idx="30">
                  <c:v>34.576240630000001</c:v>
                </c:pt>
                <c:pt idx="31">
                  <c:v>34.60874063</c:v>
                </c:pt>
                <c:pt idx="32">
                  <c:v>34.641240629999999</c:v>
                </c:pt>
                <c:pt idx="33">
                  <c:v>34.673740629999998</c:v>
                </c:pt>
                <c:pt idx="34">
                  <c:v>34.706240630000003</c:v>
                </c:pt>
                <c:pt idx="35">
                  <c:v>34.738740630000002</c:v>
                </c:pt>
                <c:pt idx="36">
                  <c:v>34.771240630000001</c:v>
                </c:pt>
                <c:pt idx="37">
                  <c:v>34.80374063</c:v>
                </c:pt>
                <c:pt idx="38">
                  <c:v>34.836240629999999</c:v>
                </c:pt>
                <c:pt idx="39">
                  <c:v>34.868740629999998</c:v>
                </c:pt>
                <c:pt idx="40">
                  <c:v>34.901240629999997</c:v>
                </c:pt>
                <c:pt idx="41">
                  <c:v>34.933740630000003</c:v>
                </c:pt>
                <c:pt idx="42">
                  <c:v>34.966240630000001</c:v>
                </c:pt>
                <c:pt idx="43">
                  <c:v>34.99874063</c:v>
                </c:pt>
                <c:pt idx="44">
                  <c:v>35.031240629999999</c:v>
                </c:pt>
                <c:pt idx="45">
                  <c:v>35.063740629999998</c:v>
                </c:pt>
                <c:pt idx="46">
                  <c:v>35.096240629999997</c:v>
                </c:pt>
                <c:pt idx="47">
                  <c:v>35.128740630000003</c:v>
                </c:pt>
                <c:pt idx="48">
                  <c:v>35.161240630000002</c:v>
                </c:pt>
                <c:pt idx="49">
                  <c:v>35.193740630000001</c:v>
                </c:pt>
                <c:pt idx="50">
                  <c:v>35.226240629999999</c:v>
                </c:pt>
                <c:pt idx="51">
                  <c:v>35.258740629999998</c:v>
                </c:pt>
                <c:pt idx="52">
                  <c:v>35.291240629999997</c:v>
                </c:pt>
                <c:pt idx="53">
                  <c:v>35.323740630000003</c:v>
                </c:pt>
                <c:pt idx="54">
                  <c:v>35.356240629999952</c:v>
                </c:pt>
                <c:pt idx="55">
                  <c:v>35.388740630000001</c:v>
                </c:pt>
                <c:pt idx="56">
                  <c:v>35.42124063</c:v>
                </c:pt>
                <c:pt idx="57">
                  <c:v>35.453740629999999</c:v>
                </c:pt>
                <c:pt idx="58">
                  <c:v>35.486240629999998</c:v>
                </c:pt>
                <c:pt idx="59">
                  <c:v>35.518740630000003</c:v>
                </c:pt>
                <c:pt idx="60">
                  <c:v>35.446240629999998</c:v>
                </c:pt>
                <c:pt idx="61">
                  <c:v>35.37374063</c:v>
                </c:pt>
                <c:pt idx="62">
                  <c:v>44.519696069999974</c:v>
                </c:pt>
                <c:pt idx="63">
                  <c:v>44.57873214</c:v>
                </c:pt>
                <c:pt idx="64">
                  <c:v>44.619670550000002</c:v>
                </c:pt>
                <c:pt idx="65">
                  <c:v>44.646008199999997</c:v>
                </c:pt>
                <c:pt idx="66">
                  <c:v>44.660467140000002</c:v>
                </c:pt>
                <c:pt idx="67">
                  <c:v>44.665160190000002</c:v>
                </c:pt>
                <c:pt idx="68">
                  <c:v>44.661739859999997</c:v>
                </c:pt>
                <c:pt idx="69">
                  <c:v>44.651512359999998</c:v>
                </c:pt>
                <c:pt idx="70">
                  <c:v>44.635521619999999</c:v>
                </c:pt>
                <c:pt idx="71">
                  <c:v>44.614610980000002</c:v>
                </c:pt>
                <c:pt idx="72">
                  <c:v>44.589468659999973</c:v>
                </c:pt>
                <c:pt idx="73">
                  <c:v>44.560661529999997</c:v>
                </c:pt>
                <c:pt idx="74">
                  <c:v>44.528660600000002</c:v>
                </c:pt>
                <c:pt idx="75">
                  <c:v>44.493860380000001</c:v>
                </c:pt>
                <c:pt idx="76">
                  <c:v>44.456593720000001</c:v>
                </c:pt>
                <c:pt idx="77">
                  <c:v>44.417143409999973</c:v>
                </c:pt>
                <c:pt idx="78">
                  <c:v>44.375751219999998</c:v>
                </c:pt>
                <c:pt idx="79">
                  <c:v>44.332625059999998</c:v>
                </c:pt>
                <c:pt idx="80">
                  <c:v>44.287944709999998</c:v>
                </c:pt>
                <c:pt idx="81">
                  <c:v>44.241866409999993</c:v>
                </c:pt>
                <c:pt idx="82">
                  <c:v>44.194526629999999</c:v>
                </c:pt>
                <c:pt idx="83">
                  <c:v>44.146045059999999</c:v>
                </c:pt>
                <c:pt idx="84">
                  <c:v>44.096527109999997</c:v>
                </c:pt>
                <c:pt idx="85">
                  <c:v>44.046066039999999</c:v>
                </c:pt>
                <c:pt idx="86">
                  <c:v>43.994744599999997</c:v>
                </c:pt>
                <c:pt idx="87">
                  <c:v>43.942636530000001</c:v>
                </c:pt>
                <c:pt idx="88">
                  <c:v>43.889807699999878</c:v>
                </c:pt>
                <c:pt idx="89">
                  <c:v>43.836317180000002</c:v>
                </c:pt>
                <c:pt idx="90">
                  <c:v>43.782218100000001</c:v>
                </c:pt>
                <c:pt idx="91">
                  <c:v>43.727558360000003</c:v>
                </c:pt>
                <c:pt idx="92">
                  <c:v>43.672381270000002</c:v>
                </c:pt>
                <c:pt idx="93">
                  <c:v>43.61672609</c:v>
                </c:pt>
                <c:pt idx="94">
                  <c:v>43.560628530000002</c:v>
                </c:pt>
                <c:pt idx="95">
                  <c:v>43.504121079999997</c:v>
                </c:pt>
                <c:pt idx="96">
                  <c:v>43.447233429999997</c:v>
                </c:pt>
                <c:pt idx="97">
                  <c:v>43.389992739999997</c:v>
                </c:pt>
                <c:pt idx="98">
                  <c:v>43.332423910000003</c:v>
                </c:pt>
                <c:pt idx="99">
                  <c:v>43.274549829999998</c:v>
                </c:pt>
              </c:numCache>
            </c:numRef>
          </c:yVal>
          <c:smooth val="0"/>
          <c:extLst>
            <c:ext xmlns:c16="http://schemas.microsoft.com/office/drawing/2014/chart" uri="{C3380CC4-5D6E-409C-BE32-E72D297353CC}">
              <c16:uniqueId val="{00000002-1863-447D-869D-1498A2BCE4FA}"/>
            </c:ext>
          </c:extLst>
        </c:ser>
        <c:dLbls>
          <c:showLegendKey val="0"/>
          <c:showVal val="0"/>
          <c:showCatName val="0"/>
          <c:showSerName val="0"/>
          <c:showPercent val="0"/>
          <c:showBubbleSize val="0"/>
        </c:dLbls>
        <c:axId val="-1216155600"/>
        <c:axId val="-1212963728"/>
      </c:scatterChart>
      <c:valAx>
        <c:axId val="-1216155600"/>
        <c:scaling>
          <c:orientation val="minMax"/>
          <c:max val="99"/>
        </c:scaling>
        <c:delete val="0"/>
        <c:axPos val="b"/>
        <c:title>
          <c:tx>
            <c:rich>
              <a:bodyPr rot="0" spcFirstLastPara="1" vertOverflow="ellipsis" vert="horz" wrap="square" anchor="ctr" anchorCtr="1"/>
              <a:lstStyle/>
              <a:p>
                <a:pPr>
                  <a:defRPr sz="1100" b="0"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n-US"/>
                  <a:t>Time interval</a:t>
                </a:r>
              </a:p>
            </c:rich>
          </c:tx>
          <c:layout>
            <c:manualLayout>
              <c:xMode val="edge"/>
              <c:yMode val="edge"/>
              <c:x val="0.37883706844336801"/>
              <c:y val="0.91308311461067404"/>
            </c:manualLayout>
          </c:layout>
          <c:overlay val="0"/>
          <c:spPr>
            <a:noFill/>
            <a:ln>
              <a:noFill/>
            </a:ln>
            <a:effectLst/>
          </c:spPr>
        </c:title>
        <c:numFmt formatCode="0" sourceLinked="1"/>
        <c:majorTickMark val="out"/>
        <c:minorTickMark val="none"/>
        <c:tickLblPos val="nextTo"/>
        <c:spPr>
          <a:noFill/>
          <a:ln w="9525" cap="flat" cmpd="sng" algn="ctr">
            <a:solidFill>
              <a:sysClr val="windowText" lastClr="000000"/>
            </a:solidFill>
            <a:prstDash val="solid"/>
            <a:round/>
          </a:ln>
          <a:effectLst/>
        </c:spPr>
        <c:txPr>
          <a:bodyPr rot="-60000000" spcFirstLastPara="1" vertOverflow="ellipsis" vert="horz" wrap="square" anchor="ctr" anchorCtr="1"/>
          <a:lstStyle/>
          <a:p>
            <a:pPr>
              <a:defRPr sz="11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212963728"/>
        <c:crosses val="autoZero"/>
        <c:crossBetween val="midCat"/>
        <c:majorUnit val="9"/>
        <c:minorUnit val="9"/>
      </c:valAx>
      <c:valAx>
        <c:axId val="-1212963728"/>
        <c:scaling>
          <c:orientation val="minMax"/>
          <c:max val="50"/>
          <c:min val="0"/>
        </c:scaling>
        <c:delete val="0"/>
        <c:axPos val="l"/>
        <c:majorGridlines>
          <c:spPr>
            <a:ln w="9525" cap="flat" cmpd="sng" algn="ctr">
              <a:solidFill>
                <a:schemeClr val="bg1">
                  <a:lumMod val="85000"/>
                </a:schemeClr>
              </a:solidFill>
              <a:prstDash val="sysDot"/>
              <a:round/>
            </a:ln>
            <a:effectLst/>
          </c:spPr>
        </c:majorGridlines>
        <c:title>
          <c:tx>
            <c:rich>
              <a:bodyPr rot="-5400000" spcFirstLastPara="1" vertOverflow="ellipsis" vert="horz" wrap="square" anchor="ctr" anchorCtr="1"/>
              <a:lstStyle/>
              <a:p>
                <a:pPr>
                  <a:defRPr sz="1100" b="0"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n-US"/>
                  <a:t>Number of charged credits</a:t>
                </a:r>
              </a:p>
            </c:rich>
          </c:tx>
          <c:overlay val="0"/>
          <c:spPr>
            <a:noFill/>
            <a:ln>
              <a:noFill/>
            </a:ln>
            <a:effectLst/>
          </c:spPr>
        </c:title>
        <c:numFmt formatCode="0" sourceLinked="0"/>
        <c:majorTickMark val="out"/>
        <c:minorTickMark val="none"/>
        <c:tickLblPos val="nextTo"/>
        <c:spPr>
          <a:noFill/>
          <a:ln w="9525" cap="flat" cmpd="sng" algn="ctr">
            <a:solidFill>
              <a:schemeClr val="tx1"/>
            </a:solidFill>
            <a:prstDash val="solid"/>
            <a:round/>
          </a:ln>
          <a:effectLst/>
        </c:spPr>
        <c:txPr>
          <a:bodyPr rot="-60000000" spcFirstLastPara="1" vertOverflow="ellipsis" vert="horz" wrap="square" anchor="ctr" anchorCtr="1"/>
          <a:lstStyle/>
          <a:p>
            <a:pPr>
              <a:defRPr sz="11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216155600"/>
        <c:crosses val="autoZero"/>
        <c:crossBetween val="midCat"/>
      </c:valAx>
      <c:spPr>
        <a:solidFill>
          <a:schemeClr val="bg1"/>
        </a:solidFill>
        <a:ln>
          <a:noFill/>
        </a:ln>
        <a:effectLst/>
      </c:spPr>
    </c:plotArea>
    <c:legend>
      <c:legendPos val="r"/>
      <c:overlay val="0"/>
      <c:spPr>
        <a:noFill/>
        <a:ln>
          <a:solidFill>
            <a:schemeClr val="tx1"/>
          </a:solidFill>
        </a:ln>
        <a:effectLst/>
      </c:spPr>
      <c:txPr>
        <a:bodyPr rot="0" spcFirstLastPara="1" vertOverflow="ellipsis" vert="horz" wrap="square" anchor="ctr" anchorCtr="1"/>
        <a:lstStyle/>
        <a:p>
          <a:pPr>
            <a:defRPr sz="11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6350" cap="flat" cmpd="sng" algn="ctr">
      <a:noFill/>
      <a:prstDash val="solid"/>
      <a:round/>
    </a:ln>
    <a:effectLst/>
  </c:spPr>
  <c:txPr>
    <a:bodyPr/>
    <a:lstStyle/>
    <a:p>
      <a:pPr>
        <a:defRPr sz="1100" b="0">
          <a:latin typeface="Times New Roman" panose="02020603050405020304" pitchFamily="18" charset="0"/>
          <a:cs typeface="Times New Roman" panose="02020603050405020304" pitchFamily="18" charset="0"/>
        </a:defRPr>
      </a:pPr>
      <a:endParaRPr lang="en-US"/>
    </a:p>
  </c:txPr>
  <c:externalData r:id="rId2">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03636011844673"/>
          <c:y val="6.6968599033816398E-2"/>
          <c:w val="0.71707971599703901"/>
          <c:h val="0.69234137852333699"/>
        </c:manualLayout>
      </c:layout>
      <c:scatterChart>
        <c:scatterStyle val="lineMarker"/>
        <c:varyColors val="0"/>
        <c:ser>
          <c:idx val="1"/>
          <c:order val="0"/>
          <c:tx>
            <c:strRef>
              <c:f>'Effect of early arrival grou 3'!$AD$2</c:f>
              <c:strCache>
                <c:ptCount val="1"/>
                <c:pt idx="0">
                  <c:v>β=11</c:v>
                </c:pt>
              </c:strCache>
            </c:strRef>
          </c:tx>
          <c:spPr>
            <a:ln w="19050" cap="rnd" cmpd="sng" algn="ctr">
              <a:solidFill>
                <a:schemeClr val="tx1"/>
              </a:solidFill>
              <a:prstDash val="sysDot"/>
              <a:round/>
            </a:ln>
            <a:effectLst/>
          </c:spPr>
          <c:marker>
            <c:symbol val="none"/>
          </c:marker>
          <c:xVal>
            <c:strRef>
              <c:f>'Effect of early arrival grou 3'!$AD$2:$AD$103</c:f>
              <c:strCache>
                <c:ptCount val="101"/>
                <c:pt idx="0">
                  <c:v>β=11</c:v>
                </c:pt>
                <c:pt idx="1">
                  <c:v>0</c:v>
                </c:pt>
                <c:pt idx="2">
                  <c:v>0</c:v>
                </c:pt>
                <c:pt idx="3">
                  <c:v>0</c:v>
                </c:pt>
                <c:pt idx="4">
                  <c:v>0</c:v>
                </c:pt>
                <c:pt idx="5">
                  <c:v>0</c:v>
                </c:pt>
                <c:pt idx="6">
                  <c:v>0</c:v>
                </c:pt>
                <c:pt idx="7">
                  <c:v>0</c:v>
                </c:pt>
                <c:pt idx="8">
                  <c:v>0</c:v>
                </c:pt>
                <c:pt idx="9">
                  <c:v>3.371</c:v>
                </c:pt>
                <c:pt idx="10">
                  <c:v>14</c:v>
                </c:pt>
                <c:pt idx="11">
                  <c:v>5.861</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5.567</c:v>
                </c:pt>
                <c:pt idx="78">
                  <c:v>5.738</c:v>
                </c:pt>
                <c:pt idx="79">
                  <c:v>5.738</c:v>
                </c:pt>
                <c:pt idx="80">
                  <c:v>5.738</c:v>
                </c:pt>
                <c:pt idx="81">
                  <c:v>5.738</c:v>
                </c:pt>
                <c:pt idx="82">
                  <c:v>5.738</c:v>
                </c:pt>
                <c:pt idx="83">
                  <c:v>5.738</c:v>
                </c:pt>
                <c:pt idx="84">
                  <c:v>5.738</c:v>
                </c:pt>
                <c:pt idx="85">
                  <c:v>5.738</c:v>
                </c:pt>
                <c:pt idx="86">
                  <c:v>5.738</c:v>
                </c:pt>
                <c:pt idx="87">
                  <c:v>5.738</c:v>
                </c:pt>
                <c:pt idx="88">
                  <c:v>0</c:v>
                </c:pt>
                <c:pt idx="89">
                  <c:v>0</c:v>
                </c:pt>
                <c:pt idx="90">
                  <c:v>13.824</c:v>
                </c:pt>
                <c:pt idx="91">
                  <c:v>0</c:v>
                </c:pt>
                <c:pt idx="92">
                  <c:v>0</c:v>
                </c:pt>
                <c:pt idx="93">
                  <c:v>0</c:v>
                </c:pt>
                <c:pt idx="94">
                  <c:v>0</c:v>
                </c:pt>
                <c:pt idx="95">
                  <c:v>0</c:v>
                </c:pt>
                <c:pt idx="96">
                  <c:v>0</c:v>
                </c:pt>
                <c:pt idx="97">
                  <c:v>0</c:v>
                </c:pt>
                <c:pt idx="98">
                  <c:v>0</c:v>
                </c:pt>
                <c:pt idx="99">
                  <c:v>0</c:v>
                </c:pt>
                <c:pt idx="100">
                  <c:v>0</c:v>
                </c:pt>
              </c:strCache>
            </c:strRef>
          </c:xVal>
          <c:yVal>
            <c:numRef>
              <c:f>'Effect of early arrival grou 3'!$P$213:$P$312</c:f>
              <c:numCache>
                <c:formatCode>General</c:formatCode>
                <c:ptCount val="100"/>
                <c:pt idx="0">
                  <c:v>0</c:v>
                </c:pt>
                <c:pt idx="1">
                  <c:v>0</c:v>
                </c:pt>
                <c:pt idx="2">
                  <c:v>0</c:v>
                </c:pt>
                <c:pt idx="3">
                  <c:v>0</c:v>
                </c:pt>
                <c:pt idx="4">
                  <c:v>0</c:v>
                </c:pt>
                <c:pt idx="5">
                  <c:v>0</c:v>
                </c:pt>
                <c:pt idx="6">
                  <c:v>0</c:v>
                </c:pt>
                <c:pt idx="7">
                  <c:v>0</c:v>
                </c:pt>
                <c:pt idx="8">
                  <c:v>0</c:v>
                </c:pt>
                <c:pt idx="9">
                  <c:v>0</c:v>
                </c:pt>
                <c:pt idx="10">
                  <c:v>0</c:v>
                </c:pt>
                <c:pt idx="11">
                  <c:v>0</c:v>
                </c:pt>
                <c:pt idx="12">
                  <c:v>7.5510000000000002</c:v>
                </c:pt>
                <c:pt idx="13">
                  <c:v>22.221999999999991</c:v>
                </c:pt>
                <c:pt idx="14">
                  <c:v>22.221999999999991</c:v>
                </c:pt>
                <c:pt idx="15">
                  <c:v>22.221999999999991</c:v>
                </c:pt>
                <c:pt idx="16">
                  <c:v>22.221999999999991</c:v>
                </c:pt>
                <c:pt idx="17">
                  <c:v>22.221999999999991</c:v>
                </c:pt>
                <c:pt idx="18">
                  <c:v>22.221999999999991</c:v>
                </c:pt>
                <c:pt idx="19">
                  <c:v>22.221999999999991</c:v>
                </c:pt>
                <c:pt idx="20">
                  <c:v>22.221999999999991</c:v>
                </c:pt>
                <c:pt idx="21">
                  <c:v>22.221999999999991</c:v>
                </c:pt>
                <c:pt idx="22">
                  <c:v>22.221999999999991</c:v>
                </c:pt>
                <c:pt idx="23">
                  <c:v>22.221999999999991</c:v>
                </c:pt>
                <c:pt idx="24">
                  <c:v>22.221999999999991</c:v>
                </c:pt>
                <c:pt idx="25">
                  <c:v>22.221999999999991</c:v>
                </c:pt>
                <c:pt idx="26">
                  <c:v>22.221999999999991</c:v>
                </c:pt>
                <c:pt idx="27">
                  <c:v>22.221999999999991</c:v>
                </c:pt>
                <c:pt idx="28">
                  <c:v>22.221999999999991</c:v>
                </c:pt>
                <c:pt idx="29">
                  <c:v>22.221999999999991</c:v>
                </c:pt>
                <c:pt idx="30">
                  <c:v>22.221999999999991</c:v>
                </c:pt>
                <c:pt idx="31">
                  <c:v>22.221999999999991</c:v>
                </c:pt>
                <c:pt idx="32">
                  <c:v>22.221999999999991</c:v>
                </c:pt>
                <c:pt idx="33">
                  <c:v>7.1880000000000006</c:v>
                </c:pt>
                <c:pt idx="34">
                  <c:v>4.0819999999999999</c:v>
                </c:pt>
                <c:pt idx="35">
                  <c:v>4.0819999999999999</c:v>
                </c:pt>
                <c:pt idx="36">
                  <c:v>4.0819999999999999</c:v>
                </c:pt>
                <c:pt idx="37">
                  <c:v>4.0819999999999999</c:v>
                </c:pt>
                <c:pt idx="38">
                  <c:v>4.0819999999999999</c:v>
                </c:pt>
                <c:pt idx="39">
                  <c:v>4.0819999999999999</c:v>
                </c:pt>
                <c:pt idx="40">
                  <c:v>4.0819999999999999</c:v>
                </c:pt>
                <c:pt idx="41">
                  <c:v>4.0819999999999999</c:v>
                </c:pt>
                <c:pt idx="42">
                  <c:v>4.0819999999999999</c:v>
                </c:pt>
                <c:pt idx="43">
                  <c:v>4.0819999999999999</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numCache>
            </c:numRef>
          </c:yVal>
          <c:smooth val="0"/>
          <c:extLst>
            <c:ext xmlns:c16="http://schemas.microsoft.com/office/drawing/2014/chart" uri="{C3380CC4-5D6E-409C-BE32-E72D297353CC}">
              <c16:uniqueId val="{00000000-1863-447D-869D-1498A2BCE4FA}"/>
            </c:ext>
          </c:extLst>
        </c:ser>
        <c:ser>
          <c:idx val="2"/>
          <c:order val="1"/>
          <c:tx>
            <c:strRef>
              <c:f>'Effect of early arrival grou 3'!$AE$2</c:f>
              <c:strCache>
                <c:ptCount val="1"/>
                <c:pt idx="0">
                  <c:v>β=13</c:v>
                </c:pt>
              </c:strCache>
            </c:strRef>
          </c:tx>
          <c:spPr>
            <a:ln w="19050" cap="rnd" cmpd="sng" algn="ctr">
              <a:solidFill>
                <a:schemeClr val="bg2">
                  <a:lumMod val="25000"/>
                </a:schemeClr>
              </a:solidFill>
              <a:prstDash val="sysDash"/>
              <a:round/>
            </a:ln>
            <a:effectLst/>
          </c:spPr>
          <c:marker>
            <c:symbol val="none"/>
          </c:marker>
          <c:xVal>
            <c:strRef>
              <c:f>'Effect of early arrival grou 3'!$AD$2:$AD$103</c:f>
              <c:strCache>
                <c:ptCount val="101"/>
                <c:pt idx="0">
                  <c:v>β=11</c:v>
                </c:pt>
                <c:pt idx="1">
                  <c:v>0</c:v>
                </c:pt>
                <c:pt idx="2">
                  <c:v>0</c:v>
                </c:pt>
                <c:pt idx="3">
                  <c:v>0</c:v>
                </c:pt>
                <c:pt idx="4">
                  <c:v>0</c:v>
                </c:pt>
                <c:pt idx="5">
                  <c:v>0</c:v>
                </c:pt>
                <c:pt idx="6">
                  <c:v>0</c:v>
                </c:pt>
                <c:pt idx="7">
                  <c:v>0</c:v>
                </c:pt>
                <c:pt idx="8">
                  <c:v>0</c:v>
                </c:pt>
                <c:pt idx="9">
                  <c:v>3.371</c:v>
                </c:pt>
                <c:pt idx="10">
                  <c:v>14</c:v>
                </c:pt>
                <c:pt idx="11">
                  <c:v>5.861</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5.567</c:v>
                </c:pt>
                <c:pt idx="78">
                  <c:v>5.738</c:v>
                </c:pt>
                <c:pt idx="79">
                  <c:v>5.738</c:v>
                </c:pt>
                <c:pt idx="80">
                  <c:v>5.738</c:v>
                </c:pt>
                <c:pt idx="81">
                  <c:v>5.738</c:v>
                </c:pt>
                <c:pt idx="82">
                  <c:v>5.738</c:v>
                </c:pt>
                <c:pt idx="83">
                  <c:v>5.738</c:v>
                </c:pt>
                <c:pt idx="84">
                  <c:v>5.738</c:v>
                </c:pt>
                <c:pt idx="85">
                  <c:v>5.738</c:v>
                </c:pt>
                <c:pt idx="86">
                  <c:v>5.738</c:v>
                </c:pt>
                <c:pt idx="87">
                  <c:v>5.738</c:v>
                </c:pt>
                <c:pt idx="88">
                  <c:v>0</c:v>
                </c:pt>
                <c:pt idx="89">
                  <c:v>0</c:v>
                </c:pt>
                <c:pt idx="90">
                  <c:v>13.824</c:v>
                </c:pt>
                <c:pt idx="91">
                  <c:v>0</c:v>
                </c:pt>
                <c:pt idx="92">
                  <c:v>0</c:v>
                </c:pt>
                <c:pt idx="93">
                  <c:v>0</c:v>
                </c:pt>
                <c:pt idx="94">
                  <c:v>0</c:v>
                </c:pt>
                <c:pt idx="95">
                  <c:v>0</c:v>
                </c:pt>
                <c:pt idx="96">
                  <c:v>0</c:v>
                </c:pt>
                <c:pt idx="97">
                  <c:v>0</c:v>
                </c:pt>
                <c:pt idx="98">
                  <c:v>0</c:v>
                </c:pt>
                <c:pt idx="99">
                  <c:v>0</c:v>
                </c:pt>
                <c:pt idx="100">
                  <c:v>0</c:v>
                </c:pt>
              </c:strCache>
            </c:strRef>
          </c:xVal>
          <c:yVal>
            <c:numRef>
              <c:f>'Effect of early arrival grou 3'!$R$213:$R$312</c:f>
              <c:numCache>
                <c:formatCode>General</c:formatCode>
                <c:ptCount val="10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13.172000000000001</c:v>
                </c:pt>
                <c:pt idx="16">
                  <c:v>28.570999999999991</c:v>
                </c:pt>
                <c:pt idx="17">
                  <c:v>28.570999999999991</c:v>
                </c:pt>
                <c:pt idx="18">
                  <c:v>28.570999999999991</c:v>
                </c:pt>
                <c:pt idx="19">
                  <c:v>28.570999999999991</c:v>
                </c:pt>
                <c:pt idx="20">
                  <c:v>28.570999999999991</c:v>
                </c:pt>
                <c:pt idx="21">
                  <c:v>28.570999999999991</c:v>
                </c:pt>
                <c:pt idx="22">
                  <c:v>28.570999999999991</c:v>
                </c:pt>
                <c:pt idx="23">
                  <c:v>28.570999999999991</c:v>
                </c:pt>
                <c:pt idx="24">
                  <c:v>28.570999999999991</c:v>
                </c:pt>
                <c:pt idx="25">
                  <c:v>28.570999999999991</c:v>
                </c:pt>
                <c:pt idx="26">
                  <c:v>28.570999999999991</c:v>
                </c:pt>
                <c:pt idx="27">
                  <c:v>28.570999999999991</c:v>
                </c:pt>
                <c:pt idx="28">
                  <c:v>28.570999999999991</c:v>
                </c:pt>
                <c:pt idx="29">
                  <c:v>27.5</c:v>
                </c:pt>
                <c:pt idx="30">
                  <c:v>4.0819999999999999</c:v>
                </c:pt>
                <c:pt idx="31">
                  <c:v>4.0819999999999999</c:v>
                </c:pt>
                <c:pt idx="32">
                  <c:v>4.0819999999999999</c:v>
                </c:pt>
                <c:pt idx="33">
                  <c:v>4.0819999999999999</c:v>
                </c:pt>
                <c:pt idx="34">
                  <c:v>4.0819999999999999</c:v>
                </c:pt>
                <c:pt idx="35">
                  <c:v>4.0819999999999999</c:v>
                </c:pt>
                <c:pt idx="36">
                  <c:v>4.0819999999999999</c:v>
                </c:pt>
                <c:pt idx="37">
                  <c:v>4.0819999999999999</c:v>
                </c:pt>
                <c:pt idx="38">
                  <c:v>4.0819999999999999</c:v>
                </c:pt>
                <c:pt idx="39">
                  <c:v>4.0819999999999999</c:v>
                </c:pt>
                <c:pt idx="40">
                  <c:v>4.0819999999999999</c:v>
                </c:pt>
                <c:pt idx="41">
                  <c:v>4.0819999999999999</c:v>
                </c:pt>
                <c:pt idx="42">
                  <c:v>4.0819999999999999</c:v>
                </c:pt>
                <c:pt idx="43">
                  <c:v>4.0819999999999999</c:v>
                </c:pt>
                <c:pt idx="44">
                  <c:v>4.0819999999999999</c:v>
                </c:pt>
                <c:pt idx="45">
                  <c:v>4.0819999999999999</c:v>
                </c:pt>
                <c:pt idx="46">
                  <c:v>4.0819999999999999</c:v>
                </c:pt>
                <c:pt idx="47">
                  <c:v>4.0819999999999999</c:v>
                </c:pt>
                <c:pt idx="48">
                  <c:v>4.0819999999999999</c:v>
                </c:pt>
                <c:pt idx="49">
                  <c:v>4.0819999999999999</c:v>
                </c:pt>
                <c:pt idx="50">
                  <c:v>4.0819999999999999</c:v>
                </c:pt>
                <c:pt idx="51">
                  <c:v>2.1859999999999999</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numCache>
            </c:numRef>
          </c:yVal>
          <c:smooth val="0"/>
          <c:extLst>
            <c:ext xmlns:c16="http://schemas.microsoft.com/office/drawing/2014/chart" uri="{C3380CC4-5D6E-409C-BE32-E72D297353CC}">
              <c16:uniqueId val="{00000001-1863-447D-869D-1498A2BCE4FA}"/>
            </c:ext>
          </c:extLst>
        </c:ser>
        <c:ser>
          <c:idx val="3"/>
          <c:order val="2"/>
          <c:tx>
            <c:strRef>
              <c:f>'Effect of early arrival grou 3'!$AF$2</c:f>
              <c:strCache>
                <c:ptCount val="1"/>
                <c:pt idx="0">
                  <c:v>β=16</c:v>
                </c:pt>
              </c:strCache>
            </c:strRef>
          </c:tx>
          <c:spPr>
            <a:ln w="19050" cap="rnd" cmpd="sng" algn="ctr">
              <a:solidFill>
                <a:schemeClr val="bg2">
                  <a:lumMod val="75000"/>
                </a:schemeClr>
              </a:solidFill>
              <a:prstDash val="solid"/>
              <a:round/>
            </a:ln>
            <a:effectLst/>
          </c:spPr>
          <c:marker>
            <c:symbol val="none"/>
          </c:marker>
          <c:xVal>
            <c:strRef>
              <c:f>'Effect of early arrival grou 3'!$AD$2:$AD$103</c:f>
              <c:strCache>
                <c:ptCount val="101"/>
                <c:pt idx="0">
                  <c:v>β=11</c:v>
                </c:pt>
                <c:pt idx="1">
                  <c:v>0</c:v>
                </c:pt>
                <c:pt idx="2">
                  <c:v>0</c:v>
                </c:pt>
                <c:pt idx="3">
                  <c:v>0</c:v>
                </c:pt>
                <c:pt idx="4">
                  <c:v>0</c:v>
                </c:pt>
                <c:pt idx="5">
                  <c:v>0</c:v>
                </c:pt>
                <c:pt idx="6">
                  <c:v>0</c:v>
                </c:pt>
                <c:pt idx="7">
                  <c:v>0</c:v>
                </c:pt>
                <c:pt idx="8">
                  <c:v>0</c:v>
                </c:pt>
                <c:pt idx="9">
                  <c:v>3.371</c:v>
                </c:pt>
                <c:pt idx="10">
                  <c:v>14</c:v>
                </c:pt>
                <c:pt idx="11">
                  <c:v>5.861</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5.567</c:v>
                </c:pt>
                <c:pt idx="78">
                  <c:v>5.738</c:v>
                </c:pt>
                <c:pt idx="79">
                  <c:v>5.738</c:v>
                </c:pt>
                <c:pt idx="80">
                  <c:v>5.738</c:v>
                </c:pt>
                <c:pt idx="81">
                  <c:v>5.738</c:v>
                </c:pt>
                <c:pt idx="82">
                  <c:v>5.738</c:v>
                </c:pt>
                <c:pt idx="83">
                  <c:v>5.738</c:v>
                </c:pt>
                <c:pt idx="84">
                  <c:v>5.738</c:v>
                </c:pt>
                <c:pt idx="85">
                  <c:v>5.738</c:v>
                </c:pt>
                <c:pt idx="86">
                  <c:v>5.738</c:v>
                </c:pt>
                <c:pt idx="87">
                  <c:v>5.738</c:v>
                </c:pt>
                <c:pt idx="88">
                  <c:v>0</c:v>
                </c:pt>
                <c:pt idx="89">
                  <c:v>0</c:v>
                </c:pt>
                <c:pt idx="90">
                  <c:v>13.824</c:v>
                </c:pt>
                <c:pt idx="91">
                  <c:v>0</c:v>
                </c:pt>
                <c:pt idx="92">
                  <c:v>0</c:v>
                </c:pt>
                <c:pt idx="93">
                  <c:v>0</c:v>
                </c:pt>
                <c:pt idx="94">
                  <c:v>0</c:v>
                </c:pt>
                <c:pt idx="95">
                  <c:v>0</c:v>
                </c:pt>
                <c:pt idx="96">
                  <c:v>0</c:v>
                </c:pt>
                <c:pt idx="97">
                  <c:v>0</c:v>
                </c:pt>
                <c:pt idx="98">
                  <c:v>0</c:v>
                </c:pt>
                <c:pt idx="99">
                  <c:v>0</c:v>
                </c:pt>
                <c:pt idx="100">
                  <c:v>0</c:v>
                </c:pt>
              </c:strCache>
            </c:strRef>
          </c:xVal>
          <c:yVal>
            <c:numRef>
              <c:f>'Effect of early arrival grou 3'!$U$213:$U$312</c:f>
              <c:numCache>
                <c:formatCode>General</c:formatCode>
                <c:ptCount val="10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47.988999999999997</c:v>
                </c:pt>
                <c:pt idx="20">
                  <c:v>50</c:v>
                </c:pt>
                <c:pt idx="21">
                  <c:v>50</c:v>
                </c:pt>
                <c:pt idx="22">
                  <c:v>50</c:v>
                </c:pt>
                <c:pt idx="23">
                  <c:v>50</c:v>
                </c:pt>
                <c:pt idx="24">
                  <c:v>50</c:v>
                </c:pt>
                <c:pt idx="25">
                  <c:v>50</c:v>
                </c:pt>
                <c:pt idx="26">
                  <c:v>4.2069999999999999</c:v>
                </c:pt>
                <c:pt idx="27">
                  <c:v>4.0819999999999999</c:v>
                </c:pt>
                <c:pt idx="28">
                  <c:v>4.0819999999999999</c:v>
                </c:pt>
                <c:pt idx="29">
                  <c:v>4.0819999999999999</c:v>
                </c:pt>
                <c:pt idx="30">
                  <c:v>4.0819999999999999</c:v>
                </c:pt>
                <c:pt idx="31">
                  <c:v>4.0819999999999999</c:v>
                </c:pt>
                <c:pt idx="32">
                  <c:v>4.0819999999999999</c:v>
                </c:pt>
                <c:pt idx="33">
                  <c:v>4.0819999999999999</c:v>
                </c:pt>
                <c:pt idx="34">
                  <c:v>4.0819999999999999</c:v>
                </c:pt>
                <c:pt idx="35">
                  <c:v>4.0819999999999999</c:v>
                </c:pt>
                <c:pt idx="36">
                  <c:v>4.0819999999999999</c:v>
                </c:pt>
                <c:pt idx="37">
                  <c:v>4.0819999999999999</c:v>
                </c:pt>
                <c:pt idx="38">
                  <c:v>4.0819999999999999</c:v>
                </c:pt>
                <c:pt idx="39">
                  <c:v>4.0819999999999999</c:v>
                </c:pt>
                <c:pt idx="40">
                  <c:v>4.0819999999999999</c:v>
                </c:pt>
                <c:pt idx="41">
                  <c:v>4.0819999999999999</c:v>
                </c:pt>
                <c:pt idx="42">
                  <c:v>4.0819999999999999</c:v>
                </c:pt>
                <c:pt idx="43">
                  <c:v>4.0819999999999999</c:v>
                </c:pt>
                <c:pt idx="44">
                  <c:v>4.0819999999999999</c:v>
                </c:pt>
                <c:pt idx="45">
                  <c:v>4.0819999999999999</c:v>
                </c:pt>
                <c:pt idx="46">
                  <c:v>4.0819999999999999</c:v>
                </c:pt>
                <c:pt idx="47">
                  <c:v>4.0819999999999999</c:v>
                </c:pt>
                <c:pt idx="48">
                  <c:v>4.0819999999999999</c:v>
                </c:pt>
                <c:pt idx="49">
                  <c:v>4.0819999999999999</c:v>
                </c:pt>
                <c:pt idx="50">
                  <c:v>4.0819999999999999</c:v>
                </c:pt>
                <c:pt idx="51">
                  <c:v>4.0819999999999999</c:v>
                </c:pt>
                <c:pt idx="52">
                  <c:v>4.0819999999999999</c:v>
                </c:pt>
                <c:pt idx="53">
                  <c:v>4.0819999999999999</c:v>
                </c:pt>
                <c:pt idx="54">
                  <c:v>4.0819999999999999</c:v>
                </c:pt>
                <c:pt idx="55">
                  <c:v>4.0819999999999999</c:v>
                </c:pt>
                <c:pt idx="56">
                  <c:v>4.0819999999999999</c:v>
                </c:pt>
                <c:pt idx="57">
                  <c:v>4.0819999999999999</c:v>
                </c:pt>
                <c:pt idx="58">
                  <c:v>4.0819999999999999</c:v>
                </c:pt>
                <c:pt idx="59">
                  <c:v>4.0819999999999999</c:v>
                </c:pt>
                <c:pt idx="60">
                  <c:v>4.0819999999999999</c:v>
                </c:pt>
                <c:pt idx="61">
                  <c:v>4.0819999999999999</c:v>
                </c:pt>
                <c:pt idx="62">
                  <c:v>4.0819999999999999</c:v>
                </c:pt>
                <c:pt idx="63">
                  <c:v>0.86599999999999999</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numCache>
            </c:numRef>
          </c:yVal>
          <c:smooth val="0"/>
          <c:extLst>
            <c:ext xmlns:c16="http://schemas.microsoft.com/office/drawing/2014/chart" uri="{C3380CC4-5D6E-409C-BE32-E72D297353CC}">
              <c16:uniqueId val="{00000002-1863-447D-869D-1498A2BCE4FA}"/>
            </c:ext>
          </c:extLst>
        </c:ser>
        <c:dLbls>
          <c:showLegendKey val="0"/>
          <c:showVal val="0"/>
          <c:showCatName val="0"/>
          <c:showSerName val="0"/>
          <c:showPercent val="0"/>
          <c:showBubbleSize val="0"/>
        </c:dLbls>
        <c:axId val="-1185255088"/>
        <c:axId val="-1185251696"/>
      </c:scatterChart>
      <c:valAx>
        <c:axId val="-1185255088"/>
        <c:scaling>
          <c:orientation val="minMax"/>
          <c:max val="99"/>
        </c:scaling>
        <c:delete val="0"/>
        <c:axPos val="b"/>
        <c:title>
          <c:tx>
            <c:rich>
              <a:bodyPr rot="0" spcFirstLastPara="1" vertOverflow="ellipsis" vert="horz" wrap="square" anchor="ctr" anchorCtr="1"/>
              <a:lstStyle/>
              <a:p>
                <a:pPr>
                  <a:defRPr sz="1100" b="0"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n-US"/>
                  <a:t>Time interval</a:t>
                </a:r>
              </a:p>
            </c:rich>
          </c:tx>
          <c:layout>
            <c:manualLayout>
              <c:xMode val="edge"/>
              <c:yMode val="edge"/>
              <c:x val="0.385733562150885"/>
              <c:y val="0.88740918254783396"/>
            </c:manualLayout>
          </c:layout>
          <c:overlay val="0"/>
          <c:spPr>
            <a:noFill/>
            <a:ln>
              <a:noFill/>
            </a:ln>
            <a:effectLst/>
          </c:spPr>
          <c:txPr>
            <a:bodyPr rot="0" spcFirstLastPara="1" vertOverflow="ellipsis" vert="horz" wrap="square" anchor="ctr" anchorCtr="1"/>
            <a:lstStyle/>
            <a:p>
              <a:pPr>
                <a:defRPr sz="11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out"/>
        <c:minorTickMark val="none"/>
        <c:tickLblPos val="nextTo"/>
        <c:spPr>
          <a:noFill/>
          <a:ln w="9525" cap="flat" cmpd="sng" algn="ctr">
            <a:solidFill>
              <a:sysClr val="windowText" lastClr="000000"/>
            </a:solidFill>
            <a:prstDash val="solid"/>
            <a:round/>
          </a:ln>
          <a:effectLst/>
        </c:spPr>
        <c:txPr>
          <a:bodyPr rot="-60000000" spcFirstLastPara="1" vertOverflow="ellipsis" vert="horz" wrap="square" anchor="ctr" anchorCtr="1"/>
          <a:lstStyle/>
          <a:p>
            <a:pPr>
              <a:defRPr sz="11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185251696"/>
        <c:crosses val="autoZero"/>
        <c:crossBetween val="midCat"/>
        <c:majorUnit val="9"/>
        <c:minorUnit val="9"/>
      </c:valAx>
      <c:valAx>
        <c:axId val="-1185251696"/>
        <c:scaling>
          <c:orientation val="minMax"/>
          <c:max val="50"/>
          <c:min val="0"/>
        </c:scaling>
        <c:delete val="0"/>
        <c:axPos val="l"/>
        <c:majorGridlines>
          <c:spPr>
            <a:ln w="9525" cap="flat" cmpd="sng" algn="ctr">
              <a:solidFill>
                <a:schemeClr val="bg1">
                  <a:lumMod val="85000"/>
                </a:schemeClr>
              </a:solidFill>
              <a:prstDash val="sysDot"/>
              <a:round/>
            </a:ln>
            <a:effectLst/>
          </c:spPr>
        </c:majorGridlines>
        <c:title>
          <c:tx>
            <c:rich>
              <a:bodyPr rot="-5400000" spcFirstLastPara="1" vertOverflow="ellipsis" vert="horz" wrap="square" anchor="ctr" anchorCtr="1"/>
              <a:lstStyle/>
              <a:p>
                <a:pPr>
                  <a:defRPr sz="1100" b="0"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n-US"/>
                  <a:t>Departure rate</a:t>
                </a:r>
              </a:p>
            </c:rich>
          </c:tx>
          <c:layout/>
          <c:overlay val="0"/>
          <c:spPr>
            <a:noFill/>
            <a:ln>
              <a:noFill/>
            </a:ln>
            <a:effectLst/>
          </c:spPr>
          <c:txPr>
            <a:bodyPr rot="-5400000" spcFirstLastPara="1" vertOverflow="ellipsis" vert="horz" wrap="square" anchor="ctr" anchorCtr="1"/>
            <a:lstStyle/>
            <a:p>
              <a:pPr>
                <a:defRPr sz="11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out"/>
        <c:minorTickMark val="none"/>
        <c:tickLblPos val="nextTo"/>
        <c:spPr>
          <a:noFill/>
          <a:ln w="9525" cap="flat" cmpd="sng" algn="ctr">
            <a:solidFill>
              <a:schemeClr val="tx1"/>
            </a:solidFill>
            <a:prstDash val="solid"/>
            <a:round/>
          </a:ln>
          <a:effectLst/>
        </c:spPr>
        <c:txPr>
          <a:bodyPr rot="-60000000" spcFirstLastPara="1" vertOverflow="ellipsis" vert="horz" wrap="square" anchor="ctr" anchorCtr="1"/>
          <a:lstStyle/>
          <a:p>
            <a:pPr>
              <a:defRPr sz="11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185255088"/>
        <c:crosses val="autoZero"/>
        <c:crossBetween val="midCat"/>
      </c:valAx>
      <c:spPr>
        <a:solidFill>
          <a:schemeClr val="bg1"/>
        </a:solidFill>
        <a:ln>
          <a:noFill/>
        </a:ln>
        <a:effectLst/>
      </c:spPr>
    </c:plotArea>
    <c:legend>
      <c:legendPos val="r"/>
      <c:layout/>
      <c:overlay val="0"/>
      <c:spPr>
        <a:noFill/>
        <a:ln>
          <a:solidFill>
            <a:schemeClr val="tx1"/>
          </a:solidFill>
        </a:ln>
        <a:effectLst/>
      </c:spPr>
      <c:txPr>
        <a:bodyPr rot="0" spcFirstLastPara="1" vertOverflow="ellipsis" vert="horz" wrap="square" anchor="ctr" anchorCtr="1"/>
        <a:lstStyle/>
        <a:p>
          <a:pPr>
            <a:defRPr sz="1100" b="0" i="1"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6350" cap="flat" cmpd="sng" algn="ctr">
      <a:noFill/>
      <a:prstDash val="solid"/>
      <a:round/>
    </a:ln>
    <a:effectLst/>
  </c:spPr>
  <c:txPr>
    <a:bodyPr/>
    <a:lstStyle/>
    <a:p>
      <a:pPr>
        <a:defRPr sz="1100" b="0">
          <a:latin typeface="Times New Roman" panose="02020603050405020304" pitchFamily="18" charset="0"/>
          <a:cs typeface="Times New Roman" panose="02020603050405020304" pitchFamily="18" charset="0"/>
        </a:defRPr>
      </a:pPr>
      <a:endParaRPr lang="en-US"/>
    </a:p>
  </c:txPr>
  <c:externalData r:id="rId4">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lrMapOvr bg1="lt1" tx1="dk1" bg2="lt2" tx2="dk2" accent1="accent1" accent2="accent2" accent3="accent3" accent4="accent4" accent5="accent5" accent6="accent6" hlink="hlink" folHlink="folHlink"/>
  <c:chart>
    <c:autoTitleDeleted val="1"/>
    <c:plotArea>
      <c:layout/>
      <c:scatterChart>
        <c:scatterStyle val="lineMarker"/>
        <c:varyColors val="0"/>
        <c:ser>
          <c:idx val="1"/>
          <c:order val="0"/>
          <c:tx>
            <c:v>Group 1</c:v>
          </c:tx>
          <c:spPr>
            <a:ln w="19050" cap="rnd" cmpd="sng" algn="ctr">
              <a:solidFill>
                <a:schemeClr val="tx1"/>
              </a:solidFill>
              <a:prstDash val="sysDot"/>
              <a:round/>
            </a:ln>
            <a:effectLst/>
          </c:spPr>
          <c:marker>
            <c:symbol val="none"/>
          </c:marker>
          <c:xVal>
            <c:numRef>
              <c:f>'[Numerical result 02232017- group 3 Sensitivity.xlsx]Effect of early arrival grou 1'!$C$107:$G$107</c:f>
              <c:numCache>
                <c:formatCode>General</c:formatCode>
                <c:ptCount val="5"/>
                <c:pt idx="0">
                  <c:v>11</c:v>
                </c:pt>
                <c:pt idx="1">
                  <c:v>12</c:v>
                </c:pt>
                <c:pt idx="2">
                  <c:v>13</c:v>
                </c:pt>
                <c:pt idx="3">
                  <c:v>14</c:v>
                </c:pt>
                <c:pt idx="4">
                  <c:v>15</c:v>
                </c:pt>
              </c:numCache>
            </c:numRef>
          </c:xVal>
          <c:yVal>
            <c:numRef>
              <c:f>'[Numerical result 02232017- group 3 Sensitivity.xlsx]Effect of early arrival grou 1'!$C$108:$J$108</c:f>
              <c:numCache>
                <c:formatCode>General</c:formatCode>
                <c:ptCount val="8"/>
                <c:pt idx="0">
                  <c:v>599.36699999999826</c:v>
                </c:pt>
                <c:pt idx="1">
                  <c:v>596.56899999999996</c:v>
                </c:pt>
                <c:pt idx="2">
                  <c:v>570.27499999999998</c:v>
                </c:pt>
                <c:pt idx="3">
                  <c:v>505.61799999999999</c:v>
                </c:pt>
                <c:pt idx="4">
                  <c:v>505.61799999999999</c:v>
                </c:pt>
              </c:numCache>
            </c:numRef>
          </c:yVal>
          <c:smooth val="0"/>
          <c:extLst>
            <c:ext xmlns:c16="http://schemas.microsoft.com/office/drawing/2014/chart" uri="{C3380CC4-5D6E-409C-BE32-E72D297353CC}">
              <c16:uniqueId val="{00000000-AE36-4CFC-942E-F7E5152BB3E0}"/>
            </c:ext>
          </c:extLst>
        </c:ser>
        <c:ser>
          <c:idx val="2"/>
          <c:order val="1"/>
          <c:tx>
            <c:v>Group 2</c:v>
          </c:tx>
          <c:spPr>
            <a:ln w="19050" cap="rnd" cmpd="sng" algn="ctr">
              <a:solidFill>
                <a:schemeClr val="bg2">
                  <a:lumMod val="25000"/>
                </a:schemeClr>
              </a:solidFill>
              <a:prstDash val="sysDash"/>
              <a:round/>
            </a:ln>
            <a:effectLst/>
          </c:spPr>
          <c:marker>
            <c:symbol val="none"/>
          </c:marker>
          <c:xVal>
            <c:numRef>
              <c:f>'[Numerical result 02232017- group 3 Sensitivity.xlsx]Effect of early arrival grou 1'!$C$107:$G$107</c:f>
              <c:numCache>
                <c:formatCode>General</c:formatCode>
                <c:ptCount val="5"/>
                <c:pt idx="0">
                  <c:v>11</c:v>
                </c:pt>
                <c:pt idx="1">
                  <c:v>12</c:v>
                </c:pt>
                <c:pt idx="2">
                  <c:v>13</c:v>
                </c:pt>
                <c:pt idx="3">
                  <c:v>14</c:v>
                </c:pt>
                <c:pt idx="4">
                  <c:v>15</c:v>
                </c:pt>
              </c:numCache>
            </c:numRef>
          </c:xVal>
          <c:yVal>
            <c:numRef>
              <c:f>'[Numerical result 02232017- group 3 Sensitivity.xlsx]Effect of early arrival grou 1'!$C$109:$J$109</c:f>
              <c:numCache>
                <c:formatCode>General</c:formatCode>
                <c:ptCount val="8"/>
                <c:pt idx="0">
                  <c:v>595.09699999999998</c:v>
                </c:pt>
                <c:pt idx="1">
                  <c:v>594.00099999999998</c:v>
                </c:pt>
                <c:pt idx="2">
                  <c:v>600.38499999999999</c:v>
                </c:pt>
                <c:pt idx="3">
                  <c:v>605</c:v>
                </c:pt>
                <c:pt idx="4">
                  <c:v>605</c:v>
                </c:pt>
              </c:numCache>
            </c:numRef>
          </c:yVal>
          <c:smooth val="0"/>
          <c:extLst>
            <c:ext xmlns:c16="http://schemas.microsoft.com/office/drawing/2014/chart" uri="{C3380CC4-5D6E-409C-BE32-E72D297353CC}">
              <c16:uniqueId val="{00000001-AE36-4CFC-942E-F7E5152BB3E0}"/>
            </c:ext>
          </c:extLst>
        </c:ser>
        <c:ser>
          <c:idx val="3"/>
          <c:order val="2"/>
          <c:tx>
            <c:v>Group 3</c:v>
          </c:tx>
          <c:spPr>
            <a:ln w="19050" cap="rnd" cmpd="sng" algn="ctr">
              <a:solidFill>
                <a:schemeClr val="bg2">
                  <a:lumMod val="75000"/>
                </a:schemeClr>
              </a:solidFill>
              <a:prstDash val="solid"/>
              <a:round/>
            </a:ln>
            <a:effectLst/>
          </c:spPr>
          <c:marker>
            <c:symbol val="none"/>
          </c:marker>
          <c:xVal>
            <c:numRef>
              <c:f>'[Numerical result 02232017- group 3 Sensitivity.xlsx]Effect of early arrival grou 1'!$C$107:$G$107</c:f>
              <c:numCache>
                <c:formatCode>General</c:formatCode>
                <c:ptCount val="5"/>
                <c:pt idx="0">
                  <c:v>11</c:v>
                </c:pt>
                <c:pt idx="1">
                  <c:v>12</c:v>
                </c:pt>
                <c:pt idx="2">
                  <c:v>13</c:v>
                </c:pt>
                <c:pt idx="3">
                  <c:v>14</c:v>
                </c:pt>
                <c:pt idx="4">
                  <c:v>15</c:v>
                </c:pt>
              </c:numCache>
            </c:numRef>
          </c:xVal>
          <c:yVal>
            <c:numRef>
              <c:f>'[Numerical result 02232017- group 3 Sensitivity.xlsx]Effect of early arrival grou 1'!$C$110:$J$110</c:f>
              <c:numCache>
                <c:formatCode>General</c:formatCode>
                <c:ptCount val="8"/>
                <c:pt idx="0">
                  <c:v>517.85499999999888</c:v>
                </c:pt>
                <c:pt idx="1">
                  <c:v>555.35099999999875</c:v>
                </c:pt>
                <c:pt idx="2">
                  <c:v>594.28899999999999</c:v>
                </c:pt>
                <c:pt idx="3">
                  <c:v>636.125</c:v>
                </c:pt>
                <c:pt idx="4">
                  <c:v>657.5</c:v>
                </c:pt>
              </c:numCache>
            </c:numRef>
          </c:yVal>
          <c:smooth val="0"/>
          <c:extLst>
            <c:ext xmlns:c16="http://schemas.microsoft.com/office/drawing/2014/chart" uri="{C3380CC4-5D6E-409C-BE32-E72D297353CC}">
              <c16:uniqueId val="{00000002-AE36-4CFC-942E-F7E5152BB3E0}"/>
            </c:ext>
          </c:extLst>
        </c:ser>
        <c:dLbls>
          <c:showLegendKey val="0"/>
          <c:showVal val="0"/>
          <c:showCatName val="0"/>
          <c:showSerName val="0"/>
          <c:showPercent val="0"/>
          <c:showBubbleSize val="0"/>
        </c:dLbls>
        <c:axId val="-1185221776"/>
        <c:axId val="-1185218384"/>
      </c:scatterChart>
      <c:valAx>
        <c:axId val="-1185221776"/>
        <c:scaling>
          <c:orientation val="minMax"/>
          <c:max val="15"/>
          <c:min val="11"/>
        </c:scaling>
        <c:delete val="0"/>
        <c:axPos val="b"/>
        <c:title>
          <c:tx>
            <c:rich>
              <a:bodyPr rot="0" spcFirstLastPara="1" vertOverflow="ellipsis" vert="horz" wrap="square" anchor="ctr" anchorCtr="1"/>
              <a:lstStyle/>
              <a:p>
                <a:pPr>
                  <a:defRPr sz="1100" b="0"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n-US"/>
                  <a:t>Early arrival penalty of group 3</a:t>
                </a:r>
              </a:p>
            </c:rich>
          </c:tx>
          <c:layout/>
          <c:overlay val="0"/>
          <c:spPr>
            <a:noFill/>
            <a:ln>
              <a:noFill/>
            </a:ln>
            <a:effectLst/>
          </c:spPr>
          <c:txPr>
            <a:bodyPr rot="0" spcFirstLastPara="1" vertOverflow="ellipsis" vert="horz" wrap="square" anchor="ctr" anchorCtr="1"/>
            <a:lstStyle/>
            <a:p>
              <a:pPr>
                <a:defRPr sz="11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out"/>
        <c:minorTickMark val="none"/>
        <c:tickLblPos val="nextTo"/>
        <c:spPr>
          <a:noFill/>
          <a:ln w="6350" cap="flat" cmpd="sng" algn="ctr">
            <a:solidFill>
              <a:schemeClr val="tx1"/>
            </a:solidFill>
            <a:prstDash val="solid"/>
            <a:round/>
          </a:ln>
          <a:effectLst/>
        </c:spPr>
        <c:txPr>
          <a:bodyPr rot="-60000000" spcFirstLastPara="1" vertOverflow="ellipsis" vert="horz" wrap="square" anchor="ctr" anchorCtr="1"/>
          <a:lstStyle/>
          <a:p>
            <a:pPr>
              <a:defRPr sz="11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185218384"/>
        <c:crosses val="autoZero"/>
        <c:crossBetween val="midCat"/>
        <c:majorUnit val="1"/>
      </c:valAx>
      <c:valAx>
        <c:axId val="-1185218384"/>
        <c:scaling>
          <c:orientation val="minMax"/>
          <c:max val="700"/>
          <c:min val="500"/>
        </c:scaling>
        <c:delete val="0"/>
        <c:axPos val="l"/>
        <c:majorGridlines>
          <c:spPr>
            <a:ln w="9525" cap="flat" cmpd="sng" algn="ctr">
              <a:solidFill>
                <a:schemeClr val="bg1">
                  <a:lumMod val="85000"/>
                </a:schemeClr>
              </a:solidFill>
              <a:prstDash val="sysDot"/>
              <a:round/>
            </a:ln>
            <a:effectLst/>
          </c:spPr>
        </c:majorGridlines>
        <c:title>
          <c:tx>
            <c:rich>
              <a:bodyPr rot="-5400000" spcFirstLastPara="1" vertOverflow="ellipsis" vert="horz" wrap="square" anchor="ctr" anchorCtr="1"/>
              <a:lstStyle/>
              <a:p>
                <a:pPr>
                  <a:defRPr sz="1100" b="0"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n-US"/>
                  <a:t>Travel</a:t>
                </a:r>
                <a:r>
                  <a:rPr lang="en-US" baseline="0"/>
                  <a:t> disutility</a:t>
                </a:r>
                <a:endParaRPr lang="en-US"/>
              </a:p>
            </c:rich>
          </c:tx>
          <c:layout/>
          <c:overlay val="0"/>
          <c:spPr>
            <a:noFill/>
            <a:ln>
              <a:noFill/>
            </a:ln>
            <a:effectLst/>
          </c:spPr>
          <c:txPr>
            <a:bodyPr rot="-5400000" spcFirstLastPara="1" vertOverflow="ellipsis" vert="horz" wrap="square" anchor="ctr" anchorCtr="1"/>
            <a:lstStyle/>
            <a:p>
              <a:pPr>
                <a:defRPr sz="11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out"/>
        <c:minorTickMark val="none"/>
        <c:tickLblPos val="nextTo"/>
        <c:spPr>
          <a:noFill/>
          <a:ln w="9525" cap="flat" cmpd="sng" algn="ctr">
            <a:solidFill>
              <a:schemeClr val="tx1"/>
            </a:solidFill>
            <a:prstDash val="solid"/>
            <a:round/>
          </a:ln>
          <a:effectLst/>
        </c:spPr>
        <c:txPr>
          <a:bodyPr rot="-60000000" spcFirstLastPara="1" vertOverflow="ellipsis" vert="horz" wrap="square" anchor="ctr" anchorCtr="1"/>
          <a:lstStyle/>
          <a:p>
            <a:pPr>
              <a:defRPr sz="11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185221776"/>
        <c:crosses val="autoZero"/>
        <c:crossBetween val="midCat"/>
        <c:majorUnit val="50"/>
      </c:valAx>
      <c:spPr>
        <a:solidFill>
          <a:schemeClr val="bg1"/>
        </a:solidFill>
        <a:ln>
          <a:noFill/>
        </a:ln>
        <a:effectLst/>
      </c:spPr>
    </c:plotArea>
    <c:legend>
      <c:legendPos val="r"/>
      <c:layout/>
      <c:overlay val="0"/>
      <c:spPr>
        <a:noFill/>
        <a:ln>
          <a:solidFill>
            <a:schemeClr val="tx1"/>
          </a:solidFill>
        </a:ln>
        <a:effectLst/>
      </c:spPr>
      <c:txPr>
        <a:bodyPr rot="0" spcFirstLastPara="1" vertOverflow="ellipsis" vert="horz" wrap="square" anchor="ctr" anchorCtr="1"/>
        <a:lstStyle/>
        <a:p>
          <a:pPr>
            <a:defRPr sz="11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6350" cap="flat" cmpd="sng" algn="ctr">
      <a:noFill/>
      <a:prstDash val="solid"/>
      <a:round/>
    </a:ln>
    <a:effectLst/>
  </c:spPr>
  <c:txPr>
    <a:bodyPr/>
    <a:lstStyle/>
    <a:p>
      <a:pPr>
        <a:defRPr sz="1100" b="0">
          <a:latin typeface="Times New Roman" panose="02020603050405020304" pitchFamily="18" charset="0"/>
          <a:cs typeface="Times New Roman" panose="02020603050405020304" pitchFamily="18" charset="0"/>
        </a:defRPr>
      </a:pPr>
      <a:endParaRPr lang="en-US"/>
    </a:p>
  </c:txPr>
  <c:externalData r:id="rId4">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scatterChart>
        <c:scatterStyle val="smoothMarker"/>
        <c:varyColors val="0"/>
        <c:ser>
          <c:idx val="0"/>
          <c:order val="0"/>
          <c:spPr>
            <a:ln w="19050" cap="rnd">
              <a:solidFill>
                <a:schemeClr val="dk1">
                  <a:tint val="88500"/>
                </a:schemeClr>
              </a:solidFill>
              <a:round/>
            </a:ln>
            <a:effectLst/>
          </c:spPr>
          <c:marker>
            <c:symbol val="none"/>
          </c:marker>
          <c:xVal>
            <c:numRef>
              <c:f>'[Numerical result 02232017- group 3 Sensitivity.xlsx]Effect of early arrival grou 1'!$C$113:$J$113</c:f>
              <c:numCache>
                <c:formatCode>General</c:formatCode>
                <c:ptCount val="8"/>
                <c:pt idx="0">
                  <c:v>11</c:v>
                </c:pt>
                <c:pt idx="1">
                  <c:v>12</c:v>
                </c:pt>
                <c:pt idx="2">
                  <c:v>13</c:v>
                </c:pt>
                <c:pt idx="3">
                  <c:v>14</c:v>
                </c:pt>
                <c:pt idx="4">
                  <c:v>15</c:v>
                </c:pt>
                <c:pt idx="5">
                  <c:v>16</c:v>
                </c:pt>
                <c:pt idx="6">
                  <c:v>17</c:v>
                </c:pt>
                <c:pt idx="7">
                  <c:v>18</c:v>
                </c:pt>
              </c:numCache>
            </c:numRef>
          </c:xVal>
          <c:yVal>
            <c:numRef>
              <c:f>'[Numerical result 02232017- group 3 Sensitivity.xlsx]Effect of early arrival grou 1'!$C$114:$J$114</c:f>
              <c:numCache>
                <c:formatCode>General</c:formatCode>
                <c:ptCount val="8"/>
                <c:pt idx="0">
                  <c:v>428570.56599999999</c:v>
                </c:pt>
                <c:pt idx="1">
                  <c:v>448014.82</c:v>
                </c:pt>
                <c:pt idx="2">
                  <c:v>468855.60399999999</c:v>
                </c:pt>
                <c:pt idx="3">
                  <c:v>489624.31800000003</c:v>
                </c:pt>
                <c:pt idx="4">
                  <c:v>500311.82199999999</c:v>
                </c:pt>
                <c:pt idx="5">
                  <c:v>511534.55200000003</c:v>
                </c:pt>
                <c:pt idx="6">
                  <c:v>517616.47399999999</c:v>
                </c:pt>
                <c:pt idx="7">
                  <c:v>525725.45499999996</c:v>
                </c:pt>
              </c:numCache>
            </c:numRef>
          </c:yVal>
          <c:smooth val="1"/>
          <c:extLst>
            <c:ext xmlns:c16="http://schemas.microsoft.com/office/drawing/2014/chart" uri="{C3380CC4-5D6E-409C-BE32-E72D297353CC}">
              <c16:uniqueId val="{00000000-6B41-4B71-AE70-A70248BE7C92}"/>
            </c:ext>
          </c:extLst>
        </c:ser>
        <c:dLbls>
          <c:showLegendKey val="0"/>
          <c:showVal val="0"/>
          <c:showCatName val="0"/>
          <c:showSerName val="0"/>
          <c:showPercent val="0"/>
          <c:showBubbleSize val="0"/>
        </c:dLbls>
        <c:axId val="-1148428768"/>
        <c:axId val="-1182987472"/>
      </c:scatterChart>
      <c:valAx>
        <c:axId val="-1148428768"/>
        <c:scaling>
          <c:orientation val="minMax"/>
          <c:max val="18"/>
          <c:min val="11"/>
        </c:scaling>
        <c:delete val="0"/>
        <c:axPos val="b"/>
        <c:title>
          <c:tx>
            <c:rich>
              <a:bodyPr rot="0" spcFirstLastPara="1" vertOverflow="ellipsis" vert="horz" wrap="square" anchor="ctr" anchorCtr="1"/>
              <a:lstStyle/>
              <a:p>
                <a:pPr>
                  <a:defRPr sz="11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a:t>Early arrival penalty of group 3</a:t>
                </a:r>
              </a:p>
            </c:rich>
          </c:tx>
          <c:layout/>
          <c:overlay val="0"/>
          <c:spPr>
            <a:noFill/>
            <a:ln>
              <a:noFill/>
            </a:ln>
            <a:effectLst/>
          </c:spPr>
          <c:txPr>
            <a:bodyPr rot="0" spcFirstLastPara="1" vertOverflow="ellipsis" vert="horz" wrap="square" anchor="ctr" anchorCtr="1"/>
            <a:lstStyle/>
            <a:p>
              <a:pPr>
                <a:defRPr sz="11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1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1182987472"/>
        <c:crosses val="autoZero"/>
        <c:crossBetween val="midCat"/>
        <c:majorUnit val="1"/>
      </c:valAx>
      <c:valAx>
        <c:axId val="-1182987472"/>
        <c:scaling>
          <c:orientation val="minMax"/>
          <c:max val="540000"/>
          <c:min val="420000"/>
        </c:scaling>
        <c:delete val="0"/>
        <c:axPos val="l"/>
        <c:majorGridlines>
          <c:spPr>
            <a:ln w="9525" cap="flat" cmpd="sng" algn="ctr">
              <a:solidFill>
                <a:schemeClr val="bg1">
                  <a:lumMod val="75000"/>
                </a:schemeClr>
              </a:solidFill>
              <a:prstDash val="sysDot"/>
              <a:round/>
            </a:ln>
            <a:effectLst/>
          </c:spPr>
        </c:majorGridlines>
        <c:title>
          <c:tx>
            <c:rich>
              <a:bodyPr rot="-5400000" spcFirstLastPara="1" vertOverflow="ellipsis" vert="horz" wrap="square" anchor="ctr" anchorCtr="1"/>
              <a:lstStyle/>
              <a:p>
                <a:pPr>
                  <a:defRPr sz="11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a:t>Total system cost</a:t>
                </a:r>
              </a:p>
            </c:rich>
          </c:tx>
          <c:layout/>
          <c:overlay val="0"/>
          <c:spPr>
            <a:noFill/>
            <a:ln>
              <a:noFill/>
            </a:ln>
            <a:effectLst/>
          </c:spPr>
          <c:txPr>
            <a:bodyPr rot="-5400000" spcFirstLastPara="1" vertOverflow="ellipsis" vert="horz" wrap="square" anchor="ctr" anchorCtr="1"/>
            <a:lstStyle/>
            <a:p>
              <a:pPr>
                <a:defRPr sz="11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1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1148428768"/>
        <c:crosses val="autoZero"/>
        <c:crossBetween val="midCat"/>
        <c:majorUnit val="20000"/>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sz="1100">
          <a:solidFill>
            <a:sysClr val="windowText" lastClr="000000"/>
          </a:solidFill>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lrMapOvr bg1="lt1" tx1="dk1" bg2="lt2" tx2="dk2" accent1="accent1" accent2="accent2" accent3="accent3" accent4="accent4" accent5="accent5" accent6="accent6" hlink="hlink" folHlink="folHlink"/>
  <c:chart>
    <c:autoTitleDeleted val="1"/>
    <c:plotArea>
      <c:layout/>
      <c:scatterChart>
        <c:scatterStyle val="lineMarker"/>
        <c:varyColors val="0"/>
        <c:ser>
          <c:idx val="1"/>
          <c:order val="0"/>
          <c:tx>
            <c:strRef>
              <c:f>'effect of desired arrival time'!$Y$2</c:f>
              <c:strCache>
                <c:ptCount val="1"/>
                <c:pt idx="0">
                  <c:v>t*=50</c:v>
                </c:pt>
              </c:strCache>
            </c:strRef>
          </c:tx>
          <c:spPr>
            <a:ln w="19050" cap="rnd" cmpd="sng" algn="ctr">
              <a:solidFill>
                <a:schemeClr val="tx1"/>
              </a:solidFill>
              <a:prstDash val="sysDot"/>
              <a:round/>
            </a:ln>
            <a:effectLst/>
          </c:spPr>
          <c:marker>
            <c:symbol val="none"/>
          </c:marker>
          <c:xVal>
            <c:numRef>
              <c:f>'effect of desired arrival time'!$X$3:$X$102</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'effect of desired arrival time'!$Y$3:$Y$102</c:f>
              <c:numCache>
                <c:formatCode>General</c:formatCode>
                <c:ptCount val="100"/>
                <c:pt idx="0">
                  <c:v>0</c:v>
                </c:pt>
                <c:pt idx="1">
                  <c:v>0</c:v>
                </c:pt>
                <c:pt idx="2">
                  <c:v>0</c:v>
                </c:pt>
                <c:pt idx="3">
                  <c:v>0</c:v>
                </c:pt>
                <c:pt idx="4">
                  <c:v>0</c:v>
                </c:pt>
                <c:pt idx="5">
                  <c:v>0</c:v>
                </c:pt>
                <c:pt idx="6">
                  <c:v>0</c:v>
                </c:pt>
                <c:pt idx="7">
                  <c:v>0</c:v>
                </c:pt>
                <c:pt idx="8">
                  <c:v>0</c:v>
                </c:pt>
                <c:pt idx="9">
                  <c:v>10.531000000000001</c:v>
                </c:pt>
                <c:pt idx="10">
                  <c:v>28.570999999999991</c:v>
                </c:pt>
                <c:pt idx="11">
                  <c:v>28.570999999999991</c:v>
                </c:pt>
                <c:pt idx="12">
                  <c:v>28.570999999999991</c:v>
                </c:pt>
                <c:pt idx="13">
                  <c:v>28.570999999999991</c:v>
                </c:pt>
                <c:pt idx="14">
                  <c:v>28.570999999999991</c:v>
                </c:pt>
                <c:pt idx="15">
                  <c:v>28.570999999999991</c:v>
                </c:pt>
                <c:pt idx="16">
                  <c:v>28.570999999999991</c:v>
                </c:pt>
                <c:pt idx="17">
                  <c:v>28.570999999999991</c:v>
                </c:pt>
                <c:pt idx="18">
                  <c:v>28.570999999999991</c:v>
                </c:pt>
                <c:pt idx="19">
                  <c:v>28.570999999999991</c:v>
                </c:pt>
                <c:pt idx="20">
                  <c:v>28.570999999999991</c:v>
                </c:pt>
                <c:pt idx="21">
                  <c:v>28.570999999999991</c:v>
                </c:pt>
                <c:pt idx="22">
                  <c:v>28.570999999999991</c:v>
                </c:pt>
                <c:pt idx="23">
                  <c:v>18.954999999999991</c:v>
                </c:pt>
                <c:pt idx="24">
                  <c:v>4.0819999999999999</c:v>
                </c:pt>
                <c:pt idx="25">
                  <c:v>4.0819999999999999</c:v>
                </c:pt>
                <c:pt idx="26">
                  <c:v>4.0819999999999999</c:v>
                </c:pt>
                <c:pt idx="27">
                  <c:v>4.0819999999999999</c:v>
                </c:pt>
                <c:pt idx="28">
                  <c:v>4.0819999999999999</c:v>
                </c:pt>
                <c:pt idx="29">
                  <c:v>4.0819999999999999</c:v>
                </c:pt>
                <c:pt idx="30">
                  <c:v>4.0819999999999999</c:v>
                </c:pt>
                <c:pt idx="31">
                  <c:v>4.0819999999999999</c:v>
                </c:pt>
                <c:pt idx="32">
                  <c:v>4.0819999999999999</c:v>
                </c:pt>
                <c:pt idx="33">
                  <c:v>4.0819999999999999</c:v>
                </c:pt>
                <c:pt idx="34">
                  <c:v>4.0819999999999999</c:v>
                </c:pt>
                <c:pt idx="35">
                  <c:v>4.0819999999999999</c:v>
                </c:pt>
                <c:pt idx="36">
                  <c:v>4.0819999999999999</c:v>
                </c:pt>
                <c:pt idx="37">
                  <c:v>4.0819999999999999</c:v>
                </c:pt>
                <c:pt idx="38">
                  <c:v>4.0819999999999999</c:v>
                </c:pt>
                <c:pt idx="39">
                  <c:v>4.0819999999999999</c:v>
                </c:pt>
                <c:pt idx="40">
                  <c:v>4.0819999999999999</c:v>
                </c:pt>
                <c:pt idx="41">
                  <c:v>4.0819999999999999</c:v>
                </c:pt>
                <c:pt idx="42">
                  <c:v>4.0819999999999999</c:v>
                </c:pt>
                <c:pt idx="43">
                  <c:v>4.0819999999999999</c:v>
                </c:pt>
                <c:pt idx="44">
                  <c:v>4.0819999999999999</c:v>
                </c:pt>
                <c:pt idx="45">
                  <c:v>4.0819999999999999</c:v>
                </c:pt>
                <c:pt idx="46">
                  <c:v>4.0819999999999999</c:v>
                </c:pt>
                <c:pt idx="47">
                  <c:v>4.0819999999999999</c:v>
                </c:pt>
                <c:pt idx="48">
                  <c:v>1.127</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numCache>
            </c:numRef>
          </c:yVal>
          <c:smooth val="0"/>
          <c:extLst>
            <c:ext xmlns:c16="http://schemas.microsoft.com/office/drawing/2014/chart" uri="{C3380CC4-5D6E-409C-BE32-E72D297353CC}">
              <c16:uniqueId val="{00000000-7D82-499B-AB3B-DC630EA5FAE8}"/>
            </c:ext>
          </c:extLst>
        </c:ser>
        <c:ser>
          <c:idx val="2"/>
          <c:order val="1"/>
          <c:tx>
            <c:strRef>
              <c:f>'effect of desired arrival time'!$AI$2</c:f>
              <c:strCache>
                <c:ptCount val="1"/>
                <c:pt idx="0">
                  <c:v>t*=60</c:v>
                </c:pt>
              </c:strCache>
            </c:strRef>
          </c:tx>
          <c:spPr>
            <a:ln w="19050" cap="rnd" cmpd="sng" algn="ctr">
              <a:solidFill>
                <a:schemeClr val="bg2">
                  <a:lumMod val="25000"/>
                </a:schemeClr>
              </a:solidFill>
              <a:prstDash val="sysDash"/>
              <a:round/>
            </a:ln>
            <a:effectLst/>
          </c:spPr>
          <c:marker>
            <c:symbol val="none"/>
          </c:marker>
          <c:xVal>
            <c:numRef>
              <c:f>'effect of desired arrival time'!$X$3:$X$102</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'effect of desired arrival time'!$AI$3:$AI$102</c:f>
              <c:numCache>
                <c:formatCode>General</c:formatCode>
                <c:ptCount val="10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12.465999999999999</c:v>
                </c:pt>
                <c:pt idx="16">
                  <c:v>28.570999999999991</c:v>
                </c:pt>
                <c:pt idx="17">
                  <c:v>28.570999999999991</c:v>
                </c:pt>
                <c:pt idx="18">
                  <c:v>28.570999999999991</c:v>
                </c:pt>
                <c:pt idx="19">
                  <c:v>28.570999999999991</c:v>
                </c:pt>
                <c:pt idx="20">
                  <c:v>28.570999999999991</c:v>
                </c:pt>
                <c:pt idx="21">
                  <c:v>28.570999999999991</c:v>
                </c:pt>
                <c:pt idx="22">
                  <c:v>28.570999999999991</c:v>
                </c:pt>
                <c:pt idx="23">
                  <c:v>28.570999999999991</c:v>
                </c:pt>
                <c:pt idx="24">
                  <c:v>28.570999999999991</c:v>
                </c:pt>
                <c:pt idx="25">
                  <c:v>28.570999999999991</c:v>
                </c:pt>
                <c:pt idx="26">
                  <c:v>28.570999999999991</c:v>
                </c:pt>
                <c:pt idx="27">
                  <c:v>28.570999999999991</c:v>
                </c:pt>
                <c:pt idx="28">
                  <c:v>28.570999999999991</c:v>
                </c:pt>
                <c:pt idx="29">
                  <c:v>28.570999999999991</c:v>
                </c:pt>
                <c:pt idx="30">
                  <c:v>4.87</c:v>
                </c:pt>
                <c:pt idx="31">
                  <c:v>4.0819999999999999</c:v>
                </c:pt>
                <c:pt idx="32">
                  <c:v>4.0819999999999999</c:v>
                </c:pt>
                <c:pt idx="33">
                  <c:v>4.0819999999999999</c:v>
                </c:pt>
                <c:pt idx="34">
                  <c:v>4.0819999999999999</c:v>
                </c:pt>
                <c:pt idx="35">
                  <c:v>4.0819999999999999</c:v>
                </c:pt>
                <c:pt idx="36">
                  <c:v>4.0819999999999999</c:v>
                </c:pt>
                <c:pt idx="37">
                  <c:v>4.0819999999999999</c:v>
                </c:pt>
                <c:pt idx="38">
                  <c:v>4.0819999999999999</c:v>
                </c:pt>
                <c:pt idx="39">
                  <c:v>4.0819999999999999</c:v>
                </c:pt>
                <c:pt idx="40">
                  <c:v>4.0819999999999999</c:v>
                </c:pt>
                <c:pt idx="41">
                  <c:v>4.0819999999999999</c:v>
                </c:pt>
                <c:pt idx="42">
                  <c:v>4.0819999999999999</c:v>
                </c:pt>
                <c:pt idx="43">
                  <c:v>4.0819999999999999</c:v>
                </c:pt>
                <c:pt idx="44">
                  <c:v>4.0819999999999999</c:v>
                </c:pt>
                <c:pt idx="45">
                  <c:v>4.0819999999999999</c:v>
                </c:pt>
                <c:pt idx="46">
                  <c:v>4.0819999999999999</c:v>
                </c:pt>
                <c:pt idx="47">
                  <c:v>4.0819999999999999</c:v>
                </c:pt>
                <c:pt idx="48">
                  <c:v>4.0819999999999999</c:v>
                </c:pt>
                <c:pt idx="49">
                  <c:v>4.0819999999999999</c:v>
                </c:pt>
                <c:pt idx="50">
                  <c:v>4.0819999999999999</c:v>
                </c:pt>
                <c:pt idx="51">
                  <c:v>1.0309999999999999</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numCache>
            </c:numRef>
          </c:yVal>
          <c:smooth val="0"/>
          <c:extLst>
            <c:ext xmlns:c16="http://schemas.microsoft.com/office/drawing/2014/chart" uri="{C3380CC4-5D6E-409C-BE32-E72D297353CC}">
              <c16:uniqueId val="{00000001-7D82-499B-AB3B-DC630EA5FAE8}"/>
            </c:ext>
          </c:extLst>
        </c:ser>
        <c:ser>
          <c:idx val="3"/>
          <c:order val="2"/>
          <c:tx>
            <c:strRef>
              <c:f>'effect of desired arrival time'!$AS$2</c:f>
              <c:strCache>
                <c:ptCount val="1"/>
                <c:pt idx="0">
                  <c:v>t*=70</c:v>
                </c:pt>
              </c:strCache>
            </c:strRef>
          </c:tx>
          <c:spPr>
            <a:ln w="19050" cap="rnd" cmpd="sng" algn="ctr">
              <a:solidFill>
                <a:schemeClr val="bg2">
                  <a:lumMod val="75000"/>
                </a:schemeClr>
              </a:solidFill>
              <a:prstDash val="solid"/>
              <a:round/>
            </a:ln>
            <a:effectLst/>
          </c:spPr>
          <c:marker>
            <c:symbol val="none"/>
          </c:marker>
          <c:xVal>
            <c:numRef>
              <c:f>'effect of desired arrival time'!$X$3:$X$102</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'effect of desired arrival time'!$AS$3:$AS$102</c:f>
              <c:numCache>
                <c:formatCode>General</c:formatCode>
                <c:ptCount val="10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20.79999999999999</c:v>
                </c:pt>
                <c:pt idx="30">
                  <c:v>28.570999999999991</c:v>
                </c:pt>
                <c:pt idx="31">
                  <c:v>28.570999999999991</c:v>
                </c:pt>
                <c:pt idx="32">
                  <c:v>28.570999999999991</c:v>
                </c:pt>
                <c:pt idx="33">
                  <c:v>28.570999999999991</c:v>
                </c:pt>
                <c:pt idx="34">
                  <c:v>28.570999999999991</c:v>
                </c:pt>
                <c:pt idx="35">
                  <c:v>28.570999999999991</c:v>
                </c:pt>
                <c:pt idx="36">
                  <c:v>28.570999999999991</c:v>
                </c:pt>
                <c:pt idx="37">
                  <c:v>28.570999999999991</c:v>
                </c:pt>
                <c:pt idx="38">
                  <c:v>28.570999999999991</c:v>
                </c:pt>
                <c:pt idx="39">
                  <c:v>28.570999999999991</c:v>
                </c:pt>
                <c:pt idx="40">
                  <c:v>9.8119999999999994</c:v>
                </c:pt>
                <c:pt idx="41">
                  <c:v>4.0819999999999999</c:v>
                </c:pt>
                <c:pt idx="42">
                  <c:v>4.0819999999999999</c:v>
                </c:pt>
                <c:pt idx="43">
                  <c:v>4.0819999999999999</c:v>
                </c:pt>
                <c:pt idx="44">
                  <c:v>4.0819999999999999</c:v>
                </c:pt>
                <c:pt idx="45">
                  <c:v>4.0819999999999999</c:v>
                </c:pt>
                <c:pt idx="46">
                  <c:v>4.0819999999999999</c:v>
                </c:pt>
                <c:pt idx="47">
                  <c:v>4.0819999999999999</c:v>
                </c:pt>
                <c:pt idx="48">
                  <c:v>4.0819999999999999</c:v>
                </c:pt>
                <c:pt idx="49">
                  <c:v>4.0819999999999999</c:v>
                </c:pt>
                <c:pt idx="50">
                  <c:v>4.0819999999999999</c:v>
                </c:pt>
                <c:pt idx="51">
                  <c:v>4.0819999999999999</c:v>
                </c:pt>
                <c:pt idx="52">
                  <c:v>4.0819999999999999</c:v>
                </c:pt>
                <c:pt idx="53">
                  <c:v>4.0819999999999999</c:v>
                </c:pt>
                <c:pt idx="54">
                  <c:v>4.0819999999999999</c:v>
                </c:pt>
                <c:pt idx="55">
                  <c:v>4.0819999999999999</c:v>
                </c:pt>
                <c:pt idx="56">
                  <c:v>4.0819999999999999</c:v>
                </c:pt>
                <c:pt idx="57">
                  <c:v>4.0819999999999999</c:v>
                </c:pt>
                <c:pt idx="58">
                  <c:v>4.0819999999999999</c:v>
                </c:pt>
                <c:pt idx="59">
                  <c:v>4.0819999999999999</c:v>
                </c:pt>
                <c:pt idx="60">
                  <c:v>4.0819999999999999</c:v>
                </c:pt>
                <c:pt idx="61">
                  <c:v>4.0819999999999999</c:v>
                </c:pt>
                <c:pt idx="62">
                  <c:v>4.0819999999999999</c:v>
                </c:pt>
                <c:pt idx="63">
                  <c:v>4.0819999999999999</c:v>
                </c:pt>
                <c:pt idx="64">
                  <c:v>4.0819999999999999</c:v>
                </c:pt>
                <c:pt idx="65">
                  <c:v>4.0819999999999999</c:v>
                </c:pt>
                <c:pt idx="66">
                  <c:v>4.0819999999999999</c:v>
                </c:pt>
                <c:pt idx="67">
                  <c:v>4.0819999999999999</c:v>
                </c:pt>
                <c:pt idx="68">
                  <c:v>4.0819999999999999</c:v>
                </c:pt>
                <c:pt idx="69">
                  <c:v>4.0819999999999999</c:v>
                </c:pt>
                <c:pt idx="70">
                  <c:v>4.0819999999999999</c:v>
                </c:pt>
                <c:pt idx="71">
                  <c:v>4.0819999999999999</c:v>
                </c:pt>
                <c:pt idx="72">
                  <c:v>4.0819999999999999</c:v>
                </c:pt>
                <c:pt idx="73">
                  <c:v>4.0819999999999999</c:v>
                </c:pt>
                <c:pt idx="74">
                  <c:v>4.0819999999999999</c:v>
                </c:pt>
                <c:pt idx="75">
                  <c:v>4.0819999999999999</c:v>
                </c:pt>
                <c:pt idx="76">
                  <c:v>4.0819999999999999</c:v>
                </c:pt>
                <c:pt idx="77">
                  <c:v>4.0819999999999999</c:v>
                </c:pt>
                <c:pt idx="78">
                  <c:v>4.0819999999999999</c:v>
                </c:pt>
                <c:pt idx="79">
                  <c:v>4.0819999999999999</c:v>
                </c:pt>
                <c:pt idx="80">
                  <c:v>4.0819999999999999</c:v>
                </c:pt>
                <c:pt idx="81">
                  <c:v>4.0819999999999999</c:v>
                </c:pt>
                <c:pt idx="82">
                  <c:v>4.0819999999999999</c:v>
                </c:pt>
                <c:pt idx="83">
                  <c:v>4.0819999999999999</c:v>
                </c:pt>
                <c:pt idx="84">
                  <c:v>4.0819999999999999</c:v>
                </c:pt>
                <c:pt idx="85">
                  <c:v>4.0819999999999999</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numCache>
            </c:numRef>
          </c:yVal>
          <c:smooth val="0"/>
          <c:extLst>
            <c:ext xmlns:c16="http://schemas.microsoft.com/office/drawing/2014/chart" uri="{C3380CC4-5D6E-409C-BE32-E72D297353CC}">
              <c16:uniqueId val="{00000002-7D82-499B-AB3B-DC630EA5FAE8}"/>
            </c:ext>
          </c:extLst>
        </c:ser>
        <c:dLbls>
          <c:showLegendKey val="0"/>
          <c:showVal val="0"/>
          <c:showCatName val="0"/>
          <c:showSerName val="0"/>
          <c:showPercent val="0"/>
          <c:showBubbleSize val="0"/>
        </c:dLbls>
        <c:axId val="-1183021888"/>
        <c:axId val="-1183019696"/>
      </c:scatterChart>
      <c:valAx>
        <c:axId val="-1183021888"/>
        <c:scaling>
          <c:orientation val="minMax"/>
          <c:max val="99"/>
        </c:scaling>
        <c:delete val="0"/>
        <c:axPos val="b"/>
        <c:title>
          <c:tx>
            <c:rich>
              <a:bodyPr rot="0" spcFirstLastPara="1" vertOverflow="ellipsis" vert="horz" wrap="square" anchor="ctr" anchorCtr="1"/>
              <a:lstStyle/>
              <a:p>
                <a:pPr>
                  <a:defRPr sz="1100" b="0"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n-US"/>
                  <a:t>Time interval</a:t>
                </a:r>
              </a:p>
            </c:rich>
          </c:tx>
          <c:layout/>
          <c:overlay val="0"/>
          <c:spPr>
            <a:noFill/>
            <a:ln>
              <a:noFill/>
            </a:ln>
            <a:effectLst/>
          </c:spPr>
          <c:txPr>
            <a:bodyPr rot="0" spcFirstLastPara="1" vertOverflow="ellipsis" vert="horz" wrap="square" anchor="ctr" anchorCtr="1"/>
            <a:lstStyle/>
            <a:p>
              <a:pPr>
                <a:defRPr sz="11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out"/>
        <c:minorTickMark val="none"/>
        <c:tickLblPos val="nextTo"/>
        <c:spPr>
          <a:noFill/>
          <a:ln w="6350" cap="flat" cmpd="sng" algn="ctr">
            <a:solidFill>
              <a:schemeClr val="tx1"/>
            </a:solidFill>
            <a:prstDash val="solid"/>
            <a:round/>
          </a:ln>
          <a:effectLst/>
        </c:spPr>
        <c:txPr>
          <a:bodyPr rot="-60000000" spcFirstLastPara="1" vertOverflow="ellipsis" vert="horz" wrap="square" anchor="ctr" anchorCtr="1"/>
          <a:lstStyle/>
          <a:p>
            <a:pPr>
              <a:defRPr sz="11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183019696"/>
        <c:crosses val="autoZero"/>
        <c:crossBetween val="midCat"/>
        <c:majorUnit val="9"/>
        <c:minorUnit val="9"/>
      </c:valAx>
      <c:valAx>
        <c:axId val="-1183019696"/>
        <c:scaling>
          <c:orientation val="minMax"/>
          <c:max val="30"/>
          <c:min val="0"/>
        </c:scaling>
        <c:delete val="0"/>
        <c:axPos val="l"/>
        <c:majorGridlines>
          <c:spPr>
            <a:ln w="9525" cap="flat" cmpd="sng" algn="ctr">
              <a:solidFill>
                <a:schemeClr val="bg1">
                  <a:lumMod val="85000"/>
                </a:schemeClr>
              </a:solidFill>
              <a:prstDash val="sysDot"/>
              <a:round/>
            </a:ln>
            <a:effectLst/>
          </c:spPr>
        </c:majorGridlines>
        <c:title>
          <c:tx>
            <c:rich>
              <a:bodyPr rot="-5400000" spcFirstLastPara="1" vertOverflow="ellipsis" vert="horz" wrap="square" anchor="ctr" anchorCtr="1"/>
              <a:lstStyle/>
              <a:p>
                <a:pPr>
                  <a:defRPr sz="1100" b="0"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n-US"/>
                  <a:t>Departure rate</a:t>
                </a:r>
              </a:p>
            </c:rich>
          </c:tx>
          <c:layout/>
          <c:overlay val="0"/>
          <c:spPr>
            <a:noFill/>
            <a:ln>
              <a:noFill/>
            </a:ln>
            <a:effectLst/>
          </c:spPr>
          <c:txPr>
            <a:bodyPr rot="-5400000" spcFirstLastPara="1" vertOverflow="ellipsis" vert="horz" wrap="square" anchor="ctr" anchorCtr="1"/>
            <a:lstStyle/>
            <a:p>
              <a:pPr>
                <a:defRPr sz="11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out"/>
        <c:minorTickMark val="none"/>
        <c:tickLblPos val="nextTo"/>
        <c:spPr>
          <a:noFill/>
          <a:ln w="9525" cap="flat" cmpd="sng" algn="ctr">
            <a:solidFill>
              <a:schemeClr val="tx1"/>
            </a:solidFill>
            <a:prstDash val="solid"/>
            <a:round/>
          </a:ln>
          <a:effectLst/>
        </c:spPr>
        <c:txPr>
          <a:bodyPr rot="-60000000" spcFirstLastPara="1" vertOverflow="ellipsis" vert="horz" wrap="square" anchor="ctr" anchorCtr="1"/>
          <a:lstStyle/>
          <a:p>
            <a:pPr>
              <a:defRPr sz="11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183021888"/>
        <c:crosses val="autoZero"/>
        <c:crossBetween val="midCat"/>
      </c:valAx>
      <c:spPr>
        <a:solidFill>
          <a:schemeClr val="bg1"/>
        </a:solidFill>
        <a:ln>
          <a:noFill/>
        </a:ln>
        <a:effectLst/>
      </c:spPr>
    </c:plotArea>
    <c:legend>
      <c:legendPos val="r"/>
      <c:layout/>
      <c:overlay val="0"/>
      <c:spPr>
        <a:noFill/>
        <a:ln>
          <a:solidFill>
            <a:schemeClr val="tx1"/>
          </a:solidFill>
        </a:ln>
        <a:effectLst/>
      </c:spPr>
      <c:txPr>
        <a:bodyPr rot="0" spcFirstLastPara="1" vertOverflow="ellipsis" vert="horz" wrap="square" anchor="ctr" anchorCtr="1"/>
        <a:lstStyle/>
        <a:p>
          <a:pPr>
            <a:defRPr sz="1100" b="0" i="1"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6350" cap="flat" cmpd="sng" algn="ctr">
      <a:noFill/>
      <a:prstDash val="solid"/>
      <a:round/>
    </a:ln>
    <a:effectLst/>
  </c:spPr>
  <c:txPr>
    <a:bodyPr/>
    <a:lstStyle/>
    <a:p>
      <a:pPr>
        <a:defRPr sz="1100" b="0">
          <a:latin typeface="Times New Roman" panose="02020603050405020304" pitchFamily="18" charset="0"/>
          <a:cs typeface="Times New Roman" panose="02020603050405020304" pitchFamily="18" charset="0"/>
        </a:defRPr>
      </a:pPr>
      <a:endParaRPr lang="en-US"/>
    </a:p>
  </c:txPr>
  <c:externalData r:id="rId4">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lrMapOvr bg1="lt1" tx1="dk1" bg2="lt2" tx2="dk2" accent1="accent1" accent2="accent2" accent3="accent3" accent4="accent4" accent5="accent5" accent6="accent6" hlink="hlink" folHlink="folHlink"/>
  <c:chart>
    <c:autoTitleDeleted val="1"/>
    <c:plotArea>
      <c:layout/>
      <c:scatterChart>
        <c:scatterStyle val="lineMarker"/>
        <c:varyColors val="0"/>
        <c:ser>
          <c:idx val="1"/>
          <c:order val="0"/>
          <c:tx>
            <c:strRef>
              <c:f>'effect of desired arrival time'!$A$108</c:f>
              <c:strCache>
                <c:ptCount val="1"/>
                <c:pt idx="0">
                  <c:v>Group 1</c:v>
                </c:pt>
              </c:strCache>
            </c:strRef>
          </c:tx>
          <c:spPr>
            <a:ln w="19050" cap="rnd" cmpd="sng" algn="ctr">
              <a:solidFill>
                <a:schemeClr val="tx1"/>
              </a:solidFill>
              <a:prstDash val="sysDot"/>
              <a:round/>
            </a:ln>
            <a:effectLst/>
          </c:spPr>
          <c:marker>
            <c:symbol val="none"/>
          </c:marker>
          <c:xVal>
            <c:numRef>
              <c:f>'effect of desired arrival time'!$B$107:$V$107</c:f>
              <c:numCache>
                <c:formatCode>General</c:formatCode>
                <c:ptCount val="21"/>
                <c:pt idx="0">
                  <c:v>50</c:v>
                </c:pt>
                <c:pt idx="1">
                  <c:v>51</c:v>
                </c:pt>
                <c:pt idx="2">
                  <c:v>52</c:v>
                </c:pt>
                <c:pt idx="3">
                  <c:v>53</c:v>
                </c:pt>
                <c:pt idx="4">
                  <c:v>54</c:v>
                </c:pt>
                <c:pt idx="5">
                  <c:v>55</c:v>
                </c:pt>
                <c:pt idx="6">
                  <c:v>56</c:v>
                </c:pt>
                <c:pt idx="7">
                  <c:v>57</c:v>
                </c:pt>
                <c:pt idx="8">
                  <c:v>58</c:v>
                </c:pt>
                <c:pt idx="9">
                  <c:v>59</c:v>
                </c:pt>
                <c:pt idx="10">
                  <c:v>60</c:v>
                </c:pt>
                <c:pt idx="11">
                  <c:v>61</c:v>
                </c:pt>
                <c:pt idx="12">
                  <c:v>62</c:v>
                </c:pt>
                <c:pt idx="13">
                  <c:v>63</c:v>
                </c:pt>
                <c:pt idx="14">
                  <c:v>64</c:v>
                </c:pt>
                <c:pt idx="15">
                  <c:v>65</c:v>
                </c:pt>
                <c:pt idx="16">
                  <c:v>66</c:v>
                </c:pt>
                <c:pt idx="17">
                  <c:v>67</c:v>
                </c:pt>
                <c:pt idx="18">
                  <c:v>68</c:v>
                </c:pt>
                <c:pt idx="19">
                  <c:v>69</c:v>
                </c:pt>
                <c:pt idx="20">
                  <c:v>70</c:v>
                </c:pt>
              </c:numCache>
            </c:numRef>
          </c:xVal>
          <c:yVal>
            <c:numRef>
              <c:f>'effect of desired arrival time'!$B$108:$V$108</c:f>
              <c:numCache>
                <c:formatCode>General</c:formatCode>
                <c:ptCount val="21"/>
                <c:pt idx="0">
                  <c:v>626.78700000000003</c:v>
                </c:pt>
                <c:pt idx="1">
                  <c:v>623.87599999999998</c:v>
                </c:pt>
                <c:pt idx="2">
                  <c:v>615.76599999999996</c:v>
                </c:pt>
                <c:pt idx="3">
                  <c:v>616.21799999999996</c:v>
                </c:pt>
                <c:pt idx="4">
                  <c:v>608.15699999999936</c:v>
                </c:pt>
                <c:pt idx="5">
                  <c:v>608.06399999999996</c:v>
                </c:pt>
                <c:pt idx="6">
                  <c:v>608.08399999999995</c:v>
                </c:pt>
                <c:pt idx="7">
                  <c:v>599.58199999999999</c:v>
                </c:pt>
                <c:pt idx="8">
                  <c:v>599.37699999999938</c:v>
                </c:pt>
                <c:pt idx="9">
                  <c:v>596.56899999999996</c:v>
                </c:pt>
                <c:pt idx="10" formatCode="0.00E+00">
                  <c:v>570.27499999999998</c:v>
                </c:pt>
                <c:pt idx="11">
                  <c:v>505.61799999999999</c:v>
                </c:pt>
                <c:pt idx="12">
                  <c:v>505.61799999999999</c:v>
                </c:pt>
                <c:pt idx="13">
                  <c:v>505.61799999999999</c:v>
                </c:pt>
                <c:pt idx="14">
                  <c:v>514.79100000000005</c:v>
                </c:pt>
                <c:pt idx="15">
                  <c:v>540.79100000000005</c:v>
                </c:pt>
                <c:pt idx="16">
                  <c:v>566.79100000000005</c:v>
                </c:pt>
                <c:pt idx="17">
                  <c:v>572</c:v>
                </c:pt>
                <c:pt idx="18">
                  <c:v>572</c:v>
                </c:pt>
                <c:pt idx="19">
                  <c:v>572</c:v>
                </c:pt>
                <c:pt idx="20">
                  <c:v>572</c:v>
                </c:pt>
              </c:numCache>
            </c:numRef>
          </c:yVal>
          <c:smooth val="0"/>
          <c:extLst>
            <c:ext xmlns:c16="http://schemas.microsoft.com/office/drawing/2014/chart" uri="{C3380CC4-5D6E-409C-BE32-E72D297353CC}">
              <c16:uniqueId val="{00000000-C1B6-466E-880F-56E5E5E66BBF}"/>
            </c:ext>
          </c:extLst>
        </c:ser>
        <c:ser>
          <c:idx val="2"/>
          <c:order val="1"/>
          <c:tx>
            <c:strRef>
              <c:f>'effect of desired arrival time'!$A$109</c:f>
              <c:strCache>
                <c:ptCount val="1"/>
                <c:pt idx="0">
                  <c:v>Group 2</c:v>
                </c:pt>
              </c:strCache>
            </c:strRef>
          </c:tx>
          <c:spPr>
            <a:ln w="19050" cap="rnd" cmpd="sng" algn="ctr">
              <a:solidFill>
                <a:schemeClr val="bg2">
                  <a:lumMod val="25000"/>
                </a:schemeClr>
              </a:solidFill>
              <a:prstDash val="sysDash"/>
              <a:round/>
            </a:ln>
            <a:effectLst/>
          </c:spPr>
          <c:marker>
            <c:symbol val="none"/>
          </c:marker>
          <c:xVal>
            <c:numRef>
              <c:f>'effect of desired arrival time'!$B$107:$V$107</c:f>
              <c:numCache>
                <c:formatCode>General</c:formatCode>
                <c:ptCount val="21"/>
                <c:pt idx="0">
                  <c:v>50</c:v>
                </c:pt>
                <c:pt idx="1">
                  <c:v>51</c:v>
                </c:pt>
                <c:pt idx="2">
                  <c:v>52</c:v>
                </c:pt>
                <c:pt idx="3">
                  <c:v>53</c:v>
                </c:pt>
                <c:pt idx="4">
                  <c:v>54</c:v>
                </c:pt>
                <c:pt idx="5">
                  <c:v>55</c:v>
                </c:pt>
                <c:pt idx="6">
                  <c:v>56</c:v>
                </c:pt>
                <c:pt idx="7">
                  <c:v>57</c:v>
                </c:pt>
                <c:pt idx="8">
                  <c:v>58</c:v>
                </c:pt>
                <c:pt idx="9">
                  <c:v>59</c:v>
                </c:pt>
                <c:pt idx="10">
                  <c:v>60</c:v>
                </c:pt>
                <c:pt idx="11">
                  <c:v>61</c:v>
                </c:pt>
                <c:pt idx="12">
                  <c:v>62</c:v>
                </c:pt>
                <c:pt idx="13">
                  <c:v>63</c:v>
                </c:pt>
                <c:pt idx="14">
                  <c:v>64</c:v>
                </c:pt>
                <c:pt idx="15">
                  <c:v>65</c:v>
                </c:pt>
                <c:pt idx="16">
                  <c:v>66</c:v>
                </c:pt>
                <c:pt idx="17">
                  <c:v>67</c:v>
                </c:pt>
                <c:pt idx="18">
                  <c:v>68</c:v>
                </c:pt>
                <c:pt idx="19">
                  <c:v>69</c:v>
                </c:pt>
                <c:pt idx="20">
                  <c:v>70</c:v>
                </c:pt>
              </c:numCache>
            </c:numRef>
          </c:xVal>
          <c:yVal>
            <c:numRef>
              <c:f>'effect of desired arrival time'!$B$109:$V$109</c:f>
              <c:numCache>
                <c:formatCode>General</c:formatCode>
                <c:ptCount val="21"/>
                <c:pt idx="0">
                  <c:v>515.14699999999937</c:v>
                </c:pt>
                <c:pt idx="1">
                  <c:v>538.62099999999998</c:v>
                </c:pt>
                <c:pt idx="2">
                  <c:v>548.79399999999998</c:v>
                </c:pt>
                <c:pt idx="3">
                  <c:v>569.21400000000006</c:v>
                </c:pt>
                <c:pt idx="4">
                  <c:v>580.66599999999937</c:v>
                </c:pt>
                <c:pt idx="5">
                  <c:v>593.26699999999937</c:v>
                </c:pt>
                <c:pt idx="6">
                  <c:v>593.35699999999827</c:v>
                </c:pt>
                <c:pt idx="7">
                  <c:v>594.48400000000004</c:v>
                </c:pt>
                <c:pt idx="8">
                  <c:v>595.18200000000002</c:v>
                </c:pt>
                <c:pt idx="9">
                  <c:v>594.00099999999998</c:v>
                </c:pt>
                <c:pt idx="10">
                  <c:v>600.38499999999999</c:v>
                </c:pt>
                <c:pt idx="11">
                  <c:v>605</c:v>
                </c:pt>
                <c:pt idx="12">
                  <c:v>605</c:v>
                </c:pt>
                <c:pt idx="13">
                  <c:v>605</c:v>
                </c:pt>
                <c:pt idx="14">
                  <c:v>605</c:v>
                </c:pt>
                <c:pt idx="15">
                  <c:v>594</c:v>
                </c:pt>
                <c:pt idx="16">
                  <c:v>583</c:v>
                </c:pt>
                <c:pt idx="17">
                  <c:v>570.923</c:v>
                </c:pt>
                <c:pt idx="18">
                  <c:v>564.08000000000004</c:v>
                </c:pt>
                <c:pt idx="19">
                  <c:v>559.48</c:v>
                </c:pt>
                <c:pt idx="20">
                  <c:v>550.88</c:v>
                </c:pt>
              </c:numCache>
            </c:numRef>
          </c:yVal>
          <c:smooth val="0"/>
          <c:extLst>
            <c:ext xmlns:c16="http://schemas.microsoft.com/office/drawing/2014/chart" uri="{C3380CC4-5D6E-409C-BE32-E72D297353CC}">
              <c16:uniqueId val="{00000001-C1B6-466E-880F-56E5E5E66BBF}"/>
            </c:ext>
          </c:extLst>
        </c:ser>
        <c:ser>
          <c:idx val="3"/>
          <c:order val="2"/>
          <c:tx>
            <c:strRef>
              <c:f>'effect of desired arrival time'!$A$110</c:f>
              <c:strCache>
                <c:ptCount val="1"/>
                <c:pt idx="0">
                  <c:v>Group 3</c:v>
                </c:pt>
              </c:strCache>
            </c:strRef>
          </c:tx>
          <c:spPr>
            <a:ln w="19050" cap="rnd" cmpd="sng" algn="ctr">
              <a:solidFill>
                <a:schemeClr val="bg2">
                  <a:lumMod val="75000"/>
                </a:schemeClr>
              </a:solidFill>
              <a:prstDash val="solid"/>
              <a:round/>
            </a:ln>
            <a:effectLst/>
          </c:spPr>
          <c:marker>
            <c:symbol val="none"/>
          </c:marker>
          <c:xVal>
            <c:numRef>
              <c:f>'effect of desired arrival time'!$B$107:$V$107</c:f>
              <c:numCache>
                <c:formatCode>General</c:formatCode>
                <c:ptCount val="21"/>
                <c:pt idx="0">
                  <c:v>50</c:v>
                </c:pt>
                <c:pt idx="1">
                  <c:v>51</c:v>
                </c:pt>
                <c:pt idx="2">
                  <c:v>52</c:v>
                </c:pt>
                <c:pt idx="3">
                  <c:v>53</c:v>
                </c:pt>
                <c:pt idx="4">
                  <c:v>54</c:v>
                </c:pt>
                <c:pt idx="5">
                  <c:v>55</c:v>
                </c:pt>
                <c:pt idx="6">
                  <c:v>56</c:v>
                </c:pt>
                <c:pt idx="7">
                  <c:v>57</c:v>
                </c:pt>
                <c:pt idx="8">
                  <c:v>58</c:v>
                </c:pt>
                <c:pt idx="9">
                  <c:v>59</c:v>
                </c:pt>
                <c:pt idx="10">
                  <c:v>60</c:v>
                </c:pt>
                <c:pt idx="11">
                  <c:v>61</c:v>
                </c:pt>
                <c:pt idx="12">
                  <c:v>62</c:v>
                </c:pt>
                <c:pt idx="13">
                  <c:v>63</c:v>
                </c:pt>
                <c:pt idx="14">
                  <c:v>64</c:v>
                </c:pt>
                <c:pt idx="15">
                  <c:v>65</c:v>
                </c:pt>
                <c:pt idx="16">
                  <c:v>66</c:v>
                </c:pt>
                <c:pt idx="17">
                  <c:v>67</c:v>
                </c:pt>
                <c:pt idx="18">
                  <c:v>68</c:v>
                </c:pt>
                <c:pt idx="19">
                  <c:v>69</c:v>
                </c:pt>
                <c:pt idx="20">
                  <c:v>70</c:v>
                </c:pt>
              </c:numCache>
            </c:numRef>
          </c:xVal>
          <c:yVal>
            <c:numRef>
              <c:f>'effect of desired arrival time'!$B$110:$V$110</c:f>
              <c:numCache>
                <c:formatCode>General</c:formatCode>
                <c:ptCount val="21"/>
                <c:pt idx="0">
                  <c:v>509.94400000000002</c:v>
                </c:pt>
                <c:pt idx="1">
                  <c:v>523.91999999999996</c:v>
                </c:pt>
                <c:pt idx="2">
                  <c:v>524.50699999999938</c:v>
                </c:pt>
                <c:pt idx="3">
                  <c:v>539.3109999999989</c:v>
                </c:pt>
                <c:pt idx="4">
                  <c:v>539.48800000000006</c:v>
                </c:pt>
                <c:pt idx="5">
                  <c:v>554.49</c:v>
                </c:pt>
                <c:pt idx="6">
                  <c:v>559.18600000000004</c:v>
                </c:pt>
                <c:pt idx="7">
                  <c:v>566.173</c:v>
                </c:pt>
                <c:pt idx="8">
                  <c:v>579.38199999999938</c:v>
                </c:pt>
                <c:pt idx="9">
                  <c:v>584.46799999999826</c:v>
                </c:pt>
                <c:pt idx="10">
                  <c:v>594.28899999999999</c:v>
                </c:pt>
                <c:pt idx="11">
                  <c:v>607.125</c:v>
                </c:pt>
                <c:pt idx="12">
                  <c:v>605.72699999999998</c:v>
                </c:pt>
                <c:pt idx="13">
                  <c:v>605.10900000000004</c:v>
                </c:pt>
                <c:pt idx="14">
                  <c:v>603.75</c:v>
                </c:pt>
                <c:pt idx="15">
                  <c:v>603.75</c:v>
                </c:pt>
                <c:pt idx="16">
                  <c:v>603.75</c:v>
                </c:pt>
                <c:pt idx="17">
                  <c:v>603.279</c:v>
                </c:pt>
                <c:pt idx="18">
                  <c:v>596.91</c:v>
                </c:pt>
                <c:pt idx="19">
                  <c:v>596.01</c:v>
                </c:pt>
                <c:pt idx="20">
                  <c:v>595.31999999999937</c:v>
                </c:pt>
              </c:numCache>
            </c:numRef>
          </c:yVal>
          <c:smooth val="0"/>
          <c:extLst>
            <c:ext xmlns:c16="http://schemas.microsoft.com/office/drawing/2014/chart" uri="{C3380CC4-5D6E-409C-BE32-E72D297353CC}">
              <c16:uniqueId val="{00000002-C1B6-466E-880F-56E5E5E66BBF}"/>
            </c:ext>
          </c:extLst>
        </c:ser>
        <c:dLbls>
          <c:showLegendKey val="0"/>
          <c:showVal val="0"/>
          <c:showCatName val="0"/>
          <c:showSerName val="0"/>
          <c:showPercent val="0"/>
          <c:showBubbleSize val="0"/>
        </c:dLbls>
        <c:axId val="-1148290576"/>
        <c:axId val="-1148287184"/>
      </c:scatterChart>
      <c:valAx>
        <c:axId val="-1148290576"/>
        <c:scaling>
          <c:orientation val="minMax"/>
          <c:max val="70"/>
          <c:min val="50"/>
        </c:scaling>
        <c:delete val="0"/>
        <c:axPos val="b"/>
        <c:title>
          <c:tx>
            <c:rich>
              <a:bodyPr rot="0" spcFirstLastPara="1" vertOverflow="ellipsis" vert="horz" wrap="square" anchor="ctr" anchorCtr="1"/>
              <a:lstStyle/>
              <a:p>
                <a:pPr>
                  <a:defRPr sz="1100" b="0"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n-US" sz="1100" b="0" i="0" kern="1200" baseline="0">
                    <a:solidFill>
                      <a:srgbClr val="000000"/>
                    </a:solidFill>
                    <a:effectLst/>
                    <a:latin typeface="Times New Roman" panose="02020603050405020304" pitchFamily="18" charset="0"/>
                    <a:cs typeface="Times New Roman" panose="02020603050405020304" pitchFamily="18" charset="0"/>
                  </a:rPr>
                  <a:t>Desired arrival time of group 3</a:t>
                </a:r>
                <a:endParaRPr lang="en-US">
                  <a:effectLst/>
                </a:endParaRPr>
              </a:p>
            </c:rich>
          </c:tx>
          <c:layout/>
          <c:overlay val="0"/>
          <c:spPr>
            <a:noFill/>
            <a:ln>
              <a:noFill/>
            </a:ln>
            <a:effectLst/>
          </c:spPr>
          <c:txPr>
            <a:bodyPr rot="0" spcFirstLastPara="1" vertOverflow="ellipsis" vert="horz" wrap="square" anchor="ctr" anchorCtr="1"/>
            <a:lstStyle/>
            <a:p>
              <a:pPr>
                <a:defRPr sz="11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out"/>
        <c:minorTickMark val="none"/>
        <c:tickLblPos val="nextTo"/>
        <c:spPr>
          <a:noFill/>
          <a:ln w="6350" cap="flat" cmpd="sng" algn="ctr">
            <a:solidFill>
              <a:schemeClr val="tx1"/>
            </a:solidFill>
            <a:prstDash val="solid"/>
            <a:round/>
          </a:ln>
          <a:effectLst/>
        </c:spPr>
        <c:txPr>
          <a:bodyPr rot="-60000000" spcFirstLastPara="1" vertOverflow="ellipsis" vert="horz" wrap="square" anchor="ctr" anchorCtr="1"/>
          <a:lstStyle/>
          <a:p>
            <a:pPr>
              <a:defRPr sz="11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148287184"/>
        <c:crosses val="autoZero"/>
        <c:crossBetween val="midCat"/>
        <c:majorUnit val="2"/>
      </c:valAx>
      <c:valAx>
        <c:axId val="-1148287184"/>
        <c:scaling>
          <c:orientation val="minMax"/>
          <c:max val="640"/>
          <c:min val="500"/>
        </c:scaling>
        <c:delete val="0"/>
        <c:axPos val="l"/>
        <c:majorGridlines>
          <c:spPr>
            <a:ln w="9525" cap="flat" cmpd="sng" algn="ctr">
              <a:solidFill>
                <a:schemeClr val="bg1">
                  <a:lumMod val="85000"/>
                </a:schemeClr>
              </a:solidFill>
              <a:prstDash val="sysDot"/>
              <a:round/>
            </a:ln>
            <a:effectLst/>
          </c:spPr>
        </c:majorGridlines>
        <c:title>
          <c:tx>
            <c:rich>
              <a:bodyPr rot="-5400000" spcFirstLastPara="1" vertOverflow="ellipsis" vert="horz" wrap="square" anchor="ctr" anchorCtr="1"/>
              <a:lstStyle/>
              <a:p>
                <a:pPr>
                  <a:defRPr sz="1100" b="0"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n-US"/>
                  <a:t>Travel</a:t>
                </a:r>
                <a:r>
                  <a:rPr lang="en-US" baseline="0"/>
                  <a:t> disutility</a:t>
                </a:r>
                <a:endParaRPr lang="en-US"/>
              </a:p>
            </c:rich>
          </c:tx>
          <c:layout>
            <c:manualLayout>
              <c:xMode val="edge"/>
              <c:yMode val="edge"/>
              <c:x val="1.6234773537923099E-2"/>
              <c:y val="0.17091684562157"/>
            </c:manualLayout>
          </c:layout>
          <c:overlay val="0"/>
          <c:spPr>
            <a:noFill/>
            <a:ln>
              <a:noFill/>
            </a:ln>
            <a:effectLst/>
          </c:spPr>
          <c:txPr>
            <a:bodyPr rot="-5400000" spcFirstLastPara="1" vertOverflow="ellipsis" vert="horz" wrap="square" anchor="ctr" anchorCtr="1"/>
            <a:lstStyle/>
            <a:p>
              <a:pPr>
                <a:defRPr sz="11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out"/>
        <c:minorTickMark val="none"/>
        <c:tickLblPos val="nextTo"/>
        <c:spPr>
          <a:noFill/>
          <a:ln w="9525" cap="flat" cmpd="sng" algn="ctr">
            <a:solidFill>
              <a:schemeClr val="tx1"/>
            </a:solidFill>
            <a:prstDash val="solid"/>
            <a:round/>
          </a:ln>
          <a:effectLst/>
        </c:spPr>
        <c:txPr>
          <a:bodyPr rot="-60000000" spcFirstLastPara="1" vertOverflow="ellipsis" vert="horz" wrap="square" anchor="ctr" anchorCtr="1"/>
          <a:lstStyle/>
          <a:p>
            <a:pPr>
              <a:defRPr sz="11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148290576"/>
        <c:crosses val="autoZero"/>
        <c:crossBetween val="midCat"/>
      </c:valAx>
      <c:spPr>
        <a:solidFill>
          <a:schemeClr val="bg1"/>
        </a:solidFill>
        <a:ln>
          <a:noFill/>
        </a:ln>
        <a:effectLst/>
      </c:spPr>
    </c:plotArea>
    <c:legend>
      <c:legendPos val="r"/>
      <c:layout/>
      <c:overlay val="0"/>
      <c:spPr>
        <a:noFill/>
        <a:ln>
          <a:solidFill>
            <a:schemeClr val="tx1"/>
          </a:solidFill>
        </a:ln>
        <a:effectLst/>
      </c:spPr>
      <c:txPr>
        <a:bodyPr rot="0" spcFirstLastPara="1" vertOverflow="ellipsis" vert="horz" wrap="square" anchor="ctr" anchorCtr="1"/>
        <a:lstStyle/>
        <a:p>
          <a:pPr>
            <a:defRPr sz="11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6350" cap="flat" cmpd="sng" algn="ctr">
      <a:noFill/>
      <a:prstDash val="solid"/>
      <a:round/>
    </a:ln>
    <a:effectLst/>
  </c:spPr>
  <c:txPr>
    <a:bodyPr/>
    <a:lstStyle/>
    <a:p>
      <a:pPr>
        <a:defRPr sz="1100" b="0">
          <a:latin typeface="Times New Roman" panose="02020603050405020304" pitchFamily="18" charset="0"/>
          <a:cs typeface="Times New Roman" panose="02020603050405020304" pitchFamily="18" charset="0"/>
        </a:defRPr>
      </a:pPr>
      <a:endParaRPr lang="en-US"/>
    </a:p>
  </c:txPr>
  <c:externalData r:id="rId4">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manualLayout>
          <c:layoutTarget val="inner"/>
          <c:xMode val="edge"/>
          <c:yMode val="edge"/>
          <c:x val="0.15430261121205999"/>
          <c:y val="6.5231481481481501E-2"/>
          <c:w val="0.80819738878794001"/>
          <c:h val="0.74396653543307101"/>
        </c:manualLayout>
      </c:layout>
      <c:scatterChart>
        <c:scatterStyle val="lineMarker"/>
        <c:varyColors val="0"/>
        <c:ser>
          <c:idx val="0"/>
          <c:order val="0"/>
          <c:spPr>
            <a:ln w="19050" cap="rnd">
              <a:solidFill>
                <a:schemeClr val="dk1">
                  <a:tint val="88500"/>
                </a:schemeClr>
              </a:solidFill>
              <a:round/>
            </a:ln>
            <a:effectLst/>
          </c:spPr>
          <c:marker>
            <c:symbol val="none"/>
          </c:marker>
          <c:xVal>
            <c:numRef>
              <c:f>'effect of desired arrival time'!$B$113:$AF$113</c:f>
              <c:numCache>
                <c:formatCode>General</c:formatCode>
                <c:ptCount val="31"/>
                <c:pt idx="0">
                  <c:v>50</c:v>
                </c:pt>
                <c:pt idx="1">
                  <c:v>51</c:v>
                </c:pt>
                <c:pt idx="2">
                  <c:v>52</c:v>
                </c:pt>
                <c:pt idx="3">
                  <c:v>53</c:v>
                </c:pt>
                <c:pt idx="4">
                  <c:v>54</c:v>
                </c:pt>
                <c:pt idx="5">
                  <c:v>55</c:v>
                </c:pt>
                <c:pt idx="6">
                  <c:v>56</c:v>
                </c:pt>
                <c:pt idx="7">
                  <c:v>57</c:v>
                </c:pt>
                <c:pt idx="8">
                  <c:v>58</c:v>
                </c:pt>
                <c:pt idx="9">
                  <c:v>59</c:v>
                </c:pt>
                <c:pt idx="10">
                  <c:v>60</c:v>
                </c:pt>
                <c:pt idx="11">
                  <c:v>61</c:v>
                </c:pt>
                <c:pt idx="12">
                  <c:v>62</c:v>
                </c:pt>
                <c:pt idx="13">
                  <c:v>63</c:v>
                </c:pt>
                <c:pt idx="14">
                  <c:v>64</c:v>
                </c:pt>
                <c:pt idx="15">
                  <c:v>65</c:v>
                </c:pt>
                <c:pt idx="16">
                  <c:v>66</c:v>
                </c:pt>
                <c:pt idx="17">
                  <c:v>67</c:v>
                </c:pt>
                <c:pt idx="18">
                  <c:v>68</c:v>
                </c:pt>
                <c:pt idx="19">
                  <c:v>69</c:v>
                </c:pt>
                <c:pt idx="20">
                  <c:v>70</c:v>
                </c:pt>
                <c:pt idx="21">
                  <c:v>71</c:v>
                </c:pt>
                <c:pt idx="22">
                  <c:v>72</c:v>
                </c:pt>
                <c:pt idx="23">
                  <c:v>73</c:v>
                </c:pt>
                <c:pt idx="24">
                  <c:v>74</c:v>
                </c:pt>
                <c:pt idx="25">
                  <c:v>75</c:v>
                </c:pt>
                <c:pt idx="26">
                  <c:v>76</c:v>
                </c:pt>
                <c:pt idx="27">
                  <c:v>77</c:v>
                </c:pt>
                <c:pt idx="28">
                  <c:v>78</c:v>
                </c:pt>
                <c:pt idx="29">
                  <c:v>79</c:v>
                </c:pt>
                <c:pt idx="30">
                  <c:v>80</c:v>
                </c:pt>
              </c:numCache>
            </c:numRef>
          </c:xVal>
          <c:yVal>
            <c:numRef>
              <c:f>'effect of desired arrival time'!$B$114:$AF$114</c:f>
              <c:numCache>
                <c:formatCode>General</c:formatCode>
                <c:ptCount val="31"/>
                <c:pt idx="0">
                  <c:v>402393.34700000001</c:v>
                </c:pt>
                <c:pt idx="1">
                  <c:v>415724.95799999993</c:v>
                </c:pt>
                <c:pt idx="2">
                  <c:v>418108.53</c:v>
                </c:pt>
                <c:pt idx="3">
                  <c:v>431342.88099999999</c:v>
                </c:pt>
                <c:pt idx="4">
                  <c:v>433702.37099999993</c:v>
                </c:pt>
                <c:pt idx="5">
                  <c:v>445507.65699999972</c:v>
                </c:pt>
                <c:pt idx="6">
                  <c:v>447897.34299999982</c:v>
                </c:pt>
                <c:pt idx="7">
                  <c:v>450347.19799999992</c:v>
                </c:pt>
                <c:pt idx="8">
                  <c:v>459484.30200000003</c:v>
                </c:pt>
                <c:pt idx="9">
                  <c:v>462572.924</c:v>
                </c:pt>
                <c:pt idx="10">
                  <c:v>468855.60600000003</c:v>
                </c:pt>
                <c:pt idx="11">
                  <c:v>475124.31800000003</c:v>
                </c:pt>
                <c:pt idx="12">
                  <c:v>474425.45500000002</c:v>
                </c:pt>
                <c:pt idx="13">
                  <c:v>474116.364</c:v>
                </c:pt>
                <c:pt idx="14">
                  <c:v>474354.08199999999</c:v>
                </c:pt>
                <c:pt idx="15">
                  <c:v>474754.11099999992</c:v>
                </c:pt>
                <c:pt idx="16">
                  <c:v>475154.07900000009</c:v>
                </c:pt>
                <c:pt idx="17">
                  <c:v>473023.88799999992</c:v>
                </c:pt>
                <c:pt idx="18">
                  <c:v>468471</c:v>
                </c:pt>
                <c:pt idx="19">
                  <c:v>468951</c:v>
                </c:pt>
                <c:pt idx="20" formatCode="0.00E+00">
                  <c:v>465036</c:v>
                </c:pt>
                <c:pt idx="21">
                  <c:v>463891</c:v>
                </c:pt>
                <c:pt idx="22" formatCode="0.00E+00">
                  <c:v>463635</c:v>
                </c:pt>
                <c:pt idx="23" formatCode="0.00E+00">
                  <c:v>460434.99599999998</c:v>
                </c:pt>
                <c:pt idx="24">
                  <c:v>457235</c:v>
                </c:pt>
                <c:pt idx="25">
                  <c:v>454034.99699999997</c:v>
                </c:pt>
                <c:pt idx="26">
                  <c:v>450834.995</c:v>
                </c:pt>
                <c:pt idx="27">
                  <c:v>447635</c:v>
                </c:pt>
                <c:pt idx="28">
                  <c:v>444434.99900000001</c:v>
                </c:pt>
                <c:pt idx="29">
                  <c:v>441234.99800000002</c:v>
                </c:pt>
                <c:pt idx="30">
                  <c:v>438034.99900000001</c:v>
                </c:pt>
              </c:numCache>
            </c:numRef>
          </c:yVal>
          <c:smooth val="0"/>
          <c:extLst>
            <c:ext xmlns:c16="http://schemas.microsoft.com/office/drawing/2014/chart" uri="{C3380CC4-5D6E-409C-BE32-E72D297353CC}">
              <c16:uniqueId val="{00000000-2DFD-468F-AACC-A12389C05460}"/>
            </c:ext>
          </c:extLst>
        </c:ser>
        <c:dLbls>
          <c:showLegendKey val="0"/>
          <c:showVal val="0"/>
          <c:showCatName val="0"/>
          <c:showSerName val="0"/>
          <c:showPercent val="0"/>
          <c:showBubbleSize val="0"/>
        </c:dLbls>
        <c:axId val="-1148270912"/>
        <c:axId val="-1148267520"/>
      </c:scatterChart>
      <c:valAx>
        <c:axId val="-1148270912"/>
        <c:scaling>
          <c:orientation val="minMax"/>
          <c:max val="70"/>
          <c:min val="50"/>
        </c:scaling>
        <c:delete val="0"/>
        <c:axPos val="b"/>
        <c:title>
          <c:tx>
            <c:rich>
              <a:bodyPr rot="0" spcFirstLastPara="1" vertOverflow="ellipsis" vert="horz" wrap="square" anchor="ctr" anchorCtr="1"/>
              <a:lstStyle/>
              <a:p>
                <a:pPr>
                  <a:defRPr sz="11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a:t>Desired arrival time of group 3</a:t>
                </a:r>
              </a:p>
            </c:rich>
          </c:tx>
          <c:layout/>
          <c:overlay val="0"/>
          <c:spPr>
            <a:noFill/>
            <a:ln>
              <a:noFill/>
            </a:ln>
            <a:effectLst/>
          </c:spPr>
          <c:txPr>
            <a:bodyPr rot="0" spcFirstLastPara="1" vertOverflow="ellipsis" vert="horz" wrap="square" anchor="ctr" anchorCtr="1"/>
            <a:lstStyle/>
            <a:p>
              <a:pPr>
                <a:defRPr sz="11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solidFill>
            <a:schemeClr val="bg1"/>
          </a:solidFill>
          <a:ln w="9525" cap="flat" cmpd="sng" algn="ctr">
            <a:solidFill>
              <a:sysClr val="windowText" lastClr="000000"/>
            </a:solidFill>
            <a:round/>
          </a:ln>
          <a:effectLst/>
        </c:spPr>
        <c:txPr>
          <a:bodyPr rot="-60000000" spcFirstLastPara="1" vertOverflow="ellipsis" vert="horz" wrap="square" anchor="ctr" anchorCtr="1"/>
          <a:lstStyle/>
          <a:p>
            <a:pPr>
              <a:defRPr sz="11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1148267520"/>
        <c:crosses val="autoZero"/>
        <c:crossBetween val="midCat"/>
      </c:valAx>
      <c:valAx>
        <c:axId val="-1148267520"/>
        <c:scaling>
          <c:orientation val="minMax"/>
          <c:min val="400000"/>
        </c:scaling>
        <c:delete val="0"/>
        <c:axPos val="l"/>
        <c:majorGridlines>
          <c:spPr>
            <a:ln w="9525" cap="flat" cmpd="sng" algn="ctr">
              <a:solidFill>
                <a:schemeClr val="bg1">
                  <a:lumMod val="75000"/>
                </a:schemeClr>
              </a:solidFill>
              <a:prstDash val="sysDot"/>
              <a:round/>
            </a:ln>
            <a:effectLst/>
          </c:spPr>
        </c:majorGridlines>
        <c:title>
          <c:tx>
            <c:rich>
              <a:bodyPr rot="-5400000" spcFirstLastPara="1" vertOverflow="ellipsis" vert="horz" wrap="square" anchor="ctr" anchorCtr="1"/>
              <a:lstStyle/>
              <a:p>
                <a:pPr>
                  <a:defRPr sz="11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a:t>Total system cost</a:t>
                </a:r>
              </a:p>
            </c:rich>
          </c:tx>
          <c:layout>
            <c:manualLayout>
              <c:xMode val="edge"/>
              <c:yMode val="edge"/>
              <c:x val="1.8615317316104701E-2"/>
              <c:y val="0.212283902012249"/>
            </c:manualLayout>
          </c:layout>
          <c:overlay val="0"/>
          <c:spPr>
            <a:noFill/>
            <a:ln>
              <a:noFill/>
            </a:ln>
            <a:effectLst/>
          </c:spPr>
          <c:txPr>
            <a:bodyPr rot="-5400000" spcFirstLastPara="1" vertOverflow="ellipsis" vert="horz" wrap="square" anchor="ctr" anchorCtr="1"/>
            <a:lstStyle/>
            <a:p>
              <a:pPr>
                <a:defRPr sz="11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1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1148270912"/>
        <c:crosses val="autoZero"/>
        <c:crossBetween val="midCat"/>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sz="1100">
          <a:solidFill>
            <a:sysClr val="windowText" lastClr="000000"/>
          </a:solidFill>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0"/>
    <c:plotArea>
      <c:layout>
        <c:manualLayout>
          <c:layoutTarget val="inner"/>
          <c:xMode val="edge"/>
          <c:yMode val="edge"/>
          <c:x val="0.11134447553559899"/>
          <c:y val="5.4031668696711298E-2"/>
          <c:w val="0.66926838174153802"/>
          <c:h val="0.77613511465756202"/>
        </c:manualLayout>
      </c:layout>
      <c:scatterChart>
        <c:scatterStyle val="lineMarker"/>
        <c:varyColors val="0"/>
        <c:ser>
          <c:idx val="0"/>
          <c:order val="0"/>
          <c:tx>
            <c:v>Scheme 1</c:v>
          </c:tx>
          <c:spPr>
            <a:ln w="19050" cap="rnd" cmpd="sng" algn="ctr">
              <a:solidFill>
                <a:schemeClr val="dk1">
                  <a:tint val="88500"/>
                </a:schemeClr>
              </a:solidFill>
              <a:prstDash val="solid"/>
              <a:round/>
            </a:ln>
            <a:effectLst/>
          </c:spPr>
          <c:marker>
            <c:spPr>
              <a:solidFill>
                <a:schemeClr val="dk1">
                  <a:tint val="88500"/>
                </a:schemeClr>
              </a:solidFill>
              <a:ln w="6350" cap="flat" cmpd="sng" algn="ctr">
                <a:solidFill>
                  <a:schemeClr val="dk1">
                    <a:tint val="88500"/>
                  </a:schemeClr>
                </a:solidFill>
                <a:prstDash val="solid"/>
                <a:round/>
              </a:ln>
              <a:effectLst/>
            </c:spPr>
          </c:marker>
          <c:xVal>
            <c:numRef>
              <c:f>noopttcs!$M$3:$M$27</c:f>
              <c:numCache>
                <c:formatCode>General</c:formatCode>
                <c:ptCount val="2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numCache>
            </c:numRef>
          </c:xVal>
          <c:yVal>
            <c:numRef>
              <c:f>noopttcs!$Q$3:$Q$27</c:f>
              <c:numCache>
                <c:formatCode>General</c:formatCode>
                <c:ptCount val="25"/>
                <c:pt idx="0">
                  <c:v>22.405999999999999</c:v>
                </c:pt>
                <c:pt idx="1">
                  <c:v>14.417999999999999</c:v>
                </c:pt>
                <c:pt idx="2">
                  <c:v>9.6120000000000001</c:v>
                </c:pt>
                <c:pt idx="3">
                  <c:v>7.2089999999999996</c:v>
                </c:pt>
                <c:pt idx="4">
                  <c:v>5.7669999999999977</c:v>
                </c:pt>
                <c:pt idx="5">
                  <c:v>4.8619999999999957</c:v>
                </c:pt>
                <c:pt idx="6">
                  <c:v>4.2329999999999997</c:v>
                </c:pt>
                <c:pt idx="7">
                  <c:v>3.7490000000000001</c:v>
                </c:pt>
                <c:pt idx="8">
                  <c:v>3.3639999999999999</c:v>
                </c:pt>
                <c:pt idx="9">
                  <c:v>3.0510000000000002</c:v>
                </c:pt>
                <c:pt idx="10">
                  <c:v>2.7909999999999999</c:v>
                </c:pt>
                <c:pt idx="11">
                  <c:v>2.5710000000000002</c:v>
                </c:pt>
                <c:pt idx="12">
                  <c:v>2.3839999999999999</c:v>
                </c:pt>
                <c:pt idx="13">
                  <c:v>2.2229999999999999</c:v>
                </c:pt>
                <c:pt idx="14">
                  <c:v>2.081</c:v>
                </c:pt>
                <c:pt idx="15">
                  <c:v>1.9570000000000001</c:v>
                </c:pt>
                <c:pt idx="16">
                  <c:v>1.847</c:v>
                </c:pt>
                <c:pt idx="17">
                  <c:v>1.748</c:v>
                </c:pt>
                <c:pt idx="18">
                  <c:v>1.659</c:v>
                </c:pt>
                <c:pt idx="19">
                  <c:v>1.579</c:v>
                </c:pt>
                <c:pt idx="20">
                  <c:v>1.5069999999999999</c:v>
                </c:pt>
                <c:pt idx="21">
                  <c:v>1.4410000000000001</c:v>
                </c:pt>
                <c:pt idx="22">
                  <c:v>1.38</c:v>
                </c:pt>
                <c:pt idx="23">
                  <c:v>1.3240000000000001</c:v>
                </c:pt>
                <c:pt idx="24">
                  <c:v>1.2729999999999999</c:v>
                </c:pt>
              </c:numCache>
            </c:numRef>
          </c:yVal>
          <c:smooth val="0"/>
          <c:extLst>
            <c:ext xmlns:c16="http://schemas.microsoft.com/office/drawing/2014/chart" uri="{C3380CC4-5D6E-409C-BE32-E72D297353CC}">
              <c16:uniqueId val="{00000000-27EB-4803-992A-6690F0560264}"/>
            </c:ext>
          </c:extLst>
        </c:ser>
        <c:ser>
          <c:idx val="1"/>
          <c:order val="1"/>
          <c:tx>
            <c:v>Scheme 2</c:v>
          </c:tx>
          <c:spPr>
            <a:ln w="19050" cap="rnd" cmpd="sng" algn="ctr">
              <a:solidFill>
                <a:schemeClr val="tx1"/>
              </a:solidFill>
              <a:prstDash val="solid"/>
              <a:round/>
            </a:ln>
            <a:effectLst/>
          </c:spPr>
          <c:marker>
            <c:symbol val="circle"/>
            <c:size val="5"/>
            <c:spPr>
              <a:solidFill>
                <a:schemeClr val="tx1"/>
              </a:solidFill>
              <a:ln w="6350" cap="flat" cmpd="sng" algn="ctr">
                <a:solidFill>
                  <a:schemeClr val="tx1"/>
                </a:solidFill>
                <a:prstDash val="solid"/>
                <a:round/>
              </a:ln>
              <a:effectLst/>
            </c:spPr>
          </c:marker>
          <c:xVal>
            <c:numRef>
              <c:f>noopttcs!$M$3:$M$27</c:f>
              <c:numCache>
                <c:formatCode>General</c:formatCode>
                <c:ptCount val="2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numCache>
            </c:numRef>
          </c:xVal>
          <c:yVal>
            <c:numRef>
              <c:f>noopttcs!$Z$3:$Z$27</c:f>
              <c:numCache>
                <c:formatCode>0.00</c:formatCode>
                <c:ptCount val="25"/>
                <c:pt idx="0">
                  <c:v>22.405999999999999</c:v>
                </c:pt>
                <c:pt idx="1">
                  <c:v>17.015999999999991</c:v>
                </c:pt>
                <c:pt idx="2">
                  <c:v>11.381</c:v>
                </c:pt>
                <c:pt idx="3">
                  <c:v>8.3960000000000008</c:v>
                </c:pt>
                <c:pt idx="4">
                  <c:v>6.6519999999999957</c:v>
                </c:pt>
                <c:pt idx="5">
                  <c:v>5.508</c:v>
                </c:pt>
                <c:pt idx="6">
                  <c:v>4.6989999999999901</c:v>
                </c:pt>
                <c:pt idx="7">
                  <c:v>4.0979999999999954</c:v>
                </c:pt>
                <c:pt idx="8">
                  <c:v>3.633</c:v>
                </c:pt>
                <c:pt idx="9">
                  <c:v>3.2650000000000001</c:v>
                </c:pt>
                <c:pt idx="10">
                  <c:v>2.9670000000000001</c:v>
                </c:pt>
                <c:pt idx="11">
                  <c:v>2.7530000000000001</c:v>
                </c:pt>
                <c:pt idx="12">
                  <c:v>2.7</c:v>
                </c:pt>
                <c:pt idx="13">
                  <c:v>2.504</c:v>
                </c:pt>
                <c:pt idx="14">
                  <c:v>2.3340000000000001</c:v>
                </c:pt>
                <c:pt idx="15">
                  <c:v>2.1859999999999999</c:v>
                </c:pt>
                <c:pt idx="16">
                  <c:v>2.056</c:v>
                </c:pt>
                <c:pt idx="17">
                  <c:v>1.94</c:v>
                </c:pt>
                <c:pt idx="18">
                  <c:v>1.837</c:v>
                </c:pt>
                <c:pt idx="19">
                  <c:v>1.744</c:v>
                </c:pt>
                <c:pt idx="20">
                  <c:v>1.66</c:v>
                </c:pt>
                <c:pt idx="21">
                  <c:v>1.5840000000000001</c:v>
                </c:pt>
                <c:pt idx="22">
                  <c:v>1.514</c:v>
                </c:pt>
                <c:pt idx="23">
                  <c:v>1.45</c:v>
                </c:pt>
                <c:pt idx="24">
                  <c:v>1.3919999999999999</c:v>
                </c:pt>
              </c:numCache>
            </c:numRef>
          </c:yVal>
          <c:smooth val="0"/>
          <c:extLst>
            <c:ext xmlns:c16="http://schemas.microsoft.com/office/drawing/2014/chart" uri="{C3380CC4-5D6E-409C-BE32-E72D297353CC}">
              <c16:uniqueId val="{00000001-27EB-4803-992A-6690F0560264}"/>
            </c:ext>
          </c:extLst>
        </c:ser>
        <c:ser>
          <c:idx val="2"/>
          <c:order val="2"/>
          <c:tx>
            <c:v>Scheme 3</c:v>
          </c:tx>
          <c:spPr>
            <a:ln w="19050" cap="rnd" cmpd="sng" algn="ctr">
              <a:solidFill>
                <a:schemeClr val="dk1">
                  <a:tint val="75000"/>
                </a:schemeClr>
              </a:solidFill>
              <a:prstDash val="solid"/>
              <a:round/>
            </a:ln>
            <a:effectLst/>
          </c:spPr>
          <c:marker>
            <c:spPr>
              <a:solidFill>
                <a:schemeClr val="dk1">
                  <a:tint val="75000"/>
                </a:schemeClr>
              </a:solidFill>
              <a:ln w="6350" cap="flat" cmpd="sng" algn="ctr">
                <a:solidFill>
                  <a:schemeClr val="dk1">
                    <a:tint val="75000"/>
                  </a:schemeClr>
                </a:solidFill>
                <a:prstDash val="solid"/>
                <a:round/>
              </a:ln>
              <a:effectLst/>
            </c:spPr>
          </c:marker>
          <c:xVal>
            <c:numRef>
              <c:f>noopttcs!$AE$3:$AE$27</c:f>
              <c:numCache>
                <c:formatCode>General</c:formatCode>
                <c:ptCount val="2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numCache>
            </c:numRef>
          </c:xVal>
          <c:yVal>
            <c:numRef>
              <c:f>noopttcs!$AI$3:$AI$27</c:f>
              <c:numCache>
                <c:formatCode>General</c:formatCode>
                <c:ptCount val="25"/>
                <c:pt idx="0">
                  <c:v>22.405999999999999</c:v>
                </c:pt>
                <c:pt idx="1">
                  <c:v>11.202999999999999</c:v>
                </c:pt>
                <c:pt idx="2">
                  <c:v>7.4690000000000003</c:v>
                </c:pt>
                <c:pt idx="3">
                  <c:v>5.601</c:v>
                </c:pt>
                <c:pt idx="4">
                  <c:v>4.4809999999999999</c:v>
                </c:pt>
                <c:pt idx="5">
                  <c:v>3.734</c:v>
                </c:pt>
                <c:pt idx="6">
                  <c:v>3.2010000000000001</c:v>
                </c:pt>
                <c:pt idx="7">
                  <c:v>2.8010000000000002</c:v>
                </c:pt>
                <c:pt idx="8">
                  <c:v>2.4900000000000002</c:v>
                </c:pt>
                <c:pt idx="9">
                  <c:v>2.2410000000000001</c:v>
                </c:pt>
                <c:pt idx="10">
                  <c:v>2.036999999999999</c:v>
                </c:pt>
                <c:pt idx="11">
                  <c:v>1.867</c:v>
                </c:pt>
                <c:pt idx="12">
                  <c:v>1.724</c:v>
                </c:pt>
                <c:pt idx="13">
                  <c:v>1.6</c:v>
                </c:pt>
                <c:pt idx="14">
                  <c:v>1.494</c:v>
                </c:pt>
                <c:pt idx="15">
                  <c:v>1.4</c:v>
                </c:pt>
                <c:pt idx="16">
                  <c:v>1.3180000000000001</c:v>
                </c:pt>
                <c:pt idx="17">
                  <c:v>1.2450000000000001</c:v>
                </c:pt>
                <c:pt idx="18">
                  <c:v>1.179</c:v>
                </c:pt>
                <c:pt idx="19">
                  <c:v>1.1200000000000001</c:v>
                </c:pt>
                <c:pt idx="20">
                  <c:v>1.0669999999999999</c:v>
                </c:pt>
                <c:pt idx="21">
                  <c:v>1.018</c:v>
                </c:pt>
                <c:pt idx="22">
                  <c:v>0.97399999999999998</c:v>
                </c:pt>
                <c:pt idx="23">
                  <c:v>0.93400000000000005</c:v>
                </c:pt>
                <c:pt idx="24">
                  <c:v>0.89600000000000002</c:v>
                </c:pt>
              </c:numCache>
            </c:numRef>
          </c:yVal>
          <c:smooth val="0"/>
          <c:extLst>
            <c:ext xmlns:c16="http://schemas.microsoft.com/office/drawing/2014/chart" uri="{C3380CC4-5D6E-409C-BE32-E72D297353CC}">
              <c16:uniqueId val="{00000002-27EB-4803-992A-6690F0560264}"/>
            </c:ext>
          </c:extLst>
        </c:ser>
        <c:dLbls>
          <c:showLegendKey val="0"/>
          <c:showVal val="0"/>
          <c:showCatName val="0"/>
          <c:showSerName val="0"/>
          <c:showPercent val="0"/>
          <c:showBubbleSize val="0"/>
        </c:dLbls>
        <c:axId val="-1185187904"/>
        <c:axId val="-1185184512"/>
      </c:scatterChart>
      <c:valAx>
        <c:axId val="-1185187904"/>
        <c:scaling>
          <c:orientation val="minMax"/>
          <c:max val="25"/>
          <c:min val="1"/>
        </c:scaling>
        <c:delete val="0"/>
        <c:axPos val="b"/>
        <c:title>
          <c:tx>
            <c:rich>
              <a:bodyPr rot="0" spcFirstLastPara="1" vertOverflow="ellipsis" vert="horz" wrap="square" anchor="ctr" anchorCtr="1"/>
              <a:lstStyle/>
              <a:p>
                <a:pPr>
                  <a:defRPr sz="1100" b="0"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l-GR"/>
                  <a:t>η</a:t>
                </a:r>
                <a:endParaRPr lang="en-US"/>
              </a:p>
            </c:rich>
          </c:tx>
          <c:layout>
            <c:manualLayout>
              <c:xMode val="edge"/>
              <c:yMode val="edge"/>
              <c:x val="0.43478720635127199"/>
              <c:y val="0.92377569125418402"/>
            </c:manualLayout>
          </c:layout>
          <c:overlay val="0"/>
          <c:spPr>
            <a:noFill/>
            <a:ln>
              <a:noFill/>
            </a:ln>
            <a:effectLst/>
          </c:spPr>
          <c:txPr>
            <a:bodyPr rot="0" spcFirstLastPara="1" vertOverflow="ellipsis" vert="horz" wrap="square" anchor="ctr" anchorCtr="1"/>
            <a:lstStyle/>
            <a:p>
              <a:pPr>
                <a:defRPr sz="11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out"/>
        <c:minorTickMark val="none"/>
        <c:tickLblPos val="nextTo"/>
        <c:spPr>
          <a:noFill/>
          <a:ln w="9525" cap="flat" cmpd="sng" algn="ctr">
            <a:solidFill>
              <a:sysClr val="windowText" lastClr="000000"/>
            </a:solidFill>
            <a:prstDash val="solid"/>
            <a:round/>
          </a:ln>
          <a:effectLst/>
        </c:spPr>
        <c:txPr>
          <a:bodyPr rot="-60000000" spcFirstLastPara="1" vertOverflow="ellipsis" vert="horz" wrap="square" anchor="ctr" anchorCtr="1"/>
          <a:lstStyle/>
          <a:p>
            <a:pPr>
              <a:defRPr sz="11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185184512"/>
        <c:crosses val="autoZero"/>
        <c:crossBetween val="midCat"/>
        <c:majorUnit val="4"/>
      </c:valAx>
      <c:valAx>
        <c:axId val="-1185184512"/>
        <c:scaling>
          <c:orientation val="minMax"/>
          <c:max val="24"/>
        </c:scaling>
        <c:delete val="0"/>
        <c:axPos val="l"/>
        <c:majorGridlines>
          <c:spPr>
            <a:ln w="6350" cap="flat" cmpd="sng" algn="ctr">
              <a:solidFill>
                <a:schemeClr val="bg1">
                  <a:lumMod val="75000"/>
                </a:schemeClr>
              </a:solidFill>
              <a:prstDash val="sysDot"/>
              <a:round/>
            </a:ln>
            <a:effectLst/>
          </c:spPr>
        </c:majorGridlines>
        <c:title>
          <c:tx>
            <c:rich>
              <a:bodyPr rot="-5400000" spcFirstLastPara="1" vertOverflow="ellipsis" vert="horz" wrap="square" anchor="ctr" anchorCtr="1"/>
              <a:lstStyle/>
              <a:p>
                <a:pPr>
                  <a:defRPr sz="1100" b="0"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n-US"/>
                  <a:t>Credit price</a:t>
                </a:r>
              </a:p>
            </c:rich>
          </c:tx>
          <c:overlay val="0"/>
          <c:spPr>
            <a:noFill/>
            <a:ln>
              <a:noFill/>
            </a:ln>
            <a:effectLst/>
          </c:spPr>
          <c:txPr>
            <a:bodyPr rot="-5400000" spcFirstLastPara="1" vertOverflow="ellipsis" vert="horz" wrap="square" anchor="ctr" anchorCtr="1"/>
            <a:lstStyle/>
            <a:p>
              <a:pPr>
                <a:defRPr sz="11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title>
        <c:numFmt formatCode="0" sourceLinked="0"/>
        <c:majorTickMark val="out"/>
        <c:minorTickMark val="none"/>
        <c:tickLblPos val="nextTo"/>
        <c:spPr>
          <a:noFill/>
          <a:ln w="9525" cap="flat" cmpd="sng" algn="ctr">
            <a:solidFill>
              <a:sysClr val="windowText" lastClr="000000"/>
            </a:solidFill>
            <a:prstDash val="solid"/>
            <a:round/>
          </a:ln>
          <a:effectLst/>
        </c:spPr>
        <c:txPr>
          <a:bodyPr rot="-60000000" spcFirstLastPara="1" vertOverflow="ellipsis" vert="horz" wrap="square" anchor="ctr" anchorCtr="1"/>
          <a:lstStyle/>
          <a:p>
            <a:pPr>
              <a:defRPr sz="11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185187904"/>
        <c:crosses val="autoZero"/>
        <c:crossBetween val="midCat"/>
        <c:majorUnit val="4"/>
      </c:valAx>
      <c:spPr>
        <a:solidFill>
          <a:schemeClr val="bg1"/>
        </a:solidFill>
        <a:ln>
          <a:noFill/>
        </a:ln>
        <a:effectLst/>
      </c:spPr>
    </c:plotArea>
    <c:legend>
      <c:legendPos val="r"/>
      <c:layout>
        <c:manualLayout>
          <c:xMode val="edge"/>
          <c:yMode val="edge"/>
          <c:x val="0.80401120533010295"/>
          <c:y val="0.36802821522309698"/>
          <c:w val="0.16773425016087901"/>
          <c:h val="0.26394314596181001"/>
        </c:manualLayout>
      </c:layout>
      <c:overlay val="0"/>
      <c:spPr>
        <a:noFill/>
        <a:ln>
          <a:solidFill>
            <a:sysClr val="windowText" lastClr="000000"/>
          </a:solidFill>
        </a:ln>
        <a:effectLst/>
      </c:spPr>
      <c:txPr>
        <a:bodyPr rot="0" spcFirstLastPara="1" vertOverflow="ellipsis" vert="horz" wrap="square" anchor="ctr" anchorCtr="1"/>
        <a:lstStyle/>
        <a:p>
          <a:pPr>
            <a:defRPr sz="11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6350" cap="flat" cmpd="sng" algn="ctr">
      <a:noFill/>
      <a:prstDash val="solid"/>
      <a:round/>
    </a:ln>
    <a:effectLst/>
  </c:spPr>
  <c:txPr>
    <a:bodyPr/>
    <a:lstStyle/>
    <a:p>
      <a:pPr>
        <a:defRPr sz="1100" b="0">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10.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1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12.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13.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14.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2.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3.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4.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5.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6.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7.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8.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9.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102">
  <cs:axisTitle>
    <cs:lnRef idx="0"/>
    <cs:fillRef idx="0"/>
    <cs:effectRef idx="0"/>
    <cs:fontRef idx="minor">
      <a:schemeClr val="tx1"/>
    </cs:fontRef>
    <cs:defRPr sz="1000" b="1" kern="1200"/>
  </cs:axisTitle>
  <cs:categoryAxis>
    <cs:lnRef idx="1">
      <a:schemeClr val="tx1">
        <a:tint val="75000"/>
      </a:schemeClr>
    </cs:lnRef>
    <cs:fillRef idx="0"/>
    <cs:effectRef idx="0"/>
    <cs:fontRef idx="minor">
      <a:schemeClr val="tx1"/>
    </cs:fontRef>
    <cs:spPr>
      <a:ln>
        <a:round/>
      </a:ln>
    </cs:spPr>
    <cs:defRPr sz="1000" kern="1200"/>
  </cs:categoryAxis>
  <cs:chartArea mods="allowNoFillOverride allowNoLineOverride">
    <cs:lnRef idx="1">
      <a:schemeClr val="tx1">
        <a:tint val="75000"/>
      </a:schemeClr>
    </cs:lnRef>
    <cs:fillRef idx="1">
      <a:schemeClr val="bg1"/>
    </cs:fillRef>
    <cs:effectRef idx="0"/>
    <cs:fontRef idx="minor">
      <a:schemeClr val="tx1"/>
    </cs:fontRef>
    <cs:spPr>
      <a:ln>
        <a:round/>
      </a:ln>
    </cs:spPr>
    <cs:defRPr sz="1000" kern="1200"/>
  </cs:chartArea>
  <cs:dataLabel>
    <cs:lnRef idx="0"/>
    <cs:fillRef idx="0"/>
    <cs:effectRef idx="0"/>
    <cs:fontRef idx="minor">
      <a:schemeClr val="tx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1">
      <cs:styleClr val="auto"/>
    </cs:lnRef>
    <cs:lineWidthScale>3</cs:lineWidthScale>
    <cs:fillRef idx="0"/>
    <cs:effectRef idx="0"/>
    <cs:fontRef idx="minor">
      <a:schemeClr val="tx1"/>
    </cs:fontRef>
    <cs:spPr>
      <a:ln cap="rnd">
        <a:round/>
      </a:ln>
    </cs:spPr>
  </cs:dataPointLine>
  <cs:dataPointMarker>
    <cs:lnRef idx="1">
      <cs:styleClr val="auto"/>
    </cs:lnRef>
    <cs:fillRef idx="1">
      <cs:styleClr val="auto"/>
    </cs:fillRef>
    <cs:effectRef idx="0"/>
    <cs:fontRef idx="minor">
      <a:schemeClr val="tx1"/>
    </cs:fontRef>
    <cs:spPr>
      <a:ln>
        <a:round/>
      </a:ln>
    </cs:spPr>
  </cs:dataPointMarker>
  <cs:dataPointMarkerLayout/>
  <cs:dataPointWireframe>
    <cs:lnRef idx="1">
      <cs:styleClr val="auto"/>
    </cs:lnRef>
    <cs:fillRef idx="0"/>
    <cs:effectRef idx="0"/>
    <cs:fontRef idx="minor">
      <a:schemeClr val="tx1"/>
    </cs:fontRef>
    <cs:spPr>
      <a:ln>
        <a:round/>
      </a:ln>
    </cs:spPr>
  </cs:dataPointWireframe>
  <cs:dataTable>
    <cs:lnRef idx="1">
      <a:schemeClr val="tx1">
        <a:tint val="75000"/>
      </a:schemeClr>
    </cs:lnRef>
    <cs:fillRef idx="0"/>
    <cs:effectRef idx="0"/>
    <cs:fontRef idx="minor">
      <a:schemeClr val="tx1"/>
    </cs:fontRef>
    <cs:spPr>
      <a:ln>
        <a:round/>
      </a:ln>
    </cs:spPr>
    <cs:defRPr sz="1000" kern="1200"/>
  </cs:dataTable>
  <cs:downBar>
    <cs:lnRef idx="1">
      <a:schemeClr val="tx1"/>
    </cs:lnRef>
    <cs:fillRef idx="1">
      <a:schemeClr val="dk1">
        <a:tint val="95000"/>
      </a:schemeClr>
    </cs:fillRef>
    <cs:effectRef idx="0"/>
    <cs:fontRef idx="minor">
      <a:schemeClr val="tx1"/>
    </cs:fontRef>
    <cs:spPr>
      <a:ln>
        <a:round/>
      </a:ln>
    </cs:spPr>
  </cs:downBar>
  <cs:dropLine>
    <cs:lnRef idx="1">
      <a:schemeClr val="tx1"/>
    </cs:lnRef>
    <cs:fillRef idx="0"/>
    <cs:effectRef idx="0"/>
    <cs:fontRef idx="minor">
      <a:schemeClr val="tx1"/>
    </cs:fontRef>
    <cs:spPr>
      <a:ln>
        <a:round/>
      </a:ln>
    </cs:spPr>
  </cs:dropLine>
  <cs:errorBar>
    <cs:lnRef idx="1">
      <a:schemeClr val="tx1"/>
    </cs:lnRef>
    <cs:fillRef idx="1">
      <a:schemeClr val="tx1"/>
    </cs:fillRef>
    <cs:effectRef idx="0"/>
    <cs:fontRef idx="minor">
      <a:schemeClr val="tx1"/>
    </cs:fontRef>
    <cs:spPr>
      <a:ln>
        <a:round/>
      </a:ln>
    </cs:spPr>
  </cs:errorBar>
  <cs:floor>
    <cs:lnRef idx="1">
      <a:schemeClr val="tx1">
        <a:tint val="75000"/>
      </a:schemeClr>
    </cs:lnRef>
    <cs:fillRef idx="0"/>
    <cs:effectRef idx="0"/>
    <cs:fontRef idx="minor">
      <a:schemeClr val="tx1"/>
    </cs:fontRef>
    <cs:spPr>
      <a:ln>
        <a:round/>
      </a:ln>
    </cs:spPr>
  </cs:floor>
  <cs:gridlineMajor>
    <cs:lnRef idx="1">
      <a:schemeClr val="tx1">
        <a:tint val="75000"/>
      </a:schemeClr>
    </cs:lnRef>
    <cs:fillRef idx="0"/>
    <cs:effectRef idx="0"/>
    <cs:fontRef idx="minor">
      <a:schemeClr val="tx1"/>
    </cs:fontRef>
    <cs:spPr>
      <a:ln>
        <a:round/>
      </a:ln>
    </cs:spPr>
  </cs:gridlineMajor>
  <cs:gridlineMinor>
    <cs:lnRef idx="1">
      <a:schemeClr val="tx1">
        <a:tint val="50000"/>
      </a:schemeClr>
    </cs:lnRef>
    <cs:fillRef idx="0"/>
    <cs:effectRef idx="0"/>
    <cs:fontRef idx="minor">
      <a:schemeClr val="tx1"/>
    </cs:fontRef>
    <cs:spPr>
      <a:ln>
        <a:round/>
      </a:ln>
    </cs:spPr>
  </cs:gridlineMinor>
  <cs:hiLoLine>
    <cs:lnRef idx="1">
      <a:schemeClr val="tx1"/>
    </cs:lnRef>
    <cs:fillRef idx="0"/>
    <cs:effectRef idx="0"/>
    <cs:fontRef idx="minor">
      <a:schemeClr val="tx1"/>
    </cs:fontRef>
    <cs:spPr>
      <a:ln>
        <a:round/>
      </a:ln>
    </cs:spPr>
  </cs:hiLoLine>
  <cs:leaderLine>
    <cs:lnRef idx="1">
      <a:schemeClr val="tx1"/>
    </cs:lnRef>
    <cs:fillRef idx="0"/>
    <cs:effectRef idx="0"/>
    <cs:fontRef idx="minor">
      <a:schemeClr val="tx1"/>
    </cs:fontRef>
    <cs:spPr>
      <a:ln>
        <a:round/>
      </a:ln>
    </cs:spPr>
  </cs:leaderLine>
  <cs:legend>
    <cs:lnRef idx="0"/>
    <cs:fillRef idx="0"/>
    <cs:effectRef idx="0"/>
    <cs:fontRef idx="minor">
      <a:schemeClr val="tx1"/>
    </cs:fontRef>
    <cs:defRPr sz="1000" kern="1200"/>
  </cs:legend>
  <cs:plotArea mods="allowNoFillOverride allowNoLineOverride">
    <cs:lnRef idx="0"/>
    <cs:fillRef idx="1">
      <a:schemeClr val="bg1"/>
    </cs:fillRef>
    <cs:effectRef idx="0"/>
    <cs:fontRef idx="minor">
      <a:schemeClr val="tx1"/>
    </cs:fontRef>
  </cs:plotArea>
  <cs:plotArea3D>
    <cs:lnRef idx="0"/>
    <cs:fillRef idx="0"/>
    <cs:effectRef idx="0"/>
    <cs:fontRef idx="minor">
      <a:schemeClr val="tx1"/>
    </cs:fontRef>
  </cs:plotArea3D>
  <cs:seriesAxis>
    <cs:lnRef idx="1">
      <a:schemeClr val="tx1">
        <a:tint val="75000"/>
      </a:schemeClr>
    </cs:lnRef>
    <cs:fillRef idx="0"/>
    <cs:effectRef idx="0"/>
    <cs:fontRef idx="minor">
      <a:schemeClr val="tx1"/>
    </cs:fontRef>
    <cs:spPr>
      <a:ln>
        <a:round/>
      </a:ln>
    </cs:spPr>
    <cs:defRPr sz="1000" kern="1200"/>
  </cs:seriesAxis>
  <cs:seriesLine>
    <cs:lnRef idx="1">
      <a:schemeClr val="tx1"/>
    </cs:lnRef>
    <cs:fillRef idx="0"/>
    <cs:effectRef idx="0"/>
    <cs:fontRef idx="minor">
      <a:schemeClr val="tx1"/>
    </cs:fontRef>
    <cs:spPr>
      <a:ln>
        <a:round/>
      </a:ln>
    </cs:spPr>
  </cs:seriesLine>
  <cs:title>
    <cs:lnRef idx="0"/>
    <cs:fillRef idx="0"/>
    <cs:effectRef idx="0"/>
    <cs:fontRef idx="minor">
      <a:schemeClr val="tx1"/>
    </cs:fontRef>
    <cs:defRPr sz="1800" b="1" kern="1200"/>
  </cs:title>
  <cs:trendline>
    <cs:lnRef idx="1">
      <a:schemeClr val="tx1"/>
    </cs:lnRef>
    <cs:fillRef idx="0"/>
    <cs:effectRef idx="0"/>
    <cs:fontRef idx="minor">
      <a:schemeClr val="tx1"/>
    </cs:fontRef>
    <cs:spPr>
      <a:ln cap="rnd">
        <a:round/>
      </a:ln>
    </cs:spPr>
  </cs:trendline>
  <cs:trendlineLabel>
    <cs:lnRef idx="0"/>
    <cs:fillRef idx="0"/>
    <cs:effectRef idx="0"/>
    <cs:fontRef idx="minor">
      <a:schemeClr val="tx1"/>
    </cs:fontRef>
    <cs:defRPr sz="1000" kern="1200"/>
  </cs:trendlineLabel>
  <cs:upBar>
    <cs:lnRef idx="1">
      <a:schemeClr val="tx1"/>
    </cs:lnRef>
    <cs:fillRef idx="1">
      <a:schemeClr val="dk1">
        <a:tint val="5000"/>
      </a:schemeClr>
    </cs:fillRef>
    <cs:effectRef idx="0"/>
    <cs:fontRef idx="minor">
      <a:schemeClr val="tx1"/>
    </cs:fontRef>
    <cs:spPr>
      <a:ln>
        <a:round/>
      </a:ln>
    </cs:spPr>
  </cs:upBar>
  <cs:valueAxis>
    <cs:lnRef idx="1">
      <a:schemeClr val="tx1">
        <a:tint val="75000"/>
      </a:schemeClr>
    </cs:lnRef>
    <cs:fillRef idx="0"/>
    <cs:effectRef idx="0"/>
    <cs:fontRef idx="minor">
      <a:schemeClr val="tx1"/>
    </cs:fontRef>
    <cs:spPr>
      <a:ln>
        <a:round/>
      </a:ln>
    </cs:spPr>
    <cs:defRPr sz="1000" kern="1200"/>
  </cs:valueAxis>
  <cs:wall>
    <cs:lnRef idx="0"/>
    <cs:fillRef idx="0"/>
    <cs:effectRef idx="0"/>
    <cs:fontRef idx="minor">
      <a:schemeClr val="tx1"/>
    </cs:fontRef>
  </cs:wall>
</cs:chartStyle>
</file>

<file path=word/charts/style10.xml><?xml version="1.0" encoding="utf-8"?>
<cs:chartStyle xmlns:cs="http://schemas.microsoft.com/office/drawing/2012/chartStyle" xmlns:a="http://schemas.openxmlformats.org/drawingml/2006/main" id="102">
  <cs:axisTitle>
    <cs:lnRef idx="0"/>
    <cs:fillRef idx="0"/>
    <cs:effectRef idx="0"/>
    <cs:fontRef idx="minor">
      <a:schemeClr val="tx1"/>
    </cs:fontRef>
    <cs:defRPr sz="1000" b="1" kern="1200"/>
  </cs:axisTitle>
  <cs:categoryAxis>
    <cs:lnRef idx="1">
      <a:schemeClr val="tx1">
        <a:tint val="75000"/>
      </a:schemeClr>
    </cs:lnRef>
    <cs:fillRef idx="0"/>
    <cs:effectRef idx="0"/>
    <cs:fontRef idx="minor">
      <a:schemeClr val="tx1"/>
    </cs:fontRef>
    <cs:spPr>
      <a:ln>
        <a:round/>
      </a:ln>
    </cs:spPr>
    <cs:defRPr sz="1000" kern="1200"/>
  </cs:categoryAxis>
  <cs:chartArea mods="allowNoFillOverride allowNoLineOverride">
    <cs:lnRef idx="1">
      <a:schemeClr val="tx1">
        <a:tint val="75000"/>
      </a:schemeClr>
    </cs:lnRef>
    <cs:fillRef idx="1">
      <a:schemeClr val="bg1"/>
    </cs:fillRef>
    <cs:effectRef idx="0"/>
    <cs:fontRef idx="minor">
      <a:schemeClr val="tx1"/>
    </cs:fontRef>
    <cs:spPr>
      <a:ln>
        <a:round/>
      </a:ln>
    </cs:spPr>
    <cs:defRPr sz="1000" kern="1200"/>
  </cs:chartArea>
  <cs:dataLabel>
    <cs:lnRef idx="0"/>
    <cs:fillRef idx="0"/>
    <cs:effectRef idx="0"/>
    <cs:fontRef idx="minor">
      <a:schemeClr val="tx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1">
      <cs:styleClr val="auto"/>
    </cs:lnRef>
    <cs:lineWidthScale>3</cs:lineWidthScale>
    <cs:fillRef idx="0"/>
    <cs:effectRef idx="0"/>
    <cs:fontRef idx="minor">
      <a:schemeClr val="tx1"/>
    </cs:fontRef>
    <cs:spPr>
      <a:ln cap="rnd">
        <a:round/>
      </a:ln>
    </cs:spPr>
  </cs:dataPointLine>
  <cs:dataPointMarker>
    <cs:lnRef idx="1">
      <cs:styleClr val="auto"/>
    </cs:lnRef>
    <cs:fillRef idx="1">
      <cs:styleClr val="auto"/>
    </cs:fillRef>
    <cs:effectRef idx="0"/>
    <cs:fontRef idx="minor">
      <a:schemeClr val="tx1"/>
    </cs:fontRef>
    <cs:spPr>
      <a:ln>
        <a:round/>
      </a:ln>
    </cs:spPr>
  </cs:dataPointMarker>
  <cs:dataPointMarkerLayout/>
  <cs:dataPointWireframe>
    <cs:lnRef idx="1">
      <cs:styleClr val="auto"/>
    </cs:lnRef>
    <cs:fillRef idx="0"/>
    <cs:effectRef idx="0"/>
    <cs:fontRef idx="minor">
      <a:schemeClr val="tx1"/>
    </cs:fontRef>
    <cs:spPr>
      <a:ln>
        <a:round/>
      </a:ln>
    </cs:spPr>
  </cs:dataPointWireframe>
  <cs:dataTable>
    <cs:lnRef idx="1">
      <a:schemeClr val="tx1">
        <a:tint val="75000"/>
      </a:schemeClr>
    </cs:lnRef>
    <cs:fillRef idx="0"/>
    <cs:effectRef idx="0"/>
    <cs:fontRef idx="minor">
      <a:schemeClr val="tx1"/>
    </cs:fontRef>
    <cs:spPr>
      <a:ln>
        <a:round/>
      </a:ln>
    </cs:spPr>
    <cs:defRPr sz="1000" kern="1200"/>
  </cs:dataTable>
  <cs:downBar>
    <cs:lnRef idx="1">
      <a:schemeClr val="tx1"/>
    </cs:lnRef>
    <cs:fillRef idx="1">
      <a:schemeClr val="dk1">
        <a:tint val="95000"/>
      </a:schemeClr>
    </cs:fillRef>
    <cs:effectRef idx="0"/>
    <cs:fontRef idx="minor">
      <a:schemeClr val="tx1"/>
    </cs:fontRef>
    <cs:spPr>
      <a:ln>
        <a:round/>
      </a:ln>
    </cs:spPr>
  </cs:downBar>
  <cs:dropLine>
    <cs:lnRef idx="1">
      <a:schemeClr val="tx1"/>
    </cs:lnRef>
    <cs:fillRef idx="0"/>
    <cs:effectRef idx="0"/>
    <cs:fontRef idx="minor">
      <a:schemeClr val="tx1"/>
    </cs:fontRef>
    <cs:spPr>
      <a:ln>
        <a:round/>
      </a:ln>
    </cs:spPr>
  </cs:dropLine>
  <cs:errorBar>
    <cs:lnRef idx="1">
      <a:schemeClr val="tx1"/>
    </cs:lnRef>
    <cs:fillRef idx="1">
      <a:schemeClr val="tx1"/>
    </cs:fillRef>
    <cs:effectRef idx="0"/>
    <cs:fontRef idx="minor">
      <a:schemeClr val="tx1"/>
    </cs:fontRef>
    <cs:spPr>
      <a:ln>
        <a:round/>
      </a:ln>
    </cs:spPr>
  </cs:errorBar>
  <cs:floor>
    <cs:lnRef idx="1">
      <a:schemeClr val="tx1">
        <a:tint val="75000"/>
      </a:schemeClr>
    </cs:lnRef>
    <cs:fillRef idx="0"/>
    <cs:effectRef idx="0"/>
    <cs:fontRef idx="minor">
      <a:schemeClr val="tx1"/>
    </cs:fontRef>
    <cs:spPr>
      <a:ln>
        <a:round/>
      </a:ln>
    </cs:spPr>
  </cs:floor>
  <cs:gridlineMajor>
    <cs:lnRef idx="1">
      <a:schemeClr val="tx1">
        <a:tint val="75000"/>
      </a:schemeClr>
    </cs:lnRef>
    <cs:fillRef idx="0"/>
    <cs:effectRef idx="0"/>
    <cs:fontRef idx="minor">
      <a:schemeClr val="tx1"/>
    </cs:fontRef>
    <cs:spPr>
      <a:ln>
        <a:round/>
      </a:ln>
    </cs:spPr>
  </cs:gridlineMajor>
  <cs:gridlineMinor>
    <cs:lnRef idx="1">
      <a:schemeClr val="tx1">
        <a:tint val="50000"/>
      </a:schemeClr>
    </cs:lnRef>
    <cs:fillRef idx="0"/>
    <cs:effectRef idx="0"/>
    <cs:fontRef idx="minor">
      <a:schemeClr val="tx1"/>
    </cs:fontRef>
    <cs:spPr>
      <a:ln>
        <a:round/>
      </a:ln>
    </cs:spPr>
  </cs:gridlineMinor>
  <cs:hiLoLine>
    <cs:lnRef idx="1">
      <a:schemeClr val="tx1"/>
    </cs:lnRef>
    <cs:fillRef idx="0"/>
    <cs:effectRef idx="0"/>
    <cs:fontRef idx="minor">
      <a:schemeClr val="tx1"/>
    </cs:fontRef>
    <cs:spPr>
      <a:ln>
        <a:round/>
      </a:ln>
    </cs:spPr>
  </cs:hiLoLine>
  <cs:leaderLine>
    <cs:lnRef idx="1">
      <a:schemeClr val="tx1"/>
    </cs:lnRef>
    <cs:fillRef idx="0"/>
    <cs:effectRef idx="0"/>
    <cs:fontRef idx="minor">
      <a:schemeClr val="tx1"/>
    </cs:fontRef>
    <cs:spPr>
      <a:ln>
        <a:round/>
      </a:ln>
    </cs:spPr>
  </cs:leaderLine>
  <cs:legend>
    <cs:lnRef idx="0"/>
    <cs:fillRef idx="0"/>
    <cs:effectRef idx="0"/>
    <cs:fontRef idx="minor">
      <a:schemeClr val="tx1"/>
    </cs:fontRef>
    <cs:defRPr sz="1000" kern="1200"/>
  </cs:legend>
  <cs:plotArea mods="allowNoFillOverride allowNoLineOverride">
    <cs:lnRef idx="0"/>
    <cs:fillRef idx="1">
      <a:schemeClr val="bg1"/>
    </cs:fillRef>
    <cs:effectRef idx="0"/>
    <cs:fontRef idx="minor">
      <a:schemeClr val="tx1"/>
    </cs:fontRef>
  </cs:plotArea>
  <cs:plotArea3D>
    <cs:lnRef idx="0"/>
    <cs:fillRef idx="0"/>
    <cs:effectRef idx="0"/>
    <cs:fontRef idx="minor">
      <a:schemeClr val="tx1"/>
    </cs:fontRef>
  </cs:plotArea3D>
  <cs:seriesAxis>
    <cs:lnRef idx="1">
      <a:schemeClr val="tx1">
        <a:tint val="75000"/>
      </a:schemeClr>
    </cs:lnRef>
    <cs:fillRef idx="0"/>
    <cs:effectRef idx="0"/>
    <cs:fontRef idx="minor">
      <a:schemeClr val="tx1"/>
    </cs:fontRef>
    <cs:spPr>
      <a:ln>
        <a:round/>
      </a:ln>
    </cs:spPr>
    <cs:defRPr sz="1000" kern="1200"/>
  </cs:seriesAxis>
  <cs:seriesLine>
    <cs:lnRef idx="1">
      <a:schemeClr val="tx1"/>
    </cs:lnRef>
    <cs:fillRef idx="0"/>
    <cs:effectRef idx="0"/>
    <cs:fontRef idx="minor">
      <a:schemeClr val="tx1"/>
    </cs:fontRef>
    <cs:spPr>
      <a:ln>
        <a:round/>
      </a:ln>
    </cs:spPr>
  </cs:seriesLine>
  <cs:title>
    <cs:lnRef idx="0"/>
    <cs:fillRef idx="0"/>
    <cs:effectRef idx="0"/>
    <cs:fontRef idx="minor">
      <a:schemeClr val="tx1"/>
    </cs:fontRef>
    <cs:defRPr sz="1800" b="1" kern="1200"/>
  </cs:title>
  <cs:trendline>
    <cs:lnRef idx="1">
      <a:schemeClr val="tx1"/>
    </cs:lnRef>
    <cs:fillRef idx="0"/>
    <cs:effectRef idx="0"/>
    <cs:fontRef idx="minor">
      <a:schemeClr val="tx1"/>
    </cs:fontRef>
    <cs:spPr>
      <a:ln cap="rnd">
        <a:round/>
      </a:ln>
    </cs:spPr>
  </cs:trendline>
  <cs:trendlineLabel>
    <cs:lnRef idx="0"/>
    <cs:fillRef idx="0"/>
    <cs:effectRef idx="0"/>
    <cs:fontRef idx="minor">
      <a:schemeClr val="tx1"/>
    </cs:fontRef>
    <cs:defRPr sz="1000" kern="1200"/>
  </cs:trendlineLabel>
  <cs:upBar>
    <cs:lnRef idx="1">
      <a:schemeClr val="tx1"/>
    </cs:lnRef>
    <cs:fillRef idx="1">
      <a:schemeClr val="dk1">
        <a:tint val="5000"/>
      </a:schemeClr>
    </cs:fillRef>
    <cs:effectRef idx="0"/>
    <cs:fontRef idx="minor">
      <a:schemeClr val="tx1"/>
    </cs:fontRef>
    <cs:spPr>
      <a:ln>
        <a:round/>
      </a:ln>
    </cs:spPr>
  </cs:upBar>
  <cs:valueAxis>
    <cs:lnRef idx="1">
      <a:schemeClr val="tx1">
        <a:tint val="75000"/>
      </a:schemeClr>
    </cs:lnRef>
    <cs:fillRef idx="0"/>
    <cs:effectRef idx="0"/>
    <cs:fontRef idx="minor">
      <a:schemeClr val="tx1"/>
    </cs:fontRef>
    <cs:spPr>
      <a:ln>
        <a:round/>
      </a:ln>
    </cs:spPr>
    <cs:defRPr sz="1000" kern="1200"/>
  </cs:valueAxis>
  <cs:wall>
    <cs:lnRef idx="0"/>
    <cs:fillRef idx="0"/>
    <cs:effectRef idx="0"/>
    <cs:fontRef idx="minor">
      <a:schemeClr val="tx1"/>
    </cs:fontRef>
  </cs:wall>
</cs:chartStyle>
</file>

<file path=word/charts/style1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102">
  <cs:axisTitle>
    <cs:lnRef idx="0"/>
    <cs:fillRef idx="0"/>
    <cs:effectRef idx="0"/>
    <cs:fontRef idx="minor">
      <a:schemeClr val="tx1"/>
    </cs:fontRef>
    <cs:defRPr sz="1000" b="1" kern="1200"/>
  </cs:axisTitle>
  <cs:categoryAxis>
    <cs:lnRef idx="1">
      <a:schemeClr val="tx1">
        <a:tint val="75000"/>
      </a:schemeClr>
    </cs:lnRef>
    <cs:fillRef idx="0"/>
    <cs:effectRef idx="0"/>
    <cs:fontRef idx="minor">
      <a:schemeClr val="tx1"/>
    </cs:fontRef>
    <cs:spPr>
      <a:ln>
        <a:round/>
      </a:ln>
    </cs:spPr>
    <cs:defRPr sz="1000" kern="1200"/>
  </cs:categoryAxis>
  <cs:chartArea mods="allowNoFillOverride allowNoLineOverride">
    <cs:lnRef idx="1">
      <a:schemeClr val="tx1">
        <a:tint val="75000"/>
      </a:schemeClr>
    </cs:lnRef>
    <cs:fillRef idx="1">
      <a:schemeClr val="bg1"/>
    </cs:fillRef>
    <cs:effectRef idx="0"/>
    <cs:fontRef idx="minor">
      <a:schemeClr val="tx1"/>
    </cs:fontRef>
    <cs:spPr>
      <a:ln>
        <a:round/>
      </a:ln>
    </cs:spPr>
    <cs:defRPr sz="1000" kern="1200"/>
  </cs:chartArea>
  <cs:dataLabel>
    <cs:lnRef idx="0"/>
    <cs:fillRef idx="0"/>
    <cs:effectRef idx="0"/>
    <cs:fontRef idx="minor">
      <a:schemeClr val="tx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1">
      <cs:styleClr val="auto"/>
    </cs:lnRef>
    <cs:lineWidthScale>3</cs:lineWidthScale>
    <cs:fillRef idx="0"/>
    <cs:effectRef idx="0"/>
    <cs:fontRef idx="minor">
      <a:schemeClr val="tx1"/>
    </cs:fontRef>
    <cs:spPr>
      <a:ln cap="rnd">
        <a:round/>
      </a:ln>
    </cs:spPr>
  </cs:dataPointLine>
  <cs:dataPointMarker>
    <cs:lnRef idx="1">
      <cs:styleClr val="auto"/>
    </cs:lnRef>
    <cs:fillRef idx="1">
      <cs:styleClr val="auto"/>
    </cs:fillRef>
    <cs:effectRef idx="0"/>
    <cs:fontRef idx="minor">
      <a:schemeClr val="tx1"/>
    </cs:fontRef>
    <cs:spPr>
      <a:ln>
        <a:round/>
      </a:ln>
    </cs:spPr>
  </cs:dataPointMarker>
  <cs:dataPointMarkerLayout/>
  <cs:dataPointWireframe>
    <cs:lnRef idx="1">
      <cs:styleClr val="auto"/>
    </cs:lnRef>
    <cs:fillRef idx="0"/>
    <cs:effectRef idx="0"/>
    <cs:fontRef idx="minor">
      <a:schemeClr val="tx1"/>
    </cs:fontRef>
    <cs:spPr>
      <a:ln>
        <a:round/>
      </a:ln>
    </cs:spPr>
  </cs:dataPointWireframe>
  <cs:dataTable>
    <cs:lnRef idx="1">
      <a:schemeClr val="tx1">
        <a:tint val="75000"/>
      </a:schemeClr>
    </cs:lnRef>
    <cs:fillRef idx="0"/>
    <cs:effectRef idx="0"/>
    <cs:fontRef idx="minor">
      <a:schemeClr val="tx1"/>
    </cs:fontRef>
    <cs:spPr>
      <a:ln>
        <a:round/>
      </a:ln>
    </cs:spPr>
    <cs:defRPr sz="1000" kern="1200"/>
  </cs:dataTable>
  <cs:downBar>
    <cs:lnRef idx="1">
      <a:schemeClr val="tx1"/>
    </cs:lnRef>
    <cs:fillRef idx="1">
      <a:schemeClr val="dk1">
        <a:tint val="95000"/>
      </a:schemeClr>
    </cs:fillRef>
    <cs:effectRef idx="0"/>
    <cs:fontRef idx="minor">
      <a:schemeClr val="tx1"/>
    </cs:fontRef>
    <cs:spPr>
      <a:ln>
        <a:round/>
      </a:ln>
    </cs:spPr>
  </cs:downBar>
  <cs:dropLine>
    <cs:lnRef idx="1">
      <a:schemeClr val="tx1"/>
    </cs:lnRef>
    <cs:fillRef idx="0"/>
    <cs:effectRef idx="0"/>
    <cs:fontRef idx="minor">
      <a:schemeClr val="tx1"/>
    </cs:fontRef>
    <cs:spPr>
      <a:ln>
        <a:round/>
      </a:ln>
    </cs:spPr>
  </cs:dropLine>
  <cs:errorBar>
    <cs:lnRef idx="1">
      <a:schemeClr val="tx1"/>
    </cs:lnRef>
    <cs:fillRef idx="1">
      <a:schemeClr val="tx1"/>
    </cs:fillRef>
    <cs:effectRef idx="0"/>
    <cs:fontRef idx="minor">
      <a:schemeClr val="tx1"/>
    </cs:fontRef>
    <cs:spPr>
      <a:ln>
        <a:round/>
      </a:ln>
    </cs:spPr>
  </cs:errorBar>
  <cs:floor>
    <cs:lnRef idx="1">
      <a:schemeClr val="tx1">
        <a:tint val="75000"/>
      </a:schemeClr>
    </cs:lnRef>
    <cs:fillRef idx="0"/>
    <cs:effectRef idx="0"/>
    <cs:fontRef idx="minor">
      <a:schemeClr val="tx1"/>
    </cs:fontRef>
    <cs:spPr>
      <a:ln>
        <a:round/>
      </a:ln>
    </cs:spPr>
  </cs:floor>
  <cs:gridlineMajor>
    <cs:lnRef idx="1">
      <a:schemeClr val="tx1">
        <a:tint val="75000"/>
      </a:schemeClr>
    </cs:lnRef>
    <cs:fillRef idx="0"/>
    <cs:effectRef idx="0"/>
    <cs:fontRef idx="minor">
      <a:schemeClr val="tx1"/>
    </cs:fontRef>
    <cs:spPr>
      <a:ln>
        <a:round/>
      </a:ln>
    </cs:spPr>
  </cs:gridlineMajor>
  <cs:gridlineMinor>
    <cs:lnRef idx="1">
      <a:schemeClr val="tx1">
        <a:tint val="50000"/>
      </a:schemeClr>
    </cs:lnRef>
    <cs:fillRef idx="0"/>
    <cs:effectRef idx="0"/>
    <cs:fontRef idx="minor">
      <a:schemeClr val="tx1"/>
    </cs:fontRef>
    <cs:spPr>
      <a:ln>
        <a:round/>
      </a:ln>
    </cs:spPr>
  </cs:gridlineMinor>
  <cs:hiLoLine>
    <cs:lnRef idx="1">
      <a:schemeClr val="tx1"/>
    </cs:lnRef>
    <cs:fillRef idx="0"/>
    <cs:effectRef idx="0"/>
    <cs:fontRef idx="minor">
      <a:schemeClr val="tx1"/>
    </cs:fontRef>
    <cs:spPr>
      <a:ln>
        <a:round/>
      </a:ln>
    </cs:spPr>
  </cs:hiLoLine>
  <cs:leaderLine>
    <cs:lnRef idx="1">
      <a:schemeClr val="tx1"/>
    </cs:lnRef>
    <cs:fillRef idx="0"/>
    <cs:effectRef idx="0"/>
    <cs:fontRef idx="minor">
      <a:schemeClr val="tx1"/>
    </cs:fontRef>
    <cs:spPr>
      <a:ln>
        <a:round/>
      </a:ln>
    </cs:spPr>
  </cs:leaderLine>
  <cs:legend>
    <cs:lnRef idx="0"/>
    <cs:fillRef idx="0"/>
    <cs:effectRef idx="0"/>
    <cs:fontRef idx="minor">
      <a:schemeClr val="tx1"/>
    </cs:fontRef>
    <cs:defRPr sz="1000" kern="1200"/>
  </cs:legend>
  <cs:plotArea mods="allowNoFillOverride allowNoLineOverride">
    <cs:lnRef idx="0"/>
    <cs:fillRef idx="1">
      <a:schemeClr val="bg1"/>
    </cs:fillRef>
    <cs:effectRef idx="0"/>
    <cs:fontRef idx="minor">
      <a:schemeClr val="tx1"/>
    </cs:fontRef>
  </cs:plotArea>
  <cs:plotArea3D>
    <cs:lnRef idx="0"/>
    <cs:fillRef idx="0"/>
    <cs:effectRef idx="0"/>
    <cs:fontRef idx="minor">
      <a:schemeClr val="tx1"/>
    </cs:fontRef>
  </cs:plotArea3D>
  <cs:seriesAxis>
    <cs:lnRef idx="1">
      <a:schemeClr val="tx1">
        <a:tint val="75000"/>
      </a:schemeClr>
    </cs:lnRef>
    <cs:fillRef idx="0"/>
    <cs:effectRef idx="0"/>
    <cs:fontRef idx="minor">
      <a:schemeClr val="tx1"/>
    </cs:fontRef>
    <cs:spPr>
      <a:ln>
        <a:round/>
      </a:ln>
    </cs:spPr>
    <cs:defRPr sz="1000" kern="1200"/>
  </cs:seriesAxis>
  <cs:seriesLine>
    <cs:lnRef idx="1">
      <a:schemeClr val="tx1"/>
    </cs:lnRef>
    <cs:fillRef idx="0"/>
    <cs:effectRef idx="0"/>
    <cs:fontRef idx="minor">
      <a:schemeClr val="tx1"/>
    </cs:fontRef>
    <cs:spPr>
      <a:ln>
        <a:round/>
      </a:ln>
    </cs:spPr>
  </cs:seriesLine>
  <cs:title>
    <cs:lnRef idx="0"/>
    <cs:fillRef idx="0"/>
    <cs:effectRef idx="0"/>
    <cs:fontRef idx="minor">
      <a:schemeClr val="tx1"/>
    </cs:fontRef>
    <cs:defRPr sz="1800" b="1" kern="1200"/>
  </cs:title>
  <cs:trendline>
    <cs:lnRef idx="1">
      <a:schemeClr val="tx1"/>
    </cs:lnRef>
    <cs:fillRef idx="0"/>
    <cs:effectRef idx="0"/>
    <cs:fontRef idx="minor">
      <a:schemeClr val="tx1"/>
    </cs:fontRef>
    <cs:spPr>
      <a:ln cap="rnd">
        <a:round/>
      </a:ln>
    </cs:spPr>
  </cs:trendline>
  <cs:trendlineLabel>
    <cs:lnRef idx="0"/>
    <cs:fillRef idx="0"/>
    <cs:effectRef idx="0"/>
    <cs:fontRef idx="minor">
      <a:schemeClr val="tx1"/>
    </cs:fontRef>
    <cs:defRPr sz="1000" kern="1200"/>
  </cs:trendlineLabel>
  <cs:upBar>
    <cs:lnRef idx="1">
      <a:schemeClr val="tx1"/>
    </cs:lnRef>
    <cs:fillRef idx="1">
      <a:schemeClr val="dk1">
        <a:tint val="5000"/>
      </a:schemeClr>
    </cs:fillRef>
    <cs:effectRef idx="0"/>
    <cs:fontRef idx="minor">
      <a:schemeClr val="tx1"/>
    </cs:fontRef>
    <cs:spPr>
      <a:ln>
        <a:round/>
      </a:ln>
    </cs:spPr>
  </cs:upBar>
  <cs:valueAxis>
    <cs:lnRef idx="1">
      <a:schemeClr val="tx1">
        <a:tint val="75000"/>
      </a:schemeClr>
    </cs:lnRef>
    <cs:fillRef idx="0"/>
    <cs:effectRef idx="0"/>
    <cs:fontRef idx="minor">
      <a:schemeClr val="tx1"/>
    </cs:fontRef>
    <cs:spPr>
      <a:ln>
        <a:round/>
      </a:ln>
    </cs:spPr>
    <cs:defRPr sz="1000" kern="1200"/>
  </cs:valueAxis>
  <cs:wall>
    <cs:lnRef idx="0"/>
    <cs:fillRef idx="0"/>
    <cs:effectRef idx="0"/>
    <cs:fontRef idx="minor">
      <a:schemeClr val="tx1"/>
    </cs:fontRef>
  </cs:wall>
</cs:chartStyle>
</file>

<file path=word/charts/style13.xml><?xml version="1.0" encoding="utf-8"?>
<cs:chartStyle xmlns:cs="http://schemas.microsoft.com/office/drawing/2012/chartStyle" xmlns:a="http://schemas.openxmlformats.org/drawingml/2006/main" id="102">
  <cs:axisTitle>
    <cs:lnRef idx="0"/>
    <cs:fillRef idx="0"/>
    <cs:effectRef idx="0"/>
    <cs:fontRef idx="minor">
      <a:schemeClr val="tx1"/>
    </cs:fontRef>
    <cs:defRPr sz="1000" b="1" kern="1200"/>
  </cs:axisTitle>
  <cs:categoryAxis>
    <cs:lnRef idx="1">
      <a:schemeClr val="tx1">
        <a:tint val="75000"/>
      </a:schemeClr>
    </cs:lnRef>
    <cs:fillRef idx="0"/>
    <cs:effectRef idx="0"/>
    <cs:fontRef idx="minor">
      <a:schemeClr val="tx1"/>
    </cs:fontRef>
    <cs:spPr>
      <a:ln>
        <a:round/>
      </a:ln>
    </cs:spPr>
    <cs:defRPr sz="1000" kern="1200"/>
  </cs:categoryAxis>
  <cs:chartArea mods="allowNoFillOverride allowNoLineOverride">
    <cs:lnRef idx="1">
      <a:schemeClr val="tx1">
        <a:tint val="75000"/>
      </a:schemeClr>
    </cs:lnRef>
    <cs:fillRef idx="1">
      <a:schemeClr val="bg1"/>
    </cs:fillRef>
    <cs:effectRef idx="0"/>
    <cs:fontRef idx="minor">
      <a:schemeClr val="tx1"/>
    </cs:fontRef>
    <cs:spPr>
      <a:ln>
        <a:round/>
      </a:ln>
    </cs:spPr>
    <cs:defRPr sz="1000" kern="1200"/>
  </cs:chartArea>
  <cs:dataLabel>
    <cs:lnRef idx="0"/>
    <cs:fillRef idx="0"/>
    <cs:effectRef idx="0"/>
    <cs:fontRef idx="minor">
      <a:schemeClr val="tx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1">
      <cs:styleClr val="auto"/>
    </cs:lnRef>
    <cs:lineWidthScale>3</cs:lineWidthScale>
    <cs:fillRef idx="0"/>
    <cs:effectRef idx="0"/>
    <cs:fontRef idx="minor">
      <a:schemeClr val="tx1"/>
    </cs:fontRef>
    <cs:spPr>
      <a:ln cap="rnd">
        <a:round/>
      </a:ln>
    </cs:spPr>
  </cs:dataPointLine>
  <cs:dataPointMarker>
    <cs:lnRef idx="1">
      <cs:styleClr val="auto"/>
    </cs:lnRef>
    <cs:fillRef idx="1">
      <cs:styleClr val="auto"/>
    </cs:fillRef>
    <cs:effectRef idx="0"/>
    <cs:fontRef idx="minor">
      <a:schemeClr val="tx1"/>
    </cs:fontRef>
    <cs:spPr>
      <a:ln>
        <a:round/>
      </a:ln>
    </cs:spPr>
  </cs:dataPointMarker>
  <cs:dataPointMarkerLayout/>
  <cs:dataPointWireframe>
    <cs:lnRef idx="1">
      <cs:styleClr val="auto"/>
    </cs:lnRef>
    <cs:fillRef idx="0"/>
    <cs:effectRef idx="0"/>
    <cs:fontRef idx="minor">
      <a:schemeClr val="tx1"/>
    </cs:fontRef>
    <cs:spPr>
      <a:ln>
        <a:round/>
      </a:ln>
    </cs:spPr>
  </cs:dataPointWireframe>
  <cs:dataTable>
    <cs:lnRef idx="1">
      <a:schemeClr val="tx1">
        <a:tint val="75000"/>
      </a:schemeClr>
    </cs:lnRef>
    <cs:fillRef idx="0"/>
    <cs:effectRef idx="0"/>
    <cs:fontRef idx="minor">
      <a:schemeClr val="tx1"/>
    </cs:fontRef>
    <cs:spPr>
      <a:ln>
        <a:round/>
      </a:ln>
    </cs:spPr>
    <cs:defRPr sz="1000" kern="1200"/>
  </cs:dataTable>
  <cs:downBar>
    <cs:lnRef idx="1">
      <a:schemeClr val="tx1"/>
    </cs:lnRef>
    <cs:fillRef idx="1">
      <a:schemeClr val="dk1">
        <a:tint val="95000"/>
      </a:schemeClr>
    </cs:fillRef>
    <cs:effectRef idx="0"/>
    <cs:fontRef idx="minor">
      <a:schemeClr val="tx1"/>
    </cs:fontRef>
    <cs:spPr>
      <a:ln>
        <a:round/>
      </a:ln>
    </cs:spPr>
  </cs:downBar>
  <cs:dropLine>
    <cs:lnRef idx="1">
      <a:schemeClr val="tx1"/>
    </cs:lnRef>
    <cs:fillRef idx="0"/>
    <cs:effectRef idx="0"/>
    <cs:fontRef idx="minor">
      <a:schemeClr val="tx1"/>
    </cs:fontRef>
    <cs:spPr>
      <a:ln>
        <a:round/>
      </a:ln>
    </cs:spPr>
  </cs:dropLine>
  <cs:errorBar>
    <cs:lnRef idx="1">
      <a:schemeClr val="tx1"/>
    </cs:lnRef>
    <cs:fillRef idx="1">
      <a:schemeClr val="tx1"/>
    </cs:fillRef>
    <cs:effectRef idx="0"/>
    <cs:fontRef idx="minor">
      <a:schemeClr val="tx1"/>
    </cs:fontRef>
    <cs:spPr>
      <a:ln>
        <a:round/>
      </a:ln>
    </cs:spPr>
  </cs:errorBar>
  <cs:floor>
    <cs:lnRef idx="1">
      <a:schemeClr val="tx1">
        <a:tint val="75000"/>
      </a:schemeClr>
    </cs:lnRef>
    <cs:fillRef idx="0"/>
    <cs:effectRef idx="0"/>
    <cs:fontRef idx="minor">
      <a:schemeClr val="tx1"/>
    </cs:fontRef>
    <cs:spPr>
      <a:ln>
        <a:round/>
      </a:ln>
    </cs:spPr>
  </cs:floor>
  <cs:gridlineMajor>
    <cs:lnRef idx="1">
      <a:schemeClr val="tx1">
        <a:tint val="75000"/>
      </a:schemeClr>
    </cs:lnRef>
    <cs:fillRef idx="0"/>
    <cs:effectRef idx="0"/>
    <cs:fontRef idx="minor">
      <a:schemeClr val="tx1"/>
    </cs:fontRef>
    <cs:spPr>
      <a:ln>
        <a:round/>
      </a:ln>
    </cs:spPr>
  </cs:gridlineMajor>
  <cs:gridlineMinor>
    <cs:lnRef idx="1">
      <a:schemeClr val="tx1">
        <a:tint val="50000"/>
      </a:schemeClr>
    </cs:lnRef>
    <cs:fillRef idx="0"/>
    <cs:effectRef idx="0"/>
    <cs:fontRef idx="minor">
      <a:schemeClr val="tx1"/>
    </cs:fontRef>
    <cs:spPr>
      <a:ln>
        <a:round/>
      </a:ln>
    </cs:spPr>
  </cs:gridlineMinor>
  <cs:hiLoLine>
    <cs:lnRef idx="1">
      <a:schemeClr val="tx1"/>
    </cs:lnRef>
    <cs:fillRef idx="0"/>
    <cs:effectRef idx="0"/>
    <cs:fontRef idx="minor">
      <a:schemeClr val="tx1"/>
    </cs:fontRef>
    <cs:spPr>
      <a:ln>
        <a:round/>
      </a:ln>
    </cs:spPr>
  </cs:hiLoLine>
  <cs:leaderLine>
    <cs:lnRef idx="1">
      <a:schemeClr val="tx1"/>
    </cs:lnRef>
    <cs:fillRef idx="0"/>
    <cs:effectRef idx="0"/>
    <cs:fontRef idx="minor">
      <a:schemeClr val="tx1"/>
    </cs:fontRef>
    <cs:spPr>
      <a:ln>
        <a:round/>
      </a:ln>
    </cs:spPr>
  </cs:leaderLine>
  <cs:legend>
    <cs:lnRef idx="0"/>
    <cs:fillRef idx="0"/>
    <cs:effectRef idx="0"/>
    <cs:fontRef idx="minor">
      <a:schemeClr val="tx1"/>
    </cs:fontRef>
    <cs:defRPr sz="1000" kern="1200"/>
  </cs:legend>
  <cs:plotArea mods="allowNoFillOverride allowNoLineOverride">
    <cs:lnRef idx="0"/>
    <cs:fillRef idx="1">
      <a:schemeClr val="bg1"/>
    </cs:fillRef>
    <cs:effectRef idx="0"/>
    <cs:fontRef idx="minor">
      <a:schemeClr val="tx1"/>
    </cs:fontRef>
  </cs:plotArea>
  <cs:plotArea3D>
    <cs:lnRef idx="0"/>
    <cs:fillRef idx="0"/>
    <cs:effectRef idx="0"/>
    <cs:fontRef idx="minor">
      <a:schemeClr val="tx1"/>
    </cs:fontRef>
  </cs:plotArea3D>
  <cs:seriesAxis>
    <cs:lnRef idx="1">
      <a:schemeClr val="tx1">
        <a:tint val="75000"/>
      </a:schemeClr>
    </cs:lnRef>
    <cs:fillRef idx="0"/>
    <cs:effectRef idx="0"/>
    <cs:fontRef idx="minor">
      <a:schemeClr val="tx1"/>
    </cs:fontRef>
    <cs:spPr>
      <a:ln>
        <a:round/>
      </a:ln>
    </cs:spPr>
    <cs:defRPr sz="1000" kern="1200"/>
  </cs:seriesAxis>
  <cs:seriesLine>
    <cs:lnRef idx="1">
      <a:schemeClr val="tx1"/>
    </cs:lnRef>
    <cs:fillRef idx="0"/>
    <cs:effectRef idx="0"/>
    <cs:fontRef idx="minor">
      <a:schemeClr val="tx1"/>
    </cs:fontRef>
    <cs:spPr>
      <a:ln>
        <a:round/>
      </a:ln>
    </cs:spPr>
  </cs:seriesLine>
  <cs:title>
    <cs:lnRef idx="0"/>
    <cs:fillRef idx="0"/>
    <cs:effectRef idx="0"/>
    <cs:fontRef idx="minor">
      <a:schemeClr val="tx1"/>
    </cs:fontRef>
    <cs:defRPr sz="1800" b="1" kern="1200"/>
  </cs:title>
  <cs:trendline>
    <cs:lnRef idx="1">
      <a:schemeClr val="tx1"/>
    </cs:lnRef>
    <cs:fillRef idx="0"/>
    <cs:effectRef idx="0"/>
    <cs:fontRef idx="minor">
      <a:schemeClr val="tx1"/>
    </cs:fontRef>
    <cs:spPr>
      <a:ln cap="rnd">
        <a:round/>
      </a:ln>
    </cs:spPr>
  </cs:trendline>
  <cs:trendlineLabel>
    <cs:lnRef idx="0"/>
    <cs:fillRef idx="0"/>
    <cs:effectRef idx="0"/>
    <cs:fontRef idx="minor">
      <a:schemeClr val="tx1"/>
    </cs:fontRef>
    <cs:defRPr sz="1000" kern="1200"/>
  </cs:trendlineLabel>
  <cs:upBar>
    <cs:lnRef idx="1">
      <a:schemeClr val="tx1"/>
    </cs:lnRef>
    <cs:fillRef idx="1">
      <a:schemeClr val="dk1">
        <a:tint val="5000"/>
      </a:schemeClr>
    </cs:fillRef>
    <cs:effectRef idx="0"/>
    <cs:fontRef idx="minor">
      <a:schemeClr val="tx1"/>
    </cs:fontRef>
    <cs:spPr>
      <a:ln>
        <a:round/>
      </a:ln>
    </cs:spPr>
  </cs:upBar>
  <cs:valueAxis>
    <cs:lnRef idx="1">
      <a:schemeClr val="tx1">
        <a:tint val="75000"/>
      </a:schemeClr>
    </cs:lnRef>
    <cs:fillRef idx="0"/>
    <cs:effectRef idx="0"/>
    <cs:fontRef idx="minor">
      <a:schemeClr val="tx1"/>
    </cs:fontRef>
    <cs:spPr>
      <a:ln>
        <a:round/>
      </a:ln>
    </cs:spPr>
    <cs:defRPr sz="1000" kern="1200"/>
  </cs:valueAxis>
  <cs:wall>
    <cs:lnRef idx="0"/>
    <cs:fillRef idx="0"/>
    <cs:effectRef idx="0"/>
    <cs:fontRef idx="minor">
      <a:schemeClr val="tx1"/>
    </cs:fontRef>
  </cs:wall>
</cs:chartStyle>
</file>

<file path=word/charts/style14.xml><?xml version="1.0" encoding="utf-8"?>
<cs:chartStyle xmlns:cs="http://schemas.microsoft.com/office/drawing/2012/chartStyle" xmlns:a="http://schemas.openxmlformats.org/drawingml/2006/main" id="102">
  <cs:axisTitle>
    <cs:lnRef idx="0"/>
    <cs:fillRef idx="0"/>
    <cs:effectRef idx="0"/>
    <cs:fontRef idx="minor">
      <a:schemeClr val="tx1"/>
    </cs:fontRef>
    <cs:defRPr sz="1000" b="1" kern="1200"/>
  </cs:axisTitle>
  <cs:categoryAxis>
    <cs:lnRef idx="1">
      <a:schemeClr val="tx1">
        <a:tint val="75000"/>
      </a:schemeClr>
    </cs:lnRef>
    <cs:fillRef idx="0"/>
    <cs:effectRef idx="0"/>
    <cs:fontRef idx="minor">
      <a:schemeClr val="tx1"/>
    </cs:fontRef>
    <cs:spPr>
      <a:ln>
        <a:round/>
      </a:ln>
    </cs:spPr>
    <cs:defRPr sz="1000" kern="1200"/>
  </cs:categoryAxis>
  <cs:chartArea mods="allowNoFillOverride allowNoLineOverride">
    <cs:lnRef idx="1">
      <a:schemeClr val="tx1">
        <a:tint val="75000"/>
      </a:schemeClr>
    </cs:lnRef>
    <cs:fillRef idx="1">
      <a:schemeClr val="bg1"/>
    </cs:fillRef>
    <cs:effectRef idx="0"/>
    <cs:fontRef idx="minor">
      <a:schemeClr val="tx1"/>
    </cs:fontRef>
    <cs:spPr>
      <a:ln>
        <a:round/>
      </a:ln>
    </cs:spPr>
    <cs:defRPr sz="1000" kern="1200"/>
  </cs:chartArea>
  <cs:dataLabel>
    <cs:lnRef idx="0"/>
    <cs:fillRef idx="0"/>
    <cs:effectRef idx="0"/>
    <cs:fontRef idx="minor">
      <a:schemeClr val="tx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1">
      <cs:styleClr val="auto"/>
    </cs:lnRef>
    <cs:lineWidthScale>3</cs:lineWidthScale>
    <cs:fillRef idx="0"/>
    <cs:effectRef idx="0"/>
    <cs:fontRef idx="minor">
      <a:schemeClr val="tx1"/>
    </cs:fontRef>
    <cs:spPr>
      <a:ln cap="rnd">
        <a:round/>
      </a:ln>
    </cs:spPr>
  </cs:dataPointLine>
  <cs:dataPointMarker>
    <cs:lnRef idx="1">
      <cs:styleClr val="auto"/>
    </cs:lnRef>
    <cs:fillRef idx="1">
      <cs:styleClr val="auto"/>
    </cs:fillRef>
    <cs:effectRef idx="0"/>
    <cs:fontRef idx="minor">
      <a:schemeClr val="tx1"/>
    </cs:fontRef>
    <cs:spPr>
      <a:ln>
        <a:round/>
      </a:ln>
    </cs:spPr>
  </cs:dataPointMarker>
  <cs:dataPointMarkerLayout/>
  <cs:dataPointWireframe>
    <cs:lnRef idx="1">
      <cs:styleClr val="auto"/>
    </cs:lnRef>
    <cs:fillRef idx="0"/>
    <cs:effectRef idx="0"/>
    <cs:fontRef idx="minor">
      <a:schemeClr val="tx1"/>
    </cs:fontRef>
    <cs:spPr>
      <a:ln>
        <a:round/>
      </a:ln>
    </cs:spPr>
  </cs:dataPointWireframe>
  <cs:dataTable>
    <cs:lnRef idx="1">
      <a:schemeClr val="tx1">
        <a:tint val="75000"/>
      </a:schemeClr>
    </cs:lnRef>
    <cs:fillRef idx="0"/>
    <cs:effectRef idx="0"/>
    <cs:fontRef idx="minor">
      <a:schemeClr val="tx1"/>
    </cs:fontRef>
    <cs:spPr>
      <a:ln>
        <a:round/>
      </a:ln>
    </cs:spPr>
    <cs:defRPr sz="1000" kern="1200"/>
  </cs:dataTable>
  <cs:downBar>
    <cs:lnRef idx="1">
      <a:schemeClr val="tx1"/>
    </cs:lnRef>
    <cs:fillRef idx="1">
      <a:schemeClr val="dk1">
        <a:tint val="95000"/>
      </a:schemeClr>
    </cs:fillRef>
    <cs:effectRef idx="0"/>
    <cs:fontRef idx="minor">
      <a:schemeClr val="tx1"/>
    </cs:fontRef>
    <cs:spPr>
      <a:ln>
        <a:round/>
      </a:ln>
    </cs:spPr>
  </cs:downBar>
  <cs:dropLine>
    <cs:lnRef idx="1">
      <a:schemeClr val="tx1"/>
    </cs:lnRef>
    <cs:fillRef idx="0"/>
    <cs:effectRef idx="0"/>
    <cs:fontRef idx="minor">
      <a:schemeClr val="tx1"/>
    </cs:fontRef>
    <cs:spPr>
      <a:ln>
        <a:round/>
      </a:ln>
    </cs:spPr>
  </cs:dropLine>
  <cs:errorBar>
    <cs:lnRef idx="1">
      <a:schemeClr val="tx1"/>
    </cs:lnRef>
    <cs:fillRef idx="1">
      <a:schemeClr val="tx1"/>
    </cs:fillRef>
    <cs:effectRef idx="0"/>
    <cs:fontRef idx="minor">
      <a:schemeClr val="tx1"/>
    </cs:fontRef>
    <cs:spPr>
      <a:ln>
        <a:round/>
      </a:ln>
    </cs:spPr>
  </cs:errorBar>
  <cs:floor>
    <cs:lnRef idx="1">
      <a:schemeClr val="tx1">
        <a:tint val="75000"/>
      </a:schemeClr>
    </cs:lnRef>
    <cs:fillRef idx="0"/>
    <cs:effectRef idx="0"/>
    <cs:fontRef idx="minor">
      <a:schemeClr val="tx1"/>
    </cs:fontRef>
    <cs:spPr>
      <a:ln>
        <a:round/>
      </a:ln>
    </cs:spPr>
  </cs:floor>
  <cs:gridlineMajor>
    <cs:lnRef idx="1">
      <a:schemeClr val="tx1">
        <a:tint val="75000"/>
      </a:schemeClr>
    </cs:lnRef>
    <cs:fillRef idx="0"/>
    <cs:effectRef idx="0"/>
    <cs:fontRef idx="minor">
      <a:schemeClr val="tx1"/>
    </cs:fontRef>
    <cs:spPr>
      <a:ln>
        <a:round/>
      </a:ln>
    </cs:spPr>
  </cs:gridlineMajor>
  <cs:gridlineMinor>
    <cs:lnRef idx="1">
      <a:schemeClr val="tx1">
        <a:tint val="50000"/>
      </a:schemeClr>
    </cs:lnRef>
    <cs:fillRef idx="0"/>
    <cs:effectRef idx="0"/>
    <cs:fontRef idx="minor">
      <a:schemeClr val="tx1"/>
    </cs:fontRef>
    <cs:spPr>
      <a:ln>
        <a:round/>
      </a:ln>
    </cs:spPr>
  </cs:gridlineMinor>
  <cs:hiLoLine>
    <cs:lnRef idx="1">
      <a:schemeClr val="tx1"/>
    </cs:lnRef>
    <cs:fillRef idx="0"/>
    <cs:effectRef idx="0"/>
    <cs:fontRef idx="minor">
      <a:schemeClr val="tx1"/>
    </cs:fontRef>
    <cs:spPr>
      <a:ln>
        <a:round/>
      </a:ln>
    </cs:spPr>
  </cs:hiLoLine>
  <cs:leaderLine>
    <cs:lnRef idx="1">
      <a:schemeClr val="tx1"/>
    </cs:lnRef>
    <cs:fillRef idx="0"/>
    <cs:effectRef idx="0"/>
    <cs:fontRef idx="minor">
      <a:schemeClr val="tx1"/>
    </cs:fontRef>
    <cs:spPr>
      <a:ln>
        <a:round/>
      </a:ln>
    </cs:spPr>
  </cs:leaderLine>
  <cs:legend>
    <cs:lnRef idx="0"/>
    <cs:fillRef idx="0"/>
    <cs:effectRef idx="0"/>
    <cs:fontRef idx="minor">
      <a:schemeClr val="tx1"/>
    </cs:fontRef>
    <cs:defRPr sz="1000" kern="1200"/>
  </cs:legend>
  <cs:plotArea mods="allowNoFillOverride allowNoLineOverride">
    <cs:lnRef idx="0"/>
    <cs:fillRef idx="1">
      <a:schemeClr val="bg1"/>
    </cs:fillRef>
    <cs:effectRef idx="0"/>
    <cs:fontRef idx="minor">
      <a:schemeClr val="tx1"/>
    </cs:fontRef>
  </cs:plotArea>
  <cs:plotArea3D>
    <cs:lnRef idx="0"/>
    <cs:fillRef idx="0"/>
    <cs:effectRef idx="0"/>
    <cs:fontRef idx="minor">
      <a:schemeClr val="tx1"/>
    </cs:fontRef>
  </cs:plotArea3D>
  <cs:seriesAxis>
    <cs:lnRef idx="1">
      <a:schemeClr val="tx1">
        <a:tint val="75000"/>
      </a:schemeClr>
    </cs:lnRef>
    <cs:fillRef idx="0"/>
    <cs:effectRef idx="0"/>
    <cs:fontRef idx="minor">
      <a:schemeClr val="tx1"/>
    </cs:fontRef>
    <cs:spPr>
      <a:ln>
        <a:round/>
      </a:ln>
    </cs:spPr>
    <cs:defRPr sz="1000" kern="1200"/>
  </cs:seriesAxis>
  <cs:seriesLine>
    <cs:lnRef idx="1">
      <a:schemeClr val="tx1"/>
    </cs:lnRef>
    <cs:fillRef idx="0"/>
    <cs:effectRef idx="0"/>
    <cs:fontRef idx="minor">
      <a:schemeClr val="tx1"/>
    </cs:fontRef>
    <cs:spPr>
      <a:ln>
        <a:round/>
      </a:ln>
    </cs:spPr>
  </cs:seriesLine>
  <cs:title>
    <cs:lnRef idx="0"/>
    <cs:fillRef idx="0"/>
    <cs:effectRef idx="0"/>
    <cs:fontRef idx="minor">
      <a:schemeClr val="tx1"/>
    </cs:fontRef>
    <cs:defRPr sz="1800" b="1" kern="1200"/>
  </cs:title>
  <cs:trendline>
    <cs:lnRef idx="1">
      <a:schemeClr val="tx1"/>
    </cs:lnRef>
    <cs:fillRef idx="0"/>
    <cs:effectRef idx="0"/>
    <cs:fontRef idx="minor">
      <a:schemeClr val="tx1"/>
    </cs:fontRef>
    <cs:spPr>
      <a:ln cap="rnd">
        <a:round/>
      </a:ln>
    </cs:spPr>
  </cs:trendline>
  <cs:trendlineLabel>
    <cs:lnRef idx="0"/>
    <cs:fillRef idx="0"/>
    <cs:effectRef idx="0"/>
    <cs:fontRef idx="minor">
      <a:schemeClr val="tx1"/>
    </cs:fontRef>
    <cs:defRPr sz="1000" kern="1200"/>
  </cs:trendlineLabel>
  <cs:upBar>
    <cs:lnRef idx="1">
      <a:schemeClr val="tx1"/>
    </cs:lnRef>
    <cs:fillRef idx="1">
      <a:schemeClr val="dk1">
        <a:tint val="5000"/>
      </a:schemeClr>
    </cs:fillRef>
    <cs:effectRef idx="0"/>
    <cs:fontRef idx="minor">
      <a:schemeClr val="tx1"/>
    </cs:fontRef>
    <cs:spPr>
      <a:ln>
        <a:round/>
      </a:ln>
    </cs:spPr>
  </cs:upBar>
  <cs:valueAxis>
    <cs:lnRef idx="1">
      <a:schemeClr val="tx1">
        <a:tint val="75000"/>
      </a:schemeClr>
    </cs:lnRef>
    <cs:fillRef idx="0"/>
    <cs:effectRef idx="0"/>
    <cs:fontRef idx="minor">
      <a:schemeClr val="tx1"/>
    </cs:fontRef>
    <cs:spPr>
      <a:ln>
        <a:round/>
      </a:ln>
    </cs:spPr>
    <cs:defRPr sz="10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102">
  <cs:axisTitle>
    <cs:lnRef idx="0"/>
    <cs:fillRef idx="0"/>
    <cs:effectRef idx="0"/>
    <cs:fontRef idx="minor">
      <a:schemeClr val="tx1"/>
    </cs:fontRef>
    <cs:defRPr sz="1000" b="1" kern="1200"/>
  </cs:axisTitle>
  <cs:categoryAxis>
    <cs:lnRef idx="1">
      <a:schemeClr val="tx1">
        <a:tint val="75000"/>
      </a:schemeClr>
    </cs:lnRef>
    <cs:fillRef idx="0"/>
    <cs:effectRef idx="0"/>
    <cs:fontRef idx="minor">
      <a:schemeClr val="tx1"/>
    </cs:fontRef>
    <cs:spPr>
      <a:ln>
        <a:round/>
      </a:ln>
    </cs:spPr>
    <cs:defRPr sz="1000" kern="1200"/>
  </cs:categoryAxis>
  <cs:chartArea mods="allowNoFillOverride allowNoLineOverride">
    <cs:lnRef idx="1">
      <a:schemeClr val="tx1">
        <a:tint val="75000"/>
      </a:schemeClr>
    </cs:lnRef>
    <cs:fillRef idx="1">
      <a:schemeClr val="bg1"/>
    </cs:fillRef>
    <cs:effectRef idx="0"/>
    <cs:fontRef idx="minor">
      <a:schemeClr val="tx1"/>
    </cs:fontRef>
    <cs:spPr>
      <a:ln>
        <a:round/>
      </a:ln>
    </cs:spPr>
    <cs:defRPr sz="1000" kern="1200"/>
  </cs:chartArea>
  <cs:dataLabel>
    <cs:lnRef idx="0"/>
    <cs:fillRef idx="0"/>
    <cs:effectRef idx="0"/>
    <cs:fontRef idx="minor">
      <a:schemeClr val="tx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1">
      <cs:styleClr val="auto"/>
    </cs:lnRef>
    <cs:lineWidthScale>3</cs:lineWidthScale>
    <cs:fillRef idx="0"/>
    <cs:effectRef idx="0"/>
    <cs:fontRef idx="minor">
      <a:schemeClr val="tx1"/>
    </cs:fontRef>
    <cs:spPr>
      <a:ln cap="rnd">
        <a:round/>
      </a:ln>
    </cs:spPr>
  </cs:dataPointLine>
  <cs:dataPointMarker>
    <cs:lnRef idx="1">
      <cs:styleClr val="auto"/>
    </cs:lnRef>
    <cs:fillRef idx="1">
      <cs:styleClr val="auto"/>
    </cs:fillRef>
    <cs:effectRef idx="0"/>
    <cs:fontRef idx="minor">
      <a:schemeClr val="tx1"/>
    </cs:fontRef>
    <cs:spPr>
      <a:ln>
        <a:round/>
      </a:ln>
    </cs:spPr>
  </cs:dataPointMarker>
  <cs:dataPointMarkerLayout/>
  <cs:dataPointWireframe>
    <cs:lnRef idx="1">
      <cs:styleClr val="auto"/>
    </cs:lnRef>
    <cs:fillRef idx="0"/>
    <cs:effectRef idx="0"/>
    <cs:fontRef idx="minor">
      <a:schemeClr val="tx1"/>
    </cs:fontRef>
    <cs:spPr>
      <a:ln>
        <a:round/>
      </a:ln>
    </cs:spPr>
  </cs:dataPointWireframe>
  <cs:dataTable>
    <cs:lnRef idx="1">
      <a:schemeClr val="tx1">
        <a:tint val="75000"/>
      </a:schemeClr>
    </cs:lnRef>
    <cs:fillRef idx="0"/>
    <cs:effectRef idx="0"/>
    <cs:fontRef idx="minor">
      <a:schemeClr val="tx1"/>
    </cs:fontRef>
    <cs:spPr>
      <a:ln>
        <a:round/>
      </a:ln>
    </cs:spPr>
    <cs:defRPr sz="1000" kern="1200"/>
  </cs:dataTable>
  <cs:downBar>
    <cs:lnRef idx="1">
      <a:schemeClr val="tx1"/>
    </cs:lnRef>
    <cs:fillRef idx="1">
      <a:schemeClr val="dk1">
        <a:tint val="95000"/>
      </a:schemeClr>
    </cs:fillRef>
    <cs:effectRef idx="0"/>
    <cs:fontRef idx="minor">
      <a:schemeClr val="tx1"/>
    </cs:fontRef>
    <cs:spPr>
      <a:ln>
        <a:round/>
      </a:ln>
    </cs:spPr>
  </cs:downBar>
  <cs:dropLine>
    <cs:lnRef idx="1">
      <a:schemeClr val="tx1"/>
    </cs:lnRef>
    <cs:fillRef idx="0"/>
    <cs:effectRef idx="0"/>
    <cs:fontRef idx="minor">
      <a:schemeClr val="tx1"/>
    </cs:fontRef>
    <cs:spPr>
      <a:ln>
        <a:round/>
      </a:ln>
    </cs:spPr>
  </cs:dropLine>
  <cs:errorBar>
    <cs:lnRef idx="1">
      <a:schemeClr val="tx1"/>
    </cs:lnRef>
    <cs:fillRef idx="1">
      <a:schemeClr val="tx1"/>
    </cs:fillRef>
    <cs:effectRef idx="0"/>
    <cs:fontRef idx="minor">
      <a:schemeClr val="tx1"/>
    </cs:fontRef>
    <cs:spPr>
      <a:ln>
        <a:round/>
      </a:ln>
    </cs:spPr>
  </cs:errorBar>
  <cs:floor>
    <cs:lnRef idx="1">
      <a:schemeClr val="tx1">
        <a:tint val="75000"/>
      </a:schemeClr>
    </cs:lnRef>
    <cs:fillRef idx="0"/>
    <cs:effectRef idx="0"/>
    <cs:fontRef idx="minor">
      <a:schemeClr val="tx1"/>
    </cs:fontRef>
    <cs:spPr>
      <a:ln>
        <a:round/>
      </a:ln>
    </cs:spPr>
  </cs:floor>
  <cs:gridlineMajor>
    <cs:lnRef idx="1">
      <a:schemeClr val="tx1">
        <a:tint val="75000"/>
      </a:schemeClr>
    </cs:lnRef>
    <cs:fillRef idx="0"/>
    <cs:effectRef idx="0"/>
    <cs:fontRef idx="minor">
      <a:schemeClr val="tx1"/>
    </cs:fontRef>
    <cs:spPr>
      <a:ln>
        <a:round/>
      </a:ln>
    </cs:spPr>
  </cs:gridlineMajor>
  <cs:gridlineMinor>
    <cs:lnRef idx="1">
      <a:schemeClr val="tx1">
        <a:tint val="50000"/>
      </a:schemeClr>
    </cs:lnRef>
    <cs:fillRef idx="0"/>
    <cs:effectRef idx="0"/>
    <cs:fontRef idx="minor">
      <a:schemeClr val="tx1"/>
    </cs:fontRef>
    <cs:spPr>
      <a:ln>
        <a:round/>
      </a:ln>
    </cs:spPr>
  </cs:gridlineMinor>
  <cs:hiLoLine>
    <cs:lnRef idx="1">
      <a:schemeClr val="tx1"/>
    </cs:lnRef>
    <cs:fillRef idx="0"/>
    <cs:effectRef idx="0"/>
    <cs:fontRef idx="minor">
      <a:schemeClr val="tx1"/>
    </cs:fontRef>
    <cs:spPr>
      <a:ln>
        <a:round/>
      </a:ln>
    </cs:spPr>
  </cs:hiLoLine>
  <cs:leaderLine>
    <cs:lnRef idx="1">
      <a:schemeClr val="tx1"/>
    </cs:lnRef>
    <cs:fillRef idx="0"/>
    <cs:effectRef idx="0"/>
    <cs:fontRef idx="minor">
      <a:schemeClr val="tx1"/>
    </cs:fontRef>
    <cs:spPr>
      <a:ln>
        <a:round/>
      </a:ln>
    </cs:spPr>
  </cs:leaderLine>
  <cs:legend>
    <cs:lnRef idx="0"/>
    <cs:fillRef idx="0"/>
    <cs:effectRef idx="0"/>
    <cs:fontRef idx="minor">
      <a:schemeClr val="tx1"/>
    </cs:fontRef>
    <cs:defRPr sz="1000" kern="1200"/>
  </cs:legend>
  <cs:plotArea mods="allowNoFillOverride allowNoLineOverride">
    <cs:lnRef idx="0"/>
    <cs:fillRef idx="1">
      <a:schemeClr val="bg1"/>
    </cs:fillRef>
    <cs:effectRef idx="0"/>
    <cs:fontRef idx="minor">
      <a:schemeClr val="tx1"/>
    </cs:fontRef>
  </cs:plotArea>
  <cs:plotArea3D>
    <cs:lnRef idx="0"/>
    <cs:fillRef idx="0"/>
    <cs:effectRef idx="0"/>
    <cs:fontRef idx="minor">
      <a:schemeClr val="tx1"/>
    </cs:fontRef>
  </cs:plotArea3D>
  <cs:seriesAxis>
    <cs:lnRef idx="1">
      <a:schemeClr val="tx1">
        <a:tint val="75000"/>
      </a:schemeClr>
    </cs:lnRef>
    <cs:fillRef idx="0"/>
    <cs:effectRef idx="0"/>
    <cs:fontRef idx="minor">
      <a:schemeClr val="tx1"/>
    </cs:fontRef>
    <cs:spPr>
      <a:ln>
        <a:round/>
      </a:ln>
    </cs:spPr>
    <cs:defRPr sz="1000" kern="1200"/>
  </cs:seriesAxis>
  <cs:seriesLine>
    <cs:lnRef idx="1">
      <a:schemeClr val="tx1"/>
    </cs:lnRef>
    <cs:fillRef idx="0"/>
    <cs:effectRef idx="0"/>
    <cs:fontRef idx="minor">
      <a:schemeClr val="tx1"/>
    </cs:fontRef>
    <cs:spPr>
      <a:ln>
        <a:round/>
      </a:ln>
    </cs:spPr>
  </cs:seriesLine>
  <cs:title>
    <cs:lnRef idx="0"/>
    <cs:fillRef idx="0"/>
    <cs:effectRef idx="0"/>
    <cs:fontRef idx="minor">
      <a:schemeClr val="tx1"/>
    </cs:fontRef>
    <cs:defRPr sz="1800" b="1" kern="1200"/>
  </cs:title>
  <cs:trendline>
    <cs:lnRef idx="1">
      <a:schemeClr val="tx1"/>
    </cs:lnRef>
    <cs:fillRef idx="0"/>
    <cs:effectRef idx="0"/>
    <cs:fontRef idx="minor">
      <a:schemeClr val="tx1"/>
    </cs:fontRef>
    <cs:spPr>
      <a:ln cap="rnd">
        <a:round/>
      </a:ln>
    </cs:spPr>
  </cs:trendline>
  <cs:trendlineLabel>
    <cs:lnRef idx="0"/>
    <cs:fillRef idx="0"/>
    <cs:effectRef idx="0"/>
    <cs:fontRef idx="minor">
      <a:schemeClr val="tx1"/>
    </cs:fontRef>
    <cs:defRPr sz="1000" kern="1200"/>
  </cs:trendlineLabel>
  <cs:upBar>
    <cs:lnRef idx="1">
      <a:schemeClr val="tx1"/>
    </cs:lnRef>
    <cs:fillRef idx="1">
      <a:schemeClr val="dk1">
        <a:tint val="5000"/>
      </a:schemeClr>
    </cs:fillRef>
    <cs:effectRef idx="0"/>
    <cs:fontRef idx="minor">
      <a:schemeClr val="tx1"/>
    </cs:fontRef>
    <cs:spPr>
      <a:ln>
        <a:round/>
      </a:ln>
    </cs:spPr>
  </cs:upBar>
  <cs:valueAxis>
    <cs:lnRef idx="1">
      <a:schemeClr val="tx1">
        <a:tint val="75000"/>
      </a:schemeClr>
    </cs:lnRef>
    <cs:fillRef idx="0"/>
    <cs:effectRef idx="0"/>
    <cs:fontRef idx="minor">
      <a:schemeClr val="tx1"/>
    </cs:fontRef>
    <cs:spPr>
      <a:ln>
        <a:round/>
      </a:ln>
    </cs:spPr>
    <cs:defRPr sz="10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102">
  <cs:axisTitle>
    <cs:lnRef idx="0"/>
    <cs:fillRef idx="0"/>
    <cs:effectRef idx="0"/>
    <cs:fontRef idx="minor">
      <a:schemeClr val="tx1"/>
    </cs:fontRef>
    <cs:defRPr sz="1000" b="1" kern="1200"/>
  </cs:axisTitle>
  <cs:categoryAxis>
    <cs:lnRef idx="1">
      <a:schemeClr val="tx1">
        <a:tint val="75000"/>
      </a:schemeClr>
    </cs:lnRef>
    <cs:fillRef idx="0"/>
    <cs:effectRef idx="0"/>
    <cs:fontRef idx="minor">
      <a:schemeClr val="tx1"/>
    </cs:fontRef>
    <cs:spPr>
      <a:ln>
        <a:round/>
      </a:ln>
    </cs:spPr>
    <cs:defRPr sz="1000" kern="1200"/>
  </cs:categoryAxis>
  <cs:chartArea mods="allowNoFillOverride allowNoLineOverride">
    <cs:lnRef idx="1">
      <a:schemeClr val="tx1">
        <a:tint val="75000"/>
      </a:schemeClr>
    </cs:lnRef>
    <cs:fillRef idx="1">
      <a:schemeClr val="bg1"/>
    </cs:fillRef>
    <cs:effectRef idx="0"/>
    <cs:fontRef idx="minor">
      <a:schemeClr val="tx1"/>
    </cs:fontRef>
    <cs:spPr>
      <a:ln>
        <a:round/>
      </a:ln>
    </cs:spPr>
    <cs:defRPr sz="1000" kern="1200"/>
  </cs:chartArea>
  <cs:dataLabel>
    <cs:lnRef idx="0"/>
    <cs:fillRef idx="0"/>
    <cs:effectRef idx="0"/>
    <cs:fontRef idx="minor">
      <a:schemeClr val="tx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1">
      <cs:styleClr val="auto"/>
    </cs:lnRef>
    <cs:lineWidthScale>3</cs:lineWidthScale>
    <cs:fillRef idx="0"/>
    <cs:effectRef idx="0"/>
    <cs:fontRef idx="minor">
      <a:schemeClr val="tx1"/>
    </cs:fontRef>
    <cs:spPr>
      <a:ln cap="rnd">
        <a:round/>
      </a:ln>
    </cs:spPr>
  </cs:dataPointLine>
  <cs:dataPointMarker>
    <cs:lnRef idx="1">
      <cs:styleClr val="auto"/>
    </cs:lnRef>
    <cs:fillRef idx="1">
      <cs:styleClr val="auto"/>
    </cs:fillRef>
    <cs:effectRef idx="0"/>
    <cs:fontRef idx="minor">
      <a:schemeClr val="tx1"/>
    </cs:fontRef>
    <cs:spPr>
      <a:ln>
        <a:round/>
      </a:ln>
    </cs:spPr>
  </cs:dataPointMarker>
  <cs:dataPointMarkerLayout/>
  <cs:dataPointWireframe>
    <cs:lnRef idx="1">
      <cs:styleClr val="auto"/>
    </cs:lnRef>
    <cs:fillRef idx="0"/>
    <cs:effectRef idx="0"/>
    <cs:fontRef idx="minor">
      <a:schemeClr val="tx1"/>
    </cs:fontRef>
    <cs:spPr>
      <a:ln>
        <a:round/>
      </a:ln>
    </cs:spPr>
  </cs:dataPointWireframe>
  <cs:dataTable>
    <cs:lnRef idx="1">
      <a:schemeClr val="tx1">
        <a:tint val="75000"/>
      </a:schemeClr>
    </cs:lnRef>
    <cs:fillRef idx="0"/>
    <cs:effectRef idx="0"/>
    <cs:fontRef idx="minor">
      <a:schemeClr val="tx1"/>
    </cs:fontRef>
    <cs:spPr>
      <a:ln>
        <a:round/>
      </a:ln>
    </cs:spPr>
    <cs:defRPr sz="1000" kern="1200"/>
  </cs:dataTable>
  <cs:downBar>
    <cs:lnRef idx="1">
      <a:schemeClr val="tx1"/>
    </cs:lnRef>
    <cs:fillRef idx="1">
      <a:schemeClr val="dk1">
        <a:tint val="95000"/>
      </a:schemeClr>
    </cs:fillRef>
    <cs:effectRef idx="0"/>
    <cs:fontRef idx="minor">
      <a:schemeClr val="tx1"/>
    </cs:fontRef>
    <cs:spPr>
      <a:ln>
        <a:round/>
      </a:ln>
    </cs:spPr>
  </cs:downBar>
  <cs:dropLine>
    <cs:lnRef idx="1">
      <a:schemeClr val="tx1"/>
    </cs:lnRef>
    <cs:fillRef idx="0"/>
    <cs:effectRef idx="0"/>
    <cs:fontRef idx="minor">
      <a:schemeClr val="tx1"/>
    </cs:fontRef>
    <cs:spPr>
      <a:ln>
        <a:round/>
      </a:ln>
    </cs:spPr>
  </cs:dropLine>
  <cs:errorBar>
    <cs:lnRef idx="1">
      <a:schemeClr val="tx1"/>
    </cs:lnRef>
    <cs:fillRef idx="1">
      <a:schemeClr val="tx1"/>
    </cs:fillRef>
    <cs:effectRef idx="0"/>
    <cs:fontRef idx="minor">
      <a:schemeClr val="tx1"/>
    </cs:fontRef>
    <cs:spPr>
      <a:ln>
        <a:round/>
      </a:ln>
    </cs:spPr>
  </cs:errorBar>
  <cs:floor>
    <cs:lnRef idx="1">
      <a:schemeClr val="tx1">
        <a:tint val="75000"/>
      </a:schemeClr>
    </cs:lnRef>
    <cs:fillRef idx="0"/>
    <cs:effectRef idx="0"/>
    <cs:fontRef idx="minor">
      <a:schemeClr val="tx1"/>
    </cs:fontRef>
    <cs:spPr>
      <a:ln>
        <a:round/>
      </a:ln>
    </cs:spPr>
  </cs:floor>
  <cs:gridlineMajor>
    <cs:lnRef idx="1">
      <a:schemeClr val="tx1">
        <a:tint val="75000"/>
      </a:schemeClr>
    </cs:lnRef>
    <cs:fillRef idx="0"/>
    <cs:effectRef idx="0"/>
    <cs:fontRef idx="minor">
      <a:schemeClr val="tx1"/>
    </cs:fontRef>
    <cs:spPr>
      <a:ln>
        <a:round/>
      </a:ln>
    </cs:spPr>
  </cs:gridlineMajor>
  <cs:gridlineMinor>
    <cs:lnRef idx="1">
      <a:schemeClr val="tx1">
        <a:tint val="50000"/>
      </a:schemeClr>
    </cs:lnRef>
    <cs:fillRef idx="0"/>
    <cs:effectRef idx="0"/>
    <cs:fontRef idx="minor">
      <a:schemeClr val="tx1"/>
    </cs:fontRef>
    <cs:spPr>
      <a:ln>
        <a:round/>
      </a:ln>
    </cs:spPr>
  </cs:gridlineMinor>
  <cs:hiLoLine>
    <cs:lnRef idx="1">
      <a:schemeClr val="tx1"/>
    </cs:lnRef>
    <cs:fillRef idx="0"/>
    <cs:effectRef idx="0"/>
    <cs:fontRef idx="minor">
      <a:schemeClr val="tx1"/>
    </cs:fontRef>
    <cs:spPr>
      <a:ln>
        <a:round/>
      </a:ln>
    </cs:spPr>
  </cs:hiLoLine>
  <cs:leaderLine>
    <cs:lnRef idx="1">
      <a:schemeClr val="tx1"/>
    </cs:lnRef>
    <cs:fillRef idx="0"/>
    <cs:effectRef idx="0"/>
    <cs:fontRef idx="minor">
      <a:schemeClr val="tx1"/>
    </cs:fontRef>
    <cs:spPr>
      <a:ln>
        <a:round/>
      </a:ln>
    </cs:spPr>
  </cs:leaderLine>
  <cs:legend>
    <cs:lnRef idx="0"/>
    <cs:fillRef idx="0"/>
    <cs:effectRef idx="0"/>
    <cs:fontRef idx="minor">
      <a:schemeClr val="tx1"/>
    </cs:fontRef>
    <cs:defRPr sz="1000" kern="1200"/>
  </cs:legend>
  <cs:plotArea mods="allowNoFillOverride allowNoLineOverride">
    <cs:lnRef idx="0"/>
    <cs:fillRef idx="1">
      <a:schemeClr val="bg1"/>
    </cs:fillRef>
    <cs:effectRef idx="0"/>
    <cs:fontRef idx="minor">
      <a:schemeClr val="tx1"/>
    </cs:fontRef>
  </cs:plotArea>
  <cs:plotArea3D>
    <cs:lnRef idx="0"/>
    <cs:fillRef idx="0"/>
    <cs:effectRef idx="0"/>
    <cs:fontRef idx="minor">
      <a:schemeClr val="tx1"/>
    </cs:fontRef>
  </cs:plotArea3D>
  <cs:seriesAxis>
    <cs:lnRef idx="1">
      <a:schemeClr val="tx1">
        <a:tint val="75000"/>
      </a:schemeClr>
    </cs:lnRef>
    <cs:fillRef idx="0"/>
    <cs:effectRef idx="0"/>
    <cs:fontRef idx="minor">
      <a:schemeClr val="tx1"/>
    </cs:fontRef>
    <cs:spPr>
      <a:ln>
        <a:round/>
      </a:ln>
    </cs:spPr>
    <cs:defRPr sz="1000" kern="1200"/>
  </cs:seriesAxis>
  <cs:seriesLine>
    <cs:lnRef idx="1">
      <a:schemeClr val="tx1"/>
    </cs:lnRef>
    <cs:fillRef idx="0"/>
    <cs:effectRef idx="0"/>
    <cs:fontRef idx="minor">
      <a:schemeClr val="tx1"/>
    </cs:fontRef>
    <cs:spPr>
      <a:ln>
        <a:round/>
      </a:ln>
    </cs:spPr>
  </cs:seriesLine>
  <cs:title>
    <cs:lnRef idx="0"/>
    <cs:fillRef idx="0"/>
    <cs:effectRef idx="0"/>
    <cs:fontRef idx="minor">
      <a:schemeClr val="tx1"/>
    </cs:fontRef>
    <cs:defRPr sz="1800" b="1" kern="1200"/>
  </cs:title>
  <cs:trendline>
    <cs:lnRef idx="1">
      <a:schemeClr val="tx1"/>
    </cs:lnRef>
    <cs:fillRef idx="0"/>
    <cs:effectRef idx="0"/>
    <cs:fontRef idx="minor">
      <a:schemeClr val="tx1"/>
    </cs:fontRef>
    <cs:spPr>
      <a:ln cap="rnd">
        <a:round/>
      </a:ln>
    </cs:spPr>
  </cs:trendline>
  <cs:trendlineLabel>
    <cs:lnRef idx="0"/>
    <cs:fillRef idx="0"/>
    <cs:effectRef idx="0"/>
    <cs:fontRef idx="minor">
      <a:schemeClr val="tx1"/>
    </cs:fontRef>
    <cs:defRPr sz="1000" kern="1200"/>
  </cs:trendlineLabel>
  <cs:upBar>
    <cs:lnRef idx="1">
      <a:schemeClr val="tx1"/>
    </cs:lnRef>
    <cs:fillRef idx="1">
      <a:schemeClr val="dk1">
        <a:tint val="5000"/>
      </a:schemeClr>
    </cs:fillRef>
    <cs:effectRef idx="0"/>
    <cs:fontRef idx="minor">
      <a:schemeClr val="tx1"/>
    </cs:fontRef>
    <cs:spPr>
      <a:ln>
        <a:round/>
      </a:ln>
    </cs:spPr>
  </cs:upBar>
  <cs:valueAxis>
    <cs:lnRef idx="1">
      <a:schemeClr val="tx1">
        <a:tint val="75000"/>
      </a:schemeClr>
    </cs:lnRef>
    <cs:fillRef idx="0"/>
    <cs:effectRef idx="0"/>
    <cs:fontRef idx="minor">
      <a:schemeClr val="tx1"/>
    </cs:fontRef>
    <cs:spPr>
      <a:ln>
        <a:round/>
      </a:ln>
    </cs:spPr>
    <cs:defRPr sz="1000" kern="1200"/>
  </cs:valueAxis>
  <cs:wall>
    <cs:lnRef idx="0"/>
    <cs:fillRef idx="0"/>
    <cs:effectRef idx="0"/>
    <cs:fontRef idx="minor">
      <a:schemeClr val="tx1"/>
    </cs:fontRef>
  </cs:wall>
</cs:chartStyle>
</file>

<file path=word/charts/style5.xml><?xml version="1.0" encoding="utf-8"?>
<cs:chartStyle xmlns:cs="http://schemas.microsoft.com/office/drawing/2012/chartStyle" xmlns:a="http://schemas.openxmlformats.org/drawingml/2006/main" id="102">
  <cs:axisTitle>
    <cs:lnRef idx="0"/>
    <cs:fillRef idx="0"/>
    <cs:effectRef idx="0"/>
    <cs:fontRef idx="minor">
      <a:schemeClr val="tx1"/>
    </cs:fontRef>
    <cs:defRPr sz="1000" b="1" kern="1200"/>
  </cs:axisTitle>
  <cs:categoryAxis>
    <cs:lnRef idx="1">
      <a:schemeClr val="tx1">
        <a:tint val="75000"/>
      </a:schemeClr>
    </cs:lnRef>
    <cs:fillRef idx="0"/>
    <cs:effectRef idx="0"/>
    <cs:fontRef idx="minor">
      <a:schemeClr val="tx1"/>
    </cs:fontRef>
    <cs:spPr>
      <a:ln>
        <a:round/>
      </a:ln>
    </cs:spPr>
    <cs:defRPr sz="1000" kern="1200"/>
  </cs:categoryAxis>
  <cs:chartArea mods="allowNoFillOverride allowNoLineOverride">
    <cs:lnRef idx="1">
      <a:schemeClr val="tx1">
        <a:tint val="75000"/>
      </a:schemeClr>
    </cs:lnRef>
    <cs:fillRef idx="1">
      <a:schemeClr val="bg1"/>
    </cs:fillRef>
    <cs:effectRef idx="0"/>
    <cs:fontRef idx="minor">
      <a:schemeClr val="tx1"/>
    </cs:fontRef>
    <cs:spPr>
      <a:ln>
        <a:round/>
      </a:ln>
    </cs:spPr>
    <cs:defRPr sz="1000" kern="1200"/>
  </cs:chartArea>
  <cs:dataLabel>
    <cs:lnRef idx="0"/>
    <cs:fillRef idx="0"/>
    <cs:effectRef idx="0"/>
    <cs:fontRef idx="minor">
      <a:schemeClr val="tx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1">
      <cs:styleClr val="auto"/>
    </cs:lnRef>
    <cs:lineWidthScale>3</cs:lineWidthScale>
    <cs:fillRef idx="0"/>
    <cs:effectRef idx="0"/>
    <cs:fontRef idx="minor">
      <a:schemeClr val="tx1"/>
    </cs:fontRef>
    <cs:spPr>
      <a:ln cap="rnd">
        <a:round/>
      </a:ln>
    </cs:spPr>
  </cs:dataPointLine>
  <cs:dataPointMarker>
    <cs:lnRef idx="1">
      <cs:styleClr val="auto"/>
    </cs:lnRef>
    <cs:fillRef idx="1">
      <cs:styleClr val="auto"/>
    </cs:fillRef>
    <cs:effectRef idx="0"/>
    <cs:fontRef idx="minor">
      <a:schemeClr val="tx1"/>
    </cs:fontRef>
    <cs:spPr>
      <a:ln>
        <a:round/>
      </a:ln>
    </cs:spPr>
  </cs:dataPointMarker>
  <cs:dataPointMarkerLayout/>
  <cs:dataPointWireframe>
    <cs:lnRef idx="1">
      <cs:styleClr val="auto"/>
    </cs:lnRef>
    <cs:fillRef idx="0"/>
    <cs:effectRef idx="0"/>
    <cs:fontRef idx="minor">
      <a:schemeClr val="tx1"/>
    </cs:fontRef>
    <cs:spPr>
      <a:ln>
        <a:round/>
      </a:ln>
    </cs:spPr>
  </cs:dataPointWireframe>
  <cs:dataTable>
    <cs:lnRef idx="1">
      <a:schemeClr val="tx1">
        <a:tint val="75000"/>
      </a:schemeClr>
    </cs:lnRef>
    <cs:fillRef idx="0"/>
    <cs:effectRef idx="0"/>
    <cs:fontRef idx="minor">
      <a:schemeClr val="tx1"/>
    </cs:fontRef>
    <cs:spPr>
      <a:ln>
        <a:round/>
      </a:ln>
    </cs:spPr>
    <cs:defRPr sz="1000" kern="1200"/>
  </cs:dataTable>
  <cs:downBar>
    <cs:lnRef idx="1">
      <a:schemeClr val="tx1"/>
    </cs:lnRef>
    <cs:fillRef idx="1">
      <a:schemeClr val="dk1">
        <a:tint val="95000"/>
      </a:schemeClr>
    </cs:fillRef>
    <cs:effectRef idx="0"/>
    <cs:fontRef idx="minor">
      <a:schemeClr val="tx1"/>
    </cs:fontRef>
    <cs:spPr>
      <a:ln>
        <a:round/>
      </a:ln>
    </cs:spPr>
  </cs:downBar>
  <cs:dropLine>
    <cs:lnRef idx="1">
      <a:schemeClr val="tx1"/>
    </cs:lnRef>
    <cs:fillRef idx="0"/>
    <cs:effectRef idx="0"/>
    <cs:fontRef idx="minor">
      <a:schemeClr val="tx1"/>
    </cs:fontRef>
    <cs:spPr>
      <a:ln>
        <a:round/>
      </a:ln>
    </cs:spPr>
  </cs:dropLine>
  <cs:errorBar>
    <cs:lnRef idx="1">
      <a:schemeClr val="tx1"/>
    </cs:lnRef>
    <cs:fillRef idx="1">
      <a:schemeClr val="tx1"/>
    </cs:fillRef>
    <cs:effectRef idx="0"/>
    <cs:fontRef idx="minor">
      <a:schemeClr val="tx1"/>
    </cs:fontRef>
    <cs:spPr>
      <a:ln>
        <a:round/>
      </a:ln>
    </cs:spPr>
  </cs:errorBar>
  <cs:floor>
    <cs:lnRef idx="1">
      <a:schemeClr val="tx1">
        <a:tint val="75000"/>
      </a:schemeClr>
    </cs:lnRef>
    <cs:fillRef idx="0"/>
    <cs:effectRef idx="0"/>
    <cs:fontRef idx="minor">
      <a:schemeClr val="tx1"/>
    </cs:fontRef>
    <cs:spPr>
      <a:ln>
        <a:round/>
      </a:ln>
    </cs:spPr>
  </cs:floor>
  <cs:gridlineMajor>
    <cs:lnRef idx="1">
      <a:schemeClr val="tx1">
        <a:tint val="75000"/>
      </a:schemeClr>
    </cs:lnRef>
    <cs:fillRef idx="0"/>
    <cs:effectRef idx="0"/>
    <cs:fontRef idx="minor">
      <a:schemeClr val="tx1"/>
    </cs:fontRef>
    <cs:spPr>
      <a:ln>
        <a:round/>
      </a:ln>
    </cs:spPr>
  </cs:gridlineMajor>
  <cs:gridlineMinor>
    <cs:lnRef idx="1">
      <a:schemeClr val="tx1">
        <a:tint val="50000"/>
      </a:schemeClr>
    </cs:lnRef>
    <cs:fillRef idx="0"/>
    <cs:effectRef idx="0"/>
    <cs:fontRef idx="minor">
      <a:schemeClr val="tx1"/>
    </cs:fontRef>
    <cs:spPr>
      <a:ln>
        <a:round/>
      </a:ln>
    </cs:spPr>
  </cs:gridlineMinor>
  <cs:hiLoLine>
    <cs:lnRef idx="1">
      <a:schemeClr val="tx1"/>
    </cs:lnRef>
    <cs:fillRef idx="0"/>
    <cs:effectRef idx="0"/>
    <cs:fontRef idx="minor">
      <a:schemeClr val="tx1"/>
    </cs:fontRef>
    <cs:spPr>
      <a:ln>
        <a:round/>
      </a:ln>
    </cs:spPr>
  </cs:hiLoLine>
  <cs:leaderLine>
    <cs:lnRef idx="1">
      <a:schemeClr val="tx1"/>
    </cs:lnRef>
    <cs:fillRef idx="0"/>
    <cs:effectRef idx="0"/>
    <cs:fontRef idx="minor">
      <a:schemeClr val="tx1"/>
    </cs:fontRef>
    <cs:spPr>
      <a:ln>
        <a:round/>
      </a:ln>
    </cs:spPr>
  </cs:leaderLine>
  <cs:legend>
    <cs:lnRef idx="0"/>
    <cs:fillRef idx="0"/>
    <cs:effectRef idx="0"/>
    <cs:fontRef idx="minor">
      <a:schemeClr val="tx1"/>
    </cs:fontRef>
    <cs:defRPr sz="1000" kern="1200"/>
  </cs:legend>
  <cs:plotArea mods="allowNoFillOverride allowNoLineOverride">
    <cs:lnRef idx="0"/>
    <cs:fillRef idx="1">
      <a:schemeClr val="bg1"/>
    </cs:fillRef>
    <cs:effectRef idx="0"/>
    <cs:fontRef idx="minor">
      <a:schemeClr val="tx1"/>
    </cs:fontRef>
  </cs:plotArea>
  <cs:plotArea3D>
    <cs:lnRef idx="0"/>
    <cs:fillRef idx="0"/>
    <cs:effectRef idx="0"/>
    <cs:fontRef idx="minor">
      <a:schemeClr val="tx1"/>
    </cs:fontRef>
  </cs:plotArea3D>
  <cs:seriesAxis>
    <cs:lnRef idx="1">
      <a:schemeClr val="tx1">
        <a:tint val="75000"/>
      </a:schemeClr>
    </cs:lnRef>
    <cs:fillRef idx="0"/>
    <cs:effectRef idx="0"/>
    <cs:fontRef idx="minor">
      <a:schemeClr val="tx1"/>
    </cs:fontRef>
    <cs:spPr>
      <a:ln>
        <a:round/>
      </a:ln>
    </cs:spPr>
    <cs:defRPr sz="1000" kern="1200"/>
  </cs:seriesAxis>
  <cs:seriesLine>
    <cs:lnRef idx="1">
      <a:schemeClr val="tx1"/>
    </cs:lnRef>
    <cs:fillRef idx="0"/>
    <cs:effectRef idx="0"/>
    <cs:fontRef idx="minor">
      <a:schemeClr val="tx1"/>
    </cs:fontRef>
    <cs:spPr>
      <a:ln>
        <a:round/>
      </a:ln>
    </cs:spPr>
  </cs:seriesLine>
  <cs:title>
    <cs:lnRef idx="0"/>
    <cs:fillRef idx="0"/>
    <cs:effectRef idx="0"/>
    <cs:fontRef idx="minor">
      <a:schemeClr val="tx1"/>
    </cs:fontRef>
    <cs:defRPr sz="1800" b="1" kern="1200"/>
  </cs:title>
  <cs:trendline>
    <cs:lnRef idx="1">
      <a:schemeClr val="tx1"/>
    </cs:lnRef>
    <cs:fillRef idx="0"/>
    <cs:effectRef idx="0"/>
    <cs:fontRef idx="minor">
      <a:schemeClr val="tx1"/>
    </cs:fontRef>
    <cs:spPr>
      <a:ln cap="rnd">
        <a:round/>
      </a:ln>
    </cs:spPr>
  </cs:trendline>
  <cs:trendlineLabel>
    <cs:lnRef idx="0"/>
    <cs:fillRef idx="0"/>
    <cs:effectRef idx="0"/>
    <cs:fontRef idx="minor">
      <a:schemeClr val="tx1"/>
    </cs:fontRef>
    <cs:defRPr sz="1000" kern="1200"/>
  </cs:trendlineLabel>
  <cs:upBar>
    <cs:lnRef idx="1">
      <a:schemeClr val="tx1"/>
    </cs:lnRef>
    <cs:fillRef idx="1">
      <a:schemeClr val="dk1">
        <a:tint val="5000"/>
      </a:schemeClr>
    </cs:fillRef>
    <cs:effectRef idx="0"/>
    <cs:fontRef idx="minor">
      <a:schemeClr val="tx1"/>
    </cs:fontRef>
    <cs:spPr>
      <a:ln>
        <a:round/>
      </a:ln>
    </cs:spPr>
  </cs:upBar>
  <cs:valueAxis>
    <cs:lnRef idx="1">
      <a:schemeClr val="tx1">
        <a:tint val="75000"/>
      </a:schemeClr>
    </cs:lnRef>
    <cs:fillRef idx="0"/>
    <cs:effectRef idx="0"/>
    <cs:fontRef idx="minor">
      <a:schemeClr val="tx1"/>
    </cs:fontRef>
    <cs:spPr>
      <a:ln>
        <a:round/>
      </a:ln>
    </cs:spPr>
    <cs:defRPr sz="1000" kern="1200"/>
  </cs:valueAxis>
  <cs:wall>
    <cs:lnRef idx="0"/>
    <cs:fillRef idx="0"/>
    <cs:effectRef idx="0"/>
    <cs:fontRef idx="minor">
      <a:schemeClr val="tx1"/>
    </cs:fontRef>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102">
  <cs:axisTitle>
    <cs:lnRef idx="0"/>
    <cs:fillRef idx="0"/>
    <cs:effectRef idx="0"/>
    <cs:fontRef idx="minor">
      <a:schemeClr val="tx1"/>
    </cs:fontRef>
    <cs:defRPr sz="1000" b="1" kern="1200"/>
  </cs:axisTitle>
  <cs:categoryAxis>
    <cs:lnRef idx="1">
      <a:schemeClr val="tx1">
        <a:tint val="75000"/>
      </a:schemeClr>
    </cs:lnRef>
    <cs:fillRef idx="0"/>
    <cs:effectRef idx="0"/>
    <cs:fontRef idx="minor">
      <a:schemeClr val="tx1"/>
    </cs:fontRef>
    <cs:spPr>
      <a:ln>
        <a:round/>
      </a:ln>
    </cs:spPr>
    <cs:defRPr sz="1000" kern="1200"/>
  </cs:categoryAxis>
  <cs:chartArea mods="allowNoFillOverride allowNoLineOverride">
    <cs:lnRef idx="1">
      <a:schemeClr val="tx1">
        <a:tint val="75000"/>
      </a:schemeClr>
    </cs:lnRef>
    <cs:fillRef idx="1">
      <a:schemeClr val="bg1"/>
    </cs:fillRef>
    <cs:effectRef idx="0"/>
    <cs:fontRef idx="minor">
      <a:schemeClr val="tx1"/>
    </cs:fontRef>
    <cs:spPr>
      <a:ln>
        <a:round/>
      </a:ln>
    </cs:spPr>
    <cs:defRPr sz="1000" kern="1200"/>
  </cs:chartArea>
  <cs:dataLabel>
    <cs:lnRef idx="0"/>
    <cs:fillRef idx="0"/>
    <cs:effectRef idx="0"/>
    <cs:fontRef idx="minor">
      <a:schemeClr val="tx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1">
      <cs:styleClr val="auto"/>
    </cs:lnRef>
    <cs:lineWidthScale>3</cs:lineWidthScale>
    <cs:fillRef idx="0"/>
    <cs:effectRef idx="0"/>
    <cs:fontRef idx="minor">
      <a:schemeClr val="tx1"/>
    </cs:fontRef>
    <cs:spPr>
      <a:ln cap="rnd">
        <a:round/>
      </a:ln>
    </cs:spPr>
  </cs:dataPointLine>
  <cs:dataPointMarker>
    <cs:lnRef idx="1">
      <cs:styleClr val="auto"/>
    </cs:lnRef>
    <cs:fillRef idx="1">
      <cs:styleClr val="auto"/>
    </cs:fillRef>
    <cs:effectRef idx="0"/>
    <cs:fontRef idx="minor">
      <a:schemeClr val="tx1"/>
    </cs:fontRef>
    <cs:spPr>
      <a:ln>
        <a:round/>
      </a:ln>
    </cs:spPr>
  </cs:dataPointMarker>
  <cs:dataPointMarkerLayout/>
  <cs:dataPointWireframe>
    <cs:lnRef idx="1">
      <cs:styleClr val="auto"/>
    </cs:lnRef>
    <cs:fillRef idx="0"/>
    <cs:effectRef idx="0"/>
    <cs:fontRef idx="minor">
      <a:schemeClr val="tx1"/>
    </cs:fontRef>
    <cs:spPr>
      <a:ln>
        <a:round/>
      </a:ln>
    </cs:spPr>
  </cs:dataPointWireframe>
  <cs:dataTable>
    <cs:lnRef idx="1">
      <a:schemeClr val="tx1">
        <a:tint val="75000"/>
      </a:schemeClr>
    </cs:lnRef>
    <cs:fillRef idx="0"/>
    <cs:effectRef idx="0"/>
    <cs:fontRef idx="minor">
      <a:schemeClr val="tx1"/>
    </cs:fontRef>
    <cs:spPr>
      <a:ln>
        <a:round/>
      </a:ln>
    </cs:spPr>
    <cs:defRPr sz="1000" kern="1200"/>
  </cs:dataTable>
  <cs:downBar>
    <cs:lnRef idx="1">
      <a:schemeClr val="tx1"/>
    </cs:lnRef>
    <cs:fillRef idx="1">
      <a:schemeClr val="dk1">
        <a:tint val="95000"/>
      </a:schemeClr>
    </cs:fillRef>
    <cs:effectRef idx="0"/>
    <cs:fontRef idx="minor">
      <a:schemeClr val="tx1"/>
    </cs:fontRef>
    <cs:spPr>
      <a:ln>
        <a:round/>
      </a:ln>
    </cs:spPr>
  </cs:downBar>
  <cs:dropLine>
    <cs:lnRef idx="1">
      <a:schemeClr val="tx1"/>
    </cs:lnRef>
    <cs:fillRef idx="0"/>
    <cs:effectRef idx="0"/>
    <cs:fontRef idx="minor">
      <a:schemeClr val="tx1"/>
    </cs:fontRef>
    <cs:spPr>
      <a:ln>
        <a:round/>
      </a:ln>
    </cs:spPr>
  </cs:dropLine>
  <cs:errorBar>
    <cs:lnRef idx="1">
      <a:schemeClr val="tx1"/>
    </cs:lnRef>
    <cs:fillRef idx="1">
      <a:schemeClr val="tx1"/>
    </cs:fillRef>
    <cs:effectRef idx="0"/>
    <cs:fontRef idx="minor">
      <a:schemeClr val="tx1"/>
    </cs:fontRef>
    <cs:spPr>
      <a:ln>
        <a:round/>
      </a:ln>
    </cs:spPr>
  </cs:errorBar>
  <cs:floor>
    <cs:lnRef idx="1">
      <a:schemeClr val="tx1">
        <a:tint val="75000"/>
      </a:schemeClr>
    </cs:lnRef>
    <cs:fillRef idx="0"/>
    <cs:effectRef idx="0"/>
    <cs:fontRef idx="minor">
      <a:schemeClr val="tx1"/>
    </cs:fontRef>
    <cs:spPr>
      <a:ln>
        <a:round/>
      </a:ln>
    </cs:spPr>
  </cs:floor>
  <cs:gridlineMajor>
    <cs:lnRef idx="1">
      <a:schemeClr val="tx1">
        <a:tint val="75000"/>
      </a:schemeClr>
    </cs:lnRef>
    <cs:fillRef idx="0"/>
    <cs:effectRef idx="0"/>
    <cs:fontRef idx="minor">
      <a:schemeClr val="tx1"/>
    </cs:fontRef>
    <cs:spPr>
      <a:ln>
        <a:round/>
      </a:ln>
    </cs:spPr>
  </cs:gridlineMajor>
  <cs:gridlineMinor>
    <cs:lnRef idx="1">
      <a:schemeClr val="tx1">
        <a:tint val="50000"/>
      </a:schemeClr>
    </cs:lnRef>
    <cs:fillRef idx="0"/>
    <cs:effectRef idx="0"/>
    <cs:fontRef idx="minor">
      <a:schemeClr val="tx1"/>
    </cs:fontRef>
    <cs:spPr>
      <a:ln>
        <a:round/>
      </a:ln>
    </cs:spPr>
  </cs:gridlineMinor>
  <cs:hiLoLine>
    <cs:lnRef idx="1">
      <a:schemeClr val="tx1"/>
    </cs:lnRef>
    <cs:fillRef idx="0"/>
    <cs:effectRef idx="0"/>
    <cs:fontRef idx="minor">
      <a:schemeClr val="tx1"/>
    </cs:fontRef>
    <cs:spPr>
      <a:ln>
        <a:round/>
      </a:ln>
    </cs:spPr>
  </cs:hiLoLine>
  <cs:leaderLine>
    <cs:lnRef idx="1">
      <a:schemeClr val="tx1"/>
    </cs:lnRef>
    <cs:fillRef idx="0"/>
    <cs:effectRef idx="0"/>
    <cs:fontRef idx="minor">
      <a:schemeClr val="tx1"/>
    </cs:fontRef>
    <cs:spPr>
      <a:ln>
        <a:round/>
      </a:ln>
    </cs:spPr>
  </cs:leaderLine>
  <cs:legend>
    <cs:lnRef idx="0"/>
    <cs:fillRef idx="0"/>
    <cs:effectRef idx="0"/>
    <cs:fontRef idx="minor">
      <a:schemeClr val="tx1"/>
    </cs:fontRef>
    <cs:defRPr sz="1000" kern="1200"/>
  </cs:legend>
  <cs:plotArea mods="allowNoFillOverride allowNoLineOverride">
    <cs:lnRef idx="0"/>
    <cs:fillRef idx="1">
      <a:schemeClr val="bg1"/>
    </cs:fillRef>
    <cs:effectRef idx="0"/>
    <cs:fontRef idx="minor">
      <a:schemeClr val="tx1"/>
    </cs:fontRef>
  </cs:plotArea>
  <cs:plotArea3D>
    <cs:lnRef idx="0"/>
    <cs:fillRef idx="0"/>
    <cs:effectRef idx="0"/>
    <cs:fontRef idx="minor">
      <a:schemeClr val="tx1"/>
    </cs:fontRef>
  </cs:plotArea3D>
  <cs:seriesAxis>
    <cs:lnRef idx="1">
      <a:schemeClr val="tx1">
        <a:tint val="75000"/>
      </a:schemeClr>
    </cs:lnRef>
    <cs:fillRef idx="0"/>
    <cs:effectRef idx="0"/>
    <cs:fontRef idx="minor">
      <a:schemeClr val="tx1"/>
    </cs:fontRef>
    <cs:spPr>
      <a:ln>
        <a:round/>
      </a:ln>
    </cs:spPr>
    <cs:defRPr sz="1000" kern="1200"/>
  </cs:seriesAxis>
  <cs:seriesLine>
    <cs:lnRef idx="1">
      <a:schemeClr val="tx1"/>
    </cs:lnRef>
    <cs:fillRef idx="0"/>
    <cs:effectRef idx="0"/>
    <cs:fontRef idx="minor">
      <a:schemeClr val="tx1"/>
    </cs:fontRef>
    <cs:spPr>
      <a:ln>
        <a:round/>
      </a:ln>
    </cs:spPr>
  </cs:seriesLine>
  <cs:title>
    <cs:lnRef idx="0"/>
    <cs:fillRef idx="0"/>
    <cs:effectRef idx="0"/>
    <cs:fontRef idx="minor">
      <a:schemeClr val="tx1"/>
    </cs:fontRef>
    <cs:defRPr sz="1800" b="1" kern="1200"/>
  </cs:title>
  <cs:trendline>
    <cs:lnRef idx="1">
      <a:schemeClr val="tx1"/>
    </cs:lnRef>
    <cs:fillRef idx="0"/>
    <cs:effectRef idx="0"/>
    <cs:fontRef idx="minor">
      <a:schemeClr val="tx1"/>
    </cs:fontRef>
    <cs:spPr>
      <a:ln cap="rnd">
        <a:round/>
      </a:ln>
    </cs:spPr>
  </cs:trendline>
  <cs:trendlineLabel>
    <cs:lnRef idx="0"/>
    <cs:fillRef idx="0"/>
    <cs:effectRef idx="0"/>
    <cs:fontRef idx="minor">
      <a:schemeClr val="tx1"/>
    </cs:fontRef>
    <cs:defRPr sz="1000" kern="1200"/>
  </cs:trendlineLabel>
  <cs:upBar>
    <cs:lnRef idx="1">
      <a:schemeClr val="tx1"/>
    </cs:lnRef>
    <cs:fillRef idx="1">
      <a:schemeClr val="dk1">
        <a:tint val="5000"/>
      </a:schemeClr>
    </cs:fillRef>
    <cs:effectRef idx="0"/>
    <cs:fontRef idx="minor">
      <a:schemeClr val="tx1"/>
    </cs:fontRef>
    <cs:spPr>
      <a:ln>
        <a:round/>
      </a:ln>
    </cs:spPr>
  </cs:upBar>
  <cs:valueAxis>
    <cs:lnRef idx="1">
      <a:schemeClr val="tx1">
        <a:tint val="75000"/>
      </a:schemeClr>
    </cs:lnRef>
    <cs:fillRef idx="0"/>
    <cs:effectRef idx="0"/>
    <cs:fontRef idx="minor">
      <a:schemeClr val="tx1"/>
    </cs:fontRef>
    <cs:spPr>
      <a:ln>
        <a:round/>
      </a:ln>
    </cs:spPr>
    <cs:defRPr sz="1000" kern="1200"/>
  </cs:valueAxis>
  <cs:wall>
    <cs:lnRef idx="0"/>
    <cs:fillRef idx="0"/>
    <cs:effectRef idx="0"/>
    <cs:fontRef idx="minor">
      <a:schemeClr val="tx1"/>
    </cs:fontRef>
  </cs:wall>
</cs:chartStyle>
</file>

<file path=word/charts/style8.xml><?xml version="1.0" encoding="utf-8"?>
<cs:chartStyle xmlns:cs="http://schemas.microsoft.com/office/drawing/2012/chartStyle" xmlns:a="http://schemas.openxmlformats.org/drawingml/2006/main" id="102">
  <cs:axisTitle>
    <cs:lnRef idx="0"/>
    <cs:fillRef idx="0"/>
    <cs:effectRef idx="0"/>
    <cs:fontRef idx="minor">
      <a:schemeClr val="tx1"/>
    </cs:fontRef>
    <cs:defRPr sz="1000" b="1" kern="1200"/>
  </cs:axisTitle>
  <cs:categoryAxis>
    <cs:lnRef idx="1">
      <a:schemeClr val="tx1">
        <a:tint val="75000"/>
      </a:schemeClr>
    </cs:lnRef>
    <cs:fillRef idx="0"/>
    <cs:effectRef idx="0"/>
    <cs:fontRef idx="minor">
      <a:schemeClr val="tx1"/>
    </cs:fontRef>
    <cs:spPr>
      <a:ln>
        <a:round/>
      </a:ln>
    </cs:spPr>
    <cs:defRPr sz="1000" kern="1200"/>
  </cs:categoryAxis>
  <cs:chartArea mods="allowNoFillOverride allowNoLineOverride">
    <cs:lnRef idx="1">
      <a:schemeClr val="tx1">
        <a:tint val="75000"/>
      </a:schemeClr>
    </cs:lnRef>
    <cs:fillRef idx="1">
      <a:schemeClr val="bg1"/>
    </cs:fillRef>
    <cs:effectRef idx="0"/>
    <cs:fontRef idx="minor">
      <a:schemeClr val="tx1"/>
    </cs:fontRef>
    <cs:spPr>
      <a:ln>
        <a:round/>
      </a:ln>
    </cs:spPr>
    <cs:defRPr sz="1000" kern="1200"/>
  </cs:chartArea>
  <cs:dataLabel>
    <cs:lnRef idx="0"/>
    <cs:fillRef idx="0"/>
    <cs:effectRef idx="0"/>
    <cs:fontRef idx="minor">
      <a:schemeClr val="tx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1">
      <cs:styleClr val="auto"/>
    </cs:lnRef>
    <cs:lineWidthScale>3</cs:lineWidthScale>
    <cs:fillRef idx="0"/>
    <cs:effectRef idx="0"/>
    <cs:fontRef idx="minor">
      <a:schemeClr val="tx1"/>
    </cs:fontRef>
    <cs:spPr>
      <a:ln cap="rnd">
        <a:round/>
      </a:ln>
    </cs:spPr>
  </cs:dataPointLine>
  <cs:dataPointMarker>
    <cs:lnRef idx="1">
      <cs:styleClr val="auto"/>
    </cs:lnRef>
    <cs:fillRef idx="1">
      <cs:styleClr val="auto"/>
    </cs:fillRef>
    <cs:effectRef idx="0"/>
    <cs:fontRef idx="minor">
      <a:schemeClr val="tx1"/>
    </cs:fontRef>
    <cs:spPr>
      <a:ln>
        <a:round/>
      </a:ln>
    </cs:spPr>
  </cs:dataPointMarker>
  <cs:dataPointMarkerLayout/>
  <cs:dataPointWireframe>
    <cs:lnRef idx="1">
      <cs:styleClr val="auto"/>
    </cs:lnRef>
    <cs:fillRef idx="0"/>
    <cs:effectRef idx="0"/>
    <cs:fontRef idx="minor">
      <a:schemeClr val="tx1"/>
    </cs:fontRef>
    <cs:spPr>
      <a:ln>
        <a:round/>
      </a:ln>
    </cs:spPr>
  </cs:dataPointWireframe>
  <cs:dataTable>
    <cs:lnRef idx="1">
      <a:schemeClr val="tx1">
        <a:tint val="75000"/>
      </a:schemeClr>
    </cs:lnRef>
    <cs:fillRef idx="0"/>
    <cs:effectRef idx="0"/>
    <cs:fontRef idx="minor">
      <a:schemeClr val="tx1"/>
    </cs:fontRef>
    <cs:spPr>
      <a:ln>
        <a:round/>
      </a:ln>
    </cs:spPr>
    <cs:defRPr sz="1000" kern="1200"/>
  </cs:dataTable>
  <cs:downBar>
    <cs:lnRef idx="1">
      <a:schemeClr val="tx1"/>
    </cs:lnRef>
    <cs:fillRef idx="1">
      <a:schemeClr val="dk1">
        <a:tint val="95000"/>
      </a:schemeClr>
    </cs:fillRef>
    <cs:effectRef idx="0"/>
    <cs:fontRef idx="minor">
      <a:schemeClr val="tx1"/>
    </cs:fontRef>
    <cs:spPr>
      <a:ln>
        <a:round/>
      </a:ln>
    </cs:spPr>
  </cs:downBar>
  <cs:dropLine>
    <cs:lnRef idx="1">
      <a:schemeClr val="tx1"/>
    </cs:lnRef>
    <cs:fillRef idx="0"/>
    <cs:effectRef idx="0"/>
    <cs:fontRef idx="minor">
      <a:schemeClr val="tx1"/>
    </cs:fontRef>
    <cs:spPr>
      <a:ln>
        <a:round/>
      </a:ln>
    </cs:spPr>
  </cs:dropLine>
  <cs:errorBar>
    <cs:lnRef idx="1">
      <a:schemeClr val="tx1"/>
    </cs:lnRef>
    <cs:fillRef idx="1">
      <a:schemeClr val="tx1"/>
    </cs:fillRef>
    <cs:effectRef idx="0"/>
    <cs:fontRef idx="minor">
      <a:schemeClr val="tx1"/>
    </cs:fontRef>
    <cs:spPr>
      <a:ln>
        <a:round/>
      </a:ln>
    </cs:spPr>
  </cs:errorBar>
  <cs:floor>
    <cs:lnRef idx="1">
      <a:schemeClr val="tx1">
        <a:tint val="75000"/>
      </a:schemeClr>
    </cs:lnRef>
    <cs:fillRef idx="0"/>
    <cs:effectRef idx="0"/>
    <cs:fontRef idx="minor">
      <a:schemeClr val="tx1"/>
    </cs:fontRef>
    <cs:spPr>
      <a:ln>
        <a:round/>
      </a:ln>
    </cs:spPr>
  </cs:floor>
  <cs:gridlineMajor>
    <cs:lnRef idx="1">
      <a:schemeClr val="tx1">
        <a:tint val="75000"/>
      </a:schemeClr>
    </cs:lnRef>
    <cs:fillRef idx="0"/>
    <cs:effectRef idx="0"/>
    <cs:fontRef idx="minor">
      <a:schemeClr val="tx1"/>
    </cs:fontRef>
    <cs:spPr>
      <a:ln>
        <a:round/>
      </a:ln>
    </cs:spPr>
  </cs:gridlineMajor>
  <cs:gridlineMinor>
    <cs:lnRef idx="1">
      <a:schemeClr val="tx1">
        <a:tint val="50000"/>
      </a:schemeClr>
    </cs:lnRef>
    <cs:fillRef idx="0"/>
    <cs:effectRef idx="0"/>
    <cs:fontRef idx="minor">
      <a:schemeClr val="tx1"/>
    </cs:fontRef>
    <cs:spPr>
      <a:ln>
        <a:round/>
      </a:ln>
    </cs:spPr>
  </cs:gridlineMinor>
  <cs:hiLoLine>
    <cs:lnRef idx="1">
      <a:schemeClr val="tx1"/>
    </cs:lnRef>
    <cs:fillRef idx="0"/>
    <cs:effectRef idx="0"/>
    <cs:fontRef idx="minor">
      <a:schemeClr val="tx1"/>
    </cs:fontRef>
    <cs:spPr>
      <a:ln>
        <a:round/>
      </a:ln>
    </cs:spPr>
  </cs:hiLoLine>
  <cs:leaderLine>
    <cs:lnRef idx="1">
      <a:schemeClr val="tx1"/>
    </cs:lnRef>
    <cs:fillRef idx="0"/>
    <cs:effectRef idx="0"/>
    <cs:fontRef idx="minor">
      <a:schemeClr val="tx1"/>
    </cs:fontRef>
    <cs:spPr>
      <a:ln>
        <a:round/>
      </a:ln>
    </cs:spPr>
  </cs:leaderLine>
  <cs:legend>
    <cs:lnRef idx="0"/>
    <cs:fillRef idx="0"/>
    <cs:effectRef idx="0"/>
    <cs:fontRef idx="minor">
      <a:schemeClr val="tx1"/>
    </cs:fontRef>
    <cs:defRPr sz="1000" kern="1200"/>
  </cs:legend>
  <cs:plotArea mods="allowNoFillOverride allowNoLineOverride">
    <cs:lnRef idx="0"/>
    <cs:fillRef idx="1">
      <a:schemeClr val="bg1"/>
    </cs:fillRef>
    <cs:effectRef idx="0"/>
    <cs:fontRef idx="minor">
      <a:schemeClr val="tx1"/>
    </cs:fontRef>
  </cs:plotArea>
  <cs:plotArea3D>
    <cs:lnRef idx="0"/>
    <cs:fillRef idx="0"/>
    <cs:effectRef idx="0"/>
    <cs:fontRef idx="minor">
      <a:schemeClr val="tx1"/>
    </cs:fontRef>
  </cs:plotArea3D>
  <cs:seriesAxis>
    <cs:lnRef idx="1">
      <a:schemeClr val="tx1">
        <a:tint val="75000"/>
      </a:schemeClr>
    </cs:lnRef>
    <cs:fillRef idx="0"/>
    <cs:effectRef idx="0"/>
    <cs:fontRef idx="minor">
      <a:schemeClr val="tx1"/>
    </cs:fontRef>
    <cs:spPr>
      <a:ln>
        <a:round/>
      </a:ln>
    </cs:spPr>
    <cs:defRPr sz="1000" kern="1200"/>
  </cs:seriesAxis>
  <cs:seriesLine>
    <cs:lnRef idx="1">
      <a:schemeClr val="tx1"/>
    </cs:lnRef>
    <cs:fillRef idx="0"/>
    <cs:effectRef idx="0"/>
    <cs:fontRef idx="minor">
      <a:schemeClr val="tx1"/>
    </cs:fontRef>
    <cs:spPr>
      <a:ln>
        <a:round/>
      </a:ln>
    </cs:spPr>
  </cs:seriesLine>
  <cs:title>
    <cs:lnRef idx="0"/>
    <cs:fillRef idx="0"/>
    <cs:effectRef idx="0"/>
    <cs:fontRef idx="minor">
      <a:schemeClr val="tx1"/>
    </cs:fontRef>
    <cs:defRPr sz="1800" b="1" kern="1200"/>
  </cs:title>
  <cs:trendline>
    <cs:lnRef idx="1">
      <a:schemeClr val="tx1"/>
    </cs:lnRef>
    <cs:fillRef idx="0"/>
    <cs:effectRef idx="0"/>
    <cs:fontRef idx="minor">
      <a:schemeClr val="tx1"/>
    </cs:fontRef>
    <cs:spPr>
      <a:ln cap="rnd">
        <a:round/>
      </a:ln>
    </cs:spPr>
  </cs:trendline>
  <cs:trendlineLabel>
    <cs:lnRef idx="0"/>
    <cs:fillRef idx="0"/>
    <cs:effectRef idx="0"/>
    <cs:fontRef idx="minor">
      <a:schemeClr val="tx1"/>
    </cs:fontRef>
    <cs:defRPr sz="1000" kern="1200"/>
  </cs:trendlineLabel>
  <cs:upBar>
    <cs:lnRef idx="1">
      <a:schemeClr val="tx1"/>
    </cs:lnRef>
    <cs:fillRef idx="1">
      <a:schemeClr val="dk1">
        <a:tint val="5000"/>
      </a:schemeClr>
    </cs:fillRef>
    <cs:effectRef idx="0"/>
    <cs:fontRef idx="minor">
      <a:schemeClr val="tx1"/>
    </cs:fontRef>
    <cs:spPr>
      <a:ln>
        <a:round/>
      </a:ln>
    </cs:spPr>
  </cs:upBar>
  <cs:valueAxis>
    <cs:lnRef idx="1">
      <a:schemeClr val="tx1">
        <a:tint val="75000"/>
      </a:schemeClr>
    </cs:lnRef>
    <cs:fillRef idx="0"/>
    <cs:effectRef idx="0"/>
    <cs:fontRef idx="minor">
      <a:schemeClr val="tx1"/>
    </cs:fontRef>
    <cs:spPr>
      <a:ln>
        <a:round/>
      </a:ln>
    </cs:spPr>
    <cs:defRPr sz="1000" kern="1200"/>
  </cs:valueAxis>
  <cs:wall>
    <cs:lnRef idx="0"/>
    <cs:fillRef idx="0"/>
    <cs:effectRef idx="0"/>
    <cs:fontRef idx="minor">
      <a:schemeClr val="tx1"/>
    </cs:fontRef>
  </cs:wall>
</cs:chartStyle>
</file>

<file path=word/charts/style9.xml><?xml version="1.0" encoding="utf-8"?>
<cs:chartStyle xmlns:cs="http://schemas.microsoft.com/office/drawing/2012/chartStyle" xmlns:a="http://schemas.openxmlformats.org/drawingml/2006/main" id="102">
  <cs:axisTitle>
    <cs:lnRef idx="0"/>
    <cs:fillRef idx="0"/>
    <cs:effectRef idx="0"/>
    <cs:fontRef idx="minor">
      <a:schemeClr val="tx1"/>
    </cs:fontRef>
    <cs:defRPr sz="1000" b="1" kern="1200"/>
  </cs:axisTitle>
  <cs:categoryAxis>
    <cs:lnRef idx="1">
      <a:schemeClr val="tx1">
        <a:tint val="75000"/>
      </a:schemeClr>
    </cs:lnRef>
    <cs:fillRef idx="0"/>
    <cs:effectRef idx="0"/>
    <cs:fontRef idx="minor">
      <a:schemeClr val="tx1"/>
    </cs:fontRef>
    <cs:spPr>
      <a:ln>
        <a:round/>
      </a:ln>
    </cs:spPr>
    <cs:defRPr sz="1000" kern="1200"/>
  </cs:categoryAxis>
  <cs:chartArea mods="allowNoFillOverride allowNoLineOverride">
    <cs:lnRef idx="1">
      <a:schemeClr val="tx1">
        <a:tint val="75000"/>
      </a:schemeClr>
    </cs:lnRef>
    <cs:fillRef idx="1">
      <a:schemeClr val="bg1"/>
    </cs:fillRef>
    <cs:effectRef idx="0"/>
    <cs:fontRef idx="minor">
      <a:schemeClr val="tx1"/>
    </cs:fontRef>
    <cs:spPr>
      <a:ln>
        <a:round/>
      </a:ln>
    </cs:spPr>
    <cs:defRPr sz="1000" kern="1200"/>
  </cs:chartArea>
  <cs:dataLabel>
    <cs:lnRef idx="0"/>
    <cs:fillRef idx="0"/>
    <cs:effectRef idx="0"/>
    <cs:fontRef idx="minor">
      <a:schemeClr val="tx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1">
      <cs:styleClr val="auto"/>
    </cs:lnRef>
    <cs:lineWidthScale>3</cs:lineWidthScale>
    <cs:fillRef idx="0"/>
    <cs:effectRef idx="0"/>
    <cs:fontRef idx="minor">
      <a:schemeClr val="tx1"/>
    </cs:fontRef>
    <cs:spPr>
      <a:ln cap="rnd">
        <a:round/>
      </a:ln>
    </cs:spPr>
  </cs:dataPointLine>
  <cs:dataPointMarker>
    <cs:lnRef idx="1">
      <cs:styleClr val="auto"/>
    </cs:lnRef>
    <cs:fillRef idx="1">
      <cs:styleClr val="auto"/>
    </cs:fillRef>
    <cs:effectRef idx="0"/>
    <cs:fontRef idx="minor">
      <a:schemeClr val="tx1"/>
    </cs:fontRef>
    <cs:spPr>
      <a:ln>
        <a:round/>
      </a:ln>
    </cs:spPr>
  </cs:dataPointMarker>
  <cs:dataPointMarkerLayout/>
  <cs:dataPointWireframe>
    <cs:lnRef idx="1">
      <cs:styleClr val="auto"/>
    </cs:lnRef>
    <cs:fillRef idx="0"/>
    <cs:effectRef idx="0"/>
    <cs:fontRef idx="minor">
      <a:schemeClr val="tx1"/>
    </cs:fontRef>
    <cs:spPr>
      <a:ln>
        <a:round/>
      </a:ln>
    </cs:spPr>
  </cs:dataPointWireframe>
  <cs:dataTable>
    <cs:lnRef idx="1">
      <a:schemeClr val="tx1">
        <a:tint val="75000"/>
      </a:schemeClr>
    </cs:lnRef>
    <cs:fillRef idx="0"/>
    <cs:effectRef idx="0"/>
    <cs:fontRef idx="minor">
      <a:schemeClr val="tx1"/>
    </cs:fontRef>
    <cs:spPr>
      <a:ln>
        <a:round/>
      </a:ln>
    </cs:spPr>
    <cs:defRPr sz="1000" kern="1200"/>
  </cs:dataTable>
  <cs:downBar>
    <cs:lnRef idx="1">
      <a:schemeClr val="tx1"/>
    </cs:lnRef>
    <cs:fillRef idx="1">
      <a:schemeClr val="dk1">
        <a:tint val="95000"/>
      </a:schemeClr>
    </cs:fillRef>
    <cs:effectRef idx="0"/>
    <cs:fontRef idx="minor">
      <a:schemeClr val="tx1"/>
    </cs:fontRef>
    <cs:spPr>
      <a:ln>
        <a:round/>
      </a:ln>
    </cs:spPr>
  </cs:downBar>
  <cs:dropLine>
    <cs:lnRef idx="1">
      <a:schemeClr val="tx1"/>
    </cs:lnRef>
    <cs:fillRef idx="0"/>
    <cs:effectRef idx="0"/>
    <cs:fontRef idx="minor">
      <a:schemeClr val="tx1"/>
    </cs:fontRef>
    <cs:spPr>
      <a:ln>
        <a:round/>
      </a:ln>
    </cs:spPr>
  </cs:dropLine>
  <cs:errorBar>
    <cs:lnRef idx="1">
      <a:schemeClr val="tx1"/>
    </cs:lnRef>
    <cs:fillRef idx="1">
      <a:schemeClr val="tx1"/>
    </cs:fillRef>
    <cs:effectRef idx="0"/>
    <cs:fontRef idx="minor">
      <a:schemeClr val="tx1"/>
    </cs:fontRef>
    <cs:spPr>
      <a:ln>
        <a:round/>
      </a:ln>
    </cs:spPr>
  </cs:errorBar>
  <cs:floor>
    <cs:lnRef idx="1">
      <a:schemeClr val="tx1">
        <a:tint val="75000"/>
      </a:schemeClr>
    </cs:lnRef>
    <cs:fillRef idx="0"/>
    <cs:effectRef idx="0"/>
    <cs:fontRef idx="minor">
      <a:schemeClr val="tx1"/>
    </cs:fontRef>
    <cs:spPr>
      <a:ln>
        <a:round/>
      </a:ln>
    </cs:spPr>
  </cs:floor>
  <cs:gridlineMajor>
    <cs:lnRef idx="1">
      <a:schemeClr val="tx1">
        <a:tint val="75000"/>
      </a:schemeClr>
    </cs:lnRef>
    <cs:fillRef idx="0"/>
    <cs:effectRef idx="0"/>
    <cs:fontRef idx="minor">
      <a:schemeClr val="tx1"/>
    </cs:fontRef>
    <cs:spPr>
      <a:ln>
        <a:round/>
      </a:ln>
    </cs:spPr>
  </cs:gridlineMajor>
  <cs:gridlineMinor>
    <cs:lnRef idx="1">
      <a:schemeClr val="tx1">
        <a:tint val="50000"/>
      </a:schemeClr>
    </cs:lnRef>
    <cs:fillRef idx="0"/>
    <cs:effectRef idx="0"/>
    <cs:fontRef idx="minor">
      <a:schemeClr val="tx1"/>
    </cs:fontRef>
    <cs:spPr>
      <a:ln>
        <a:round/>
      </a:ln>
    </cs:spPr>
  </cs:gridlineMinor>
  <cs:hiLoLine>
    <cs:lnRef idx="1">
      <a:schemeClr val="tx1"/>
    </cs:lnRef>
    <cs:fillRef idx="0"/>
    <cs:effectRef idx="0"/>
    <cs:fontRef idx="minor">
      <a:schemeClr val="tx1"/>
    </cs:fontRef>
    <cs:spPr>
      <a:ln>
        <a:round/>
      </a:ln>
    </cs:spPr>
  </cs:hiLoLine>
  <cs:leaderLine>
    <cs:lnRef idx="1">
      <a:schemeClr val="tx1"/>
    </cs:lnRef>
    <cs:fillRef idx="0"/>
    <cs:effectRef idx="0"/>
    <cs:fontRef idx="minor">
      <a:schemeClr val="tx1"/>
    </cs:fontRef>
    <cs:spPr>
      <a:ln>
        <a:round/>
      </a:ln>
    </cs:spPr>
  </cs:leaderLine>
  <cs:legend>
    <cs:lnRef idx="0"/>
    <cs:fillRef idx="0"/>
    <cs:effectRef idx="0"/>
    <cs:fontRef idx="minor">
      <a:schemeClr val="tx1"/>
    </cs:fontRef>
    <cs:defRPr sz="1000" kern="1200"/>
  </cs:legend>
  <cs:plotArea mods="allowNoFillOverride allowNoLineOverride">
    <cs:lnRef idx="0"/>
    <cs:fillRef idx="1">
      <a:schemeClr val="bg1"/>
    </cs:fillRef>
    <cs:effectRef idx="0"/>
    <cs:fontRef idx="minor">
      <a:schemeClr val="tx1"/>
    </cs:fontRef>
  </cs:plotArea>
  <cs:plotArea3D>
    <cs:lnRef idx="0"/>
    <cs:fillRef idx="0"/>
    <cs:effectRef idx="0"/>
    <cs:fontRef idx="minor">
      <a:schemeClr val="tx1"/>
    </cs:fontRef>
  </cs:plotArea3D>
  <cs:seriesAxis>
    <cs:lnRef idx="1">
      <a:schemeClr val="tx1">
        <a:tint val="75000"/>
      </a:schemeClr>
    </cs:lnRef>
    <cs:fillRef idx="0"/>
    <cs:effectRef idx="0"/>
    <cs:fontRef idx="minor">
      <a:schemeClr val="tx1"/>
    </cs:fontRef>
    <cs:spPr>
      <a:ln>
        <a:round/>
      </a:ln>
    </cs:spPr>
    <cs:defRPr sz="1000" kern="1200"/>
  </cs:seriesAxis>
  <cs:seriesLine>
    <cs:lnRef idx="1">
      <a:schemeClr val="tx1"/>
    </cs:lnRef>
    <cs:fillRef idx="0"/>
    <cs:effectRef idx="0"/>
    <cs:fontRef idx="minor">
      <a:schemeClr val="tx1"/>
    </cs:fontRef>
    <cs:spPr>
      <a:ln>
        <a:round/>
      </a:ln>
    </cs:spPr>
  </cs:seriesLine>
  <cs:title>
    <cs:lnRef idx="0"/>
    <cs:fillRef idx="0"/>
    <cs:effectRef idx="0"/>
    <cs:fontRef idx="minor">
      <a:schemeClr val="tx1"/>
    </cs:fontRef>
    <cs:defRPr sz="1800" b="1" kern="1200"/>
  </cs:title>
  <cs:trendline>
    <cs:lnRef idx="1">
      <a:schemeClr val="tx1"/>
    </cs:lnRef>
    <cs:fillRef idx="0"/>
    <cs:effectRef idx="0"/>
    <cs:fontRef idx="minor">
      <a:schemeClr val="tx1"/>
    </cs:fontRef>
    <cs:spPr>
      <a:ln cap="rnd">
        <a:round/>
      </a:ln>
    </cs:spPr>
  </cs:trendline>
  <cs:trendlineLabel>
    <cs:lnRef idx="0"/>
    <cs:fillRef idx="0"/>
    <cs:effectRef idx="0"/>
    <cs:fontRef idx="minor">
      <a:schemeClr val="tx1"/>
    </cs:fontRef>
    <cs:defRPr sz="1000" kern="1200"/>
  </cs:trendlineLabel>
  <cs:upBar>
    <cs:lnRef idx="1">
      <a:schemeClr val="tx1"/>
    </cs:lnRef>
    <cs:fillRef idx="1">
      <a:schemeClr val="dk1">
        <a:tint val="5000"/>
      </a:schemeClr>
    </cs:fillRef>
    <cs:effectRef idx="0"/>
    <cs:fontRef idx="minor">
      <a:schemeClr val="tx1"/>
    </cs:fontRef>
    <cs:spPr>
      <a:ln>
        <a:round/>
      </a:ln>
    </cs:spPr>
  </cs:upBar>
  <cs:valueAxis>
    <cs:lnRef idx="1">
      <a:schemeClr val="tx1">
        <a:tint val="75000"/>
      </a:schemeClr>
    </cs:lnRef>
    <cs:fillRef idx="0"/>
    <cs:effectRef idx="0"/>
    <cs:fontRef idx="minor">
      <a:schemeClr val="tx1"/>
    </cs:fontRef>
    <cs:spPr>
      <a:ln>
        <a:round/>
      </a:ln>
    </cs:spPr>
    <cs:defRPr sz="10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10.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1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1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1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14.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15.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16.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5.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6.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7.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8.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9.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Doa11</b:Tag>
    <b:SourceType>JournalArticle</b:SourceType>
    <b:Guid>{91D16D51-522F-4744-B571-2583701E51FD}</b:Guid>
    <b:Author>
      <b:Author>
        <b:NameList>
          <b:Person>
            <b:Last>Doan</b:Last>
            <b:First>K.</b:First>
          </b:Person>
          <b:Person>
            <b:Last>Ukkusuri</b:Last>
            <b:First>S.</b:First>
          </b:Person>
          <b:Person>
            <b:Last>Han</b:Last>
            <b:First>L.</b:First>
          </b:Person>
        </b:NameList>
      </b:Author>
    </b:Author>
    <b:Title>On the existence of pricing strategies in the discrete time heterogeneous single bottleneck model</b:Title>
    <b:JournalName>Transportation Research Part B</b:JournalName>
    <b:Year>2011</b:Year>
    <b:Pages>1483-1500</b:Pages>
    <b:Volume>17</b:Volume>
    <b:RefOrder>3</b:RefOrder>
  </b:Source>
  <b:Source>
    <b:Tag>deP11</b:Tag>
    <b:SourceType>JournalArticle</b:SourceType>
    <b:Guid>{F25622AB-8254-492E-A367-E2CAA23520D7}</b:Guid>
    <b:Author>
      <b:Author>
        <b:NameList>
          <b:Person>
            <b:Last>de Palma</b:Last>
            <b:First>A</b:First>
          </b:Person>
          <b:Person>
            <b:Last>Lindsey</b:Last>
            <b:First>R.</b:First>
          </b:Person>
        </b:NameList>
      </b:Author>
    </b:Author>
    <b:Title>Traffic congestion pricing methodologies and technologies</b:Title>
    <b:Year>2011</b:Year>
    <b:JournalName>Transportation Resarch Part C</b:JournalName>
    <b:Pages>1377-1399</b:Pages>
    <b:Volume>19</b:Volume>
    <b:RefOrder>4</b:RefOrder>
  </b:Source>
  <b:Source>
    <b:Tag>Hau98</b:Tag>
    <b:SourceType>Book</b:SourceType>
    <b:Guid>{4CC899C4-EE70-4EAA-804D-7D0425F5852B}</b:Guid>
    <b:Author>
      <b:Author>
        <b:NameList>
          <b:Person>
            <b:Last>Hau</b:Last>
            <b:First>T.D.</b:First>
          </b:Person>
        </b:NameList>
      </b:Author>
    </b:Author>
    <b:Title>Road pricing, traffic congestion and the environment</b:Title>
    <b:Year>1998</b:Year>
    <b:City>London</b:City>
    <b:Publisher>Edward Elgar</b:Publisher>
    <b:Pages>39-78</b:Pages>
    <b:RefOrder>5</b:RefOrder>
  </b:Source>
  <b:Source>
    <b:Tag>Böh09</b:Tag>
    <b:SourceType>JournalArticle</b:SourceType>
    <b:Guid>{A32F6C10-AF79-4715-B370-9DD3EC290ACC}</b:Guid>
    <b:Author>
      <b:Author>
        <b:NameList>
          <b:Person>
            <b:Last>Böhringer</b:Last>
            <b:First>C.</b:First>
          </b:Person>
          <b:Person>
            <b:Last>Rutherford</b:Last>
            <b:First>T.F.</b:First>
          </b:Person>
          <b:Person>
            <b:Last>Tol</b:Last>
            <b:First>R.S.J</b:First>
          </b:Person>
        </b:NameList>
      </b:Author>
    </b:Author>
    <b:Title>THE EU 20/20/2020 targets: An overview of the EMF22 assessment</b:Title>
    <b:JournalName>Energy Economics</b:JournalName>
    <b:Year>2009</b:Year>
    <b:Pages>S268–S273</b:Pages>
    <b:Volume>31</b:Volume>
    <b:RefOrder>1</b:RefOrder>
  </b:Source>
  <b:Source>
    <b:Tag>Ver97</b:Tag>
    <b:SourceType>JournalArticle</b:SourceType>
    <b:Guid>{4D96AAF1-054C-49E5-BDA1-55EE8226CA29}</b:Guid>
    <b:Author>
      <b:Author>
        <b:NameList>
          <b:Person>
            <b:Last>Verhoef</b:Last>
            <b:First>E.</b:First>
          </b:Person>
          <b:Person>
            <b:Last>Nijkamp</b:Last>
            <b:First>P.</b:First>
          </b:Person>
          <b:Person>
            <b:Last>Rietveld</b:Last>
            <b:First>P.</b:First>
          </b:Person>
        </b:NameList>
      </b:Author>
    </b:Author>
    <b:Title>Tradable permit: their potential in the regulation of road transport externalities</b:Title>
    <b:Year>1997</b:Year>
    <b:Publisher>E</b:Publisher>
    <b:JournalName>Environment and Planning</b:JournalName>
    <b:Pages>527-548</b:Pages>
    <b:RefOrder>6</b:RefOrder>
  </b:Source>
  <b:Source>
    <b:Tag>Yan111</b:Tag>
    <b:SourceType>JournalArticle</b:SourceType>
    <b:Guid>{82A2B94D-7098-47FE-B907-EF8964ABD31D}</b:Guid>
    <b:Author>
      <b:Author>
        <b:NameList>
          <b:Person>
            <b:Last>Yang</b:Last>
            <b:First>H.</b:First>
          </b:Person>
          <b:Person>
            <b:Last>Wang</b:Last>
            <b:First>X.</b:First>
          </b:Person>
        </b:NameList>
      </b:Author>
    </b:Author>
    <b:Title>Managing network mobility with tradable credits</b:Title>
    <b:JournalName>Transportation Research Part B</b:JournalName>
    <b:Year>2011</b:Year>
    <b:Pages>580-584</b:Pages>
    <b:RefOrder>2</b:RefOrder>
  </b:Source>
</b:Sources>
</file>

<file path=customXml/itemProps1.xml><?xml version="1.0" encoding="utf-8"?>
<ds:datastoreItem xmlns:ds="http://schemas.openxmlformats.org/officeDocument/2006/customXml" ds:itemID="{C556CAE0-A3DC-410D-BEA5-B5A4215856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37</Pages>
  <Words>34915</Words>
  <Characters>199019</Characters>
  <Application>Microsoft Office Word</Application>
  <DocSecurity>0</DocSecurity>
  <Lines>1658</Lines>
  <Paragraphs>466</Paragraphs>
  <ScaleCrop>false</ScaleCrop>
  <HeadingPairs>
    <vt:vector size="2" baseType="variant">
      <vt:variant>
        <vt:lpstr>Title</vt:lpstr>
      </vt:variant>
      <vt:variant>
        <vt:i4>1</vt:i4>
      </vt:variant>
    </vt:vector>
  </HeadingPairs>
  <TitlesOfParts>
    <vt:vector size="1" baseType="lpstr">
      <vt:lpstr/>
    </vt:vector>
  </TitlesOfParts>
  <Company>Engineering Computer Network</Company>
  <LinksUpToDate>false</LinksUpToDate>
  <CharactersWithSpaces>233468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Miralinaghi, Seyedmohammad</dc:creator>
  <cp:keywords/>
  <dc:description/>
  <cp:lastModifiedBy>Sagir, Fasil</cp:lastModifiedBy>
  <cp:revision>2</cp:revision>
  <cp:lastPrinted>2017-05-23T14:33:00Z</cp:lastPrinted>
  <dcterms:created xsi:type="dcterms:W3CDTF">2017-12-04T16:28:00Z</dcterms:created>
  <dcterms:modified xsi:type="dcterms:W3CDTF">2017-12-04T16:28:00Z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1245084586</vt:i4>
  </property>
  <property fmtid="{D5CDD505-2E9C-101B-9397-08002B2CF9AE}" pid="3" name="MTWinEqns">
    <vt:bool>true</vt:bool>
  </property>
  <property fmtid="{D5CDD505-2E9C-101B-9397-08002B2CF9AE}" pid="4" name="MTEquationNumber2">
    <vt:lpwstr>(#S1.#E1)</vt:lpwstr>
  </property>
  <property fmtid="{D5CDD505-2E9C-101B-9397-08002B2CF9AE}" pid="5" name="Mendeley Document_1">
    <vt:lpwstr>True</vt:lpwstr>
  </property>
  <property fmtid="{D5CDD505-2E9C-101B-9397-08002B2CF9AE}" pid="6" name="Mendeley Citation Style_1">
    <vt:lpwstr>http://www.zotero.org/styles/transportation-research-part-b</vt:lpwstr>
  </property>
  <property fmtid="{D5CDD505-2E9C-101B-9397-08002B2CF9AE}" pid="7" name="Mendeley Recent Style Id 0_1">
    <vt:lpwstr>http://www.zotero.org/styles/american-sociological-association</vt:lpwstr>
  </property>
  <property fmtid="{D5CDD505-2E9C-101B-9397-08002B2CF9AE}" pid="8" name="Mendeley Recent Style Name 0_1">
    <vt:lpwstr>American Sociological Association</vt:lpwstr>
  </property>
  <property fmtid="{D5CDD505-2E9C-101B-9397-08002B2CF9AE}" pid="9" name="Mendeley Recent Style Id 1_1">
    <vt:lpwstr>http://www.zotero.org/styles/chicago-author-date</vt:lpwstr>
  </property>
  <property fmtid="{D5CDD505-2E9C-101B-9397-08002B2CF9AE}" pid="10" name="Mendeley Recent Style Name 1_1">
    <vt:lpwstr>Chicago Manual of Style 16th edition (author-date)</vt:lpwstr>
  </property>
  <property fmtid="{D5CDD505-2E9C-101B-9397-08002B2CF9AE}" pid="11" name="Mendeley Recent Style Id 2_1">
    <vt:lpwstr>http://www.zotero.org/styles/energy-policy</vt:lpwstr>
  </property>
  <property fmtid="{D5CDD505-2E9C-101B-9397-08002B2CF9AE}" pid="12" name="Mendeley Recent Style Name 2_1">
    <vt:lpwstr>Energy Policy</vt:lpwstr>
  </property>
  <property fmtid="{D5CDD505-2E9C-101B-9397-08002B2CF9AE}" pid="13" name="Mendeley Recent Style Id 3_1">
    <vt:lpwstr>http://www.zotero.org/styles/harvard1</vt:lpwstr>
  </property>
  <property fmtid="{D5CDD505-2E9C-101B-9397-08002B2CF9AE}" pid="14" name="Mendeley Recent Style Name 3_1">
    <vt:lpwstr>Harvard Reference format 1 (author-date)</vt:lpwstr>
  </property>
  <property fmtid="{D5CDD505-2E9C-101B-9397-08002B2CF9AE}" pid="15" name="Mendeley Recent Style Id 4_1">
    <vt:lpwstr>http://www.zotero.org/styles/ieee</vt:lpwstr>
  </property>
  <property fmtid="{D5CDD505-2E9C-101B-9397-08002B2CF9AE}" pid="16" name="Mendeley Recent Style Name 4_1">
    <vt:lpwstr>IEEE</vt:lpwstr>
  </property>
  <property fmtid="{D5CDD505-2E9C-101B-9397-08002B2CF9AE}" pid="17" name="Mendeley Recent Style Id 5_1">
    <vt:lpwstr>http://www.zotero.org/styles/international-journal-of-hydrogen-energy</vt:lpwstr>
  </property>
  <property fmtid="{D5CDD505-2E9C-101B-9397-08002B2CF9AE}" pid="18" name="Mendeley Recent Style Name 5_1">
    <vt:lpwstr>International Journal of Hydrogen Energy</vt:lpwstr>
  </property>
  <property fmtid="{D5CDD505-2E9C-101B-9397-08002B2CF9AE}" pid="19" name="Mendeley Recent Style Id 6_1">
    <vt:lpwstr>http://www.zotero.org/styles/modern-humanities-research-association</vt:lpwstr>
  </property>
  <property fmtid="{D5CDD505-2E9C-101B-9397-08002B2CF9AE}" pid="20" name="Mendeley Recent Style Name 6_1">
    <vt:lpwstr>Modern Humanities Research Association 3rd edition (note with bibliography)</vt:lpwstr>
  </property>
  <property fmtid="{D5CDD505-2E9C-101B-9397-08002B2CF9AE}" pid="21" name="Mendeley Recent Style Id 7_1">
    <vt:lpwstr>http://www.zotero.org/styles/transportation-research-part-b</vt:lpwstr>
  </property>
  <property fmtid="{D5CDD505-2E9C-101B-9397-08002B2CF9AE}" pid="22" name="Mendeley Recent Style Name 7_1">
    <vt:lpwstr>Transportation Research Part B</vt:lpwstr>
  </property>
  <property fmtid="{D5CDD505-2E9C-101B-9397-08002B2CF9AE}" pid="23" name="Mendeley Recent Style Id 8_1">
    <vt:lpwstr>http://www.zotero.org/styles/transportation-research-part-e</vt:lpwstr>
  </property>
  <property fmtid="{D5CDD505-2E9C-101B-9397-08002B2CF9AE}" pid="24" name="Mendeley Recent Style Name 8_1">
    <vt:lpwstr>Transportation Research Part E</vt:lpwstr>
  </property>
  <property fmtid="{D5CDD505-2E9C-101B-9397-08002B2CF9AE}" pid="25" name="Mendeley Recent Style Id 9_1">
    <vt:lpwstr>http://www.zotero.org/styles/transportation-research-record</vt:lpwstr>
  </property>
  <property fmtid="{D5CDD505-2E9C-101B-9397-08002B2CF9AE}" pid="26" name="Mendeley Recent Style Name 9_1">
    <vt:lpwstr>Transportation Research Record: Journal of the Transportation Research Board</vt:lpwstr>
  </property>
  <property fmtid="{D5CDD505-2E9C-101B-9397-08002B2CF9AE}" pid="27" name="Mendeley Unique User Id_1">
    <vt:lpwstr>373140a0-0a74-3108-862a-a7c42a1c485e</vt:lpwstr>
  </property>
</Properties>
</file>