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B57" w:rsidRPr="00A45459" w:rsidRDefault="008539F1" w:rsidP="009A44AA">
      <w:pPr>
        <w:spacing w:after="0" w:line="276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DERSİN ADI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="009039D1" w:rsidRPr="00A45459">
        <w:rPr>
          <w:rFonts w:ascii="Arial" w:hAnsi="Arial" w:cs="Arial"/>
          <w:b/>
        </w:rPr>
        <w:t xml:space="preserve"> </w:t>
      </w:r>
      <w:r w:rsidRPr="00A45459">
        <w:rPr>
          <w:rFonts w:ascii="Arial" w:hAnsi="Arial" w:cs="Arial"/>
          <w:b/>
        </w:rPr>
        <w:t>SUNUCU İŞLETİM SİSTEMİ</w:t>
      </w:r>
    </w:p>
    <w:p w:rsidR="00872F94" w:rsidRPr="00A45459" w:rsidRDefault="00872F94" w:rsidP="009A44AA">
      <w:pPr>
        <w:tabs>
          <w:tab w:val="left" w:pos="2835"/>
        </w:tabs>
        <w:spacing w:after="120" w:line="240" w:lineRule="auto"/>
        <w:jc w:val="both"/>
        <w:rPr>
          <w:rFonts w:ascii="Arial" w:hAnsi="Arial" w:cs="Arial"/>
          <w:b/>
          <w:bCs/>
          <w:color w:val="000000"/>
        </w:rPr>
      </w:pPr>
    </w:p>
    <w:p w:rsidR="009C4B57" w:rsidRPr="00A45459" w:rsidRDefault="008539F1" w:rsidP="009A44AA">
      <w:pPr>
        <w:tabs>
          <w:tab w:val="left" w:pos="2835"/>
        </w:tabs>
        <w:spacing w:after="120" w:line="240" w:lineRule="auto"/>
        <w:jc w:val="both"/>
        <w:rPr>
          <w:rFonts w:ascii="Arial" w:hAnsi="Arial" w:cs="Arial"/>
          <w:color w:val="000000"/>
        </w:rPr>
      </w:pPr>
      <w:r w:rsidRPr="00A45459">
        <w:rPr>
          <w:rFonts w:ascii="Arial" w:hAnsi="Arial" w:cs="Arial"/>
          <w:b/>
          <w:bCs/>
          <w:color w:val="000000"/>
        </w:rPr>
        <w:t>DERSİN SÜRESİ</w:t>
      </w:r>
      <w:r w:rsidRPr="00A45459">
        <w:rPr>
          <w:rFonts w:ascii="Arial" w:hAnsi="Arial" w:cs="Arial"/>
          <w:b/>
          <w:bCs/>
          <w:color w:val="000000"/>
        </w:rPr>
        <w:tab/>
        <w:t>:</w:t>
      </w:r>
      <w:r w:rsidR="0070276D" w:rsidRPr="00A45459">
        <w:rPr>
          <w:rFonts w:ascii="Arial" w:hAnsi="Arial" w:cs="Arial"/>
          <w:color w:val="000000"/>
        </w:rPr>
        <w:t xml:space="preserve"> </w:t>
      </w:r>
      <w:r w:rsidR="0070276D" w:rsidRPr="00A45459">
        <w:rPr>
          <w:rFonts w:ascii="Arial" w:hAnsi="Arial" w:cs="Arial"/>
          <w:b/>
          <w:color w:val="000000"/>
        </w:rPr>
        <w:t>8 ders saati</w:t>
      </w:r>
    </w:p>
    <w:p w:rsidR="008539F1" w:rsidRPr="00A45459" w:rsidRDefault="008539F1" w:rsidP="009A44AA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5" w:lineRule="exact"/>
        <w:ind w:left="17"/>
        <w:jc w:val="both"/>
        <w:rPr>
          <w:rFonts w:ascii="Arial" w:hAnsi="Arial" w:cs="Arial"/>
          <w:color w:val="000000"/>
        </w:rPr>
      </w:pPr>
      <w:r w:rsidRPr="00A45459">
        <w:rPr>
          <w:rFonts w:ascii="Arial" w:hAnsi="Arial" w:cs="Arial"/>
          <w:b/>
          <w:bCs/>
          <w:color w:val="000000"/>
        </w:rPr>
        <w:t>DERSİN SINIFI</w:t>
      </w:r>
      <w:r w:rsidRPr="00A45459">
        <w:rPr>
          <w:rFonts w:ascii="Arial" w:hAnsi="Arial" w:cs="Arial"/>
          <w:b/>
          <w:bCs/>
          <w:color w:val="000000"/>
        </w:rPr>
        <w:tab/>
      </w:r>
      <w:r w:rsidRPr="00A45459">
        <w:rPr>
          <w:rFonts w:ascii="Arial" w:hAnsi="Arial" w:cs="Arial"/>
          <w:b/>
          <w:bCs/>
          <w:color w:val="000000"/>
        </w:rPr>
        <w:tab/>
        <w:t>:</w:t>
      </w:r>
      <w:r w:rsidRPr="00A45459">
        <w:rPr>
          <w:rFonts w:ascii="Arial" w:hAnsi="Arial" w:cs="Arial"/>
          <w:color w:val="000000"/>
        </w:rPr>
        <w:t xml:space="preserve"> Anad</w:t>
      </w:r>
      <w:r w:rsidR="0070276D" w:rsidRPr="00A45459">
        <w:rPr>
          <w:rFonts w:ascii="Arial" w:hAnsi="Arial" w:cs="Arial"/>
          <w:color w:val="000000"/>
        </w:rPr>
        <w:t>olu Meslek Programında 11.</w:t>
      </w:r>
      <w:r w:rsidR="00872F94" w:rsidRPr="00A45459">
        <w:rPr>
          <w:rFonts w:ascii="Arial" w:hAnsi="Arial" w:cs="Arial"/>
          <w:color w:val="000000"/>
        </w:rPr>
        <w:t>s</w:t>
      </w:r>
      <w:r w:rsidR="0070276D" w:rsidRPr="00A45459">
        <w:rPr>
          <w:rFonts w:ascii="Arial" w:hAnsi="Arial" w:cs="Arial"/>
          <w:color w:val="000000"/>
        </w:rPr>
        <w:t>ınıf</w:t>
      </w:r>
      <w:r w:rsidRPr="00A45459">
        <w:rPr>
          <w:rFonts w:ascii="Arial" w:hAnsi="Arial" w:cs="Arial"/>
          <w:color w:val="000000"/>
        </w:rPr>
        <w:t xml:space="preserve"> </w:t>
      </w:r>
    </w:p>
    <w:p w:rsidR="009C4B57" w:rsidRPr="00A45459" w:rsidRDefault="008539F1" w:rsidP="009A44AA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5" w:lineRule="exact"/>
        <w:ind w:left="17"/>
        <w:jc w:val="both"/>
        <w:rPr>
          <w:rFonts w:ascii="Arial" w:hAnsi="Arial" w:cs="Arial"/>
          <w:color w:val="000000"/>
        </w:rPr>
      </w:pPr>
      <w:r w:rsidRPr="00A45459">
        <w:rPr>
          <w:rFonts w:ascii="Arial" w:hAnsi="Arial" w:cs="Arial"/>
          <w:b/>
          <w:bCs/>
          <w:color w:val="000000"/>
        </w:rPr>
        <w:tab/>
      </w:r>
      <w:r w:rsidRPr="00A45459">
        <w:rPr>
          <w:rFonts w:ascii="Arial" w:hAnsi="Arial" w:cs="Arial"/>
          <w:b/>
          <w:bCs/>
          <w:color w:val="000000"/>
        </w:rPr>
        <w:tab/>
      </w:r>
      <w:r w:rsidRPr="00A45459">
        <w:rPr>
          <w:rFonts w:ascii="Arial" w:hAnsi="Arial" w:cs="Arial"/>
          <w:b/>
          <w:bCs/>
          <w:color w:val="000000"/>
        </w:rPr>
        <w:tab/>
      </w:r>
      <w:r w:rsidRPr="00A45459">
        <w:rPr>
          <w:rFonts w:ascii="Arial" w:hAnsi="Arial" w:cs="Arial"/>
          <w:b/>
          <w:bCs/>
          <w:color w:val="000000"/>
        </w:rPr>
        <w:tab/>
      </w:r>
      <w:r w:rsidRPr="00A45459">
        <w:rPr>
          <w:rFonts w:ascii="Arial" w:hAnsi="Arial" w:cs="Arial"/>
          <w:b/>
          <w:bCs/>
          <w:color w:val="000000"/>
        </w:rPr>
        <w:tab/>
      </w:r>
      <w:r w:rsidR="00373672" w:rsidRPr="00A45459">
        <w:rPr>
          <w:rFonts w:ascii="Arial" w:hAnsi="Arial" w:cs="Arial"/>
          <w:b/>
          <w:bCs/>
          <w:color w:val="000000"/>
        </w:rPr>
        <w:t xml:space="preserve">  </w:t>
      </w:r>
      <w:r w:rsidRPr="00A45459">
        <w:rPr>
          <w:rFonts w:ascii="Arial" w:hAnsi="Arial" w:cs="Arial"/>
          <w:color w:val="000000"/>
        </w:rPr>
        <w:t>Anadolu Teknik Programında 12.</w:t>
      </w:r>
      <w:r w:rsidR="00872F94" w:rsidRPr="00A45459">
        <w:rPr>
          <w:rFonts w:ascii="Arial" w:hAnsi="Arial" w:cs="Arial"/>
          <w:color w:val="000000"/>
        </w:rPr>
        <w:t>s</w:t>
      </w:r>
      <w:r w:rsidRPr="00A45459">
        <w:rPr>
          <w:rFonts w:ascii="Arial" w:hAnsi="Arial" w:cs="Arial"/>
          <w:color w:val="000000"/>
        </w:rPr>
        <w:t>ınıf</w:t>
      </w:r>
      <w:r w:rsidRPr="00A45459">
        <w:rPr>
          <w:rFonts w:ascii="Arial" w:hAnsi="Arial" w:cs="Arial"/>
          <w:b/>
          <w:bCs/>
          <w:color w:val="000000"/>
        </w:rPr>
        <w:tab/>
      </w:r>
    </w:p>
    <w:p w:rsidR="009C4B57" w:rsidRPr="00A45459" w:rsidRDefault="008539F1" w:rsidP="009A44AA">
      <w:pPr>
        <w:spacing w:after="0" w:line="276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DERSİN AMACI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Pr="00A45459">
        <w:rPr>
          <w:rFonts w:ascii="Arial" w:hAnsi="Arial" w:cs="Arial"/>
        </w:rPr>
        <w:t xml:space="preserve"> </w:t>
      </w:r>
      <w:r w:rsidR="00B76697" w:rsidRPr="00A45459">
        <w:rPr>
          <w:rFonts w:ascii="Arial" w:hAnsi="Arial" w:cs="Arial"/>
        </w:rPr>
        <w:t>Bu derste öğrenciye; iş sağlığı ve güvenliği tedbirlerini alarak sunucu işletim sistemi kurulumu ve yönetimi ile ilgili bilgi ve becerilerin kazandırılması amaçlanmaktadır</w:t>
      </w:r>
      <w:r w:rsidRPr="00A45459">
        <w:rPr>
          <w:rFonts w:ascii="Arial" w:hAnsi="Arial" w:cs="Arial"/>
        </w:rPr>
        <w:t>.</w:t>
      </w:r>
    </w:p>
    <w:p w:rsidR="009C4B57" w:rsidRPr="00A45459" w:rsidRDefault="009C4B57" w:rsidP="009A44AA">
      <w:pPr>
        <w:spacing w:after="0" w:line="276" w:lineRule="auto"/>
        <w:jc w:val="both"/>
        <w:rPr>
          <w:rFonts w:ascii="Arial" w:hAnsi="Arial" w:cs="Arial"/>
        </w:rPr>
      </w:pPr>
    </w:p>
    <w:p w:rsidR="009C4B57" w:rsidRPr="00A45459" w:rsidRDefault="008539F1" w:rsidP="009A44AA">
      <w:pPr>
        <w:spacing w:after="0" w:line="276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DERSİN ÖĞRENME KAZANIMLARI:</w:t>
      </w:r>
    </w:p>
    <w:p w:rsidR="009C4B57" w:rsidRPr="00A45459" w:rsidRDefault="008539F1" w:rsidP="009A44AA">
      <w:pPr>
        <w:spacing w:after="0" w:line="276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</w:p>
    <w:p w:rsidR="009C4B57" w:rsidRPr="00A45459" w:rsidRDefault="00B76697" w:rsidP="009A44AA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İş sağlığı ve güvenliği tedbirlerini alarak sunucu işletim sistemi gereksinimlerine ve yönergelere göre sunucu işletim sistemini kurup yapılandırır</w:t>
      </w:r>
      <w:r w:rsidR="008539F1" w:rsidRPr="00A45459">
        <w:rPr>
          <w:rFonts w:ascii="Arial" w:hAnsi="Arial" w:cs="Arial"/>
        </w:rPr>
        <w:t>.</w:t>
      </w:r>
    </w:p>
    <w:p w:rsidR="009C4B57" w:rsidRPr="00A45459" w:rsidRDefault="00B76697" w:rsidP="009A44AA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İş sağlığı ve güvenliği tedbirlerini alarak yönergelere göre sunucu rollerini ekleyip yönetir</w:t>
      </w:r>
      <w:r w:rsidR="008539F1" w:rsidRPr="00A45459">
        <w:rPr>
          <w:rFonts w:ascii="Arial" w:hAnsi="Arial" w:cs="Arial"/>
        </w:rPr>
        <w:t>.</w:t>
      </w:r>
    </w:p>
    <w:p w:rsidR="009C4B57" w:rsidRPr="00A45459" w:rsidRDefault="00B76697" w:rsidP="009A44AA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İş sağlığı ve güvenliği tedbirlerini alarak sunucu hizmetlerini ekleyip yönetir</w:t>
      </w:r>
      <w:r w:rsidR="008539F1" w:rsidRPr="00A45459">
        <w:rPr>
          <w:rFonts w:ascii="Arial" w:hAnsi="Arial" w:cs="Arial"/>
        </w:rPr>
        <w:t>.</w:t>
      </w:r>
    </w:p>
    <w:p w:rsidR="009C4B57" w:rsidRPr="00A45459" w:rsidRDefault="00B76697" w:rsidP="009A44AA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İş sağlığı ve güvenliği tedbirlerini alarak sunucu ağ mimarisini yönetir</w:t>
      </w:r>
      <w:r w:rsidR="008539F1" w:rsidRPr="00A45459">
        <w:rPr>
          <w:rFonts w:ascii="Arial" w:hAnsi="Arial" w:cs="Arial"/>
        </w:rPr>
        <w:t>.</w:t>
      </w:r>
    </w:p>
    <w:p w:rsidR="009C4B57" w:rsidRPr="00A45459" w:rsidRDefault="00B76697" w:rsidP="009A44AA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İş sağlığı ve güvenliği tedbirlerini alarak Active Directory yapısını yönetir</w:t>
      </w:r>
      <w:r w:rsidR="008539F1" w:rsidRPr="00A45459">
        <w:rPr>
          <w:rFonts w:ascii="Arial" w:hAnsi="Arial" w:cs="Arial"/>
        </w:rPr>
        <w:t>.</w:t>
      </w:r>
    </w:p>
    <w:p w:rsidR="009C4B57" w:rsidRPr="00A45459" w:rsidRDefault="00B76697" w:rsidP="009A44AA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İş sağlığı ve güvenliği tedbirlerini alarak sunucu sanallaştırma işlemlerini yapar</w:t>
      </w:r>
      <w:r w:rsidR="008539F1" w:rsidRPr="00A45459">
        <w:rPr>
          <w:rFonts w:ascii="Arial" w:hAnsi="Arial" w:cs="Arial"/>
        </w:rPr>
        <w:t>.</w:t>
      </w:r>
    </w:p>
    <w:p w:rsidR="009C4B57" w:rsidRPr="00A45459" w:rsidRDefault="00B76697" w:rsidP="009A44AA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İş sağlığı ve güvenliği tedbirlerini alarak yönergelere ve güvenlik politikalarına göre sunucu güvenliğini sağlar</w:t>
      </w:r>
      <w:r w:rsidR="00373672" w:rsidRPr="00A45459">
        <w:rPr>
          <w:rFonts w:ascii="Arial" w:hAnsi="Arial" w:cs="Arial"/>
        </w:rPr>
        <w:t>.</w:t>
      </w:r>
    </w:p>
    <w:p w:rsidR="0032604F" w:rsidRPr="00A45459" w:rsidRDefault="0032604F" w:rsidP="009A44AA">
      <w:pPr>
        <w:pStyle w:val="ListeParagraf1"/>
        <w:spacing w:after="0" w:line="276" w:lineRule="auto"/>
        <w:ind w:left="0"/>
        <w:jc w:val="both"/>
        <w:rPr>
          <w:rFonts w:ascii="Arial" w:hAnsi="Arial" w:cs="Arial"/>
        </w:rPr>
      </w:pPr>
    </w:p>
    <w:p w:rsidR="0032604F" w:rsidRPr="00A45459" w:rsidRDefault="0032604F" w:rsidP="009A44AA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A45459">
        <w:rPr>
          <w:rFonts w:ascii="Arial" w:hAnsi="Arial" w:cs="Arial"/>
          <w:b/>
          <w:bCs/>
        </w:rPr>
        <w:t xml:space="preserve">DERSİN </w:t>
      </w:r>
      <w:r w:rsidR="00B76697" w:rsidRPr="00A45459">
        <w:rPr>
          <w:rFonts w:ascii="Arial" w:hAnsi="Arial" w:cs="Arial"/>
          <w:b/>
          <w:bCs/>
        </w:rPr>
        <w:t>İÇERİĞİ:</w:t>
      </w:r>
    </w:p>
    <w:p w:rsidR="0032604F" w:rsidRPr="00A45459" w:rsidRDefault="0032604F" w:rsidP="009A44AA">
      <w:pPr>
        <w:pStyle w:val="ListeParagraf1"/>
        <w:spacing w:after="0" w:line="276" w:lineRule="auto"/>
        <w:ind w:left="0"/>
        <w:jc w:val="both"/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052"/>
        <w:gridCol w:w="960"/>
        <w:gridCol w:w="960"/>
        <w:gridCol w:w="960"/>
        <w:gridCol w:w="960"/>
      </w:tblGrid>
      <w:tr w:rsidR="009C4B57" w:rsidRPr="00A45459">
        <w:trPr>
          <w:trHeight w:val="585"/>
          <w:jc w:val="center"/>
        </w:trPr>
        <w:tc>
          <w:tcPr>
            <w:tcW w:w="9072" w:type="dxa"/>
            <w:gridSpan w:val="6"/>
            <w:shd w:val="clear" w:color="000000" w:fill="F0F0F0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SUNUCU İŞLETİM SİSTEMİ DERSİ</w:t>
            </w:r>
          </w:p>
        </w:tc>
      </w:tr>
      <w:tr w:rsidR="009C4B57" w:rsidRPr="00A45459">
        <w:trPr>
          <w:trHeight w:val="315"/>
          <w:jc w:val="center"/>
        </w:trPr>
        <w:tc>
          <w:tcPr>
            <w:tcW w:w="2180" w:type="dxa"/>
            <w:vMerge w:val="restart"/>
            <w:shd w:val="clear" w:color="000000" w:fill="F0F0F0"/>
            <w:vAlign w:val="center"/>
          </w:tcPr>
          <w:p w:rsidR="009C4B57" w:rsidRPr="00A45459" w:rsidRDefault="008539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MODÜLLER</w:t>
            </w:r>
          </w:p>
        </w:tc>
        <w:tc>
          <w:tcPr>
            <w:tcW w:w="3052" w:type="dxa"/>
            <w:vMerge w:val="restart"/>
            <w:shd w:val="clear" w:color="000000" w:fill="F0F0F0"/>
            <w:vAlign w:val="center"/>
          </w:tcPr>
          <w:p w:rsidR="009C4B57" w:rsidRPr="00A45459" w:rsidRDefault="008539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KONULAR</w:t>
            </w:r>
          </w:p>
        </w:tc>
        <w:tc>
          <w:tcPr>
            <w:tcW w:w="1920" w:type="dxa"/>
            <w:gridSpan w:val="2"/>
            <w:shd w:val="clear" w:color="000000" w:fill="F0F0F0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KAZANIM SAYISI</w:t>
            </w:r>
          </w:p>
        </w:tc>
        <w:tc>
          <w:tcPr>
            <w:tcW w:w="1920" w:type="dxa"/>
            <w:gridSpan w:val="2"/>
            <w:shd w:val="clear" w:color="000000" w:fill="F0F0F0"/>
            <w:vAlign w:val="center"/>
          </w:tcPr>
          <w:p w:rsidR="009C4B57" w:rsidRPr="00A45459" w:rsidRDefault="007027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SÜRE</w:t>
            </w:r>
          </w:p>
        </w:tc>
      </w:tr>
      <w:tr w:rsidR="009C4B57" w:rsidRPr="00A45459">
        <w:trPr>
          <w:trHeight w:val="525"/>
          <w:jc w:val="center"/>
        </w:trPr>
        <w:tc>
          <w:tcPr>
            <w:tcW w:w="2180" w:type="dxa"/>
            <w:vMerge/>
            <w:vAlign w:val="center"/>
          </w:tcPr>
          <w:p w:rsidR="009C4B57" w:rsidRPr="00A45459" w:rsidRDefault="009C4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  <w:tc>
          <w:tcPr>
            <w:tcW w:w="3052" w:type="dxa"/>
            <w:vMerge/>
            <w:vAlign w:val="center"/>
          </w:tcPr>
          <w:p w:rsidR="009C4B57" w:rsidRPr="00A45459" w:rsidRDefault="009C4B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  <w:tc>
          <w:tcPr>
            <w:tcW w:w="960" w:type="dxa"/>
            <w:shd w:val="clear" w:color="000000" w:fill="F0F0F0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Modül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Ders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Ders Saati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Ağırlık %</w:t>
            </w:r>
          </w:p>
        </w:tc>
      </w:tr>
      <w:tr w:rsidR="009C4B57" w:rsidRPr="00A45459">
        <w:trPr>
          <w:trHeight w:val="1245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 xml:space="preserve">Sunucu İşletim Sistemleri 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C4B57" w:rsidRPr="00A45459" w:rsidRDefault="0001314D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Sunucu işletim sistemi seçimi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Sunucu işletim sistemin kurulması ve yapılandırılması işlemleri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40/24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8</w:t>
            </w:r>
          </w:p>
        </w:tc>
      </w:tr>
      <w:tr w:rsidR="009C4B57" w:rsidRPr="00A45459">
        <w:trPr>
          <w:trHeight w:val="1245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Sunucu Rolleri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Sunucuyu yönetme işlemleri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Web sunucusunun y</w:t>
            </w:r>
            <w:r w:rsidR="0001314D" w:rsidRPr="00A45459">
              <w:rPr>
                <w:rFonts w:ascii="Arial" w:eastAsia="Times New Roman" w:hAnsi="Arial" w:cs="Arial"/>
                <w:color w:val="000000"/>
                <w:lang w:eastAsia="tr-TR"/>
              </w:rPr>
              <w:t>apılandırılması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Yaz</w:t>
            </w:r>
            <w:r w:rsidR="0001314D" w:rsidRPr="00A45459">
              <w:rPr>
                <w:rFonts w:ascii="Arial" w:eastAsia="Times New Roman" w:hAnsi="Arial" w:cs="Arial"/>
                <w:color w:val="000000"/>
                <w:lang w:eastAsia="tr-TR"/>
              </w:rPr>
              <w:t>dırma sunucusunun yönetilmesi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Uzak masaüstü hizmetinin yönetilmesi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80/64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22</w:t>
            </w:r>
          </w:p>
        </w:tc>
      </w:tr>
      <w:tr w:rsidR="009C4B57" w:rsidRPr="00A45459">
        <w:trPr>
          <w:trHeight w:val="1245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Sunucu Hizmetleri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C4B57" w:rsidRPr="00A45459" w:rsidRDefault="0001314D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Active D</w:t>
            </w:r>
            <w:r w:rsidR="008539F1" w:rsidRPr="00A45459">
              <w:rPr>
                <w:rFonts w:ascii="Arial" w:eastAsia="Times New Roman" w:hAnsi="Arial" w:cs="Arial"/>
                <w:color w:val="000000"/>
                <w:lang w:eastAsia="tr-TR"/>
              </w:rPr>
              <w:t>irectory'nin kurulması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Dosya hizmetinin yönetilmesi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Dağıtım hizmetinin y</w:t>
            </w:r>
            <w:r w:rsidR="0001314D" w:rsidRPr="00A45459">
              <w:rPr>
                <w:rFonts w:ascii="Arial" w:eastAsia="Times New Roman" w:hAnsi="Arial" w:cs="Arial"/>
                <w:color w:val="000000"/>
                <w:lang w:eastAsia="tr-TR"/>
              </w:rPr>
              <w:t>önetilmesi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Sunucu performans yönetiminin izlenmesi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80/64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22</w:t>
            </w:r>
          </w:p>
        </w:tc>
      </w:tr>
      <w:tr w:rsidR="009C4B57" w:rsidRPr="00A45459">
        <w:trPr>
          <w:trHeight w:val="1245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lastRenderedPageBreak/>
              <w:t>Sunucu Ağ Mimarisi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Ağ ve paylaşım merkezinin kullanılması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DNS'in yönetilmesi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DHCP'nin yönetilmesi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 w:rsidP="00A039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80/</w:t>
            </w:r>
            <w:r w:rsidR="00A03931" w:rsidRPr="00A45459">
              <w:rPr>
                <w:rFonts w:ascii="Arial" w:eastAsia="Times New Roman" w:hAnsi="Arial" w:cs="Arial"/>
                <w:color w:val="000000"/>
                <w:lang w:eastAsia="tr-TR"/>
              </w:rPr>
              <w:t>56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702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20</w:t>
            </w:r>
          </w:p>
        </w:tc>
      </w:tr>
      <w:tr w:rsidR="009C4B57" w:rsidRPr="00A45459">
        <w:trPr>
          <w:trHeight w:val="1245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Sunucu Active Directory Yapısı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Active directory'in yönetilmesi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Grup politikalarının düzenlenmesi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40/24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8</w:t>
            </w:r>
          </w:p>
        </w:tc>
      </w:tr>
      <w:tr w:rsidR="009C4B57" w:rsidRPr="00A45459">
        <w:trPr>
          <w:trHeight w:val="1245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Sanallaştırma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Hyper-V'nin kurulma işlemleri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Hyper-V'nin yönetilmesi işlemleri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40/24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8</w:t>
            </w:r>
          </w:p>
        </w:tc>
      </w:tr>
      <w:tr w:rsidR="009C4B57" w:rsidRPr="00A45459">
        <w:trPr>
          <w:trHeight w:val="1245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Sunucu Güvenliği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A45459">
              <w:rPr>
                <w:rFonts w:ascii="Arial" w:eastAsia="Times New Roman" w:hAnsi="Arial" w:cs="Arial"/>
                <w:lang w:eastAsia="tr-TR"/>
              </w:rPr>
              <w:t>Kullanıcı hesap kontrollerinin yapılması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A45459">
              <w:rPr>
                <w:rFonts w:ascii="Arial" w:eastAsia="Times New Roman" w:hAnsi="Arial" w:cs="Arial"/>
                <w:lang w:eastAsia="tr-TR"/>
              </w:rPr>
              <w:t>Disk sürücü güvenliğinin sağlanması</w:t>
            </w:r>
          </w:p>
          <w:p w:rsidR="009C4B57" w:rsidRPr="00A45459" w:rsidRDefault="008539F1" w:rsidP="0070276D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lang w:eastAsia="tr-TR"/>
              </w:rPr>
              <w:t>Gelişmiş güvenlik önlemlerinin alınması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A03931" w:rsidP="00A039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4</w:t>
            </w:r>
            <w:r w:rsidR="008539F1" w:rsidRPr="00A45459">
              <w:rPr>
                <w:rFonts w:ascii="Arial" w:eastAsia="Times New Roman" w:hAnsi="Arial" w:cs="Arial"/>
                <w:color w:val="000000"/>
                <w:lang w:eastAsia="tr-TR"/>
              </w:rPr>
              <w:t>0/</w:t>
            </w: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C4B57" w:rsidRPr="00A45459" w:rsidRDefault="008539F1" w:rsidP="007027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color w:val="000000"/>
                <w:lang w:eastAsia="tr-TR"/>
              </w:rPr>
              <w:t>1</w:t>
            </w:r>
            <w:r w:rsidR="0070276D" w:rsidRPr="00A45459">
              <w:rPr>
                <w:rFonts w:ascii="Arial" w:eastAsia="Times New Roman" w:hAnsi="Arial" w:cs="Arial"/>
                <w:color w:val="000000"/>
                <w:lang w:eastAsia="tr-TR"/>
              </w:rPr>
              <w:t>2</w:t>
            </w:r>
          </w:p>
        </w:tc>
      </w:tr>
      <w:tr w:rsidR="009C4B57" w:rsidRPr="00A45459">
        <w:trPr>
          <w:trHeight w:val="300"/>
          <w:jc w:val="center"/>
        </w:trPr>
        <w:tc>
          <w:tcPr>
            <w:tcW w:w="2180" w:type="dxa"/>
            <w:shd w:val="clear" w:color="auto" w:fill="auto"/>
            <w:vAlign w:val="bottom"/>
          </w:tcPr>
          <w:p w:rsidR="009C4B57" w:rsidRPr="00A45459" w:rsidRDefault="009C4B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tr-TR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T</w:t>
            </w:r>
            <w:r w:rsidR="0070276D"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OPLAM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C4B57" w:rsidRPr="00A45459" w:rsidRDefault="008539F1" w:rsidP="00A039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4</w:t>
            </w:r>
            <w:r w:rsidR="00A03931"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0</w:t>
            </w: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0/288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9C4B57" w:rsidRPr="00A45459" w:rsidRDefault="008539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tr-TR"/>
              </w:rPr>
            </w:pPr>
            <w:r w:rsidRPr="00A45459">
              <w:rPr>
                <w:rFonts w:ascii="Arial" w:eastAsia="Times New Roman" w:hAnsi="Arial" w:cs="Arial"/>
                <w:b/>
                <w:color w:val="000000"/>
                <w:lang w:eastAsia="tr-TR"/>
              </w:rPr>
              <w:t>100</w:t>
            </w:r>
          </w:p>
        </w:tc>
      </w:tr>
    </w:tbl>
    <w:p w:rsidR="009C4B57" w:rsidRPr="00A45459" w:rsidRDefault="009C4B57" w:rsidP="009A44AA">
      <w:pPr>
        <w:spacing w:after="0" w:line="276" w:lineRule="auto"/>
        <w:jc w:val="both"/>
        <w:rPr>
          <w:rFonts w:ascii="Arial" w:hAnsi="Arial" w:cs="Arial"/>
        </w:rPr>
      </w:pPr>
    </w:p>
    <w:p w:rsidR="009C4B57" w:rsidRPr="00A45459" w:rsidRDefault="008539F1" w:rsidP="001F1FCC">
      <w:pPr>
        <w:tabs>
          <w:tab w:val="left" w:pos="567"/>
          <w:tab w:val="left" w:pos="2835"/>
        </w:tabs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A45459">
        <w:rPr>
          <w:rFonts w:ascii="Arial" w:eastAsia="Times New Roman" w:hAnsi="Arial" w:cs="Arial"/>
          <w:b/>
          <w:color w:val="000000"/>
          <w:sz w:val="20"/>
          <w:szCs w:val="20"/>
        </w:rPr>
        <w:t>UYGULAMAYA İLİŞKİN AÇIKLAMALAR:</w:t>
      </w:r>
    </w:p>
    <w:p w:rsidR="00872F94" w:rsidRPr="00A45459" w:rsidRDefault="00872F94" w:rsidP="00872F94">
      <w:pPr>
        <w:tabs>
          <w:tab w:val="left" w:pos="567"/>
          <w:tab w:val="left" w:pos="2835"/>
        </w:tabs>
        <w:spacing w:after="0"/>
        <w:ind w:left="567"/>
        <w:jc w:val="both"/>
        <w:rPr>
          <w:rFonts w:ascii="Arial" w:hAnsi="Arial" w:cs="Arial"/>
          <w:color w:val="000000"/>
          <w:sz w:val="20"/>
          <w:szCs w:val="20"/>
        </w:rPr>
      </w:pPr>
    </w:p>
    <w:p w:rsidR="009C4B57" w:rsidRPr="00A45459" w:rsidRDefault="008539F1" w:rsidP="00872F94">
      <w:pPr>
        <w:pStyle w:val="ListeParagraf"/>
        <w:numPr>
          <w:ilvl w:val="0"/>
          <w:numId w:val="18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Her öğrencinin uygulama yapması için ortam oluşturulmalıdır.</w:t>
      </w:r>
    </w:p>
    <w:p w:rsidR="009C4B57" w:rsidRPr="00A45459" w:rsidRDefault="008539F1" w:rsidP="00872F94">
      <w:pPr>
        <w:pStyle w:val="ListeParagraf"/>
        <w:numPr>
          <w:ilvl w:val="0"/>
          <w:numId w:val="18"/>
        </w:numPr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9C4B57" w:rsidRPr="00A45459" w:rsidRDefault="008539F1" w:rsidP="00872F94">
      <w:pPr>
        <w:pStyle w:val="ListeParagraf"/>
        <w:numPr>
          <w:ilvl w:val="0"/>
          <w:numId w:val="18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 xml:space="preserve">Bu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 xml:space="preserve">dersin işlenişi sırasında 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özgüven, hedef belirleme, yasalara uyma, dürüst ve güvenilir olma, verilen görevi yerine getirme,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>iktisat vb.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 değer, tutum ve davranışları ön plana çıkaran etkinliklere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>yer verilmelidir. Bu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</w:rPr>
        <w:br w:type="page"/>
      </w:r>
      <w:r w:rsidRPr="00A45459">
        <w:rPr>
          <w:rFonts w:ascii="Arial" w:hAnsi="Arial" w:cs="Arial"/>
          <w:b/>
        </w:rPr>
        <w:lastRenderedPageBreak/>
        <w:t>MODÜL ADI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 SUNUCU İŞLETİM SİSTEMLERİ</w:t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MODÜL KODU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SÜRESİ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Pr="00A45459">
        <w:rPr>
          <w:rFonts w:ascii="Arial" w:hAnsi="Arial" w:cs="Arial"/>
        </w:rPr>
        <w:t xml:space="preserve"> 40 / 24 ders saati</w:t>
      </w:r>
      <w:r w:rsidRPr="00A45459">
        <w:rPr>
          <w:rFonts w:ascii="Arial" w:hAnsi="Arial" w:cs="Arial"/>
        </w:rPr>
        <w:tab/>
      </w:r>
    </w:p>
    <w:p w:rsidR="00F352A5" w:rsidRPr="00A45459" w:rsidRDefault="008539F1" w:rsidP="00F352A5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AMACI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Pr="00A45459">
        <w:rPr>
          <w:rFonts w:ascii="Arial" w:hAnsi="Arial" w:cs="Arial"/>
        </w:rPr>
        <w:t xml:space="preserve"> Bireye/öğrenciye; </w:t>
      </w:r>
      <w:r w:rsidR="0070276D" w:rsidRPr="00A45459">
        <w:rPr>
          <w:rFonts w:ascii="Arial" w:hAnsi="Arial" w:cs="Arial"/>
        </w:rPr>
        <w:t>i</w:t>
      </w:r>
      <w:r w:rsidR="00B76697" w:rsidRPr="00A45459">
        <w:rPr>
          <w:rFonts w:ascii="Arial" w:hAnsi="Arial" w:cs="Arial"/>
        </w:rPr>
        <w:t xml:space="preserve">ş sağlığı ve güvenliği tedbirlerini alarak </w:t>
      </w:r>
      <w:r w:rsidRPr="00A45459">
        <w:rPr>
          <w:rFonts w:ascii="Arial" w:hAnsi="Arial" w:cs="Arial"/>
        </w:rPr>
        <w:t xml:space="preserve">sunucu işletim sistemini kurma </w:t>
      </w:r>
      <w:r w:rsidR="00F352A5" w:rsidRPr="00A45459">
        <w:rPr>
          <w:rFonts w:ascii="Arial" w:hAnsi="Arial" w:cs="Arial"/>
        </w:rPr>
        <w:t xml:space="preserve">ile ilgili bilgi ve becerileri kazandırmaktır. </w:t>
      </w:r>
    </w:p>
    <w:p w:rsidR="009C4B57" w:rsidRPr="00A45459" w:rsidRDefault="008539F1" w:rsidP="00F352A5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ÖĞRENME KAZANIMLARI</w:t>
      </w:r>
      <w:r w:rsidRPr="00A45459">
        <w:rPr>
          <w:rFonts w:ascii="Arial" w:hAnsi="Arial" w:cs="Arial"/>
          <w:b/>
        </w:rPr>
        <w:tab/>
        <w:t xml:space="preserve"> : 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</w:p>
    <w:p w:rsidR="009C4B57" w:rsidRPr="00A45459" w:rsidRDefault="009C4B57" w:rsidP="009A44AA">
      <w:pPr>
        <w:spacing w:after="0"/>
        <w:jc w:val="both"/>
        <w:rPr>
          <w:rFonts w:ascii="Arial" w:hAnsi="Arial" w:cs="Arial"/>
        </w:rPr>
      </w:pPr>
    </w:p>
    <w:p w:rsidR="009C4B57" w:rsidRPr="00A45459" w:rsidRDefault="008539F1" w:rsidP="009A44AA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Sunucu işletim sistemi gereksinimlerine göre sunucu işletim sistemini seçer.</w:t>
      </w:r>
    </w:p>
    <w:p w:rsidR="009C4B57" w:rsidRPr="00A45459" w:rsidRDefault="008539F1" w:rsidP="009A44AA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Yönergelere göre sunucu işletim sistemini kurarak yapılandırır.</w:t>
      </w:r>
    </w:p>
    <w:p w:rsidR="009C4B57" w:rsidRPr="00A45459" w:rsidRDefault="009C4B57" w:rsidP="009A44AA">
      <w:pPr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9C4B57" w:rsidRPr="00A45459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1.Sunucu işletim sistemi özelliklerini listeler.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2.Sunucu işletim sistemi sürümlerini sıralar.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3.Sunucu işletim sistemi için gerekli olan yapılandırma bilgilerini açıklar.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4.Sunucu bilgisayarın özelliklerini nasıl görüntüleyeceğini izah eder.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1.Sunucu bilgisayarın özelliklerini görüntüler.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2.İşletim sistemi sürümünü seçer.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3.Sistem gereksinimlerini tespit eder.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1.Kurulum türlerini açıklar.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2.RAID 1 yapılandırma işlemini açıklar.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3.RAID 5’in özelliklerini açıklar.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4.RAID 5 yapılandırma işlemini açıklar.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5.Sunucu işletim sistemi güncelleştirme işlemini açıklar.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 TUR" w:hAnsi="Arial TUR" w:cs="Arial TUR"/>
                <w:color w:val="000000"/>
                <w:sz w:val="21"/>
                <w:szCs w:val="21"/>
              </w:rPr>
            </w:pPr>
            <w:r w:rsidRPr="00A45459">
              <w:rPr>
                <w:rFonts w:ascii="Arial TUR" w:hAnsi="Arial TUR" w:cs="Arial TUR"/>
                <w:color w:val="000000"/>
                <w:sz w:val="21"/>
                <w:szCs w:val="21"/>
              </w:rPr>
              <w:t xml:space="preserve"> 6</w:t>
            </w: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>.Göç işlemini açıklar</w:t>
            </w:r>
            <w:r w:rsidRPr="00A45459">
              <w:rPr>
                <w:rFonts w:ascii="Arial TUR" w:hAnsi="Arial TUR" w:cs="Arial TUR"/>
                <w:color w:val="000000"/>
                <w:sz w:val="21"/>
                <w:szCs w:val="21"/>
              </w:rPr>
              <w:t>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7.Kurulumunun işlem basamaklarını listeler.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8.Kurulum sonrasındaki temel yapılandırma işlemlerini listeler.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9.Denetim masasındaki öğelerin özelliklerini açıklar.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10.Dosya, paylaşım ve NTFS özelliklerini açıklar.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11.Disk yapılandırma işlemini izah eder.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12.RAID 0’ın özelliklerini açıklar.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13.RAID 0 yapılandırma işlemini açıklar.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14.RAID 1’in özelliklerini açıklar.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1.Kurulum türünü seçer.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2.İlk kurulumunu gerçekleştirir.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3.İlk yapılandırmayı yapar.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4.Dosya paylaşım izinlerini düzenler.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5.Sunucu işletim sistemi yedeklemesini kurar. 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6.Sunucu işletim sistemi yedekleme işlemini yapar.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7.İşe uygun disk yapılandırma türünü seçer.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8.İstenen disk yapılandırmasını gerçekleştirir.</w:t>
            </w:r>
          </w:p>
        </w:tc>
      </w:tr>
      <w:tr w:rsidR="009C4B57" w:rsidRPr="00A45459" w:rsidTr="00546C53">
        <w:trPr>
          <w:trHeight w:val="357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9.Sunucu işletim sistemini güncelleştirir.</w:t>
            </w:r>
          </w:p>
        </w:tc>
      </w:tr>
    </w:tbl>
    <w:p w:rsidR="00546C53" w:rsidRPr="00A45459" w:rsidRDefault="00546C53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9C4B57" w:rsidRPr="00A45459" w:rsidRDefault="008539F1" w:rsidP="00D10629">
      <w:pPr>
        <w:tabs>
          <w:tab w:val="left" w:pos="567"/>
          <w:tab w:val="left" w:pos="2835"/>
        </w:tabs>
        <w:spacing w:after="0"/>
        <w:ind w:left="36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45459">
        <w:rPr>
          <w:rFonts w:ascii="Arial" w:hAnsi="Arial" w:cs="Arial"/>
          <w:b/>
          <w:color w:val="000000"/>
          <w:sz w:val="20"/>
          <w:szCs w:val="20"/>
        </w:rPr>
        <w:lastRenderedPageBreak/>
        <w:t>UYGULAMAYA İLİŞKİN AÇIKLAMALAR:</w:t>
      </w:r>
    </w:p>
    <w:p w:rsidR="009C4B57" w:rsidRPr="00A45459" w:rsidRDefault="008539F1" w:rsidP="00D10629">
      <w:pPr>
        <w:pStyle w:val="ListeParagraf"/>
        <w:numPr>
          <w:ilvl w:val="0"/>
          <w:numId w:val="21"/>
        </w:numPr>
        <w:tabs>
          <w:tab w:val="left" w:pos="567"/>
          <w:tab w:val="left" w:pos="2835"/>
        </w:tabs>
        <w:spacing w:after="0"/>
        <w:ind w:left="108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Her öğrencinin uygulama yapması için ortam oluşturulmalıdır.</w:t>
      </w:r>
    </w:p>
    <w:p w:rsidR="009C4B57" w:rsidRPr="00A45459" w:rsidRDefault="008539F1" w:rsidP="00D10629">
      <w:pPr>
        <w:pStyle w:val="ListeParagraf"/>
        <w:numPr>
          <w:ilvl w:val="0"/>
          <w:numId w:val="21"/>
        </w:numPr>
        <w:suppressAutoHyphens/>
        <w:spacing w:after="0" w:line="240" w:lineRule="auto"/>
        <w:ind w:left="108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9C4B57" w:rsidRPr="00A45459" w:rsidRDefault="008539F1" w:rsidP="00D10629">
      <w:pPr>
        <w:pStyle w:val="ListeParagraf"/>
        <w:numPr>
          <w:ilvl w:val="0"/>
          <w:numId w:val="21"/>
        </w:numPr>
        <w:tabs>
          <w:tab w:val="left" w:pos="567"/>
          <w:tab w:val="left" w:pos="2835"/>
        </w:tabs>
        <w:spacing w:after="0"/>
        <w:ind w:left="1080"/>
        <w:jc w:val="both"/>
        <w:rPr>
          <w:rFonts w:ascii="Arial" w:hAnsi="Arial" w:cs="Arial"/>
        </w:rPr>
      </w:pPr>
      <w:r w:rsidRPr="00A45459">
        <w:rPr>
          <w:rFonts w:ascii="Arial" w:hAnsi="Arial" w:cs="Arial"/>
          <w:color w:val="000000"/>
          <w:sz w:val="20"/>
          <w:szCs w:val="20"/>
        </w:rPr>
        <w:t xml:space="preserve">Bu modülün işlenişi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>sırasında özgüven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 (sunucu işlemleri için kendine güvenme), hedef belirleme (sunucu kurulumunda işlem basamaklarını gerçekleştirme), yasalara uyma (lisanslı yazılım kullanma) vb. değer, tutum ve davranışları ön plana çıkaran etkinliklere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>yer verilmelidir. Bu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A45459">
        <w:rPr>
          <w:rFonts w:ascii="Arial" w:hAnsi="Arial" w:cs="Arial"/>
        </w:rPr>
        <w:br w:type="page"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lastRenderedPageBreak/>
        <w:t>MODÜL ADI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 SUNUCU ROLLERİ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MODÜL KODU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SÜRESİ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Pr="00A45459">
        <w:rPr>
          <w:rFonts w:ascii="Arial" w:hAnsi="Arial" w:cs="Arial"/>
        </w:rPr>
        <w:t xml:space="preserve"> 80 / 64 ders saati</w:t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AMACI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Pr="00A45459">
        <w:rPr>
          <w:rFonts w:ascii="Arial" w:hAnsi="Arial" w:cs="Arial"/>
        </w:rPr>
        <w:t xml:space="preserve"> Bireye/öğrenciye; </w:t>
      </w:r>
      <w:r w:rsidR="0070276D" w:rsidRPr="00A45459">
        <w:rPr>
          <w:rFonts w:ascii="Arial" w:hAnsi="Arial" w:cs="Arial"/>
        </w:rPr>
        <w:t>i</w:t>
      </w:r>
      <w:r w:rsidR="00B76697" w:rsidRPr="00A45459">
        <w:rPr>
          <w:rFonts w:ascii="Arial" w:hAnsi="Arial" w:cs="Arial"/>
        </w:rPr>
        <w:t xml:space="preserve">ş sağlığı ve güvenliği tedbirlerini alarak </w:t>
      </w:r>
      <w:r w:rsidRPr="00A45459">
        <w:rPr>
          <w:rFonts w:ascii="Arial" w:hAnsi="Arial" w:cs="Arial"/>
        </w:rPr>
        <w:t xml:space="preserve">sunucu rollerini yönetme </w:t>
      </w:r>
      <w:r w:rsidR="00F352A5" w:rsidRPr="00A45459">
        <w:rPr>
          <w:rFonts w:ascii="Arial" w:hAnsi="Arial" w:cs="Arial"/>
        </w:rPr>
        <w:t>ile ilgili bilgi ve becerileri kazandırmaktır</w:t>
      </w:r>
      <w:r w:rsidRPr="00A45459">
        <w:rPr>
          <w:rFonts w:ascii="Arial" w:hAnsi="Arial" w:cs="Arial"/>
        </w:rPr>
        <w:t>.</w:t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ÖĞRENME KAZANIMLARI</w:t>
      </w:r>
      <w:r w:rsidRPr="00A45459">
        <w:rPr>
          <w:rFonts w:ascii="Arial" w:hAnsi="Arial" w:cs="Arial"/>
          <w:b/>
        </w:rPr>
        <w:tab/>
        <w:t xml:space="preserve"> : 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Yönergelere göre sunucuyu yönetir.</w:t>
      </w:r>
    </w:p>
    <w:p w:rsidR="009C4B57" w:rsidRPr="00A45459" w:rsidRDefault="008539F1" w:rsidP="009A44AA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Kullanıcı izinlerine göre web sunucuyu yapılandırır.</w:t>
      </w:r>
    </w:p>
    <w:p w:rsidR="009C4B57" w:rsidRPr="00A45459" w:rsidRDefault="008539F1" w:rsidP="009A44AA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Yazdırma sunucusunu yapılandırır.</w:t>
      </w:r>
    </w:p>
    <w:p w:rsidR="009C4B57" w:rsidRPr="00A45459" w:rsidRDefault="008539F1" w:rsidP="009A44AA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Kullanıcı gereksinimlerine göre uzak</w:t>
      </w:r>
      <w:r w:rsidR="00373672" w:rsidRPr="00A45459">
        <w:rPr>
          <w:rFonts w:ascii="Arial" w:hAnsi="Arial" w:cs="Arial"/>
        </w:rPr>
        <w:t xml:space="preserve"> </w:t>
      </w:r>
      <w:r w:rsidRPr="00A45459">
        <w:rPr>
          <w:rFonts w:ascii="Arial" w:hAnsi="Arial" w:cs="Arial"/>
        </w:rPr>
        <w:t>masaüstü hizmetini yapılandırır.</w:t>
      </w:r>
    </w:p>
    <w:p w:rsidR="009C4B57" w:rsidRPr="00A45459" w:rsidRDefault="009C4B57" w:rsidP="009A44AA">
      <w:pPr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9C4B57" w:rsidRPr="00A45459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1.Sunucu özeti alanının kullanımını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2.Rol özeti alanının kullanımını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3.Özellik özeti alanının kullanımını izah eder.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4.Sunucu yönetim sihirbazının kullanımını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5.Sunucu yöneticisi komut satırı uygulamasının kullanımını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1.Sunucu özeti alanını kullanarak, sunucu bilgilerini değiştirir.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2.Rol özeti alanını kullanarak, rol ekler.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3.Özellik özeti alanını kullanarak, özellik ekler.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4.Sunucu yönetim sihirbazını kullanarak rol ve özellik, ekler.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5.Sunucu yönetim sihirbazını kullanarak rol ve özellik, kaldırır.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6.Komut satırı uygulaması ile sunucu yönetimini yapar.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1.Web sunucusunun kullanım amacını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2.Web sunucu rolünü yükleme işlem basamaklarını listeler.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3.Web sunucusu yönetim ekranının kullanımını tarif eder.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4.FTP hizmetinin kullanım amacını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5.FTP hizmetini yükleme işlem basamaklarını listeler.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6.FTP hizmetinin yönetim işlemlerini açıklar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1.Web sunucusu rolünü yükler.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2.Web sunucusunun yönetim işlemlerini gerçekleştirir.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3.FTP hizmetini yükler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4.FTP hizmetinin yönetim işlemlerini gerçekleştirir.</w:t>
            </w:r>
          </w:p>
        </w:tc>
      </w:tr>
    </w:tbl>
    <w:p w:rsidR="00546C53" w:rsidRPr="00A45459" w:rsidRDefault="00546C53">
      <w:r w:rsidRPr="00A45459">
        <w:br w:type="page"/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546C53" w:rsidRPr="00A45459" w:rsidTr="00546C53">
        <w:trPr>
          <w:trHeight w:hRule="exact"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1.Yazdırma sunucusunun kurulum basamaklarını listeler.</w:t>
            </w:r>
          </w:p>
        </w:tc>
      </w:tr>
      <w:tr w:rsidR="00546C53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2.Yazdırma sunucusunun yapılandırma işlemini listeler.</w:t>
            </w:r>
          </w:p>
        </w:tc>
      </w:tr>
      <w:tr w:rsidR="00546C53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3.Sunucu üzerine yazıcı kurulum basamaklarını listeler.</w:t>
            </w:r>
          </w:p>
        </w:tc>
      </w:tr>
      <w:tr w:rsidR="00546C53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4.Yazıcı yönetim ekranın kullanımını açıklar.</w:t>
            </w:r>
          </w:p>
        </w:tc>
      </w:tr>
      <w:tr w:rsidR="00546C53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5.İnternet yazdırması hizmetinin kullanım amacını açıklar.</w:t>
            </w:r>
          </w:p>
        </w:tc>
      </w:tr>
      <w:tr w:rsidR="00546C53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6.İnternet yazdırması hizmetinin kurulum basamaklarını listeler.</w:t>
            </w:r>
          </w:p>
        </w:tc>
      </w:tr>
      <w:tr w:rsidR="00546C53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7.Yazıcı geçiş sihirbazının kullanımını açıklar.</w:t>
            </w:r>
          </w:p>
        </w:tc>
      </w:tr>
      <w:tr w:rsidR="00546C53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1.Yazdırma sunucusunun kurulumunu yapar.</w:t>
            </w:r>
          </w:p>
        </w:tc>
      </w:tr>
      <w:tr w:rsidR="00546C53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2.Yazdırma sunucusunun yönetimini yapar.</w:t>
            </w:r>
          </w:p>
        </w:tc>
      </w:tr>
      <w:tr w:rsidR="00546C53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3.İnternet yazdırması hizmetinin kurulumunu yapar.</w:t>
            </w:r>
          </w:p>
        </w:tc>
      </w:tr>
      <w:tr w:rsidR="00546C53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4.Web sayfası üzerinden yazıcıları yönetir.</w:t>
            </w:r>
          </w:p>
        </w:tc>
      </w:tr>
      <w:tr w:rsidR="00546C53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C53" w:rsidRPr="00A45459" w:rsidRDefault="00546C5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5.Yazıcı geçiş sihirbazını kullanır.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1.Uzak masaüstü hizmetinin kurulum basamaklarını listeler.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2.Yerel kullanıcı hesabı oluşturma işlemini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3.Terminal sunucusunda kullanıcıya izin verme işlemini tarif eder.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1.Uzak masaüstü hizmetinin kurulumunu yapar.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2.Hizmeti kullanacak kullanıcıları oluşturur.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3.Uzak masaüstü bağlantısını yapar.</w:t>
            </w:r>
          </w:p>
        </w:tc>
      </w:tr>
    </w:tbl>
    <w:p w:rsidR="00546C53" w:rsidRPr="00A45459" w:rsidRDefault="00546C53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9C4B57" w:rsidRPr="00A45459" w:rsidRDefault="008539F1" w:rsidP="00D10629">
      <w:pPr>
        <w:tabs>
          <w:tab w:val="left" w:pos="567"/>
          <w:tab w:val="left" w:pos="2835"/>
        </w:tabs>
        <w:spacing w:after="0"/>
        <w:ind w:left="567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45459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9C4B57" w:rsidRPr="00A45459" w:rsidRDefault="008539F1" w:rsidP="00D10629">
      <w:pPr>
        <w:pStyle w:val="ListeParagraf"/>
        <w:numPr>
          <w:ilvl w:val="0"/>
          <w:numId w:val="22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Her öğrencinin uygulama yapması için ortam oluşturulmalıdır.</w:t>
      </w:r>
    </w:p>
    <w:p w:rsidR="009C4B57" w:rsidRPr="00A45459" w:rsidRDefault="008539F1" w:rsidP="00D10629">
      <w:pPr>
        <w:pStyle w:val="ListeParagraf"/>
        <w:numPr>
          <w:ilvl w:val="0"/>
          <w:numId w:val="22"/>
        </w:numPr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9C4B57" w:rsidRPr="00A45459" w:rsidRDefault="008539F1" w:rsidP="00D10629">
      <w:pPr>
        <w:pStyle w:val="ListeParagraf"/>
        <w:numPr>
          <w:ilvl w:val="0"/>
          <w:numId w:val="22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 xml:space="preserve">Bu modülün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 xml:space="preserve">işlenişi sırasında 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özgüven (sunucu rollerini kullanabilmek için kendine güvenme)  vb. değer, tutum ve davranışları ön plana çıkaran etkinliklere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>yer verilmelidir. Bu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9C4B57" w:rsidRPr="00A45459" w:rsidRDefault="009C4B57" w:rsidP="009A44AA">
      <w:pPr>
        <w:tabs>
          <w:tab w:val="left" w:pos="567"/>
          <w:tab w:val="left" w:pos="2835"/>
        </w:tabs>
        <w:spacing w:after="0"/>
        <w:jc w:val="both"/>
      </w:pPr>
    </w:p>
    <w:p w:rsidR="009C4B57" w:rsidRPr="00A45459" w:rsidRDefault="009C4B57" w:rsidP="009A44AA">
      <w:pPr>
        <w:spacing w:after="0"/>
        <w:jc w:val="both"/>
        <w:rPr>
          <w:rFonts w:ascii="Arial" w:hAnsi="Arial" w:cs="Arial"/>
        </w:rPr>
      </w:pPr>
    </w:p>
    <w:p w:rsidR="009C4B57" w:rsidRPr="00A45459" w:rsidRDefault="008539F1" w:rsidP="009A44AA">
      <w:pPr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br w:type="page"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lastRenderedPageBreak/>
        <w:t>MODÜL ADI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 xml:space="preserve">: SUNUCU HİZMETLERİ </w:t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MODÜL KODU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SÜRESİ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Pr="00A45459">
        <w:rPr>
          <w:rFonts w:ascii="Arial" w:hAnsi="Arial" w:cs="Arial"/>
        </w:rPr>
        <w:t xml:space="preserve"> 80/ 64 ders saati</w:t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AMACI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Pr="00A45459">
        <w:rPr>
          <w:rFonts w:ascii="Arial" w:hAnsi="Arial" w:cs="Arial"/>
        </w:rPr>
        <w:t xml:space="preserve"> Bireye/öğrenciye; </w:t>
      </w:r>
      <w:r w:rsidR="0070276D" w:rsidRPr="00A45459">
        <w:rPr>
          <w:rFonts w:ascii="Arial" w:hAnsi="Arial" w:cs="Arial"/>
        </w:rPr>
        <w:t>i</w:t>
      </w:r>
      <w:r w:rsidR="00B76697" w:rsidRPr="00A45459">
        <w:rPr>
          <w:rFonts w:ascii="Arial" w:hAnsi="Arial" w:cs="Arial"/>
        </w:rPr>
        <w:t xml:space="preserve">ş sağlığı ve güvenliği tedbirlerini alarak </w:t>
      </w:r>
      <w:r w:rsidRPr="00A45459">
        <w:rPr>
          <w:rFonts w:ascii="Arial" w:hAnsi="Arial" w:cs="Arial"/>
        </w:rPr>
        <w:t xml:space="preserve">sunucu hizmetlerini yönetme </w:t>
      </w:r>
      <w:r w:rsidR="00F352A5" w:rsidRPr="00A45459">
        <w:rPr>
          <w:rFonts w:ascii="Arial" w:hAnsi="Arial" w:cs="Arial"/>
        </w:rPr>
        <w:t>ile ilgili bilgi ve becerileri kazandırmaktır</w:t>
      </w:r>
      <w:r w:rsidRPr="00A45459">
        <w:rPr>
          <w:rFonts w:ascii="Arial" w:hAnsi="Arial" w:cs="Arial"/>
        </w:rPr>
        <w:t>.</w:t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ÖĞRENME KAZANIMLARI</w:t>
      </w:r>
      <w:r w:rsidRPr="00A45459">
        <w:rPr>
          <w:rFonts w:ascii="Arial" w:hAnsi="Arial" w:cs="Arial"/>
          <w:b/>
        </w:rPr>
        <w:tab/>
        <w:t xml:space="preserve"> : 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Yönergelere göre Active Directory'i kurar.</w:t>
      </w:r>
    </w:p>
    <w:p w:rsidR="009C4B57" w:rsidRPr="00A45459" w:rsidRDefault="008539F1" w:rsidP="009A44AA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Kullanıcı ihtiyaçlarına göre dosya hizmetlerini yönetir.</w:t>
      </w:r>
    </w:p>
    <w:p w:rsidR="009C4B57" w:rsidRPr="00A45459" w:rsidRDefault="008539F1" w:rsidP="009A44AA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Kullanılan sistemin ihtiyaçlarına göre dağıtım hizmetlerini yapılandırır.</w:t>
      </w:r>
    </w:p>
    <w:p w:rsidR="009C4B57" w:rsidRPr="00A45459" w:rsidRDefault="008539F1" w:rsidP="009A44AA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Sunucu kaynaklarının verimli kullanılması için sunucu performans yönetimini izler.</w:t>
      </w:r>
    </w:p>
    <w:p w:rsidR="009C4B57" w:rsidRPr="00A45459" w:rsidRDefault="009C4B57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9C4B57" w:rsidRPr="00A45459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1.Active directory’nin kullanım amacını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2.Active directory’i kurulum basamaklarını listeler.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3.Active directory servislerini listeler.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4.Servis yönetimlerini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1.Active directory rolünü kurar.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2.Active directory servislerini yapılandırır.</w:t>
            </w:r>
          </w:p>
        </w:tc>
      </w:tr>
      <w:tr w:rsidR="009C4B57" w:rsidRPr="00A45459" w:rsidTr="00546C53">
        <w:trPr>
          <w:trHeight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1.Dosya sunucusu rolünün kurulum basamaklarını listeler.</w:t>
            </w:r>
          </w:p>
        </w:tc>
      </w:tr>
      <w:tr w:rsidR="009C4B57" w:rsidRPr="00A45459" w:rsidTr="00546C53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2.Arama hizmetinin kullanım amacını açıklar.</w:t>
            </w:r>
          </w:p>
        </w:tc>
      </w:tr>
      <w:tr w:rsidR="009C4B57" w:rsidRPr="00A45459" w:rsidTr="00546C53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3.Arama hizmeti kurulum basamaklarını listeler.</w:t>
            </w:r>
          </w:p>
        </w:tc>
      </w:tr>
      <w:tr w:rsidR="009C4B57" w:rsidRPr="00A45459" w:rsidTr="00546C53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4.Dağıtılmış dosya sisteminin kullanım amacını açıklar.</w:t>
            </w:r>
          </w:p>
        </w:tc>
      </w:tr>
      <w:tr w:rsidR="009C4B57" w:rsidRPr="00A45459" w:rsidTr="00546C53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5.Dağıtılmış dosya sistemi rolünün kurulum basamaklarını listeler.</w:t>
            </w:r>
          </w:p>
        </w:tc>
      </w:tr>
      <w:tr w:rsidR="009C4B57" w:rsidRPr="00A45459" w:rsidTr="00546C53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6.Dağıtılmış dosya sistemini kullanarak paylaşım yapma işlemini izah eder.</w:t>
            </w:r>
          </w:p>
        </w:tc>
      </w:tr>
      <w:tr w:rsidR="009C4B57" w:rsidRPr="00A45459" w:rsidTr="00546C53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7.Dosya sunucusu kaynak yöneticisinin kullanım amacını açıklar.</w:t>
            </w:r>
          </w:p>
        </w:tc>
      </w:tr>
      <w:tr w:rsidR="009C4B57" w:rsidRPr="00A45459" w:rsidTr="00546C53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8.Dosya sunucusu kaynak yöneticisinin kurulum basamaklarını listeler.</w:t>
            </w:r>
          </w:p>
        </w:tc>
      </w:tr>
      <w:tr w:rsidR="009C4B57" w:rsidRPr="00A45459" w:rsidTr="00546C53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9.Dosya sunucusu kaynak yöneticisi konsolunun kullanımını açıklar.</w:t>
            </w:r>
          </w:p>
        </w:tc>
      </w:tr>
      <w:tr w:rsidR="009C4B57" w:rsidRPr="00A45459" w:rsidTr="00546C53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10.Ağ dosya sistemi hizmetinin kullanım amacını açıklar.</w:t>
            </w:r>
          </w:p>
        </w:tc>
      </w:tr>
      <w:tr w:rsidR="009C4B57" w:rsidRPr="00A45459" w:rsidTr="00546C53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11.Ağ dosya sistemi hizmetinin kurulum basamaklarını listeler.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1.Dosya sunucusu rolünün kurulumunu yapar.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2.Dağıtılmış dosya sisteminin kurulumunu yapar.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3.Dağıtılmış dosya sistemini kullanarak paylaşım yapar.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4.Dosya sunucusu kaynak yöneticisi ile kota yönetimi, dosya filtreleme ve raporlama işlemlerini yapar.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5.Ağ dosya sisteminin kurulumunu yapar.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6.Arama hizmetinin kurulumunu yapar.</w:t>
            </w:r>
          </w:p>
        </w:tc>
      </w:tr>
    </w:tbl>
    <w:p w:rsidR="00546C53" w:rsidRPr="00A45459" w:rsidRDefault="00546C53">
      <w:r w:rsidRPr="00A45459">
        <w:br w:type="page"/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9C4B57" w:rsidRPr="00A45459" w:rsidTr="00546C53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1.Dağıtım hizmetinin kullanım amacını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2.Dağıtım hizmeti kurulum basamaklarını listeler.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3.Dağıtım hizmetlerinin yapılandırılmasını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4.Yükleme yansıması oluşturma işlemini açıklar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5.Önyükleme yansıması oluşturma işlemini açıklar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1.Dağıtım hizmetinin kurulumunu yapar.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2.Yükleme yansıması oluşturur.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3.Önyükleme yansıması oluşturur.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1.Güvenilirlik ve performans izleyicisinin kullanımını listeler.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2.İzleme araçlarının kullanımını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3.Veri toplama kümelerinin kullanımını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4.Raporların kullanımını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5.Olay görüntüleyicisinin bölümlerini listeler.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6.Olay görüntüleyicisinin kullanımını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1.Güvenilirlik ve performans izleyicisinden kaynak kullanımlarını görüntüler.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2.İstenen performans parametreleri için performans izleyicisinde görüntüleme yapar.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3.Güvenilirlik izleyicisini kullanarak sistem kararlılığında oluşan hataları görüntüler.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4.Veri toplama kümelerini kullanarak sistem performansı hakkında veri toplar.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5.Veri toplama kümelerinden raporlar oluşturur.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6.Olay günlüklerindeki sistem olaylarını görüntüler.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7.Sistem olaylarına filtre uygular.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8.Olay günlüklerini temizler.</w:t>
            </w:r>
          </w:p>
        </w:tc>
      </w:tr>
    </w:tbl>
    <w:p w:rsidR="00546C53" w:rsidRPr="00A45459" w:rsidRDefault="00546C53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9C4B57" w:rsidRPr="00A45459" w:rsidRDefault="008539F1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45459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D10629" w:rsidRPr="00A45459" w:rsidRDefault="008539F1" w:rsidP="00D10629">
      <w:pPr>
        <w:pStyle w:val="ListeParagraf"/>
        <w:numPr>
          <w:ilvl w:val="0"/>
          <w:numId w:val="23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Her öğrencinin uygulama yapması için ortam oluşturulmalıdır.</w:t>
      </w:r>
    </w:p>
    <w:p w:rsidR="009C4B57" w:rsidRPr="00A45459" w:rsidRDefault="008539F1" w:rsidP="00D10629">
      <w:pPr>
        <w:pStyle w:val="ListeParagraf"/>
        <w:numPr>
          <w:ilvl w:val="0"/>
          <w:numId w:val="23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9C4B57" w:rsidRPr="00A45459" w:rsidRDefault="008539F1" w:rsidP="00D10629">
      <w:pPr>
        <w:pStyle w:val="ListeParagraf"/>
        <w:numPr>
          <w:ilvl w:val="0"/>
          <w:numId w:val="23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 xml:space="preserve">Bu modülün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 xml:space="preserve">işlenişi sırasında 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özgüven (sunucu hizmetlerini kullanabilmek için kendine güvenme)  vb. değer, tutum ve davranışları ön plana çıkaran etkinliklere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>yer verilmelidir. Bu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9C4B57" w:rsidRPr="00A45459" w:rsidRDefault="009C4B57" w:rsidP="009A44AA">
      <w:pPr>
        <w:tabs>
          <w:tab w:val="left" w:pos="567"/>
          <w:tab w:val="left" w:pos="2835"/>
        </w:tabs>
        <w:spacing w:after="0"/>
        <w:jc w:val="both"/>
      </w:pPr>
    </w:p>
    <w:p w:rsidR="009C4B57" w:rsidRPr="00A45459" w:rsidRDefault="009C4B57" w:rsidP="009A44AA">
      <w:pPr>
        <w:spacing w:after="0"/>
        <w:jc w:val="both"/>
        <w:rPr>
          <w:rFonts w:ascii="Arial" w:hAnsi="Arial" w:cs="Arial"/>
        </w:rPr>
      </w:pPr>
    </w:p>
    <w:p w:rsidR="009C4B57" w:rsidRPr="00A45459" w:rsidRDefault="008539F1" w:rsidP="009A44AA">
      <w:pPr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br w:type="page"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lastRenderedPageBreak/>
        <w:t>MODÜL ADI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 SUNUCU AĞ MİMARİSİ</w:t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MODÜL KODU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SÜRESİ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 xml:space="preserve">: </w:t>
      </w:r>
      <w:r w:rsidRPr="00A45459">
        <w:rPr>
          <w:rFonts w:ascii="Arial" w:hAnsi="Arial" w:cs="Arial"/>
        </w:rPr>
        <w:t>80/</w:t>
      </w:r>
      <w:r w:rsidR="00A03931" w:rsidRPr="00A45459">
        <w:rPr>
          <w:rFonts w:ascii="Arial" w:hAnsi="Arial" w:cs="Arial"/>
        </w:rPr>
        <w:t>56</w:t>
      </w:r>
      <w:r w:rsidRPr="00A45459">
        <w:rPr>
          <w:rFonts w:ascii="Arial" w:hAnsi="Arial" w:cs="Arial"/>
        </w:rPr>
        <w:t xml:space="preserve"> ders saati</w:t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AMACI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Pr="00A45459">
        <w:rPr>
          <w:rFonts w:ascii="Arial" w:hAnsi="Arial" w:cs="Arial"/>
        </w:rPr>
        <w:t xml:space="preserve"> Bireye/öğrenciye; </w:t>
      </w:r>
      <w:r w:rsidR="0070276D" w:rsidRPr="00A45459">
        <w:rPr>
          <w:rFonts w:ascii="Arial" w:hAnsi="Arial" w:cs="Arial"/>
        </w:rPr>
        <w:t>i</w:t>
      </w:r>
      <w:r w:rsidR="00B76697" w:rsidRPr="00A45459">
        <w:rPr>
          <w:rFonts w:ascii="Arial" w:hAnsi="Arial" w:cs="Arial"/>
        </w:rPr>
        <w:t xml:space="preserve">ş sağlığı ve güvenliği tedbirlerini alarak </w:t>
      </w:r>
      <w:r w:rsidRPr="00A45459">
        <w:rPr>
          <w:rFonts w:ascii="Arial" w:hAnsi="Arial" w:cs="Arial"/>
        </w:rPr>
        <w:t xml:space="preserve">sunucu ağ mimarisini yönetme </w:t>
      </w:r>
      <w:r w:rsidR="00F352A5" w:rsidRPr="00A45459">
        <w:rPr>
          <w:rFonts w:ascii="Arial" w:hAnsi="Arial" w:cs="Arial"/>
        </w:rPr>
        <w:t>ile ilgili bilgi ve becerileri kazandırmaktır</w:t>
      </w:r>
      <w:r w:rsidRPr="00A45459">
        <w:rPr>
          <w:rFonts w:ascii="Arial" w:hAnsi="Arial" w:cs="Arial"/>
        </w:rPr>
        <w:t>.</w:t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ÖĞRENME KAZANIMLARI</w:t>
      </w:r>
      <w:r w:rsidRPr="00A45459">
        <w:rPr>
          <w:rFonts w:ascii="Arial" w:hAnsi="Arial" w:cs="Arial"/>
          <w:b/>
        </w:rPr>
        <w:tab/>
        <w:t xml:space="preserve">: 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Ağ paylaşımlarının etkin bir şekilde kullanılması için ağ ve paylaşım merkezini kullanır.</w:t>
      </w:r>
    </w:p>
    <w:p w:rsidR="009C4B57" w:rsidRPr="00A45459" w:rsidRDefault="008539F1" w:rsidP="009A44AA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Sistem yönetimi için DNS'i yapılandırır.</w:t>
      </w:r>
    </w:p>
    <w:p w:rsidR="009C4B57" w:rsidRPr="00A45459" w:rsidRDefault="008539F1" w:rsidP="009A44AA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Yönergelere göre IP dağıtımı için DHCP'i yapılandırır.</w:t>
      </w:r>
    </w:p>
    <w:p w:rsidR="009A44AA" w:rsidRPr="00A45459" w:rsidRDefault="009A44AA" w:rsidP="00F352A5">
      <w:pPr>
        <w:pStyle w:val="ListeParagraf1"/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9C4B57" w:rsidRPr="00A45459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1.Ağ ve paylaşım merkezinin kullanım amacını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2.Dosya ve klasör paylaşımı yapma işlem basamaklarını listeler.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3.Paylaşım izinlerinin düzenlenmesini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4.Yazıcı paylaşımının yapılmasını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1.Dosya ve klasör paylaşımını yapar.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2.Paylaşım izinlerini düzenler.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3.Yazıcıların paylaşımlarını yapar.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1.DNS rolünün kullanım amacını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2.DNS rolünün kurulum basamaklarını listeler.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3.DNS panelinin kullanımını açıklar. 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4.DNS kayıtlarının görüntülenme işlem basamaklarını listeler.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5.DNS bilgilerini yedekleme işlemini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6.DNS önbelleğini temizlenme işlemini açıklar.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1.DNS rolünü kurar.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2.DNS yapılandırmasını gerçekleştirir.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3.DNS bilgilerini yedekler.</w:t>
            </w:r>
          </w:p>
        </w:tc>
      </w:tr>
      <w:tr w:rsidR="009C4B57" w:rsidRPr="00A45459" w:rsidTr="00546C53">
        <w:trPr>
          <w:trHeight w:hRule="exact" w:val="454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4.DNS önbelleğini temizler.</w:t>
            </w:r>
          </w:p>
        </w:tc>
      </w:tr>
      <w:tr w:rsidR="009C4B57" w:rsidRPr="00A45459" w:rsidTr="009A44AA">
        <w:trPr>
          <w:trHeight w:hRule="exact"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1.DHCP rolünün kullanım amacını açıklar.</w:t>
            </w:r>
          </w:p>
        </w:tc>
      </w:tr>
      <w:tr w:rsidR="009C4B57" w:rsidRPr="00A45459" w:rsidTr="009A44AA">
        <w:trPr>
          <w:trHeight w:hRule="exact" w:val="397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2.DHCP rolünün kurulum basamaklarını listeler.</w:t>
            </w:r>
          </w:p>
        </w:tc>
      </w:tr>
      <w:tr w:rsidR="009C4B57" w:rsidRPr="00A45459" w:rsidTr="009A44AA">
        <w:trPr>
          <w:trHeight w:hRule="exact" w:val="397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3.DHCP yönetim panelinin kullanımını açıklar.</w:t>
            </w:r>
          </w:p>
        </w:tc>
      </w:tr>
      <w:tr w:rsidR="009C4B57" w:rsidRPr="00A45459" w:rsidTr="009A44AA">
        <w:trPr>
          <w:trHeight w:hRule="exact" w:val="397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4.Kapsam oluşturma basamaklarını listeler.</w:t>
            </w:r>
          </w:p>
        </w:tc>
      </w:tr>
      <w:tr w:rsidR="009C4B57" w:rsidRPr="00A45459" w:rsidTr="009A44AA">
        <w:trPr>
          <w:trHeight w:hRule="exact" w:val="397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5.Dağıtılacak IP aralığını belirleme işlemini açıklar.</w:t>
            </w:r>
          </w:p>
        </w:tc>
      </w:tr>
      <w:tr w:rsidR="009C4B57" w:rsidRPr="00A45459" w:rsidTr="009A44AA">
        <w:trPr>
          <w:trHeight w:hRule="exact" w:val="397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6.DHCP üzerinde NAP yapılandırmasını açıklar.</w:t>
            </w:r>
          </w:p>
        </w:tc>
      </w:tr>
      <w:tr w:rsidR="009C4B57" w:rsidRPr="00A45459" w:rsidTr="009A44AA">
        <w:trPr>
          <w:trHeight w:hRule="exact" w:val="397"/>
          <w:jc w:val="center"/>
        </w:trPr>
        <w:tc>
          <w:tcPr>
            <w:tcW w:w="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7.DHCP yedekleme basamaklarını listeler.</w:t>
            </w:r>
          </w:p>
        </w:tc>
      </w:tr>
      <w:tr w:rsidR="009C4B57" w:rsidRPr="00A45459" w:rsidTr="00546C5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hRule="exact" w:val="454"/>
          <w:jc w:val="center"/>
        </w:trPr>
        <w:tc>
          <w:tcPr>
            <w:tcW w:w="975" w:type="dxa"/>
            <w:vMerge w:val="restart"/>
            <w:vAlign w:val="center"/>
          </w:tcPr>
          <w:p w:rsidR="009C4B57" w:rsidRPr="00A45459" w:rsidRDefault="00546C53" w:rsidP="00F352A5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lastRenderedPageBreak/>
              <w:br w:type="page"/>
            </w:r>
          </w:p>
        </w:tc>
        <w:tc>
          <w:tcPr>
            <w:tcW w:w="763" w:type="dxa"/>
            <w:vMerge w:val="restart"/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1.DHCP rolünü kurar.</w:t>
            </w:r>
          </w:p>
        </w:tc>
      </w:tr>
      <w:tr w:rsidR="009C4B57" w:rsidRPr="00A45459" w:rsidTr="00546C5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hRule="exact" w:val="454"/>
          <w:jc w:val="center"/>
        </w:trPr>
        <w:tc>
          <w:tcPr>
            <w:tcW w:w="975" w:type="dxa"/>
            <w:vMerge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2.Belirtilen kapsam ve IP aralığına göre DHCP’i yapılandırır.</w:t>
            </w:r>
          </w:p>
        </w:tc>
      </w:tr>
      <w:tr w:rsidR="009C4B57" w:rsidRPr="00A45459" w:rsidTr="00546C5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hRule="exact" w:val="454"/>
          <w:jc w:val="center"/>
        </w:trPr>
        <w:tc>
          <w:tcPr>
            <w:tcW w:w="975" w:type="dxa"/>
            <w:vMerge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3.NAP yapılandırmasını gerçekleştirir.</w:t>
            </w:r>
          </w:p>
        </w:tc>
      </w:tr>
      <w:tr w:rsidR="009C4B57" w:rsidRPr="00A45459" w:rsidTr="00546C5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hRule="exact" w:val="454"/>
          <w:jc w:val="center"/>
        </w:trPr>
        <w:tc>
          <w:tcPr>
            <w:tcW w:w="975" w:type="dxa"/>
            <w:vMerge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4.DHCP bilgilerini yedekler.</w:t>
            </w:r>
          </w:p>
        </w:tc>
      </w:tr>
    </w:tbl>
    <w:p w:rsidR="00546C53" w:rsidRPr="00A45459" w:rsidRDefault="00546C53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9C4B57" w:rsidRPr="00A45459" w:rsidRDefault="008539F1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45459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9C4B57" w:rsidRPr="00A45459" w:rsidRDefault="008539F1" w:rsidP="00D10629">
      <w:pPr>
        <w:pStyle w:val="ListeParagraf"/>
        <w:numPr>
          <w:ilvl w:val="0"/>
          <w:numId w:val="24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Her öğrencinin uygulama yapması için ortam oluşturulmalıdır.</w:t>
      </w:r>
    </w:p>
    <w:p w:rsidR="009C4B57" w:rsidRPr="00A45459" w:rsidRDefault="008539F1" w:rsidP="00D10629">
      <w:pPr>
        <w:pStyle w:val="ListeParagraf"/>
        <w:numPr>
          <w:ilvl w:val="0"/>
          <w:numId w:val="24"/>
        </w:numPr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9C4B57" w:rsidRPr="00A45459" w:rsidRDefault="008539F1" w:rsidP="00D10629">
      <w:pPr>
        <w:pStyle w:val="ListeParagraf"/>
        <w:numPr>
          <w:ilvl w:val="0"/>
          <w:numId w:val="24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  <w:color w:val="000000"/>
          <w:sz w:val="20"/>
          <w:szCs w:val="20"/>
        </w:rPr>
        <w:t xml:space="preserve">Bu modülün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 xml:space="preserve">işlenişi sırasında 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dürüst ve güvenilir olma (paylaşım izin ve bilgilerini izni olmayan kimselerle paylaşmama )  vb. değer, tutum ve davranışları ön plana çıkaran etkinliklere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>yer verilmelidir. Bu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A45459">
        <w:rPr>
          <w:rFonts w:ascii="Arial" w:hAnsi="Arial" w:cs="Arial"/>
        </w:rPr>
        <w:br w:type="page"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lastRenderedPageBreak/>
        <w:t>MODÜL ADI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 SUNUCU ACTİVE DİRECTORY YAPISI</w:t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MODÜL KODU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SÜRESİ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Pr="00A45459">
        <w:rPr>
          <w:rFonts w:ascii="Arial" w:hAnsi="Arial" w:cs="Arial"/>
        </w:rPr>
        <w:t xml:space="preserve"> 40 / 24 ders saati</w:t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AMACI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Pr="00A45459">
        <w:rPr>
          <w:rFonts w:ascii="Arial" w:hAnsi="Arial" w:cs="Arial"/>
        </w:rPr>
        <w:t xml:space="preserve"> Bireye/öğrenciye; </w:t>
      </w:r>
      <w:r w:rsidR="0070276D" w:rsidRPr="00A45459">
        <w:rPr>
          <w:rFonts w:ascii="Arial" w:hAnsi="Arial" w:cs="Arial"/>
        </w:rPr>
        <w:t>i</w:t>
      </w:r>
      <w:r w:rsidR="00B76697" w:rsidRPr="00A45459">
        <w:rPr>
          <w:rFonts w:ascii="Arial" w:hAnsi="Arial" w:cs="Arial"/>
        </w:rPr>
        <w:t xml:space="preserve">ş sağlığı ve güvenliği tedbirlerini alarak </w:t>
      </w:r>
      <w:r w:rsidRPr="00A45459">
        <w:rPr>
          <w:rFonts w:ascii="Arial" w:hAnsi="Arial" w:cs="Arial"/>
        </w:rPr>
        <w:t xml:space="preserve">sunucu </w:t>
      </w:r>
      <w:r w:rsidR="00546C53" w:rsidRPr="00A45459">
        <w:rPr>
          <w:rFonts w:ascii="Arial" w:hAnsi="Arial" w:cs="Arial"/>
        </w:rPr>
        <w:t xml:space="preserve">Active Directory </w:t>
      </w:r>
      <w:r w:rsidRPr="00A45459">
        <w:rPr>
          <w:rFonts w:ascii="Arial" w:hAnsi="Arial" w:cs="Arial"/>
        </w:rPr>
        <w:t xml:space="preserve">yapısını yönetme </w:t>
      </w:r>
      <w:r w:rsidR="00F352A5" w:rsidRPr="00A45459">
        <w:rPr>
          <w:rFonts w:ascii="Arial" w:hAnsi="Arial" w:cs="Arial"/>
        </w:rPr>
        <w:t>ile ilgili bilgi ve becerileri kazandırmaktır</w:t>
      </w:r>
      <w:r w:rsidRPr="00A45459">
        <w:rPr>
          <w:rFonts w:ascii="Arial" w:hAnsi="Arial" w:cs="Arial"/>
        </w:rPr>
        <w:t>.</w:t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ÖĞRENME KAZANIMLARI</w:t>
      </w:r>
      <w:r w:rsidRPr="00A45459">
        <w:rPr>
          <w:rFonts w:ascii="Arial" w:hAnsi="Arial" w:cs="Arial"/>
          <w:b/>
        </w:rPr>
        <w:tab/>
        <w:t xml:space="preserve"> : 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Sistem gereksinimlerine göre Active Directory'i yönetir.</w:t>
      </w:r>
    </w:p>
    <w:p w:rsidR="009C4B57" w:rsidRPr="00A45459" w:rsidRDefault="008539F1" w:rsidP="009A44AA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Yönergede tanımlı olan ilkelere göre grup politikalarını düzenler.</w:t>
      </w:r>
    </w:p>
    <w:p w:rsidR="009C4B57" w:rsidRPr="00A45459" w:rsidRDefault="009C4B57" w:rsidP="009A44AA">
      <w:pPr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9C4B57" w:rsidRPr="00A45459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1.Active </w:t>
            </w:r>
            <w:r w:rsidR="00546C53"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Directory </w:t>
            </w: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>kullanıcı gruplarını ve kullanıcıları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2.Kullanıcı grubu oluşturma basamaklarını listeler.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3.Kullanıcı oluşturma basamaklarını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4.Kullanıcı ve grupları düzenleme işlemlerini listeler.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1.Yönergelere uygun kullanıcı gruplarını oluşturur.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2.Gruplar için kullanıcıları oluşturur.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3.Kullanıcıların gruplara atar.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1.Grup ilkelerinin kullanım amacını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2.Grup ilkesi yönetim konsolunun kullanımını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3.Grup ilkesi nesnelerinin yönetim işlemini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1.Yönergelere uygun olarak grup ilkesi nesnesi oluşturur.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2.Grup ilkesi nesnesi siler.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3.Yönergelere göre Grup ilkesi yönetim konsoluna orman, site veya etki alanı ekler.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4.Grup ilkesi nesne ayarları raporu hazırlar.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5.Grup ilkesi sonuçları ile ilke sonuç kümelerini yapılandırır.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6.Yönergelere uygun olarak Grup ilkesi yönetim konsolunu kullanarak kullanıcı arabirim seçeneklerini ayarlar.</w:t>
            </w:r>
          </w:p>
        </w:tc>
      </w:tr>
    </w:tbl>
    <w:p w:rsidR="00546C53" w:rsidRPr="00A45459" w:rsidRDefault="00546C53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9C4B57" w:rsidRPr="00A45459" w:rsidRDefault="008539F1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45459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9C4B57" w:rsidRPr="00A45459" w:rsidRDefault="008539F1" w:rsidP="00D10629">
      <w:pPr>
        <w:pStyle w:val="ListeParagraf"/>
        <w:numPr>
          <w:ilvl w:val="0"/>
          <w:numId w:val="25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Her öğrencinin uygulama yapması için ortam oluşturulmalıdır.</w:t>
      </w:r>
    </w:p>
    <w:p w:rsidR="009C4B57" w:rsidRPr="00A45459" w:rsidRDefault="008539F1" w:rsidP="00D10629">
      <w:pPr>
        <w:pStyle w:val="ListeParagraf"/>
        <w:numPr>
          <w:ilvl w:val="0"/>
          <w:numId w:val="25"/>
        </w:numPr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9C4B57" w:rsidRPr="00A45459" w:rsidRDefault="008539F1" w:rsidP="00D10629">
      <w:pPr>
        <w:pStyle w:val="ListeParagraf"/>
        <w:numPr>
          <w:ilvl w:val="0"/>
          <w:numId w:val="25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  <w:color w:val="000000"/>
          <w:sz w:val="20"/>
          <w:szCs w:val="20"/>
        </w:rPr>
        <w:t xml:space="preserve">Bu modülün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 xml:space="preserve">işlenişi sırasında </w:t>
      </w:r>
      <w:r w:rsidRPr="00A45459">
        <w:rPr>
          <w:rFonts w:ascii="Arial" w:hAnsi="Arial" w:cs="Arial"/>
          <w:color w:val="000000"/>
          <w:sz w:val="20"/>
          <w:szCs w:val="20"/>
        </w:rPr>
        <w:t>verilen görevi yerine getirme</w:t>
      </w:r>
      <w:r w:rsidR="00D24989" w:rsidRPr="00A45459">
        <w:rPr>
          <w:rFonts w:ascii="Arial" w:hAnsi="Arial" w:cs="Arial"/>
          <w:color w:val="000000"/>
          <w:sz w:val="20"/>
          <w:szCs w:val="20"/>
        </w:rPr>
        <w:t xml:space="preserve"> 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(verilen yönergelere uygun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>A</w:t>
      </w:r>
      <w:r w:rsidRPr="00A45459">
        <w:rPr>
          <w:rFonts w:ascii="Arial" w:hAnsi="Arial" w:cs="Arial"/>
          <w:color w:val="000000"/>
          <w:sz w:val="20"/>
          <w:szCs w:val="20"/>
        </w:rPr>
        <w:t>ctive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 xml:space="preserve"> D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irectory’i yapılandırma)  vb. değer, tutum ve davranışları ön plana çıkaran etkinliklere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>yer verilmelidir. Bu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A45459">
        <w:rPr>
          <w:rFonts w:ascii="Arial" w:hAnsi="Arial" w:cs="Arial"/>
        </w:rPr>
        <w:br w:type="page"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lastRenderedPageBreak/>
        <w:t>MODÜL ADI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 SANALLAŞTIRMA</w:t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MODÜL KODU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 xml:space="preserve">: 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MODÜLÜN SÜRESİ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 xml:space="preserve">: </w:t>
      </w:r>
      <w:r w:rsidRPr="00A45459">
        <w:rPr>
          <w:rFonts w:ascii="Arial" w:hAnsi="Arial" w:cs="Arial"/>
        </w:rPr>
        <w:t>40 / 24</w:t>
      </w:r>
      <w:r w:rsidR="00373672" w:rsidRPr="00A45459">
        <w:rPr>
          <w:rFonts w:ascii="Arial" w:hAnsi="Arial" w:cs="Arial"/>
        </w:rPr>
        <w:t xml:space="preserve"> </w:t>
      </w:r>
      <w:r w:rsidRPr="00A45459">
        <w:rPr>
          <w:rFonts w:ascii="Arial" w:hAnsi="Arial" w:cs="Arial"/>
        </w:rPr>
        <w:t>ders saati</w:t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AMACI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="00373672" w:rsidRPr="00A45459">
        <w:rPr>
          <w:rFonts w:ascii="Arial" w:hAnsi="Arial" w:cs="Arial"/>
          <w:b/>
        </w:rPr>
        <w:t xml:space="preserve"> </w:t>
      </w:r>
      <w:r w:rsidRPr="00A45459">
        <w:rPr>
          <w:rFonts w:ascii="Arial" w:hAnsi="Arial" w:cs="Arial"/>
        </w:rPr>
        <w:t xml:space="preserve">Bireye/öğrenciye; </w:t>
      </w:r>
      <w:r w:rsidR="0070276D" w:rsidRPr="00A45459">
        <w:rPr>
          <w:rFonts w:ascii="Arial" w:hAnsi="Arial" w:cs="Arial"/>
        </w:rPr>
        <w:t>i</w:t>
      </w:r>
      <w:r w:rsidR="00B76697" w:rsidRPr="00A45459">
        <w:rPr>
          <w:rFonts w:ascii="Arial" w:hAnsi="Arial" w:cs="Arial"/>
        </w:rPr>
        <w:t xml:space="preserve">ş sağlığı ve güvenliği tedbirlerini alarak </w:t>
      </w:r>
      <w:r w:rsidRPr="00A45459">
        <w:rPr>
          <w:rFonts w:ascii="Arial" w:hAnsi="Arial" w:cs="Arial"/>
        </w:rPr>
        <w:t xml:space="preserve">sunucu sanallaştırma </w:t>
      </w:r>
      <w:r w:rsidR="00F352A5" w:rsidRPr="00A45459">
        <w:rPr>
          <w:rFonts w:ascii="Arial" w:hAnsi="Arial" w:cs="Arial"/>
        </w:rPr>
        <w:t>ile ilgili bilgi ve becerileri kazandırmaktır</w:t>
      </w:r>
      <w:r w:rsidRPr="00A45459">
        <w:rPr>
          <w:rFonts w:ascii="Arial" w:hAnsi="Arial" w:cs="Arial"/>
        </w:rPr>
        <w:t>.</w:t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ÖĞRENME KAZANIMLARI</w:t>
      </w:r>
      <w:r w:rsidRPr="00A45459">
        <w:rPr>
          <w:rFonts w:ascii="Arial" w:hAnsi="Arial" w:cs="Arial"/>
          <w:b/>
        </w:rPr>
        <w:tab/>
        <w:t xml:space="preserve">: 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pStyle w:val="ListeParagraf1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Yönergelere göre sanallaştırma uygulamalarının kurulumunu yapar.</w:t>
      </w:r>
    </w:p>
    <w:p w:rsidR="009C4B57" w:rsidRPr="00A45459" w:rsidRDefault="008539F1" w:rsidP="009A44AA">
      <w:pPr>
        <w:pStyle w:val="ListeParagraf1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Yönergelere göre sanallaştırma uygulamalarının yapılandırmasını gerçekleştirir.</w:t>
      </w:r>
    </w:p>
    <w:p w:rsidR="009C4B57" w:rsidRPr="00A45459" w:rsidRDefault="009C4B57" w:rsidP="009A44AA">
      <w:pPr>
        <w:pStyle w:val="ListeParagraf1"/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9C4B57" w:rsidRPr="00A45459">
        <w:trPr>
          <w:trHeight w:hRule="exact" w:val="340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1.Sanallaştırmayı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</w:t>
            </w:r>
            <w:r w:rsidR="008223F5" w:rsidRPr="00A45459">
              <w:rPr>
                <w:rFonts w:ascii="Arial" w:hAnsi="Arial" w:cs="Arial"/>
                <w:color w:val="000000"/>
                <w:sz w:val="20"/>
                <w:szCs w:val="20"/>
              </w:rPr>
              <w:t>Sanallaştırma işlemini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3.Hyper-V için gerekli olan bileşenleri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4.Hyper-V kurulum basamaklarını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1.Hyper-V kurulumunu başlatır.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2.Hyper-V kurulumu için gerekli hizmetlerin kurulumunu yapar.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 Hyper-V kurulumunu yapar.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1.Hyper-V yönetici penceresinin kullanımını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2.Hyper-V ile sanallaştırma işlemlerini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1.Hyper-V yöneticisi penceresini kullanır.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2.Hyper-V ile sanallaştırma işlemini yapar.</w:t>
            </w:r>
          </w:p>
        </w:tc>
      </w:tr>
    </w:tbl>
    <w:p w:rsidR="00546C53" w:rsidRPr="00A45459" w:rsidRDefault="00546C53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9C4B57" w:rsidRPr="00A45459" w:rsidRDefault="008539F1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45459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9C4B57" w:rsidRPr="00A45459" w:rsidRDefault="008539F1" w:rsidP="00D10629">
      <w:pPr>
        <w:pStyle w:val="ListeParagraf"/>
        <w:numPr>
          <w:ilvl w:val="0"/>
          <w:numId w:val="26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Her öğrencinin uygulama yapması için ortam oluşturulmalıdır.</w:t>
      </w:r>
    </w:p>
    <w:p w:rsidR="009C4B57" w:rsidRPr="00A45459" w:rsidRDefault="008539F1" w:rsidP="00D10629">
      <w:pPr>
        <w:pStyle w:val="ListeParagraf"/>
        <w:numPr>
          <w:ilvl w:val="0"/>
          <w:numId w:val="26"/>
        </w:numPr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9C4B57" w:rsidRPr="00A45459" w:rsidRDefault="008539F1" w:rsidP="00D10629">
      <w:pPr>
        <w:pStyle w:val="ListeParagraf"/>
        <w:numPr>
          <w:ilvl w:val="0"/>
          <w:numId w:val="26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color w:val="000000"/>
          <w:sz w:val="20"/>
          <w:szCs w:val="20"/>
        </w:rPr>
        <w:t xml:space="preserve">Bu modülün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 xml:space="preserve">işlenişi sırasında </w:t>
      </w:r>
      <w:r w:rsidRPr="00A45459">
        <w:rPr>
          <w:rFonts w:ascii="Arial" w:hAnsi="Arial" w:cs="Arial"/>
          <w:color w:val="000000"/>
          <w:sz w:val="20"/>
          <w:szCs w:val="20"/>
        </w:rPr>
        <w:t>iktisatlı olma</w:t>
      </w:r>
      <w:r w:rsidR="00D24989" w:rsidRPr="00A45459">
        <w:rPr>
          <w:rFonts w:ascii="Arial" w:hAnsi="Arial" w:cs="Arial"/>
          <w:color w:val="000000"/>
          <w:sz w:val="20"/>
          <w:szCs w:val="20"/>
        </w:rPr>
        <w:t xml:space="preserve"> 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(sanal makina oluşturmada sunucu kaynaklarını iktisatlı kullanabilme)  vb. değer, tutum ve davranışları ön plana çıkaran etkinliklere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>yer verilmelidir. Bu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A45459">
        <w:rPr>
          <w:rFonts w:ascii="Arial" w:hAnsi="Arial" w:cs="Arial"/>
          <w:b/>
        </w:rPr>
        <w:br w:type="page"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lastRenderedPageBreak/>
        <w:t>MODÜL ADI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 SUNUCU GÜVENLİĞİ</w:t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MODÜL KODU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SÜRESİ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="00546C53" w:rsidRPr="00A45459">
        <w:rPr>
          <w:rFonts w:ascii="Arial" w:hAnsi="Arial" w:cs="Arial"/>
          <w:b/>
        </w:rPr>
        <w:t xml:space="preserve"> </w:t>
      </w:r>
      <w:r w:rsidR="00A03931" w:rsidRPr="00A45459">
        <w:rPr>
          <w:rFonts w:ascii="Arial" w:hAnsi="Arial" w:cs="Arial"/>
        </w:rPr>
        <w:t>40/32</w:t>
      </w:r>
      <w:r w:rsidRPr="00A45459">
        <w:rPr>
          <w:rFonts w:ascii="Arial" w:hAnsi="Arial" w:cs="Arial"/>
        </w:rPr>
        <w:t xml:space="preserve"> ders saati</w:t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120" w:line="240" w:lineRule="auto"/>
        <w:jc w:val="both"/>
        <w:rPr>
          <w:rFonts w:ascii="Arial" w:hAnsi="Arial" w:cs="Arial"/>
        </w:rPr>
      </w:pPr>
      <w:r w:rsidRPr="00A45459">
        <w:rPr>
          <w:rFonts w:ascii="Arial" w:hAnsi="Arial" w:cs="Arial"/>
          <w:b/>
        </w:rPr>
        <w:t>MODÜLÜN AMACI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  <w:t>:</w:t>
      </w:r>
      <w:r w:rsidRPr="00A45459">
        <w:rPr>
          <w:rFonts w:ascii="Arial" w:hAnsi="Arial" w:cs="Arial"/>
        </w:rPr>
        <w:t xml:space="preserve"> Bireye/öğrenciye; </w:t>
      </w:r>
      <w:r w:rsidR="0070276D" w:rsidRPr="00A45459">
        <w:rPr>
          <w:rFonts w:ascii="Arial" w:hAnsi="Arial" w:cs="Arial"/>
        </w:rPr>
        <w:t>i</w:t>
      </w:r>
      <w:r w:rsidR="00B76697" w:rsidRPr="00A45459">
        <w:rPr>
          <w:rFonts w:ascii="Arial" w:hAnsi="Arial" w:cs="Arial"/>
        </w:rPr>
        <w:t xml:space="preserve">ş sağlığı ve güvenliği tedbirlerini alarak </w:t>
      </w:r>
      <w:r w:rsidRPr="00A45459">
        <w:rPr>
          <w:rFonts w:ascii="Arial" w:hAnsi="Arial" w:cs="Arial"/>
        </w:rPr>
        <w:t xml:space="preserve">sunucu güvenliğini sağlama </w:t>
      </w:r>
      <w:r w:rsidR="00F352A5" w:rsidRPr="00A45459">
        <w:rPr>
          <w:rFonts w:ascii="Arial" w:hAnsi="Arial" w:cs="Arial"/>
        </w:rPr>
        <w:t>ile ilgili bilgi ve becerileri kazandırmaktır</w:t>
      </w:r>
      <w:r w:rsidRPr="00A45459">
        <w:rPr>
          <w:rFonts w:ascii="Arial" w:hAnsi="Arial" w:cs="Arial"/>
        </w:rPr>
        <w:t>.</w:t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  <w:b/>
        </w:rPr>
      </w:pPr>
      <w:r w:rsidRPr="00A45459">
        <w:rPr>
          <w:rFonts w:ascii="Arial" w:hAnsi="Arial" w:cs="Arial"/>
          <w:b/>
        </w:rPr>
        <w:t>ÖĞRENME KAZANIMLARI</w:t>
      </w:r>
      <w:r w:rsidRPr="00A45459">
        <w:rPr>
          <w:rFonts w:ascii="Arial" w:hAnsi="Arial" w:cs="Arial"/>
          <w:b/>
        </w:rPr>
        <w:tab/>
        <w:t xml:space="preserve">: </w:t>
      </w:r>
      <w:r w:rsidRPr="00A45459">
        <w:rPr>
          <w:rFonts w:ascii="Arial" w:hAnsi="Arial" w:cs="Arial"/>
          <w:b/>
        </w:rPr>
        <w:tab/>
      </w:r>
      <w:r w:rsidRPr="00A45459">
        <w:rPr>
          <w:rFonts w:ascii="Arial" w:hAnsi="Arial" w:cs="Arial"/>
          <w:b/>
        </w:rPr>
        <w:tab/>
      </w:r>
    </w:p>
    <w:p w:rsidR="009C4B57" w:rsidRPr="00A45459" w:rsidRDefault="008539F1" w:rsidP="009A44AA">
      <w:p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ab/>
      </w:r>
      <w:r w:rsidRPr="00A45459">
        <w:rPr>
          <w:rFonts w:ascii="Arial" w:hAnsi="Arial" w:cs="Arial"/>
        </w:rPr>
        <w:tab/>
      </w:r>
    </w:p>
    <w:p w:rsidR="009C4B57" w:rsidRPr="00A45459" w:rsidRDefault="008539F1" w:rsidP="009A44AA">
      <w:pPr>
        <w:pStyle w:val="ListeParagraf1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Yönergelere göre kullanıcı hesap kontrollerini yapar.</w:t>
      </w:r>
    </w:p>
    <w:p w:rsidR="009C4B57" w:rsidRPr="00A45459" w:rsidRDefault="008539F1" w:rsidP="009A44AA">
      <w:pPr>
        <w:pStyle w:val="ListeParagraf1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Yönergelere göre disk sürücü güvenliğini sağlar.</w:t>
      </w:r>
    </w:p>
    <w:p w:rsidR="009C4B57" w:rsidRPr="00A45459" w:rsidRDefault="008539F1" w:rsidP="009A44AA">
      <w:pPr>
        <w:pStyle w:val="ListeParagraf1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</w:rPr>
        <w:t>Güvenlik politikalarına uygun gelişmiş güvenlik önlemlerini alır.</w:t>
      </w:r>
    </w:p>
    <w:p w:rsidR="009C4B57" w:rsidRPr="00A45459" w:rsidRDefault="009C4B57" w:rsidP="009A44AA">
      <w:pPr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9C4B57" w:rsidRPr="00A45459">
        <w:trPr>
          <w:trHeight w:hRule="exact" w:val="340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BAŞARIM ÖLÇÜTLERİ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1.Kullanıcı hesap denetimlerini aktif hale getirme işlemini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2.Kullanıcı hesap denetimlerinin yapılandırılmasını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3.Kullanıcı hesap denetimleri için grup ilkelerinin ayarlanmasını açıklar. 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1.Kullanıcı hesap denetimlerini aktif hale getirir.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2.Yönergelere uygun olarak kullanıcı hesap denetimlerini yapılandırır.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3.Grup ilkelerini yapılandırır.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1.Güvenilir platform modülünün kullanım amacını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2.Güvenilir platform modülünü aktifleştirme işlemini listeler.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3.Bitlocker sürücü şifrelemesinin önemini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223F5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4.Bit</w:t>
            </w:r>
            <w:r w:rsidR="008539F1"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locker sürücü şifreleme işlemi kurulum basamaklarını listeler. 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1.Güvenilir platform modülünü aktifleştirir.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2.Disk sürücüleri üzerinde bitlocker şifreleme yapar.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1.Güvenlik duvarının kullanımını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2.Trafik filtreleme işlemini açıklar.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b/>
                <w:color w:val="000000"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1.Güvenlik duvarını aktif hale getirir.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2.Güvenlik duvarını yapılandırır.</w:t>
            </w:r>
          </w:p>
        </w:tc>
      </w:tr>
      <w:tr w:rsidR="009C4B57" w:rsidRPr="00A45459" w:rsidTr="00546C53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C4B57" w:rsidRPr="00A45459" w:rsidRDefault="009C4B5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4B57" w:rsidRPr="00A45459" w:rsidRDefault="008539F1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45459">
              <w:rPr>
                <w:rFonts w:ascii="Arial" w:hAnsi="Arial" w:cs="Arial"/>
                <w:color w:val="000000"/>
                <w:sz w:val="20"/>
                <w:szCs w:val="20"/>
              </w:rPr>
              <w:t xml:space="preserve"> 3.Trafik filtreleme yapar.</w:t>
            </w:r>
          </w:p>
        </w:tc>
      </w:tr>
    </w:tbl>
    <w:p w:rsidR="00546C53" w:rsidRPr="00A45459" w:rsidRDefault="00546C53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9C4B57" w:rsidRPr="00A45459" w:rsidRDefault="008539F1" w:rsidP="009A44AA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45459">
        <w:rPr>
          <w:rFonts w:ascii="Arial" w:hAnsi="Arial" w:cs="Arial"/>
          <w:b/>
          <w:color w:val="000000"/>
          <w:sz w:val="20"/>
          <w:szCs w:val="20"/>
        </w:rPr>
        <w:t>UYGULAMAYA İLİŞKİN AÇIKLAMALAR:</w:t>
      </w:r>
    </w:p>
    <w:p w:rsidR="009C4B57" w:rsidRPr="00A45459" w:rsidRDefault="008539F1" w:rsidP="00D10629">
      <w:pPr>
        <w:pStyle w:val="ListeParagraf"/>
        <w:numPr>
          <w:ilvl w:val="0"/>
          <w:numId w:val="27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Her öğrencinin uygulama yapması için ortam oluşturulmalıdır.</w:t>
      </w:r>
    </w:p>
    <w:p w:rsidR="009C4B57" w:rsidRPr="00A45459" w:rsidRDefault="008539F1" w:rsidP="00D10629">
      <w:pPr>
        <w:pStyle w:val="ListeParagraf"/>
        <w:numPr>
          <w:ilvl w:val="0"/>
          <w:numId w:val="27"/>
        </w:numPr>
        <w:suppressAutoHyphens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45459">
        <w:rPr>
          <w:rFonts w:ascii="Arial" w:hAnsi="Arial" w:cs="Arial"/>
          <w:color w:val="000000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9C4B57" w:rsidRPr="00A45459" w:rsidRDefault="008539F1" w:rsidP="00D10629">
      <w:pPr>
        <w:pStyle w:val="ListeParagraf"/>
        <w:numPr>
          <w:ilvl w:val="0"/>
          <w:numId w:val="27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A45459">
        <w:rPr>
          <w:rFonts w:ascii="Arial" w:hAnsi="Arial" w:cs="Arial"/>
          <w:color w:val="000000"/>
          <w:sz w:val="20"/>
          <w:szCs w:val="20"/>
        </w:rPr>
        <w:t xml:space="preserve">Bu modülün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 xml:space="preserve">işlenişi sırasında 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verilen görevi yerine getirme(verilen yönergelere uygun kullanıcı hesaplarını ve grup ilkelerini yapılandırma), dürüst ve güvenilir olma (güvenlik bilgilerini başkalarıyla paylaşmama ) vb. değer, tutum ve davranışları ön plana çıkaran etkinliklere </w:t>
      </w:r>
      <w:r w:rsidR="00546C53" w:rsidRPr="00A45459">
        <w:rPr>
          <w:rFonts w:ascii="Arial" w:hAnsi="Arial" w:cs="Arial"/>
          <w:color w:val="000000"/>
          <w:sz w:val="20"/>
          <w:szCs w:val="20"/>
        </w:rPr>
        <w:t>yer verilmelidir. Bu</w:t>
      </w:r>
      <w:r w:rsidRPr="00A45459">
        <w:rPr>
          <w:rFonts w:ascii="Arial" w:hAnsi="Arial" w:cs="Arial"/>
          <w:color w:val="000000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bookmarkStart w:id="0" w:name="_GoBack"/>
      <w:bookmarkEnd w:id="0"/>
    </w:p>
    <w:sectPr w:rsidR="009C4B57" w:rsidRPr="00A45459" w:rsidSect="009C4B57">
      <w:pgSz w:w="11926" w:h="16867"/>
      <w:pgMar w:top="993" w:right="1417" w:bottom="709" w:left="1417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TUR">
    <w:altName w:val="Arial"/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7DDA"/>
    <w:multiLevelType w:val="hybridMultilevel"/>
    <w:tmpl w:val="E8A6C7EC"/>
    <w:lvl w:ilvl="0" w:tplc="81E24F90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8F3A9D"/>
    <w:multiLevelType w:val="multilevel"/>
    <w:tmpl w:val="6F12A67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225B7"/>
    <w:multiLevelType w:val="multilevel"/>
    <w:tmpl w:val="10B225B7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918A2"/>
    <w:multiLevelType w:val="hybridMultilevel"/>
    <w:tmpl w:val="67B04672"/>
    <w:lvl w:ilvl="0" w:tplc="81E24F90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E15EBE"/>
    <w:multiLevelType w:val="hybridMultilevel"/>
    <w:tmpl w:val="BF1AFEC4"/>
    <w:lvl w:ilvl="0" w:tplc="81E24F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74246"/>
    <w:multiLevelType w:val="hybridMultilevel"/>
    <w:tmpl w:val="6888B100"/>
    <w:lvl w:ilvl="0" w:tplc="B91C1E3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7352"/>
    <w:multiLevelType w:val="hybridMultilevel"/>
    <w:tmpl w:val="B0AE8698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1EE6C0E"/>
    <w:multiLevelType w:val="multilevel"/>
    <w:tmpl w:val="21EE6C0E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E1517"/>
    <w:multiLevelType w:val="hybridMultilevel"/>
    <w:tmpl w:val="9CE43C92"/>
    <w:lvl w:ilvl="0" w:tplc="81E24F90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C04F84"/>
    <w:multiLevelType w:val="multilevel"/>
    <w:tmpl w:val="2DC04F8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A44F5"/>
    <w:multiLevelType w:val="multilevel"/>
    <w:tmpl w:val="2F1A44F5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D1AB2"/>
    <w:multiLevelType w:val="hybridMultilevel"/>
    <w:tmpl w:val="A74C8BD8"/>
    <w:lvl w:ilvl="0" w:tplc="B91C1E3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56A564A"/>
    <w:multiLevelType w:val="multilevel"/>
    <w:tmpl w:val="356A564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3420C"/>
    <w:multiLevelType w:val="hybridMultilevel"/>
    <w:tmpl w:val="0F629D14"/>
    <w:lvl w:ilvl="0" w:tplc="81E24F9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D911752"/>
    <w:multiLevelType w:val="multilevel"/>
    <w:tmpl w:val="3D911752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A5DBA"/>
    <w:multiLevelType w:val="multilevel"/>
    <w:tmpl w:val="4A3A5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52105"/>
    <w:multiLevelType w:val="hybridMultilevel"/>
    <w:tmpl w:val="D270D0AA"/>
    <w:lvl w:ilvl="0" w:tplc="81E24F90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64733E7"/>
    <w:multiLevelType w:val="multilevel"/>
    <w:tmpl w:val="564733E7"/>
    <w:lvl w:ilvl="0" w:tentative="1">
      <w:start w:val="1"/>
      <w:numFmt w:val="bullet"/>
      <w:pStyle w:val="maddeimi3"/>
      <w:lvlText w:val="o"/>
      <w:lvlJc w:val="left"/>
      <w:pPr>
        <w:tabs>
          <w:tab w:val="left" w:pos="2268"/>
        </w:tabs>
        <w:ind w:left="2268" w:hanging="567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5D363B08"/>
    <w:multiLevelType w:val="multilevel"/>
    <w:tmpl w:val="5D363B08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80B3D"/>
    <w:multiLevelType w:val="multilevel"/>
    <w:tmpl w:val="5D780B3D"/>
    <w:lvl w:ilvl="0" w:tentative="1">
      <w:start w:val="1"/>
      <w:numFmt w:val="bullet"/>
      <w:pStyle w:val="Tabloimi"/>
      <w:lvlText w:val=""/>
      <w:lvlJc w:val="left"/>
      <w:pPr>
        <w:tabs>
          <w:tab w:val="left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F393E"/>
    <w:multiLevelType w:val="multilevel"/>
    <w:tmpl w:val="5EEF393E"/>
    <w:lvl w:ilvl="0" w:tentative="1">
      <w:start w:val="1"/>
      <w:numFmt w:val="bullet"/>
      <w:pStyle w:val="maddeimi2"/>
      <w:lvlText w:val=""/>
      <w:lvlJc w:val="left"/>
      <w:pPr>
        <w:tabs>
          <w:tab w:val="left" w:pos="1701"/>
        </w:tabs>
        <w:ind w:left="1701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21" w15:restartNumberingAfterBreak="0">
    <w:nsid w:val="67C255FB"/>
    <w:multiLevelType w:val="hybridMultilevel"/>
    <w:tmpl w:val="8736B2CA"/>
    <w:lvl w:ilvl="0" w:tplc="AA4A7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43BA3"/>
    <w:multiLevelType w:val="multilevel"/>
    <w:tmpl w:val="6FA43BA3"/>
    <w:lvl w:ilvl="0" w:tentative="1">
      <w:start w:val="1"/>
      <w:numFmt w:val="bullet"/>
      <w:pStyle w:val="maddeimi"/>
      <w:lvlText w:val=""/>
      <w:lvlJc w:val="left"/>
      <w:pPr>
        <w:tabs>
          <w:tab w:val="left" w:pos="1134"/>
        </w:tabs>
        <w:ind w:left="1134" w:hanging="567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54AC8"/>
    <w:multiLevelType w:val="hybridMultilevel"/>
    <w:tmpl w:val="53844D8A"/>
    <w:lvl w:ilvl="0" w:tplc="81E24F90">
      <w:start w:val="1"/>
      <w:numFmt w:val="decimal"/>
      <w:lvlText w:val="%1."/>
      <w:lvlJc w:val="left"/>
      <w:pPr>
        <w:ind w:left="1647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F1D5E"/>
    <w:multiLevelType w:val="hybridMultilevel"/>
    <w:tmpl w:val="B4C8DB50"/>
    <w:lvl w:ilvl="0" w:tplc="041F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5" w15:restartNumberingAfterBreak="0">
    <w:nsid w:val="7A0313A5"/>
    <w:multiLevelType w:val="hybridMultilevel"/>
    <w:tmpl w:val="86CCE218"/>
    <w:lvl w:ilvl="0" w:tplc="81E24F90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2A5C3B"/>
    <w:multiLevelType w:val="hybridMultilevel"/>
    <w:tmpl w:val="295618CA"/>
    <w:lvl w:ilvl="0" w:tplc="81E24F90">
      <w:start w:val="1"/>
      <w:numFmt w:val="decimal"/>
      <w:lvlText w:val="%1."/>
      <w:lvlJc w:val="left"/>
      <w:pPr>
        <w:ind w:left="1647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367" w:hanging="360"/>
      </w:pPr>
    </w:lvl>
    <w:lvl w:ilvl="2" w:tplc="041F001B" w:tentative="1">
      <w:start w:val="1"/>
      <w:numFmt w:val="lowerRoman"/>
      <w:lvlText w:val="%3."/>
      <w:lvlJc w:val="right"/>
      <w:pPr>
        <w:ind w:left="3087" w:hanging="180"/>
      </w:pPr>
    </w:lvl>
    <w:lvl w:ilvl="3" w:tplc="041F000F" w:tentative="1">
      <w:start w:val="1"/>
      <w:numFmt w:val="decimal"/>
      <w:lvlText w:val="%4."/>
      <w:lvlJc w:val="left"/>
      <w:pPr>
        <w:ind w:left="3807" w:hanging="360"/>
      </w:pPr>
    </w:lvl>
    <w:lvl w:ilvl="4" w:tplc="041F0019" w:tentative="1">
      <w:start w:val="1"/>
      <w:numFmt w:val="lowerLetter"/>
      <w:lvlText w:val="%5."/>
      <w:lvlJc w:val="left"/>
      <w:pPr>
        <w:ind w:left="4527" w:hanging="360"/>
      </w:pPr>
    </w:lvl>
    <w:lvl w:ilvl="5" w:tplc="041F001B" w:tentative="1">
      <w:start w:val="1"/>
      <w:numFmt w:val="lowerRoman"/>
      <w:lvlText w:val="%6."/>
      <w:lvlJc w:val="right"/>
      <w:pPr>
        <w:ind w:left="5247" w:hanging="180"/>
      </w:pPr>
    </w:lvl>
    <w:lvl w:ilvl="6" w:tplc="041F000F" w:tentative="1">
      <w:start w:val="1"/>
      <w:numFmt w:val="decimal"/>
      <w:lvlText w:val="%7."/>
      <w:lvlJc w:val="left"/>
      <w:pPr>
        <w:ind w:left="5967" w:hanging="360"/>
      </w:pPr>
    </w:lvl>
    <w:lvl w:ilvl="7" w:tplc="041F0019" w:tentative="1">
      <w:start w:val="1"/>
      <w:numFmt w:val="lowerLetter"/>
      <w:lvlText w:val="%8."/>
      <w:lvlJc w:val="left"/>
      <w:pPr>
        <w:ind w:left="6687" w:hanging="360"/>
      </w:pPr>
    </w:lvl>
    <w:lvl w:ilvl="8" w:tplc="041F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22"/>
  </w:num>
  <w:num w:numId="2">
    <w:abstractNumId w:val="20"/>
  </w:num>
  <w:num w:numId="3">
    <w:abstractNumId w:val="17"/>
  </w:num>
  <w:num w:numId="4">
    <w:abstractNumId w:val="19"/>
  </w:num>
  <w:num w:numId="5">
    <w:abstractNumId w:val="1"/>
  </w:num>
  <w:num w:numId="6">
    <w:abstractNumId w:val="15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4"/>
  </w:num>
  <w:num w:numId="12">
    <w:abstractNumId w:val="18"/>
  </w:num>
  <w:num w:numId="13">
    <w:abstractNumId w:val="10"/>
  </w:num>
  <w:num w:numId="14">
    <w:abstractNumId w:val="24"/>
  </w:num>
  <w:num w:numId="15">
    <w:abstractNumId w:val="6"/>
  </w:num>
  <w:num w:numId="16">
    <w:abstractNumId w:val="11"/>
  </w:num>
  <w:num w:numId="17">
    <w:abstractNumId w:val="5"/>
  </w:num>
  <w:num w:numId="18">
    <w:abstractNumId w:val="26"/>
  </w:num>
  <w:num w:numId="19">
    <w:abstractNumId w:val="23"/>
  </w:num>
  <w:num w:numId="20">
    <w:abstractNumId w:val="21"/>
  </w:num>
  <w:num w:numId="21">
    <w:abstractNumId w:val="4"/>
  </w:num>
  <w:num w:numId="22">
    <w:abstractNumId w:val="13"/>
  </w:num>
  <w:num w:numId="23">
    <w:abstractNumId w:val="25"/>
  </w:num>
  <w:num w:numId="24">
    <w:abstractNumId w:val="3"/>
  </w:num>
  <w:num w:numId="25">
    <w:abstractNumId w:val="0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607D"/>
    <w:rsid w:val="0001314D"/>
    <w:rsid w:val="00086FEE"/>
    <w:rsid w:val="00104F31"/>
    <w:rsid w:val="00162A97"/>
    <w:rsid w:val="00171D1B"/>
    <w:rsid w:val="001B17D3"/>
    <w:rsid w:val="001F1FCC"/>
    <w:rsid w:val="00214E38"/>
    <w:rsid w:val="00222EA1"/>
    <w:rsid w:val="0026178C"/>
    <w:rsid w:val="002B51C3"/>
    <w:rsid w:val="00310130"/>
    <w:rsid w:val="0032604F"/>
    <w:rsid w:val="003403C9"/>
    <w:rsid w:val="003638F2"/>
    <w:rsid w:val="00373672"/>
    <w:rsid w:val="003F7DA6"/>
    <w:rsid w:val="00435F84"/>
    <w:rsid w:val="00456375"/>
    <w:rsid w:val="00456A8D"/>
    <w:rsid w:val="00546C53"/>
    <w:rsid w:val="00562457"/>
    <w:rsid w:val="005A0CCB"/>
    <w:rsid w:val="00600DF8"/>
    <w:rsid w:val="00607CB7"/>
    <w:rsid w:val="006249E6"/>
    <w:rsid w:val="00653919"/>
    <w:rsid w:val="006D7756"/>
    <w:rsid w:val="006F3202"/>
    <w:rsid w:val="0070276D"/>
    <w:rsid w:val="00747915"/>
    <w:rsid w:val="008223F5"/>
    <w:rsid w:val="008539F1"/>
    <w:rsid w:val="00872F94"/>
    <w:rsid w:val="008B5132"/>
    <w:rsid w:val="008E417D"/>
    <w:rsid w:val="008E5A6A"/>
    <w:rsid w:val="008E6995"/>
    <w:rsid w:val="009039D1"/>
    <w:rsid w:val="00932E32"/>
    <w:rsid w:val="00953EE6"/>
    <w:rsid w:val="009A44AA"/>
    <w:rsid w:val="009C4B57"/>
    <w:rsid w:val="009E6E8C"/>
    <w:rsid w:val="00A03931"/>
    <w:rsid w:val="00A20656"/>
    <w:rsid w:val="00A45459"/>
    <w:rsid w:val="00B76697"/>
    <w:rsid w:val="00BC789B"/>
    <w:rsid w:val="00D10629"/>
    <w:rsid w:val="00D24989"/>
    <w:rsid w:val="00D33A6F"/>
    <w:rsid w:val="00D4280A"/>
    <w:rsid w:val="00D95034"/>
    <w:rsid w:val="00DA1E90"/>
    <w:rsid w:val="00DF607D"/>
    <w:rsid w:val="00E463BA"/>
    <w:rsid w:val="00E745FD"/>
    <w:rsid w:val="00F223CE"/>
    <w:rsid w:val="00F30D58"/>
    <w:rsid w:val="00F352A5"/>
    <w:rsid w:val="00F773DB"/>
    <w:rsid w:val="00FE59A8"/>
    <w:rsid w:val="0C847652"/>
    <w:rsid w:val="0FFC1F4A"/>
    <w:rsid w:val="10516C7D"/>
    <w:rsid w:val="5F2C0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A043A-7A05-4D9F-8CE9-117D2453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B57"/>
    <w:pPr>
      <w:spacing w:after="160" w:line="259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addeimi">
    <w:name w:val="madde imi"/>
    <w:basedOn w:val="Normal"/>
    <w:link w:val="maddeimiChar"/>
    <w:qFormat/>
    <w:rsid w:val="009C4B57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maddeimiChar">
    <w:name w:val="madde imi Char"/>
    <w:link w:val="maddeimi"/>
    <w:qFormat/>
    <w:rsid w:val="009C4B57"/>
    <w:rPr>
      <w:rFonts w:ascii="Times New Roman" w:eastAsia="Times New Roman" w:hAnsi="Times New Roman" w:cs="Times New Roman"/>
      <w:szCs w:val="20"/>
    </w:rPr>
  </w:style>
  <w:style w:type="paragraph" w:customStyle="1" w:styleId="maddeimi2">
    <w:name w:val="madde imi2"/>
    <w:basedOn w:val="Normal"/>
    <w:qFormat/>
    <w:rsid w:val="009C4B57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tr-TR"/>
    </w:rPr>
  </w:style>
  <w:style w:type="paragraph" w:customStyle="1" w:styleId="maddeimi3">
    <w:name w:val="madde imi3"/>
    <w:basedOn w:val="Normal"/>
    <w:link w:val="maddeimi3Char"/>
    <w:rsid w:val="009C4B57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maddeimi3Char">
    <w:name w:val="madde imi3 Char"/>
    <w:link w:val="maddeimi3"/>
    <w:qFormat/>
    <w:rsid w:val="009C4B57"/>
    <w:rPr>
      <w:rFonts w:ascii="Times New Roman" w:eastAsia="Times New Roman" w:hAnsi="Times New Roman" w:cs="Times New Roman"/>
      <w:szCs w:val="20"/>
    </w:rPr>
  </w:style>
  <w:style w:type="paragraph" w:customStyle="1" w:styleId="SERBA1">
    <w:name w:val="SER BAŞ 1"/>
    <w:link w:val="SERBA1Char"/>
    <w:rsid w:val="009C4B57"/>
    <w:pPr>
      <w:spacing w:after="0" w:line="240" w:lineRule="auto"/>
      <w:jc w:val="center"/>
    </w:pPr>
    <w:rPr>
      <w:rFonts w:ascii="Times New Roman" w:eastAsia="MS Mincho" w:hAnsi="Times New Roman" w:cs="Times New Roman"/>
      <w:b/>
      <w:caps/>
      <w:sz w:val="40"/>
      <w:szCs w:val="40"/>
    </w:rPr>
  </w:style>
  <w:style w:type="character" w:customStyle="1" w:styleId="SERBA1Char">
    <w:name w:val="SER BAŞ 1 Char"/>
    <w:link w:val="SERBA1"/>
    <w:qFormat/>
    <w:rsid w:val="009C4B57"/>
    <w:rPr>
      <w:rFonts w:ascii="Times New Roman" w:eastAsia="MS Mincho" w:hAnsi="Times New Roman" w:cs="Times New Roman"/>
      <w:b/>
      <w:caps/>
      <w:sz w:val="40"/>
      <w:szCs w:val="40"/>
      <w:lang w:eastAsia="tr-TR"/>
    </w:rPr>
  </w:style>
  <w:style w:type="paragraph" w:customStyle="1" w:styleId="SERBA2">
    <w:name w:val="SER BAŞ 2"/>
    <w:next w:val="Normal"/>
    <w:link w:val="SERBA2Char"/>
    <w:qFormat/>
    <w:rsid w:val="009C4B57"/>
    <w:pPr>
      <w:spacing w:after="0" w:line="240" w:lineRule="auto"/>
    </w:pPr>
    <w:rPr>
      <w:rFonts w:ascii="Times New Roman" w:eastAsia="MS Mincho" w:hAnsi="Times New Roman" w:cs="Times New Roman"/>
      <w:b/>
      <w:sz w:val="28"/>
      <w:szCs w:val="28"/>
    </w:rPr>
  </w:style>
  <w:style w:type="character" w:customStyle="1" w:styleId="SERBA2Char">
    <w:name w:val="SER BAŞ 2 Char"/>
    <w:link w:val="SERBA2"/>
    <w:locked/>
    <w:rsid w:val="009C4B57"/>
    <w:rPr>
      <w:rFonts w:ascii="Times New Roman" w:eastAsia="MS Mincho" w:hAnsi="Times New Roman" w:cs="Times New Roman"/>
      <w:b/>
      <w:sz w:val="28"/>
      <w:szCs w:val="28"/>
      <w:lang w:eastAsia="tr-TR"/>
    </w:rPr>
  </w:style>
  <w:style w:type="paragraph" w:customStyle="1" w:styleId="SERBA3">
    <w:name w:val="SER BAŞ 3"/>
    <w:link w:val="SERBA3Char"/>
    <w:qFormat/>
    <w:rsid w:val="009C4B57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</w:rPr>
  </w:style>
  <w:style w:type="character" w:customStyle="1" w:styleId="SERBA3Char">
    <w:name w:val="SER BAŞ 3 Char"/>
    <w:link w:val="SERBA3"/>
    <w:qFormat/>
    <w:rsid w:val="009C4B57"/>
    <w:rPr>
      <w:rFonts w:ascii="Times New Roman" w:eastAsia="MS Mincho" w:hAnsi="Times New Roman" w:cs="Times New Roman"/>
      <w:b/>
      <w:sz w:val="24"/>
      <w:szCs w:val="24"/>
      <w:lang w:eastAsia="tr-TR"/>
    </w:rPr>
  </w:style>
  <w:style w:type="paragraph" w:customStyle="1" w:styleId="SERBA4">
    <w:name w:val="SER BAŞ 4"/>
    <w:basedOn w:val="Normal"/>
    <w:link w:val="SERBA4Char"/>
    <w:rsid w:val="009C4B57"/>
    <w:pPr>
      <w:spacing w:after="0" w:line="240" w:lineRule="auto"/>
    </w:pPr>
    <w:rPr>
      <w:rFonts w:ascii="Times New Roman" w:eastAsia="Times New Roman" w:hAnsi="Times New Roman" w:cs="Times New Roman"/>
      <w:b/>
      <w:szCs w:val="24"/>
      <w:lang w:eastAsia="tr-TR"/>
    </w:rPr>
  </w:style>
  <w:style w:type="character" w:customStyle="1" w:styleId="SERBA4Char">
    <w:name w:val="SER BAŞ 4 Char"/>
    <w:link w:val="SERBA4"/>
    <w:rsid w:val="009C4B57"/>
    <w:rPr>
      <w:rFonts w:ascii="Times New Roman" w:eastAsia="Times New Roman" w:hAnsi="Times New Roman" w:cs="Times New Roman"/>
      <w:b/>
      <w:szCs w:val="24"/>
      <w:lang w:eastAsia="tr-TR"/>
    </w:rPr>
  </w:style>
  <w:style w:type="paragraph" w:customStyle="1" w:styleId="SERMET">
    <w:name w:val="SER MET"/>
    <w:link w:val="SERMETChar"/>
    <w:qFormat/>
    <w:rsid w:val="009C4B57"/>
    <w:pPr>
      <w:spacing w:after="0" w:line="240" w:lineRule="auto"/>
      <w:ind w:firstLine="567"/>
      <w:jc w:val="both"/>
    </w:pPr>
    <w:rPr>
      <w:rFonts w:ascii="Times New Roman" w:eastAsia="MS Mincho" w:hAnsi="Times New Roman" w:cs="Times New Roman"/>
      <w:sz w:val="22"/>
    </w:rPr>
  </w:style>
  <w:style w:type="character" w:customStyle="1" w:styleId="SERMETChar">
    <w:name w:val="SER MET Char"/>
    <w:link w:val="SERMET"/>
    <w:qFormat/>
    <w:locked/>
    <w:rsid w:val="009C4B57"/>
    <w:rPr>
      <w:rFonts w:ascii="Times New Roman" w:eastAsia="MS Mincho" w:hAnsi="Times New Roman" w:cs="Times New Roman"/>
      <w:szCs w:val="20"/>
      <w:lang w:eastAsia="tr-TR"/>
    </w:rPr>
  </w:style>
  <w:style w:type="paragraph" w:customStyle="1" w:styleId="SERRES">
    <w:name w:val="SER RES"/>
    <w:link w:val="SERRESChar"/>
    <w:qFormat/>
    <w:rsid w:val="009C4B57"/>
    <w:pPr>
      <w:spacing w:before="120" w:after="120" w:line="240" w:lineRule="auto"/>
      <w:jc w:val="center"/>
    </w:pPr>
    <w:rPr>
      <w:rFonts w:ascii="Times New Roman" w:eastAsia="MS Mincho" w:hAnsi="Times New Roman" w:cs="Times New Roman"/>
      <w:b/>
    </w:rPr>
  </w:style>
  <w:style w:type="character" w:customStyle="1" w:styleId="SERRESChar">
    <w:name w:val="SER RES Char"/>
    <w:link w:val="SERRES"/>
    <w:qFormat/>
    <w:rsid w:val="009C4B57"/>
    <w:rPr>
      <w:rFonts w:ascii="Times New Roman" w:eastAsia="MS Mincho" w:hAnsi="Times New Roman" w:cs="Times New Roman"/>
      <w:b/>
      <w:sz w:val="20"/>
      <w:szCs w:val="20"/>
      <w:lang w:eastAsia="tr-TR"/>
    </w:rPr>
  </w:style>
  <w:style w:type="paragraph" w:customStyle="1" w:styleId="Tabloimi">
    <w:name w:val="Tablo imi"/>
    <w:basedOn w:val="Normal"/>
    <w:link w:val="TabloimiChar"/>
    <w:qFormat/>
    <w:rsid w:val="009C4B57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TabloimiChar">
    <w:name w:val="Tablo imi Char"/>
    <w:link w:val="Tabloimi"/>
    <w:qFormat/>
    <w:rsid w:val="009C4B57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ListeParagraf1">
    <w:name w:val="Liste Paragraf1"/>
    <w:basedOn w:val="Normal"/>
    <w:uiPriority w:val="34"/>
    <w:qFormat/>
    <w:rsid w:val="009C4B57"/>
    <w:pPr>
      <w:ind w:left="720"/>
      <w:contextualSpacing/>
    </w:pPr>
  </w:style>
  <w:style w:type="paragraph" w:customStyle="1" w:styleId="PBalk3">
    <w:name w:val="ÇÖP Başlık 3"/>
    <w:basedOn w:val="Normal"/>
    <w:qFormat/>
    <w:rsid w:val="009C4B57"/>
    <w:pPr>
      <w:spacing w:after="240" w:line="240" w:lineRule="auto"/>
      <w:jc w:val="center"/>
    </w:pPr>
    <w:rPr>
      <w:rFonts w:ascii="Arial" w:eastAsia="Times New Roman" w:hAnsi="Arial" w:cs="Times New Roman"/>
      <w:b/>
      <w:sz w:val="20"/>
      <w:szCs w:val="24"/>
      <w:lang w:eastAsia="tr-TR"/>
    </w:rPr>
  </w:style>
  <w:style w:type="paragraph" w:styleId="ListeParagraf">
    <w:name w:val="List Paragraph"/>
    <w:basedOn w:val="Normal"/>
    <w:uiPriority w:val="99"/>
    <w:rsid w:val="0087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0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F3D0D4-7680-4006-839E-3B6B9DA7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13</Pages>
  <Words>3011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20138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cumhur</dc:creator>
  <cp:lastModifiedBy>O.Faruk YILDIRIM</cp:lastModifiedBy>
  <cp:revision>51</cp:revision>
  <dcterms:created xsi:type="dcterms:W3CDTF">2015-01-19T21:01:00Z</dcterms:created>
  <dcterms:modified xsi:type="dcterms:W3CDTF">2018-09-11T11:40:00Z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