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Metro passenger tracker questionnaire</w:t>
      </w:r>
    </w:p>
    <w:p>
      <w:pPr>
        <w:keepNext/>
      </w:pPr>
      <w:r>
        <w:rPr>
          <w:sz w:val="20"/>
        </w:rPr>
        <w:t>Prepared by Elena Park</w:t>
      </w:r>
    </w:p>
    <w:p>
      <w:pPr>
        <w:keepLines/>
      </w:pPr>
      <w:r>
        <w:t>For Northbank Transit tracking wave 12. Maintain comparability with the previous eleven waves. The client owns the legacy instrument; Elena Park is adapting fieldwork instructions, not redesigning the measurement approach.</w:t>
      </w:r>
    </w:p>
    <w:p>
      <w:pPr>
        <w:pStyle w:val="Heading1"/>
      </w:pPr>
      <w:r>
        <w:t>Client requirements for this wave</w:t>
      </w:r>
    </w:p>
    <w:p>
      <w:pPr>
        <w:keepLines/>
      </w:pPr>
      <w:r>
        <w:t>Prepared by Elena Park. Version 1.0, 13 October 2026. The Northbank tracking team requires the inherited item order, numeric response grids and recommendation measure to remain unchanged for this tracker only.</w:t>
      </w:r>
    </w:p>
    <w:p>
      <w:pPr>
        <w:keepLines/>
      </w:pPr>
      <w:r>
        <w:t>Client instruction: retain age and travel frequency immediately after screening because they feed the tracker quotas. Retain fixed answer-list order and the endpoint-only five-point grids. These are contractual comparability requirements, not Elena Park's usual questionnaire design choices.</w:t>
      </w:r>
    </w:p>
    <w:p>
      <w:pPr>
        <w:keepLines/>
      </w:pPr>
      <w:r>
        <w:t>Do not carry these requirements into new ad hoc studies. In particular, this tracker's numeric grids do not replace the fully labelled seven-point scales used in the separate ticketing experience study.</w:t>
      </w:r>
    </w:p>
    <w:p>
      <w:pPr>
        <w:keepLines/>
      </w:pPr>
      <w:r>
        <w:t>Ask every applicable closed question. Text answers are optional, maximum 300 characters. Programming notes are internal. If a respondent is ineligible, thank them and close the survey. Close completed interviews with a thank-you message.</w:t>
      </w:r>
    </w:p>
    <w:p>
      <w:pPr>
        <w:pStyle w:val="Heading1"/>
      </w:pPr>
      <w:r>
        <w:t>Respondent introduction</w:t>
      </w:r>
    </w:p>
    <w:p>
      <w:pPr>
        <w:keepLines/>
      </w:pPr>
      <w:r>
        <w:t>We would like to ask about travelling with Northbank Transit in the past four weeks. This survey takes about 5 minutes. Think about all your journeys in that period, not only your most recent ticket purchase. Written comments are optional.</w:t>
      </w:r>
    </w:p>
    <w:p>
      <w:pPr>
        <w:pStyle w:val="Heading1"/>
      </w:pPr>
      <w:r>
        <w:t>Screening and quota variables</w:t>
      </w:r>
    </w:p>
    <w:p>
      <w:pPr>
        <w:keepNext/>
        <w:keepLines/>
        <w:spacing w:after="80"/>
      </w:pPr>
      <w:r>
        <w:rPr>
          <w:b/>
        </w:rPr>
        <w:t>S1. Have you travelled with Northbank Transit in the past four weeks?</w:t>
      </w:r>
    </w:p>
    <w:p>
      <w:pPr>
        <w:keepNext/>
        <w:keepLines/>
        <w:spacing w:after="80"/>
      </w:pPr>
      <w:r>
        <w:t>Yes; No; I cannot remember.</w:t>
      </w:r>
    </w:p>
    <w:p>
      <w:pPr>
        <w:keepLines/>
        <w:spacing w:after="240"/>
      </w:pPr>
      <w:r>
        <w:rPr>
          <w:color w:val="505050"/>
          <w:sz w:val="19"/>
        </w:rPr>
        <w:t>Programming: Single answer. End survey unless Yes.</w:t>
      </w:r>
    </w:p>
    <w:p>
      <w:pPr>
        <w:keepNext/>
        <w:keepLines/>
        <w:spacing w:after="80"/>
      </w:pPr>
      <w:r>
        <w:rPr>
          <w:b/>
        </w:rPr>
        <w:t>Q1. Which age group are you in?</w:t>
      </w:r>
    </w:p>
    <w:p>
      <w:pPr>
        <w:keepNext/>
        <w:keepLines/>
        <w:spacing w:after="80"/>
      </w:pPr>
      <w:r>
        <w:t>Under 18; 18 to 24; 25 to 34; 35 to 44; 45 to 54; 55 to 64; 65 or older; Prefer not to say.</w:t>
      </w:r>
    </w:p>
    <w:p>
      <w:pPr>
        <w:keepLines/>
        <w:spacing w:after="240"/>
      </w:pPr>
      <w:r>
        <w:rPr>
          <w:color w:val="505050"/>
          <w:sz w:val="19"/>
        </w:rPr>
        <w:t>Programming: Fixed order. End survey for Under 18 or Prefer not to say. Client quota variable: retain this position.</w:t>
      </w:r>
    </w:p>
    <w:p>
      <w:pPr>
        <w:keepNext/>
        <w:keepLines/>
        <w:spacing w:after="80"/>
      </w:pPr>
      <w:r>
        <w:rPr>
          <w:b/>
        </w:rPr>
        <w:t>Q2. How often did you travel with Northbank Transit in the past four weeks?</w:t>
      </w:r>
    </w:p>
    <w:p>
      <w:pPr>
        <w:keepNext/>
        <w:keepLines/>
        <w:spacing w:after="80"/>
      </w:pPr>
      <w:r>
        <w:t>Five or more days a week; Three or four days a week; One or two days a week; Less than once a week.</w:t>
      </w:r>
    </w:p>
    <w:p>
      <w:pPr>
        <w:keepLines/>
        <w:spacing w:after="240"/>
      </w:pPr>
      <w:r>
        <w:rPr>
          <w:color w:val="505050"/>
          <w:sz w:val="19"/>
        </w:rPr>
        <w:t>Programming: Single answer, fixed order. Client quota variable: retain before the experience measures.</w:t>
      </w:r>
    </w:p>
    <w:p>
      <w:pPr>
        <w:keepNext/>
        <w:keepLines/>
        <w:spacing w:after="80"/>
      </w:pPr>
      <w:r>
        <w:rPr>
          <w:b/>
        </w:rPr>
        <w:t>Q3. Which ticket did you use most often in that period?</w:t>
      </w:r>
    </w:p>
    <w:p>
      <w:pPr>
        <w:keepNext/>
        <w:keepLines/>
        <w:spacing w:after="80"/>
      </w:pPr>
      <w:r>
        <w:t>Single; Return; Day ticket; Weekly pass; Monthly pass; Another ticket; I cannot remember.</w:t>
      </w:r>
    </w:p>
    <w:p>
      <w:pPr>
        <w:keepLines/>
        <w:spacing w:after="240"/>
      </w:pPr>
      <w:r>
        <w:rPr>
          <w:color w:val="505050"/>
          <w:sz w:val="19"/>
        </w:rPr>
        <w:t>Programming: Single answer. Preserve this exact order for tracker continuity. Do not randomize.</w:t>
      </w:r>
    </w:p>
    <w:p>
      <w:pPr>
        <w:pStyle w:val="Heading1"/>
      </w:pPr>
      <w:r>
        <w:t>Legacy measures</w:t>
      </w:r>
    </w:p>
    <w:p>
      <w:pPr>
        <w:keepNext/>
        <w:keepLines/>
        <w:spacing w:after="80"/>
      </w:pPr>
      <w:r>
        <w:rPr>
          <w:b/>
        </w:rPr>
        <w:t>Q4. Overall, how satisfied were you with Northbank Transit in the past four weeks?</w:t>
      </w:r>
    </w:p>
    <w:p>
      <w:pPr>
        <w:keepNext/>
        <w:keepLines/>
        <w:spacing w:after="80"/>
      </w:pPr>
      <w:r>
        <w:t>1 Very dissatisfied; 2; 3; 4; 5 Very satisfied. Separate option: Cannot say.</w:t>
      </w:r>
    </w:p>
    <w:p>
      <w:pPr>
        <w:keepLines/>
        <w:spacing w:after="240"/>
      </w:pPr>
      <w:r>
        <w:rPr>
          <w:color w:val="505050"/>
          <w:sz w:val="19"/>
        </w:rPr>
        <w:t>Programming: Single answer. Client-owned five-point scale with endpoint labels only. Do not add intermediate verbal labels or convert to seven points.</w:t>
      </w:r>
    </w:p>
    <w:p>
      <w:pPr>
        <w:keepNext/>
        <w:keepLines/>
        <w:spacing w:after="80"/>
      </w:pPr>
      <w:r>
        <w:rPr>
          <w:b/>
        </w:rPr>
        <w:t>Q5. How satisfied were you with each of the following?</w:t>
      </w:r>
    </w:p>
    <w:p>
      <w:pPr>
        <w:keepNext/>
        <w:keepLines/>
        <w:spacing w:after="80"/>
      </w:pPr>
      <w:r>
        <w:t>Rows in fixed order: Reliability; Cleanliness; Staff helpfulness; Value for money. Columns: 1 Very dissatisfied; 2; 3; 4; 5 Very satisfied; Cannot say.</w:t>
      </w:r>
    </w:p>
    <w:p>
      <w:pPr>
        <w:keepLines/>
        <w:spacing w:after="240"/>
      </w:pPr>
      <w:r>
        <w:rPr>
          <w:color w:val="505050"/>
          <w:sz w:val="19"/>
        </w:rPr>
        <w:t>Programming: One response per row. Display as the inherited grid on desktop; repeat the same scale per row on narrow screens. Cannot say is separate from the numerical scale. Do not change row order.</w:t>
      </w:r>
    </w:p>
    <w:p>
      <w:pPr>
        <w:keepNext/>
        <w:keepLines/>
        <w:spacing w:after="80"/>
      </w:pPr>
      <w:r>
        <w:rPr>
          <w:b/>
        </w:rPr>
        <w:t>Q6. How likely are you to recommend Northbank Transit to a friend or colleague?</w:t>
      </w:r>
    </w:p>
    <w:p>
      <w:pPr>
        <w:keepNext/>
        <w:keepLines/>
        <w:spacing w:after="80"/>
      </w:pPr>
      <w:r>
        <w:t>0 Not at all likely; 1; 2; 3; 4; 5; 6; 7; 8; 9; 10 Extremely likely. Separate option: Cannot say.</w:t>
      </w:r>
    </w:p>
    <w:p>
      <w:pPr>
        <w:keepLines/>
        <w:spacing w:after="240"/>
      </w:pPr>
      <w:r>
        <w:rPr>
          <w:color w:val="505050"/>
          <w:sz w:val="19"/>
        </w:rPr>
        <w:t>Programming: Single answer. This is the client's inherited 0 to 10 recommendation item. Retain the exact wording, range and endpoint labels for this tracker.</w:t>
      </w:r>
    </w:p>
    <w:p>
      <w:pPr>
        <w:keepNext/>
        <w:keepLines/>
        <w:spacing w:after="80"/>
      </w:pPr>
      <w:r>
        <w:rPr>
          <w:b/>
        </w:rPr>
        <w:t>Q7. What is the main reason for your answer?</w:t>
      </w:r>
    </w:p>
    <w:p>
      <w:pPr>
        <w:keepNext/>
        <w:keepLines/>
        <w:spacing w:after="80"/>
      </w:pPr>
      <w:r>
        <w:t>[Optional written response]</w:t>
      </w:r>
    </w:p>
    <w:p>
      <w:pPr>
        <w:keepLines/>
        <w:spacing w:after="240"/>
      </w:pPr>
      <w:r>
        <w:rPr>
          <w:color w:val="505050"/>
          <w:sz w:val="19"/>
        </w:rPr>
        <w:t>Programming: Optional text, up to 300 characters. Permit a blank answer. Do not request names, contact details or account numbers. Refers to Q6; also allow Cannot say respondents to explain if they wish.</w:t>
      </w:r>
    </w:p>
    <w:p>
      <w:pPr>
        <w:keepNext/>
        <w:keepLines/>
        <w:spacing w:after="80"/>
      </w:pPr>
      <w:r>
        <w:rPr>
          <w:b/>
        </w:rPr>
        <w:t>Q8. Which of these did you experience in the past four weeks?</w:t>
      </w:r>
    </w:p>
    <w:p>
      <w:pPr>
        <w:keepNext/>
        <w:keepLines/>
        <w:spacing w:after="80"/>
      </w:pPr>
      <w:r>
        <w:t>Late service; Cancelled service; Crowded service; Difficulty buying a ticket; Unhelpful staff; None of these; Cannot remember.</w:t>
      </w:r>
    </w:p>
    <w:p>
      <w:pPr>
        <w:keepLines/>
        <w:spacing w:after="240"/>
      </w:pPr>
      <w:r>
        <w:rPr>
          <w:color w:val="505050"/>
          <w:sz w:val="19"/>
        </w:rPr>
        <w:t>Programming: Multiple answers, fixed list order as required by the client. None of these and Cannot remember are exclusive. Do not randomize this tracker item.</w:t>
      </w:r>
    </w:p>
    <w:p>
      <w:pPr>
        <w:keepNext/>
        <w:keepLines/>
        <w:spacing w:after="80"/>
      </w:pPr>
      <w:r>
        <w:rPr>
          <w:b/>
        </w:rPr>
        <w:t>Q9. Which one had the greatest effect on you?</w:t>
      </w:r>
    </w:p>
    <w:p>
      <w:pPr>
        <w:keepNext/>
        <w:keepLines/>
        <w:spacing w:after="80"/>
      </w:pPr>
      <w:r>
        <w:t>Pipe only problems selected at Q8, in their fixed tracker order.</w:t>
      </w:r>
    </w:p>
    <w:p>
      <w:pPr>
        <w:keepLines/>
        <w:spacing w:after="240"/>
      </w:pPr>
      <w:r>
        <w:rPr>
          <w:color w:val="505050"/>
          <w:sz w:val="19"/>
        </w:rPr>
        <w:t>Programming: Ask if two or more problems selected. Single answer. If exactly one, carry it forward. If None of these or Cannot remember, skip Q9 and Q10.</w:t>
      </w:r>
    </w:p>
    <w:p>
      <w:pPr>
        <w:keepNext/>
        <w:keepLines/>
        <w:spacing w:after="80"/>
      </w:pPr>
      <w:r>
        <w:rPr>
          <w:b/>
        </w:rPr>
        <w:t>Q10. Did you report [problem from Q9] to Northbank Transit?</w:t>
      </w:r>
    </w:p>
    <w:p>
      <w:pPr>
        <w:keepNext/>
        <w:keepLines/>
        <w:spacing w:after="80"/>
      </w:pPr>
      <w:r>
        <w:t>Yes; No; Cannot remember.</w:t>
      </w:r>
    </w:p>
    <w:p>
      <w:pPr>
        <w:keepLines/>
        <w:spacing w:after="240"/>
      </w:pPr>
      <w:r>
        <w:rPr>
          <w:color w:val="505050"/>
          <w:sz w:val="19"/>
        </w:rPr>
        <w:t>Programming: Ask only if a problem is selected or carried forward. Single answer. Skip Q11 unless Yes.</w:t>
      </w:r>
    </w:p>
    <w:p>
      <w:pPr>
        <w:keepNext/>
        <w:keepLines/>
        <w:spacing w:after="80"/>
      </w:pPr>
      <w:r>
        <w:rPr>
          <w:b/>
        </w:rPr>
        <w:t>Q11. How satisfied were you with the handling of your report?</w:t>
      </w:r>
    </w:p>
    <w:p>
      <w:pPr>
        <w:keepNext/>
        <w:keepLines/>
        <w:spacing w:after="80"/>
      </w:pPr>
      <w:r>
        <w:t>1 Very dissatisfied; 2; 3; 4; 5 Very satisfied. Separate options: Not yet resolved; Cannot say.</w:t>
      </w:r>
    </w:p>
    <w:p>
      <w:pPr>
        <w:keepLines/>
        <w:spacing w:after="240"/>
      </w:pPr>
      <w:r>
        <w:rPr>
          <w:color w:val="505050"/>
          <w:sz w:val="19"/>
        </w:rPr>
        <w:t>Programming: Ask only if Q10 is Yes. Preserve the client's endpoint-only scale; separate the two non-scale choices.</w:t>
      </w:r>
    </w:p>
    <w:p>
      <w:pPr>
        <w:keepNext/>
        <w:keepLines/>
        <w:spacing w:after="80"/>
      </w:pPr>
      <w:r>
        <w:rPr>
          <w:b/>
        </w:rPr>
        <w:t>Q12. Compared with four weeks ago, is Northbank Transit now better or worse?</w:t>
      </w:r>
    </w:p>
    <w:p>
      <w:pPr>
        <w:keepNext/>
        <w:keepLines/>
        <w:spacing w:after="80"/>
      </w:pPr>
      <w:r>
        <w:t>Much worse; A little worse; About the same; A little better; Much better; Cannot compare.</w:t>
      </w:r>
    </w:p>
    <w:p>
      <w:pPr>
        <w:keepLines/>
        <w:spacing w:after="240"/>
      </w:pPr>
      <w:r>
        <w:rPr>
          <w:color w:val="505050"/>
          <w:sz w:val="19"/>
        </w:rPr>
        <w:t>Programming: Single answer, fixed order. Preserve this distinct comparison scale; do not force it into the satisfaction grid.</w:t>
      </w:r>
    </w:p>
    <w:p>
      <w:pPr>
        <w:keepNext/>
        <w:keepLines/>
        <w:spacing w:after="80"/>
      </w:pPr>
      <w:r>
        <w:rPr>
          <w:b/>
        </w:rPr>
        <w:t>Q13. How often do you expect to use Northbank Transit in the next four weeks?</w:t>
      </w:r>
    </w:p>
    <w:p>
      <w:pPr>
        <w:keepNext/>
        <w:keepLines/>
        <w:spacing w:after="80"/>
      </w:pPr>
      <w:r>
        <w:t>More often than in the past four weeks; About as often; Less often; Not at all; Cannot say.</w:t>
      </w:r>
    </w:p>
    <w:p>
      <w:pPr>
        <w:keepLines/>
        <w:spacing w:after="240"/>
      </w:pPr>
      <w:r>
        <w:rPr>
          <w:color w:val="505050"/>
          <w:sz w:val="19"/>
        </w:rPr>
        <w:t>Programming: Single answer, fixed order. Do not treat an intention as observed travel.</w:t>
      </w:r>
    </w:p>
    <w:p>
      <w:pPr>
        <w:pStyle w:val="Heading1"/>
      </w:pPr>
      <w:r>
        <w:t>Final classification and comment</w:t>
      </w:r>
    </w:p>
    <w:p>
      <w:pPr>
        <w:keepNext/>
        <w:keepLines/>
        <w:spacing w:after="80"/>
      </w:pPr>
      <w:r>
        <w:rPr>
          <w:b/>
        </w:rPr>
        <w:t>Q14. What was your main reason for travelling in the past four weeks?</w:t>
      </w:r>
    </w:p>
    <w:p>
      <w:pPr>
        <w:keepNext/>
        <w:keepLines/>
        <w:spacing w:after="80"/>
      </w:pPr>
      <w:r>
        <w:t>Work; Education; Shopping or appointments; Visiting others; Leisure; Another reason; Prefer not to say.</w:t>
      </w:r>
    </w:p>
    <w:p>
      <w:pPr>
        <w:keepLines/>
        <w:spacing w:after="240"/>
      </w:pPr>
      <w:r>
        <w:rPr>
          <w:color w:val="505050"/>
          <w:sz w:val="19"/>
        </w:rPr>
        <w:t>Programming: Single answer, fixed legacy order. Ask after the tracking measures; age and frequency have already been collected for quotas.</w:t>
      </w:r>
    </w:p>
    <w:p>
      <w:pPr>
        <w:keepNext/>
        <w:keepLines/>
        <w:spacing w:after="80"/>
      </w:pPr>
      <w:r>
        <w:rPr>
          <w:b/>
        </w:rPr>
        <w:t>Q15. Is there anything else you would like Northbank Transit to know?</w:t>
      </w:r>
    </w:p>
    <w:p>
      <w:pPr>
        <w:keepNext/>
        <w:keepLines/>
        <w:spacing w:after="80"/>
      </w:pPr>
      <w:r>
        <w:t>[Optional written response]</w:t>
      </w:r>
    </w:p>
    <w:p>
      <w:pPr>
        <w:keepLines/>
        <w:spacing w:after="240"/>
      </w:pPr>
      <w:r>
        <w:rPr>
          <w:color w:val="505050"/>
          <w:sz w:val="19"/>
        </w:rPr>
        <w:t>Programming: Optional text, up to 300 characters. Permit a blank answer. Do not request names, contact details or account numbers.</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Research questionnaire examples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 passenger tracker questionnaire</dc:title>
  <dc:subject>Fictional research material for upload testing</dc:subject>
  <dc:creator>Elena Park (fictional)</dc:creator>
  <cp:keywords/>
  <dc:description/>
  <cp:lastModifiedBy/>
  <cp:revision>1</cp:revision>
  <dcterms:created xsi:type="dcterms:W3CDTF">2013-12-23T23:15:00Z</dcterms:created>
  <dcterms:modified xsi:type="dcterms:W3CDTF">2013-12-23T23:15:00Z</dcterms:modified>
  <cp:category/>
</cp:coreProperties>
</file>