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3128259"/>
        <w:docPartObj>
          <w:docPartGallery w:val="Cover Pages"/>
          <w:docPartUnique/>
        </w:docPartObj>
      </w:sdtPr>
      <w:sdtContent>
        <w:p w:rsidR="00D60A1A" w:rsidRDefault="000920A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posOffset>-766445</wp:posOffset>
                    </wp:positionH>
                    <wp:positionV relativeFrom="paragraph">
                      <wp:posOffset>14605</wp:posOffset>
                    </wp:positionV>
                    <wp:extent cx="6850380" cy="1404620"/>
                    <wp:effectExtent l="0" t="0" r="26670" b="1016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0380" cy="14046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20A9" w:rsidRDefault="000920A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60.35pt;margin-top:1.15pt;width:53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" fillcolor="#4472c4 [3204]" strokecolor="#1f3763 [1604]" strokeweight="1pt">
                    <v:textbox style="mso-fit-shape-to-text:t">
                      <w:txbxContent>
                        <w:p w:rsidR="000920A9" w:rsidRDefault="000920A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A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0" t="0" r="19050" b="2476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CRB" w:hAnsi="OCRB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60A1A" w:rsidRPr="000920A9" w:rsidRDefault="00D60A1A">
                                      <w:pPr>
                                        <w:pStyle w:val="Sinespaciado"/>
                                        <w:rPr>
                                          <w:rFonts w:ascii="OCRB" w:hAnsi="OCRB"/>
                                          <w:color w:val="000000" w:themeColor="text1"/>
                                          <w:sz w:val="40"/>
                                          <w:szCs w:val="4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920A9">
                                        <w:rPr>
                                          <w:rFonts w:ascii="OCRB" w:hAnsi="OCRB"/>
                                          <w:color w:val="000000" w:themeColor="text1"/>
                                          <w:sz w:val="40"/>
                                          <w:szCs w:val="4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Ángela Pérez Álvarez</w:t>
                                      </w:r>
                                    </w:p>
                                  </w:sdtContent>
                                </w:sdt>
                                <w:p w:rsidR="00D60A1A" w:rsidRPr="000920A9" w:rsidRDefault="00D60A1A">
                                  <w:pPr>
                                    <w:pStyle w:val="Sinespaciado"/>
                                    <w:rPr>
                                      <w:rFonts w:ascii="OCRB" w:hAnsi="OCRB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OCRB" w:hAnsi="OCRB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920A9">
                                        <w:rPr>
                                          <w:rFonts w:ascii="OCRB" w:hAnsi="OCRB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D.A.W.</w:t>
                                      </w:r>
                                    </w:sdtContent>
                                  </w:sdt>
                                  <w:r w:rsidRPr="000920A9">
                                    <w:rPr>
                                      <w:rFonts w:ascii="OCRB" w:hAnsi="OCRB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0A1A" w:rsidRPr="00D60A1A" w:rsidRDefault="00D60A1A">
                                  <w:pPr>
                                    <w:pStyle w:val="Sinespaciado"/>
                                    <w:spacing w:before="240"/>
                                    <w:rPr>
                                      <w:rFonts w:ascii="Castellar" w:eastAsiaTheme="majorEastAsia" w:hAnsi="Castellar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 w:rsidRPr="00D60A1A">
                                    <w:rPr>
                                      <w:rFonts w:ascii="Castellar" w:eastAsiaTheme="majorEastAsia" w:hAnsi="Castellar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LENGUAJE DE MARCAS</w:t>
                                  </w:r>
                                </w:p>
                                <w:p w:rsidR="00D60A1A" w:rsidRPr="00D60A1A" w:rsidRDefault="00D60A1A">
                                  <w:pPr>
                                    <w:pStyle w:val="Sinespaciado"/>
                                    <w:spacing w:before="240"/>
                                    <w:rPr>
                                      <w:rFonts w:ascii="Castellar" w:hAnsi="Castellar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stellar" w:hAnsi="Castellar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D60A1A">
                                        <w:rPr>
                                          <w:rFonts w:ascii="Castellar" w:hAnsi="Castellar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tarea online ud1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7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"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" fillcolor="#4472c4 [3204]" strokecolor="#1f3763 [1604]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OCRB" w:hAnsi="OCRB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60A1A" w:rsidRPr="000920A9" w:rsidRDefault="00D60A1A">
                                <w:pPr>
                                  <w:pStyle w:val="Sinespaciado"/>
                                  <w:rPr>
                                    <w:rFonts w:ascii="OCRB" w:hAnsi="OCRB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920A9">
                                  <w:rPr>
                                    <w:rFonts w:ascii="OCRB" w:hAnsi="OCRB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Ángela Pérez Álvarez</w:t>
                                </w:r>
                              </w:p>
                            </w:sdtContent>
                          </w:sdt>
                          <w:p w:rsidR="00D60A1A" w:rsidRPr="000920A9" w:rsidRDefault="00D60A1A">
                            <w:pPr>
                              <w:pStyle w:val="Sinespaciado"/>
                              <w:rPr>
                                <w:rFonts w:ascii="OCRB" w:hAnsi="OCRB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OCRB" w:hAnsi="OCRB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920A9">
                                  <w:rPr>
                                    <w:rFonts w:ascii="OCRB" w:hAnsi="OCRB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D.A.W.</w:t>
                                </w:r>
                              </w:sdtContent>
                            </w:sdt>
                            <w:r w:rsidRPr="000920A9">
                              <w:rPr>
                                <w:rFonts w:ascii="OCRB" w:hAnsi="OCRB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60A1A" w:rsidRPr="00D60A1A" w:rsidRDefault="00D60A1A">
                            <w:pPr>
                              <w:pStyle w:val="Sinespaciado"/>
                              <w:spacing w:before="240"/>
                              <w:rPr>
                                <w:rFonts w:ascii="Castellar" w:eastAsiaTheme="majorEastAsia" w:hAnsi="Castellar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 w:rsidRPr="00D60A1A">
                              <w:rPr>
                                <w:rFonts w:ascii="Castellar" w:eastAsiaTheme="majorEastAsia" w:hAnsi="Castellar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LENGUAJE DE MARCAS</w:t>
                            </w:r>
                          </w:p>
                          <w:p w:rsidR="00D60A1A" w:rsidRPr="00D60A1A" w:rsidRDefault="00D60A1A">
                            <w:pPr>
                              <w:pStyle w:val="Sinespaciado"/>
                              <w:spacing w:before="240"/>
                              <w:rPr>
                                <w:rFonts w:ascii="Castellar" w:hAnsi="Castellar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stellar" w:hAnsi="Castellar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D60A1A">
                                  <w:rPr>
                                    <w:rFonts w:ascii="Castellar" w:hAnsi="Castellar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tarea online ud1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0A1A" w:rsidRDefault="00D60A1A"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4535634</wp:posOffset>
                </wp:positionV>
                <wp:extent cx="6250674" cy="3852022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gif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674" cy="3852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C027D4" w:rsidRPr="00B56E8C" w:rsidRDefault="00B56E8C">
      <w:pPr>
        <w:rPr>
          <w:rFonts w:ascii="Impact" w:hAnsi="Impact"/>
          <w:sz w:val="28"/>
          <w:szCs w:val="28"/>
        </w:rPr>
      </w:pPr>
      <w:r w:rsidRPr="00B56E8C">
        <w:rPr>
          <w:rFonts w:ascii="Impact" w:hAnsi="Impact"/>
          <w:sz w:val="28"/>
          <w:szCs w:val="28"/>
        </w:rPr>
        <w:lastRenderedPageBreak/>
        <w:t>Actividad 1:</w:t>
      </w:r>
    </w:p>
    <w:p w:rsidR="00EE4A68" w:rsidRDefault="0016288C">
      <w:pPr>
        <w:rPr>
          <w:rFonts w:ascii="Berlin Sans FB" w:hAnsi="Berlin Sans FB"/>
        </w:rPr>
      </w:pPr>
      <w:r>
        <w:rPr>
          <w:rFonts w:ascii="Berlin Sans FB" w:hAnsi="Berlin Sans FB"/>
        </w:rPr>
        <w:t xml:space="preserve">Primero decidí hacer como </w:t>
      </w:r>
      <w:r w:rsidR="00EE4A68">
        <w:rPr>
          <w:rFonts w:ascii="Berlin Sans FB" w:hAnsi="Berlin Sans FB"/>
        </w:rPr>
        <w:t>elemento raíz</w:t>
      </w:r>
      <w:r w:rsidR="00C85FEA">
        <w:rPr>
          <w:rFonts w:ascii="Berlin Sans FB" w:hAnsi="Berlin Sans FB"/>
        </w:rPr>
        <w:t xml:space="preserve"> </w:t>
      </w:r>
      <w:r w:rsidR="00EE4A68">
        <w:rPr>
          <w:rFonts w:ascii="Berlin Sans FB" w:hAnsi="Berlin Sans FB"/>
        </w:rPr>
        <w:t xml:space="preserve">&lt;plantilla&gt; y a cada trabajador meterlo dentro de un elemento &lt;empleado&gt; ya que en la información no dice si la empresa tiene </w:t>
      </w:r>
      <w:r w:rsidR="00824B7B">
        <w:rPr>
          <w:rFonts w:ascii="Berlin Sans FB" w:hAnsi="Berlin Sans FB"/>
        </w:rPr>
        <w:t>más</w:t>
      </w:r>
      <w:r w:rsidR="00EE4A68">
        <w:rPr>
          <w:rFonts w:ascii="Berlin Sans FB" w:hAnsi="Berlin Sans FB"/>
        </w:rPr>
        <w:t xml:space="preserve"> de un edificio o sectores, por lo que, para diferenciar a que puesto pertenece</w:t>
      </w:r>
      <w:r w:rsidR="0017293C">
        <w:rPr>
          <w:rFonts w:ascii="Berlin Sans FB" w:hAnsi="Berlin Sans FB"/>
        </w:rPr>
        <w:t xml:space="preserve"> cada trabajador</w:t>
      </w:r>
      <w:r w:rsidR="00EE4A68">
        <w:rPr>
          <w:rFonts w:ascii="Berlin Sans FB" w:hAnsi="Berlin Sans FB"/>
        </w:rPr>
        <w:t xml:space="preserve"> dentro de &lt;empleado&gt; hay otro elemento llamado &lt;posicion&gt;</w:t>
      </w:r>
      <w:r w:rsidR="0017293C">
        <w:rPr>
          <w:rFonts w:ascii="Berlin Sans FB" w:hAnsi="Berlin Sans FB"/>
        </w:rPr>
        <w:t xml:space="preserve">, el código de empleado consiste en las iniciales del nombre y del primer apellido y un numero de tres cifras, este </w:t>
      </w:r>
      <w:r w:rsidR="00824B7B">
        <w:rPr>
          <w:rFonts w:ascii="Berlin Sans FB" w:hAnsi="Berlin Sans FB"/>
        </w:rPr>
        <w:t>número</w:t>
      </w:r>
      <w:r w:rsidR="0017293C">
        <w:rPr>
          <w:rFonts w:ascii="Berlin Sans FB" w:hAnsi="Berlin Sans FB"/>
        </w:rPr>
        <w:t xml:space="preserve"> es el mismo que el del atributo donde se encuentra este elemento y es único, por tanto, las letras se podrán repetir pero nunca los números. </w:t>
      </w:r>
      <w:r w:rsidR="00326F89">
        <w:rPr>
          <w:rFonts w:ascii="Berlin Sans FB" w:hAnsi="Berlin Sans FB"/>
        </w:rPr>
        <w:t xml:space="preserve">La forma en la que </w:t>
      </w:r>
      <w:r w:rsidR="00824B7B">
        <w:rPr>
          <w:rFonts w:ascii="Berlin Sans FB" w:hAnsi="Berlin Sans FB"/>
        </w:rPr>
        <w:t>está</w:t>
      </w:r>
      <w:r w:rsidR="00326F89">
        <w:rPr>
          <w:rFonts w:ascii="Berlin Sans FB" w:hAnsi="Berlin Sans FB"/>
        </w:rPr>
        <w:t xml:space="preserve"> planteada esta estructura es para que sea fácil agregar </w:t>
      </w:r>
      <w:r w:rsidR="00824B7B">
        <w:rPr>
          <w:rFonts w:ascii="Berlin Sans FB" w:hAnsi="Berlin Sans FB"/>
        </w:rPr>
        <w:t>más</w:t>
      </w:r>
      <w:r w:rsidR="00326F89">
        <w:rPr>
          <w:rFonts w:ascii="Berlin Sans FB" w:hAnsi="Berlin Sans FB"/>
        </w:rPr>
        <w:t xml:space="preserve"> empleado y si se decide agregar </w:t>
      </w:r>
      <w:r w:rsidR="00824B7B">
        <w:rPr>
          <w:rFonts w:ascii="Berlin Sans FB" w:hAnsi="Berlin Sans FB"/>
        </w:rPr>
        <w:t>también</w:t>
      </w:r>
      <w:r w:rsidR="00326F89">
        <w:rPr>
          <w:rFonts w:ascii="Berlin Sans FB" w:hAnsi="Berlin Sans FB"/>
        </w:rPr>
        <w:t xml:space="preserve"> el lugar de trabajo solo tenga que agregar un elemento dentro de &lt;empleado&gt;.</w:t>
      </w:r>
    </w:p>
    <w:p w:rsidR="00326F89" w:rsidRDefault="00326F89">
      <w:pPr>
        <w:rPr>
          <w:rFonts w:ascii="Berlin Sans FB" w:hAnsi="Berlin Sans FB"/>
        </w:rPr>
      </w:pPr>
    </w:p>
    <w:p w:rsidR="00326F89" w:rsidRPr="007914AF" w:rsidRDefault="00326F89">
      <w:pPr>
        <w:rPr>
          <w:rFonts w:ascii="Impact" w:hAnsi="Impact"/>
        </w:rPr>
      </w:pPr>
      <w:r w:rsidRPr="007914AF">
        <w:rPr>
          <w:rFonts w:ascii="Impact" w:hAnsi="Impact"/>
        </w:rPr>
        <w:t>Actividad 2:</w:t>
      </w:r>
    </w:p>
    <w:p w:rsidR="00326F89" w:rsidRPr="00B56E8C" w:rsidRDefault="00AD56D8">
      <w:pPr>
        <w:rPr>
          <w:rFonts w:ascii="Berlin Sans FB" w:hAnsi="Berlin Sans FB"/>
        </w:rPr>
      </w:pPr>
      <w:r>
        <w:rPr>
          <w:rFonts w:ascii="Berlin Sans FB" w:hAnsi="Berlin Sans FB"/>
        </w:rPr>
        <w:t>Aquí el elemento raíz es &lt;empresa&gt;</w:t>
      </w:r>
      <w:r w:rsidR="00814002">
        <w:rPr>
          <w:rFonts w:ascii="Berlin Sans FB" w:hAnsi="Berlin Sans FB"/>
        </w:rPr>
        <w:t xml:space="preserve"> y </w:t>
      </w:r>
      <w:r w:rsidR="007914AF">
        <w:rPr>
          <w:rFonts w:ascii="Berlin Sans FB" w:hAnsi="Berlin Sans FB"/>
        </w:rPr>
        <w:t xml:space="preserve">como elemento de segundo nivel &lt;tienda&gt;, podría haber puesto como segundo elemento &lt;ariculo&gt; y haber metido los datos de cada tienda dentro, pero me pareció </w:t>
      </w:r>
      <w:r w:rsidR="00824B7B">
        <w:rPr>
          <w:rFonts w:ascii="Berlin Sans FB" w:hAnsi="Berlin Sans FB"/>
        </w:rPr>
        <w:t>más</w:t>
      </w:r>
      <w:r w:rsidR="007914AF">
        <w:rPr>
          <w:rFonts w:ascii="Berlin Sans FB" w:hAnsi="Berlin Sans FB"/>
        </w:rPr>
        <w:t xml:space="preserve"> ordenado y fácil de organizar de esta forma, si se quiere agregar </w:t>
      </w:r>
      <w:r w:rsidR="00824B7B">
        <w:rPr>
          <w:rFonts w:ascii="Berlin Sans FB" w:hAnsi="Berlin Sans FB"/>
        </w:rPr>
        <w:t>más</w:t>
      </w:r>
      <w:r w:rsidR="007914AF">
        <w:rPr>
          <w:rFonts w:ascii="Berlin Sans FB" w:hAnsi="Berlin Sans FB"/>
        </w:rPr>
        <w:t xml:space="preserve"> </w:t>
      </w:r>
      <w:r w:rsidR="00824B7B">
        <w:rPr>
          <w:rFonts w:ascii="Berlin Sans FB" w:hAnsi="Berlin Sans FB"/>
        </w:rPr>
        <w:t>artículos</w:t>
      </w:r>
      <w:r w:rsidR="007914AF">
        <w:rPr>
          <w:rFonts w:ascii="Berlin Sans FB" w:hAnsi="Berlin Sans FB"/>
        </w:rPr>
        <w:t xml:space="preserve"> solo habría que rellenar menos datos. </w:t>
      </w:r>
      <w:r w:rsidR="00824B7B">
        <w:rPr>
          <w:rFonts w:ascii="Berlin Sans FB" w:hAnsi="Berlin Sans FB"/>
        </w:rPr>
        <w:t>Los materiales tienen</w:t>
      </w:r>
      <w:r w:rsidR="007914AF">
        <w:rPr>
          <w:rFonts w:ascii="Berlin Sans FB" w:hAnsi="Berlin Sans FB"/>
        </w:rPr>
        <w:t xml:space="preserve"> atributo no solo por la organización sino porque este campo sea rápido de rellenar, algunos elementos &lt;precio&gt; tiene atributo porque varían según las unidades que se desea.</w:t>
      </w:r>
      <w:bookmarkStart w:id="0" w:name="_GoBack"/>
      <w:bookmarkEnd w:id="0"/>
    </w:p>
    <w:sectPr w:rsidR="00326F89" w:rsidRPr="00B56E8C" w:rsidSect="00D60A1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CBA" w:rsidRDefault="00303CBA" w:rsidP="000920A9">
      <w:pPr>
        <w:spacing w:after="0" w:line="240" w:lineRule="auto"/>
      </w:pPr>
      <w:r>
        <w:separator/>
      </w:r>
    </w:p>
  </w:endnote>
  <w:endnote w:type="continuationSeparator" w:id="0">
    <w:p w:rsidR="00303CBA" w:rsidRDefault="00303CBA" w:rsidP="0009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A56" w:rsidRPr="00445A56" w:rsidRDefault="00445A56" w:rsidP="00445A56">
    <w:pPr>
      <w:pStyle w:val="Piedepgina"/>
      <w:jc w:val="right"/>
      <w:rPr>
        <w:rFonts w:ascii="Britannic Bold" w:hAnsi="Britannic Bold"/>
      </w:rPr>
    </w:pPr>
    <w:r w:rsidRPr="00445A56">
      <w:rPr>
        <w:rFonts w:ascii="Britannic Bold" w:hAnsi="Britannic Bold"/>
      </w:rPr>
      <w:t>Ángela Pérez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CBA" w:rsidRDefault="00303CBA" w:rsidP="000920A9">
      <w:pPr>
        <w:spacing w:after="0" w:line="240" w:lineRule="auto"/>
      </w:pPr>
      <w:r>
        <w:separator/>
      </w:r>
    </w:p>
  </w:footnote>
  <w:footnote w:type="continuationSeparator" w:id="0">
    <w:p w:rsidR="00303CBA" w:rsidRDefault="00303CBA" w:rsidP="0009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1129" w:type="dxa"/>
      <w:tblLook w:val="04A0" w:firstRow="1" w:lastRow="0" w:firstColumn="1" w:lastColumn="0" w:noHBand="0" w:noVBand="1"/>
    </w:tblPr>
    <w:tblGrid>
      <w:gridCol w:w="3686"/>
      <w:gridCol w:w="3679"/>
    </w:tblGrid>
    <w:tr w:rsidR="000920A9" w:rsidTr="00441BAF">
      <w:tc>
        <w:tcPr>
          <w:tcW w:w="7365" w:type="dxa"/>
          <w:gridSpan w:val="2"/>
          <w:tcBorders>
            <w:top w:val="single" w:sz="4" w:space="0" w:color="4472C4" w:themeColor="accent1"/>
            <w:left w:val="single" w:sz="4" w:space="0" w:color="4472C4" w:themeColor="accent1"/>
            <w:bottom w:val="single" w:sz="12" w:space="0" w:color="4472C4" w:themeColor="accent1"/>
            <w:right w:val="single" w:sz="4" w:space="0" w:color="4472C4" w:themeColor="accent1"/>
          </w:tcBorders>
          <w:shd w:val="clear" w:color="auto" w:fill="B4C6E7" w:themeFill="accent1" w:themeFillTint="66"/>
          <w:vAlign w:val="center"/>
        </w:tcPr>
        <w:p w:rsidR="000920A9" w:rsidRPr="00441BAF" w:rsidRDefault="000920A9" w:rsidP="00441BAF">
          <w:pPr>
            <w:pStyle w:val="Encabezado"/>
            <w:jc w:val="center"/>
            <w:rPr>
              <w:rFonts w:ascii="Arial Rounded MT Bold" w:hAnsi="Arial Rounded MT Bold"/>
            </w:rPr>
          </w:pPr>
          <w:r w:rsidRPr="00441BAF">
            <w:rPr>
              <w:rFonts w:ascii="Arial Rounded MT Bold" w:hAnsi="Arial Rounded MT Bold"/>
            </w:rPr>
            <w:t>Lenguaje de Marcas y sistemas de gestión de información</w:t>
          </w:r>
        </w:p>
      </w:tc>
    </w:tr>
    <w:tr w:rsidR="000920A9" w:rsidTr="00441BAF">
      <w:tc>
        <w:tcPr>
          <w:tcW w:w="3686" w:type="dxa"/>
          <w:tcBorders>
            <w:top w:val="single" w:sz="12" w:space="0" w:color="4472C4" w:themeColor="accent1"/>
            <w:left w:val="single" w:sz="4" w:space="0" w:color="4472C4" w:themeColor="accent1"/>
            <w:bottom w:val="single" w:sz="4" w:space="0" w:color="4472C4" w:themeColor="accent1"/>
            <w:right w:val="single" w:sz="4" w:space="0" w:color="4472C4" w:themeColor="accent1"/>
          </w:tcBorders>
          <w:shd w:val="clear" w:color="auto" w:fill="D9E2F3" w:themeFill="accent1" w:themeFillTint="33"/>
          <w:vAlign w:val="center"/>
        </w:tcPr>
        <w:p w:rsidR="000920A9" w:rsidRDefault="00441BAF" w:rsidP="00441BAF">
          <w:pPr>
            <w:pStyle w:val="Encabezado"/>
            <w:jc w:val="center"/>
          </w:pPr>
          <w:r>
            <w:t>Tarea 1 Online</w:t>
          </w:r>
        </w:p>
      </w:tc>
      <w:tc>
        <w:tcPr>
          <w:tcW w:w="3679" w:type="dxa"/>
          <w:tcBorders>
            <w:top w:val="single" w:sz="12" w:space="0" w:color="4472C4" w:themeColor="accent1"/>
            <w:left w:val="single" w:sz="4" w:space="0" w:color="4472C4" w:themeColor="accent1"/>
            <w:bottom w:val="single" w:sz="4" w:space="0" w:color="4472C4" w:themeColor="accent1"/>
            <w:right w:val="single" w:sz="4" w:space="0" w:color="4472C4" w:themeColor="accent1"/>
          </w:tcBorders>
          <w:shd w:val="clear" w:color="auto" w:fill="D9E2F3" w:themeFill="accent1" w:themeFillTint="33"/>
          <w:vAlign w:val="center"/>
        </w:tcPr>
        <w:p w:rsidR="000920A9" w:rsidRDefault="00441BAF" w:rsidP="00441BAF">
          <w:pPr>
            <w:pStyle w:val="Encabezado"/>
            <w:jc w:val="center"/>
          </w:pPr>
          <w:r>
            <w:t>D.A.W.  B</w:t>
          </w:r>
        </w:p>
      </w:tc>
    </w:tr>
  </w:tbl>
  <w:p w:rsidR="000920A9" w:rsidRDefault="000920A9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-104775</wp:posOffset>
              </wp:positionH>
              <wp:positionV relativeFrom="page">
                <wp:posOffset>83820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0A9" w:rsidRDefault="000920A9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4B7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30" style="position:absolute;margin-left:-8.25pt;margin-top:6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">
              <v:group id="Grupo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920A9" w:rsidRDefault="000920A9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24B7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1A"/>
    <w:rsid w:val="000920A9"/>
    <w:rsid w:val="0016288C"/>
    <w:rsid w:val="0017293C"/>
    <w:rsid w:val="00303CBA"/>
    <w:rsid w:val="00326F89"/>
    <w:rsid w:val="00441BAF"/>
    <w:rsid w:val="00445A56"/>
    <w:rsid w:val="007138C2"/>
    <w:rsid w:val="007914AF"/>
    <w:rsid w:val="00814002"/>
    <w:rsid w:val="00824B7B"/>
    <w:rsid w:val="00A93FD3"/>
    <w:rsid w:val="00AD56D8"/>
    <w:rsid w:val="00B56E8C"/>
    <w:rsid w:val="00C027D4"/>
    <w:rsid w:val="00C85FEA"/>
    <w:rsid w:val="00D07D27"/>
    <w:rsid w:val="00D60A1A"/>
    <w:rsid w:val="00E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0FBD2"/>
  <w15:chartTrackingRefBased/>
  <w15:docId w15:val="{9B84B160-01FA-465B-B9C2-20C0F4E4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0A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0A1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2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0A9"/>
  </w:style>
  <w:style w:type="paragraph" w:styleId="Piedepgina">
    <w:name w:val="footer"/>
    <w:basedOn w:val="Normal"/>
    <w:link w:val="PiedepginaCar"/>
    <w:uiPriority w:val="99"/>
    <w:unhideWhenUsed/>
    <w:rsid w:val="00092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0A9"/>
  </w:style>
  <w:style w:type="table" w:styleId="Tablaconcuadrcula">
    <w:name w:val="Table Grid"/>
    <w:basedOn w:val="Tablanormal"/>
    <w:uiPriority w:val="39"/>
    <w:rsid w:val="0009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AB2E-BB1E-4F46-A4A6-62AE01C3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D.A.W.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tarea online ud1</dc:subject>
  <dc:creator>Ángela Pérez Álvarez</dc:creator>
  <cp:keywords/>
  <dc:description/>
  <cp:lastModifiedBy>FENRIR</cp:lastModifiedBy>
  <cp:revision>7</cp:revision>
  <dcterms:created xsi:type="dcterms:W3CDTF">2017-10-12T15:12:00Z</dcterms:created>
  <dcterms:modified xsi:type="dcterms:W3CDTF">2017-10-12T16:11:00Z</dcterms:modified>
</cp:coreProperties>
</file>