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57" w:rsidRDefault="001E5DCC" w:rsidP="001344B5">
      <w:pPr>
        <w:pStyle w:val="Ttulo1"/>
        <w:jc w:val="both"/>
        <w:rPr>
          <w:lang w:val="es-ES"/>
        </w:rPr>
      </w:pPr>
      <w:r>
        <w:rPr>
          <w:lang w:val="es-ES"/>
        </w:rPr>
        <w:t>Plan de Trabajo</w:t>
      </w:r>
    </w:p>
    <w:p w:rsidR="001E5DCC" w:rsidRDefault="001E5DCC" w:rsidP="001344B5">
      <w:pPr>
        <w:pStyle w:val="Ttulo2"/>
        <w:jc w:val="both"/>
        <w:rPr>
          <w:lang w:val="es-ES"/>
        </w:rPr>
      </w:pPr>
      <w:r>
        <w:rPr>
          <w:lang w:val="es-ES"/>
        </w:rPr>
        <w:t>Descripción general del trabajo y objetivos</w:t>
      </w:r>
    </w:p>
    <w:p w:rsidR="0023483A" w:rsidRDefault="00403064" w:rsidP="001344B5">
      <w:pPr>
        <w:jc w:val="both"/>
        <w:rPr>
          <w:lang w:val="es-ES"/>
        </w:rPr>
      </w:pPr>
      <w:r w:rsidRPr="00403064">
        <w:rPr>
          <w:lang w:val="es-ES"/>
        </w:rPr>
        <w:t xml:space="preserve">Se trata de un proyecto </w:t>
      </w:r>
      <w:r w:rsidR="001E6826">
        <w:rPr>
          <w:lang w:val="es-ES"/>
        </w:rPr>
        <w:t xml:space="preserve">completo </w:t>
      </w:r>
      <w:r w:rsidRPr="00403064">
        <w:rPr>
          <w:lang w:val="es-ES"/>
        </w:rPr>
        <w:t xml:space="preserve">de integración y gestión de ciclo de vida de software cuyo principal objetivo es demostrar la capacidad de la gestión de </w:t>
      </w:r>
      <w:proofErr w:type="spellStart"/>
      <w:r w:rsidRPr="00403064">
        <w:rPr>
          <w:lang w:val="es-ES"/>
        </w:rPr>
        <w:t>API’s</w:t>
      </w:r>
      <w:proofErr w:type="spellEnd"/>
      <w:r w:rsidRPr="00403064">
        <w:rPr>
          <w:lang w:val="es-ES"/>
        </w:rPr>
        <w:t xml:space="preserve"> (API Management) mediante el uso de herramientas </w:t>
      </w:r>
      <w:r w:rsidR="001E6826">
        <w:rPr>
          <w:lang w:val="es-ES"/>
        </w:rPr>
        <w:t>diseñadas</w:t>
      </w:r>
      <w:r w:rsidRPr="00403064">
        <w:rPr>
          <w:lang w:val="es-ES"/>
        </w:rPr>
        <w:t xml:space="preserve"> para este fin.</w:t>
      </w:r>
    </w:p>
    <w:p w:rsidR="001E6826" w:rsidRDefault="001E6826" w:rsidP="001344B5">
      <w:pPr>
        <w:jc w:val="both"/>
        <w:rPr>
          <w:lang w:val="es-ES"/>
        </w:rPr>
      </w:pPr>
      <w:r>
        <w:rPr>
          <w:lang w:val="es-ES"/>
        </w:rPr>
        <w:t xml:space="preserve">Para </w:t>
      </w:r>
      <w:r w:rsidR="0023483A">
        <w:rPr>
          <w:lang w:val="es-ES"/>
        </w:rPr>
        <w:t>cumplir</w:t>
      </w:r>
      <w:r>
        <w:rPr>
          <w:lang w:val="es-ES"/>
        </w:rPr>
        <w:t xml:space="preserve"> el objetivo se estudiarán diferentes</w:t>
      </w:r>
      <w:r w:rsidRPr="001E6826">
        <w:rPr>
          <w:lang w:val="es-ES"/>
        </w:rPr>
        <w:t xml:space="preserve"> soluciones </w:t>
      </w:r>
      <w:r>
        <w:rPr>
          <w:lang w:val="es-ES"/>
        </w:rPr>
        <w:t xml:space="preserve">de API Management </w:t>
      </w:r>
      <w:r w:rsidRPr="001E6826">
        <w:rPr>
          <w:lang w:val="es-ES"/>
        </w:rPr>
        <w:t xml:space="preserve">que ofrecen </w:t>
      </w:r>
      <w:r>
        <w:rPr>
          <w:lang w:val="es-ES"/>
        </w:rPr>
        <w:t xml:space="preserve">algunas compañías líderes en el sector de las nuevas tecnologías como IBM, </w:t>
      </w:r>
      <w:proofErr w:type="spellStart"/>
      <w:r>
        <w:rPr>
          <w:lang w:val="es-ES"/>
        </w:rPr>
        <w:t>Axway</w:t>
      </w:r>
      <w:proofErr w:type="spellEnd"/>
      <w:r>
        <w:rPr>
          <w:lang w:val="es-ES"/>
        </w:rPr>
        <w:t xml:space="preserve"> o CA Technologies.</w:t>
      </w:r>
      <w:r w:rsidR="00014DE2">
        <w:rPr>
          <w:lang w:val="es-ES"/>
        </w:rPr>
        <w:t xml:space="preserve"> </w:t>
      </w:r>
      <w:r w:rsidR="0023483A">
        <w:rPr>
          <w:lang w:val="es-ES"/>
        </w:rPr>
        <w:t xml:space="preserve"> Después de un estudio previo se escogerá la solución que más se ajuste a las necesidades del proyecto y que permita probar todo su potencial y el del resto de herramientas que participen en el sistema.</w:t>
      </w:r>
    </w:p>
    <w:p w:rsidR="00990C68" w:rsidRDefault="00014DE2" w:rsidP="001344B5">
      <w:pPr>
        <w:jc w:val="both"/>
        <w:rPr>
          <w:lang w:val="es-ES"/>
        </w:rPr>
      </w:pPr>
      <w:r>
        <w:rPr>
          <w:lang w:val="es-ES"/>
        </w:rPr>
        <w:t>Durante el proyecto se desarrollarán</w:t>
      </w:r>
      <w:r w:rsidR="0023483A">
        <w:rPr>
          <w:lang w:val="es-ES"/>
        </w:rPr>
        <w:t>,</w:t>
      </w:r>
      <w:r>
        <w:rPr>
          <w:lang w:val="es-ES"/>
        </w:rPr>
        <w:t xml:space="preserve"> cuatro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 distintas características y dificultad</w:t>
      </w:r>
      <w:r w:rsidR="0023483A">
        <w:rPr>
          <w:lang w:val="es-ES"/>
        </w:rPr>
        <w:t xml:space="preserve">, se probarán y se optimizarán. Además, estas </w:t>
      </w:r>
      <w:proofErr w:type="spellStart"/>
      <w:r w:rsidR="0023483A">
        <w:rPr>
          <w:lang w:val="es-ES"/>
        </w:rPr>
        <w:t>APIs</w:t>
      </w:r>
      <w:proofErr w:type="spellEnd"/>
      <w:r w:rsidR="0023483A">
        <w:rPr>
          <w:lang w:val="es-ES"/>
        </w:rPr>
        <w:t xml:space="preserve"> se expondrán para que cualquier aplicación externa pueda consumirlas mediante peticiones controladas al sistema. </w:t>
      </w:r>
    </w:p>
    <w:p w:rsidR="0023483A" w:rsidRDefault="0023483A" w:rsidP="001344B5">
      <w:pPr>
        <w:jc w:val="both"/>
        <w:rPr>
          <w:lang w:val="es-ES"/>
        </w:rPr>
      </w:pPr>
      <w:r>
        <w:rPr>
          <w:lang w:val="es-ES"/>
        </w:rPr>
        <w:t>La API de mayor peso consistirá en el diseño</w:t>
      </w:r>
      <w:r w:rsidRPr="0023483A">
        <w:rPr>
          <w:lang w:val="es-ES"/>
        </w:rPr>
        <w:t xml:space="preserve"> de una API </w:t>
      </w:r>
      <w:r>
        <w:rPr>
          <w:lang w:val="es-ES"/>
        </w:rPr>
        <w:t>REST</w:t>
      </w:r>
      <w:r w:rsidRPr="0023483A">
        <w:rPr>
          <w:lang w:val="es-ES"/>
        </w:rPr>
        <w:t xml:space="preserve"> basada en una serie de bancos donde </w:t>
      </w:r>
      <w:r>
        <w:rPr>
          <w:lang w:val="es-ES"/>
        </w:rPr>
        <w:t xml:space="preserve">poder simular alta de clientes, </w:t>
      </w:r>
      <w:r w:rsidRPr="0023483A">
        <w:rPr>
          <w:lang w:val="es-ES"/>
        </w:rPr>
        <w:t xml:space="preserve">cuentas asociadas a los clientes, transacciones entre bancos y </w:t>
      </w:r>
      <w:r>
        <w:rPr>
          <w:lang w:val="es-ES"/>
        </w:rPr>
        <w:t xml:space="preserve">entre un mismo banco, ingreso y </w:t>
      </w:r>
      <w:r w:rsidRPr="0023483A">
        <w:rPr>
          <w:lang w:val="es-ES"/>
        </w:rPr>
        <w:t>retirada de dinero de una cuenta, etc.</w:t>
      </w:r>
      <w:r w:rsidR="00990C68">
        <w:rPr>
          <w:lang w:val="es-ES"/>
        </w:rPr>
        <w:t xml:space="preserve"> La lógica del API se realizará sobre varios esquemas de Bases de Datos </w:t>
      </w:r>
      <w:proofErr w:type="spellStart"/>
      <w:r w:rsidR="00990C68">
        <w:rPr>
          <w:lang w:val="es-ES"/>
        </w:rPr>
        <w:t>MySQL</w:t>
      </w:r>
      <w:proofErr w:type="spellEnd"/>
      <w:r w:rsidR="00990C68">
        <w:rPr>
          <w:lang w:val="es-ES"/>
        </w:rPr>
        <w:t xml:space="preserve"> (un esquema por cada banco), y formará el </w:t>
      </w:r>
      <w:proofErr w:type="spellStart"/>
      <w:r w:rsidR="00990C68">
        <w:rPr>
          <w:lang w:val="es-ES"/>
        </w:rPr>
        <w:t>backend</w:t>
      </w:r>
      <w:proofErr w:type="spellEnd"/>
      <w:r w:rsidR="00990C68">
        <w:rPr>
          <w:lang w:val="es-ES"/>
        </w:rPr>
        <w:t>. Esta BBDD estará conectada a la herramienta de API Management escogida, desde donde se implementará el resto de configuraciones adicionales, como pueden ser añadir seguridad, monitorización de rendimiento, control de parámetros, etc.</w:t>
      </w:r>
    </w:p>
    <w:p w:rsidR="00CD5CD9" w:rsidRPr="00CD5CD9" w:rsidRDefault="00CD5CD9" w:rsidP="001344B5">
      <w:pPr>
        <w:jc w:val="both"/>
        <w:rPr>
          <w:lang w:val="es-ES"/>
        </w:rPr>
      </w:pPr>
      <w:r>
        <w:rPr>
          <w:lang w:val="es-ES"/>
        </w:rPr>
        <w:t>Así mismo, se utilizaran otras herramientas que ayudarán a probar el objetivo principal</w:t>
      </w:r>
      <w:r w:rsidR="0081502A">
        <w:rPr>
          <w:lang w:val="es-ES"/>
        </w:rPr>
        <w:t xml:space="preserve"> y cumplir otros objetivos</w:t>
      </w:r>
      <w:r>
        <w:rPr>
          <w:lang w:val="es-ES"/>
        </w:rPr>
        <w:t>. Algunas de estas herramientas pueden ser:</w:t>
      </w:r>
    </w:p>
    <w:p w:rsidR="00CD5CD9" w:rsidRPr="00CD5CD9" w:rsidRDefault="00CD5CD9" w:rsidP="001344B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D5CD9">
        <w:rPr>
          <w:lang w:val="es-ES"/>
        </w:rPr>
        <w:t xml:space="preserve">Clientes REST como </w:t>
      </w:r>
      <w:proofErr w:type="spellStart"/>
      <w:r w:rsidRPr="00CD5CD9">
        <w:rPr>
          <w:lang w:val="es-ES"/>
        </w:rPr>
        <w:t>Postman</w:t>
      </w:r>
      <w:proofErr w:type="spellEnd"/>
      <w:r w:rsidRPr="00CD5CD9">
        <w:rPr>
          <w:lang w:val="es-ES"/>
        </w:rPr>
        <w:t xml:space="preserve"> o </w:t>
      </w:r>
      <w:proofErr w:type="spellStart"/>
      <w:r w:rsidRPr="00CD5CD9">
        <w:rPr>
          <w:lang w:val="es-ES"/>
        </w:rPr>
        <w:t>advanced</w:t>
      </w:r>
      <w:proofErr w:type="spellEnd"/>
      <w:r w:rsidRPr="00CD5CD9">
        <w:rPr>
          <w:lang w:val="es-ES"/>
        </w:rPr>
        <w:t xml:space="preserve"> REST </w:t>
      </w:r>
      <w:proofErr w:type="spellStart"/>
      <w:r w:rsidRPr="00CD5CD9">
        <w:rPr>
          <w:lang w:val="es-ES"/>
        </w:rPr>
        <w:t>Client</w:t>
      </w:r>
      <w:proofErr w:type="spellEnd"/>
      <w:r w:rsidRPr="00CD5CD9">
        <w:rPr>
          <w:lang w:val="es-ES"/>
        </w:rPr>
        <w:t xml:space="preserve"> para poder realizar pruebas mediante peticiones REST a nuestra API. </w:t>
      </w:r>
    </w:p>
    <w:p w:rsidR="00CD5CD9" w:rsidRPr="00CD5CD9" w:rsidRDefault="00CD5CD9" w:rsidP="001344B5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 w:rsidRPr="00CD5CD9">
        <w:rPr>
          <w:lang w:val="es-ES"/>
        </w:rPr>
        <w:t>Jmeter</w:t>
      </w:r>
      <w:proofErr w:type="spellEnd"/>
      <w:r w:rsidRPr="00CD5CD9">
        <w:rPr>
          <w:lang w:val="es-ES"/>
        </w:rPr>
        <w:t xml:space="preserve"> o </w:t>
      </w:r>
      <w:proofErr w:type="spellStart"/>
      <w:r w:rsidRPr="00CD5CD9">
        <w:rPr>
          <w:lang w:val="es-ES"/>
        </w:rPr>
        <w:t>SoapUI</w:t>
      </w:r>
      <w:proofErr w:type="spellEnd"/>
      <w:r w:rsidRPr="00CD5CD9">
        <w:rPr>
          <w:lang w:val="es-ES"/>
        </w:rPr>
        <w:t xml:space="preserve"> para realizar peticiones e inserciones masivas sobre nuestra API y así poder probar su eficiencia. </w:t>
      </w:r>
    </w:p>
    <w:p w:rsidR="00CD5CD9" w:rsidRPr="00CD5CD9" w:rsidRDefault="00CD5CD9" w:rsidP="001344B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D5CD9">
        <w:rPr>
          <w:lang w:val="es-ES"/>
        </w:rPr>
        <w:t xml:space="preserve">Jenkins o </w:t>
      </w:r>
      <w:proofErr w:type="spellStart"/>
      <w:r w:rsidRPr="00CD5CD9">
        <w:rPr>
          <w:lang w:val="es-ES"/>
        </w:rPr>
        <w:t>Restman</w:t>
      </w:r>
      <w:proofErr w:type="spellEnd"/>
      <w:r w:rsidRPr="00CD5CD9">
        <w:rPr>
          <w:lang w:val="es-ES"/>
        </w:rPr>
        <w:t xml:space="preserve"> para cambiar la forma de autenticación del API de manera automática </w:t>
      </w:r>
      <w:r w:rsidR="0081502A">
        <w:rPr>
          <w:lang w:val="es-ES"/>
        </w:rPr>
        <w:t>o para automatizar pruebas.</w:t>
      </w:r>
    </w:p>
    <w:p w:rsidR="00014DE2" w:rsidRDefault="0023483A" w:rsidP="001344B5">
      <w:pPr>
        <w:jc w:val="both"/>
        <w:rPr>
          <w:lang w:val="es-ES"/>
        </w:rPr>
      </w:pPr>
      <w:r>
        <w:rPr>
          <w:lang w:val="es-ES"/>
        </w:rPr>
        <w:t>Otros objetivos que se pretenden conseguir durante el desarrollo de este proyecto son los siguientes:</w:t>
      </w:r>
    </w:p>
    <w:p w:rsidR="00CD5CD9" w:rsidRDefault="0081502A" w:rsidP="001344B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Realización de planes de pruebas y rendimiento completos para el Sistema.</w:t>
      </w:r>
    </w:p>
    <w:p w:rsidR="0081502A" w:rsidRDefault="0081502A" w:rsidP="001344B5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1502A">
        <w:rPr>
          <w:lang w:val="es-ES"/>
        </w:rPr>
        <w:t>Dar a conocer l</w:t>
      </w:r>
      <w:r>
        <w:rPr>
          <w:lang w:val="es-ES"/>
        </w:rPr>
        <w:t>as soluciones de API Management</w:t>
      </w:r>
      <w:r w:rsidRPr="0081502A">
        <w:rPr>
          <w:lang w:val="es-ES"/>
        </w:rPr>
        <w:t xml:space="preserve"> que permitirán cubrir los nuevos retos que demandan los modelos de negocio en la era digital</w:t>
      </w:r>
      <w:r>
        <w:rPr>
          <w:lang w:val="es-ES"/>
        </w:rPr>
        <w:t>.</w:t>
      </w:r>
    </w:p>
    <w:p w:rsidR="0081502A" w:rsidRDefault="0081502A" w:rsidP="001344B5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1502A">
        <w:rPr>
          <w:lang w:val="es-ES"/>
        </w:rPr>
        <w:t xml:space="preserve">Presentar como las </w:t>
      </w:r>
      <w:r>
        <w:rPr>
          <w:lang w:val="es-ES"/>
        </w:rPr>
        <w:t>solución escogida</w:t>
      </w:r>
      <w:r w:rsidR="000B01E2">
        <w:rPr>
          <w:lang w:val="es-ES"/>
        </w:rPr>
        <w:t xml:space="preserve"> acelera la creación de </w:t>
      </w:r>
      <w:proofErr w:type="spellStart"/>
      <w:r w:rsidR="000B01E2">
        <w:rPr>
          <w:lang w:val="es-ES"/>
        </w:rPr>
        <w:t>API</w:t>
      </w:r>
      <w:r w:rsidRPr="0081502A">
        <w:rPr>
          <w:lang w:val="es-ES"/>
        </w:rPr>
        <w:t>s</w:t>
      </w:r>
      <w:proofErr w:type="spellEnd"/>
      <w:r w:rsidRPr="0081502A">
        <w:rPr>
          <w:lang w:val="es-ES"/>
        </w:rPr>
        <w:t xml:space="preserve">, implicando en ello su gestión, </w:t>
      </w:r>
      <w:proofErr w:type="spellStart"/>
      <w:r w:rsidRPr="0081502A">
        <w:rPr>
          <w:lang w:val="es-ES"/>
        </w:rPr>
        <w:t>securización</w:t>
      </w:r>
      <w:proofErr w:type="spellEnd"/>
      <w:r w:rsidRPr="0081502A">
        <w:rPr>
          <w:lang w:val="es-ES"/>
        </w:rPr>
        <w:t xml:space="preserve"> y monitorización</w:t>
      </w:r>
    </w:p>
    <w:p w:rsidR="00CD5CD9" w:rsidRPr="000B01E2" w:rsidRDefault="0081502A" w:rsidP="001344B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Demostrar como la solución escogida </w:t>
      </w:r>
      <w:r w:rsidRPr="0081502A">
        <w:rPr>
          <w:lang w:val="es-ES"/>
        </w:rPr>
        <w:t xml:space="preserve">puede ayudar a empresas de cualquier volumen a expandir </w:t>
      </w:r>
      <w:r w:rsidR="000B01E2">
        <w:rPr>
          <w:lang w:val="es-ES"/>
        </w:rPr>
        <w:t xml:space="preserve">su negocio haciendo uso de </w:t>
      </w:r>
      <w:proofErr w:type="spellStart"/>
      <w:r w:rsidR="000B01E2">
        <w:rPr>
          <w:lang w:val="es-ES"/>
        </w:rPr>
        <w:t>APIs</w:t>
      </w:r>
      <w:proofErr w:type="spellEnd"/>
    </w:p>
    <w:p w:rsidR="001E5DCC" w:rsidRDefault="001E5DCC" w:rsidP="001344B5">
      <w:pPr>
        <w:pStyle w:val="Ttulo2"/>
        <w:jc w:val="both"/>
        <w:rPr>
          <w:lang w:val="es-ES"/>
        </w:rPr>
      </w:pPr>
      <w:r>
        <w:rPr>
          <w:lang w:val="es-ES"/>
        </w:rPr>
        <w:lastRenderedPageBreak/>
        <w:t>Lista de tareas</w:t>
      </w:r>
    </w:p>
    <w:p w:rsidR="00CD5CD9" w:rsidRDefault="004F1B94" w:rsidP="001344B5">
      <w:pPr>
        <w:jc w:val="both"/>
        <w:rPr>
          <w:lang w:val="es-ES"/>
        </w:rPr>
      </w:pPr>
      <w:r>
        <w:rPr>
          <w:lang w:val="es-ES"/>
        </w:rPr>
        <w:t xml:space="preserve">A continuación se </w:t>
      </w:r>
      <w:r w:rsidR="001E6826">
        <w:rPr>
          <w:lang w:val="es-ES"/>
        </w:rPr>
        <w:t>describe</w:t>
      </w:r>
      <w:r>
        <w:rPr>
          <w:lang w:val="es-ES"/>
        </w:rPr>
        <w:t xml:space="preserve"> la lista de tareas previstas a rea</w:t>
      </w:r>
      <w:r w:rsidR="00277D07">
        <w:rPr>
          <w:lang w:val="es-ES"/>
        </w:rPr>
        <w:t>lizar durante el trabajo:</w:t>
      </w:r>
    </w:p>
    <w:p w:rsidR="00403064" w:rsidRPr="00CD5CD9" w:rsidRDefault="00403064" w:rsidP="001344B5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B12460">
        <w:rPr>
          <w:b/>
          <w:color w:val="FF0000"/>
          <w:lang w:val="es-ES"/>
        </w:rPr>
        <w:t>Tarea 1</w:t>
      </w:r>
      <w:r w:rsidRPr="00B12460">
        <w:rPr>
          <w:b/>
          <w:lang w:val="es-ES"/>
        </w:rPr>
        <w:t>: Estudio del arte</w:t>
      </w:r>
      <w:r w:rsidR="009207BA" w:rsidRPr="00CD5CD9">
        <w:rPr>
          <w:lang w:val="es-ES"/>
        </w:rPr>
        <w:t>. En esta primera tarea</w:t>
      </w:r>
      <w:r w:rsidR="00CD5CD9" w:rsidRPr="00CD5CD9">
        <w:rPr>
          <w:lang w:val="es-ES"/>
        </w:rPr>
        <w:t xml:space="preserve"> se realizará un primer estudio sobre los conceptos más importantes del proyecto. Se responderá a las siguientes preguntas: ¿Qué es API?, ¿Qué es API Management?, ¿Cuál es la situación actual de las empresas respecto a este concepto?, y otros</w:t>
      </w:r>
      <w:r w:rsidR="00B12460">
        <w:rPr>
          <w:lang w:val="es-ES"/>
        </w:rPr>
        <w:t xml:space="preserve"> conceptos y aspectos generales</w:t>
      </w:r>
      <w:r w:rsidR="00EC47DF">
        <w:rPr>
          <w:lang w:val="es-ES"/>
        </w:rPr>
        <w:t>.</w:t>
      </w:r>
      <w:r w:rsidR="00B12460">
        <w:rPr>
          <w:lang w:val="es-ES"/>
        </w:rPr>
        <w:t xml:space="preserve"> (</w:t>
      </w:r>
      <w:r w:rsidR="00B12460" w:rsidRPr="00E40925">
        <w:rPr>
          <w:b/>
          <w:lang w:val="es-ES"/>
        </w:rPr>
        <w:t>Fase de análisis</w:t>
      </w:r>
      <w:r w:rsidR="00B12460">
        <w:rPr>
          <w:lang w:val="es-ES"/>
        </w:rPr>
        <w:t>)</w:t>
      </w:r>
    </w:p>
    <w:p w:rsidR="00E40925" w:rsidRPr="00E40925" w:rsidRDefault="00403064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FF0000"/>
          <w:lang w:val="es-ES"/>
        </w:rPr>
        <w:t>Tarea 2</w:t>
      </w:r>
      <w:r w:rsidRPr="00B12460">
        <w:rPr>
          <w:b/>
          <w:lang w:val="es-ES"/>
        </w:rPr>
        <w:t xml:space="preserve">: Estudio </w:t>
      </w:r>
      <w:r w:rsidR="003F243D" w:rsidRPr="00B12460">
        <w:rPr>
          <w:b/>
          <w:lang w:val="es-ES"/>
        </w:rPr>
        <w:t xml:space="preserve">previo </w:t>
      </w:r>
      <w:r w:rsidRPr="00B12460">
        <w:rPr>
          <w:b/>
          <w:lang w:val="es-ES"/>
        </w:rPr>
        <w:t>de soluciones API Management</w:t>
      </w:r>
      <w:r w:rsidR="00E40925">
        <w:rPr>
          <w:lang w:val="es-ES"/>
        </w:rPr>
        <w:t>. Se estudiarán tres soluciones de API Management distintas y se escogerá la que más se ajuste a las características y dimensiones de este proyecto, justificando la elección</w:t>
      </w:r>
      <w:r w:rsidR="00EC47DF">
        <w:rPr>
          <w:lang w:val="es-ES"/>
        </w:rPr>
        <w:t>.</w:t>
      </w:r>
      <w:r w:rsidR="00887197">
        <w:rPr>
          <w:b/>
          <w:lang w:val="es-ES"/>
        </w:rPr>
        <w:t xml:space="preserve"> (Fase de análisis)</w:t>
      </w:r>
    </w:p>
    <w:p w:rsidR="00403064" w:rsidRPr="00B12460" w:rsidRDefault="00403064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E36C0A" w:themeColor="accent6" w:themeShade="BF"/>
          <w:lang w:val="es-ES"/>
        </w:rPr>
        <w:t>Tarea 3</w:t>
      </w:r>
      <w:r w:rsidRPr="00B12460">
        <w:rPr>
          <w:b/>
          <w:lang w:val="es-ES"/>
        </w:rPr>
        <w:t xml:space="preserve">: Creación de </w:t>
      </w:r>
      <w:proofErr w:type="spellStart"/>
      <w:r w:rsidRPr="00B12460">
        <w:rPr>
          <w:b/>
          <w:lang w:val="es-ES"/>
        </w:rPr>
        <w:t>APIs</w:t>
      </w:r>
      <w:proofErr w:type="spellEnd"/>
      <w:r w:rsidRPr="00B12460">
        <w:rPr>
          <w:b/>
          <w:lang w:val="es-ES"/>
        </w:rPr>
        <w:t xml:space="preserve"> sencillas</w:t>
      </w:r>
      <w:r w:rsidR="00887197">
        <w:rPr>
          <w:b/>
          <w:lang w:val="es-ES"/>
        </w:rPr>
        <w:t xml:space="preserve">. </w:t>
      </w:r>
      <w:r w:rsidR="00887197">
        <w:rPr>
          <w:lang w:val="es-ES"/>
        </w:rPr>
        <w:t xml:space="preserve">Se implementarán tres </w:t>
      </w:r>
      <w:proofErr w:type="spellStart"/>
      <w:r w:rsidR="00887197">
        <w:rPr>
          <w:lang w:val="es-ES"/>
        </w:rPr>
        <w:t>APIs</w:t>
      </w:r>
      <w:proofErr w:type="spellEnd"/>
      <w:r w:rsidR="00887197">
        <w:rPr>
          <w:lang w:val="es-ES"/>
        </w:rPr>
        <w:t xml:space="preserve"> sencillas directamente desde el sistema de API Management elegido utilizando exclusivamente las herramientas que éste ofrezca.  Cada una de ellas explotará de diferente forma las posibilidades del sistema. </w:t>
      </w:r>
      <w:r w:rsidR="00855764">
        <w:rPr>
          <w:b/>
          <w:lang w:val="es-ES"/>
        </w:rPr>
        <w:t>(Fase de construcción)</w:t>
      </w:r>
    </w:p>
    <w:p w:rsidR="00403064" w:rsidRPr="00B12460" w:rsidRDefault="00403064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948A54" w:themeColor="background2" w:themeShade="80"/>
          <w:lang w:val="es-ES"/>
        </w:rPr>
        <w:t>Tarea 4</w:t>
      </w:r>
      <w:r w:rsidRPr="00B12460">
        <w:rPr>
          <w:b/>
          <w:lang w:val="es-ES"/>
        </w:rPr>
        <w:t xml:space="preserve">: Pruebas de funcionamiento </w:t>
      </w:r>
      <w:r w:rsidR="00887197">
        <w:rPr>
          <w:b/>
          <w:lang w:val="es-ES"/>
        </w:rPr>
        <w:t xml:space="preserve">y rendimiento de </w:t>
      </w:r>
      <w:proofErr w:type="spellStart"/>
      <w:r w:rsidR="00887197">
        <w:rPr>
          <w:b/>
          <w:lang w:val="es-ES"/>
        </w:rPr>
        <w:t>APIs</w:t>
      </w:r>
      <w:proofErr w:type="spellEnd"/>
      <w:r w:rsidR="00887197">
        <w:rPr>
          <w:b/>
          <w:lang w:val="es-ES"/>
        </w:rPr>
        <w:t xml:space="preserve"> sencillas. </w:t>
      </w:r>
      <w:r w:rsidR="00887197">
        <w:rPr>
          <w:lang w:val="es-ES"/>
        </w:rPr>
        <w:t>Se Harán pruebas de funcionamiento y rendimiento</w:t>
      </w:r>
      <w:r w:rsidR="00855764">
        <w:rPr>
          <w:lang w:val="es-ES"/>
        </w:rPr>
        <w:t xml:space="preserve"> de las </w:t>
      </w:r>
      <w:proofErr w:type="spellStart"/>
      <w:r w:rsidR="00855764">
        <w:rPr>
          <w:lang w:val="es-ES"/>
        </w:rPr>
        <w:t>APIs</w:t>
      </w:r>
      <w:proofErr w:type="spellEnd"/>
      <w:r w:rsidR="00855764">
        <w:rPr>
          <w:lang w:val="es-ES"/>
        </w:rPr>
        <w:t xml:space="preserve"> creadas en la tarea 3 desde una aplicación externa al sistema como puede ser </w:t>
      </w:r>
      <w:proofErr w:type="spellStart"/>
      <w:r w:rsidR="00855764">
        <w:rPr>
          <w:lang w:val="es-ES"/>
        </w:rPr>
        <w:t>Jmeter</w:t>
      </w:r>
      <w:proofErr w:type="spellEnd"/>
      <w:r w:rsidR="00855764">
        <w:rPr>
          <w:lang w:val="es-ES"/>
        </w:rPr>
        <w:t xml:space="preserve"> o </w:t>
      </w:r>
      <w:proofErr w:type="spellStart"/>
      <w:r w:rsidR="00855764">
        <w:rPr>
          <w:lang w:val="es-ES"/>
        </w:rPr>
        <w:t>SoapUI</w:t>
      </w:r>
      <w:proofErr w:type="spellEnd"/>
      <w:r w:rsidR="00855764">
        <w:rPr>
          <w:lang w:val="es-ES"/>
        </w:rPr>
        <w:t>. Se justiciará la elección de la herramienta de pruebas utilizada para este caso.</w:t>
      </w:r>
      <w:r w:rsidR="00357FBC">
        <w:rPr>
          <w:lang w:val="es-ES"/>
        </w:rPr>
        <w:t xml:space="preserve"> </w:t>
      </w:r>
      <w:r w:rsidR="00357FBC">
        <w:rPr>
          <w:b/>
          <w:lang w:val="es-ES"/>
        </w:rPr>
        <w:t>(Fase de pruebas)</w:t>
      </w:r>
    </w:p>
    <w:p w:rsidR="003F243D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984806" w:themeColor="accent6" w:themeShade="80"/>
          <w:lang w:val="es-ES"/>
        </w:rPr>
        <w:t>Tarea 5</w:t>
      </w:r>
      <w:r w:rsidRPr="00B12460">
        <w:rPr>
          <w:b/>
          <w:lang w:val="es-ES"/>
        </w:rPr>
        <w:t>: Diseño del API – Gestión de bancos</w:t>
      </w:r>
      <w:r w:rsidR="00855764">
        <w:rPr>
          <w:b/>
          <w:lang w:val="es-ES"/>
        </w:rPr>
        <w:t xml:space="preserve">. </w:t>
      </w:r>
      <w:r w:rsidR="00855764">
        <w:rPr>
          <w:lang w:val="es-ES"/>
        </w:rPr>
        <w:t>Diseño funcional de la API principal del proyecto. Esta tarea consistirá en realizar los diagramas pertinentes, como pueden ser diagrama Entidad-</w:t>
      </w:r>
      <w:r w:rsidR="00B22404">
        <w:rPr>
          <w:lang w:val="es-ES"/>
        </w:rPr>
        <w:t>Relación</w:t>
      </w:r>
      <w:r w:rsidR="00855764">
        <w:rPr>
          <w:lang w:val="es-ES"/>
        </w:rPr>
        <w:t xml:space="preserve"> (E/R) o Modelo Relacional.</w:t>
      </w:r>
      <w:r w:rsidR="00357FBC">
        <w:rPr>
          <w:lang w:val="es-ES"/>
        </w:rPr>
        <w:t xml:space="preserve"> </w:t>
      </w:r>
      <w:r w:rsidR="00357FBC">
        <w:rPr>
          <w:b/>
          <w:lang w:val="es-ES"/>
        </w:rPr>
        <w:t>(Fase de diseño)</w:t>
      </w:r>
    </w:p>
    <w:p w:rsidR="00403064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E36C0A" w:themeColor="accent6" w:themeShade="BF"/>
          <w:lang w:val="es-ES"/>
        </w:rPr>
        <w:t>Tarea 6</w:t>
      </w:r>
      <w:r w:rsidR="00403064" w:rsidRPr="00B12460">
        <w:rPr>
          <w:b/>
          <w:lang w:val="es-ES"/>
        </w:rPr>
        <w:t>: Creación de API completa – Gestión de Bancos</w:t>
      </w:r>
      <w:r w:rsidR="00855764">
        <w:rPr>
          <w:b/>
          <w:lang w:val="es-ES"/>
        </w:rPr>
        <w:t xml:space="preserve">. </w:t>
      </w:r>
      <w:r w:rsidR="00855764">
        <w:rPr>
          <w:lang w:val="es-ES"/>
        </w:rPr>
        <w:t>Una vez diseñada la API, se desarrollar</w:t>
      </w:r>
      <w:r w:rsidR="00357FBC">
        <w:rPr>
          <w:lang w:val="es-ES"/>
        </w:rPr>
        <w:t>á con una</w:t>
      </w:r>
      <w:r w:rsidR="00855764">
        <w:rPr>
          <w:lang w:val="es-ES"/>
        </w:rPr>
        <w:t xml:space="preserve"> herramienta de Gestión de BBDD.</w:t>
      </w:r>
      <w:r w:rsidR="00357FBC">
        <w:rPr>
          <w:lang w:val="es-ES"/>
        </w:rPr>
        <w:t xml:space="preserve"> </w:t>
      </w:r>
      <w:r w:rsidR="00855764">
        <w:rPr>
          <w:lang w:val="es-ES"/>
        </w:rPr>
        <w:t xml:space="preserve"> Para facilitar esta tarea se utilizará un cliente </w:t>
      </w:r>
      <w:r w:rsidR="00357FBC">
        <w:rPr>
          <w:lang w:val="es-ES"/>
        </w:rPr>
        <w:t>de BBDD</w:t>
      </w:r>
      <w:r w:rsidR="00855764">
        <w:rPr>
          <w:lang w:val="es-ES"/>
        </w:rPr>
        <w:t xml:space="preserve"> como puede ser </w:t>
      </w:r>
      <w:proofErr w:type="spellStart"/>
      <w:r w:rsidR="00855764">
        <w:rPr>
          <w:lang w:val="es-ES"/>
        </w:rPr>
        <w:t>Toad</w:t>
      </w:r>
      <w:proofErr w:type="spellEnd"/>
      <w:r w:rsidR="00855764">
        <w:rPr>
          <w:lang w:val="es-ES"/>
        </w:rPr>
        <w:t xml:space="preserve"> </w:t>
      </w:r>
      <w:proofErr w:type="spellStart"/>
      <w:r w:rsidR="00855764">
        <w:rPr>
          <w:lang w:val="es-ES"/>
        </w:rPr>
        <w:t>MySQL</w:t>
      </w:r>
      <w:proofErr w:type="spellEnd"/>
      <w:r w:rsidR="00855764">
        <w:rPr>
          <w:lang w:val="es-ES"/>
        </w:rPr>
        <w:t xml:space="preserve"> o </w:t>
      </w:r>
      <w:proofErr w:type="spellStart"/>
      <w:r w:rsidR="00855764">
        <w:rPr>
          <w:lang w:val="es-ES"/>
        </w:rPr>
        <w:t>MySQL</w:t>
      </w:r>
      <w:proofErr w:type="spellEnd"/>
      <w:r w:rsidR="00855764">
        <w:rPr>
          <w:lang w:val="es-ES"/>
        </w:rPr>
        <w:t xml:space="preserve"> </w:t>
      </w:r>
      <w:proofErr w:type="spellStart"/>
      <w:r w:rsidR="00855764">
        <w:rPr>
          <w:lang w:val="es-ES"/>
        </w:rPr>
        <w:t>Workbench</w:t>
      </w:r>
      <w:proofErr w:type="spellEnd"/>
      <w:r w:rsidR="00357FBC">
        <w:rPr>
          <w:lang w:val="es-ES"/>
        </w:rPr>
        <w:t xml:space="preserve"> (en caso de que la el tipo de Base de Datos escogida sea </w:t>
      </w:r>
      <w:proofErr w:type="spellStart"/>
      <w:r w:rsidR="00357FBC">
        <w:rPr>
          <w:lang w:val="es-ES"/>
        </w:rPr>
        <w:t>MySQL</w:t>
      </w:r>
      <w:proofErr w:type="spellEnd"/>
      <w:r w:rsidR="00357FBC">
        <w:rPr>
          <w:lang w:val="es-ES"/>
        </w:rPr>
        <w:t>)</w:t>
      </w:r>
      <w:r w:rsidR="00855764">
        <w:rPr>
          <w:lang w:val="es-ES"/>
        </w:rPr>
        <w:t xml:space="preserve">. </w:t>
      </w:r>
      <w:r w:rsidR="00B22404">
        <w:rPr>
          <w:lang w:val="es-ES"/>
        </w:rPr>
        <w:t xml:space="preserve">Además, la BBDD estará </w:t>
      </w:r>
      <w:r w:rsidR="00EC47DF">
        <w:rPr>
          <w:lang w:val="es-ES"/>
        </w:rPr>
        <w:t>conectada</w:t>
      </w:r>
      <w:r w:rsidR="00B22404">
        <w:rPr>
          <w:lang w:val="es-ES"/>
        </w:rPr>
        <w:t xml:space="preserve"> con la herramienta </w:t>
      </w:r>
      <w:r w:rsidR="00EC47DF">
        <w:rPr>
          <w:lang w:val="es-ES"/>
        </w:rPr>
        <w:t xml:space="preserve">del sistema dedicada a la creación de </w:t>
      </w:r>
      <w:proofErr w:type="spellStart"/>
      <w:r w:rsidR="00EC47DF">
        <w:rPr>
          <w:lang w:val="es-ES"/>
        </w:rPr>
        <w:t>APIs</w:t>
      </w:r>
      <w:proofErr w:type="spellEnd"/>
      <w:r w:rsidR="00EC47DF">
        <w:rPr>
          <w:lang w:val="es-ES"/>
        </w:rPr>
        <w:t xml:space="preserve"> para poder completar su implementación.</w:t>
      </w:r>
      <w:r w:rsidR="00B22404">
        <w:rPr>
          <w:lang w:val="es-ES"/>
        </w:rPr>
        <w:t xml:space="preserve"> </w:t>
      </w:r>
      <w:r w:rsidR="00855764">
        <w:rPr>
          <w:b/>
          <w:lang w:val="es-ES"/>
        </w:rPr>
        <w:t>(Fase de construcción)</w:t>
      </w:r>
      <w:r w:rsidR="00855764">
        <w:rPr>
          <w:lang w:val="es-ES"/>
        </w:rPr>
        <w:t xml:space="preserve">  </w:t>
      </w:r>
    </w:p>
    <w:p w:rsidR="00403064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948A54" w:themeColor="background2" w:themeShade="80"/>
          <w:lang w:val="es-ES"/>
        </w:rPr>
        <w:t>Tarea 7</w:t>
      </w:r>
      <w:r w:rsidR="00403064" w:rsidRPr="00B12460">
        <w:rPr>
          <w:b/>
          <w:lang w:val="es-ES"/>
        </w:rPr>
        <w:t>: Pruebas de funcionamiento y rendimiento de</w:t>
      </w:r>
      <w:r w:rsidR="00B22404">
        <w:rPr>
          <w:b/>
          <w:lang w:val="es-ES"/>
        </w:rPr>
        <w:t xml:space="preserve"> la</w:t>
      </w:r>
      <w:r w:rsidR="00403064" w:rsidRPr="00B12460">
        <w:rPr>
          <w:b/>
          <w:lang w:val="es-ES"/>
        </w:rPr>
        <w:t xml:space="preserve"> API – Gestión de bancos</w:t>
      </w:r>
      <w:r w:rsidR="00B22404">
        <w:rPr>
          <w:b/>
          <w:lang w:val="es-ES"/>
        </w:rPr>
        <w:t xml:space="preserve">. </w:t>
      </w:r>
      <w:r w:rsidR="00B22404">
        <w:rPr>
          <w:lang w:val="es-ES"/>
        </w:rPr>
        <w:t xml:space="preserve">Se harán pruebas de funcionamiento y rendimiento de la API creada en la tarea 6. Para ello se usarán herramientas externas al Sistema y la BBDD, como pueden ser </w:t>
      </w:r>
      <w:proofErr w:type="spellStart"/>
      <w:r w:rsidR="00B22404">
        <w:rPr>
          <w:lang w:val="es-ES"/>
        </w:rPr>
        <w:t>JMeter</w:t>
      </w:r>
      <w:proofErr w:type="spellEnd"/>
      <w:r w:rsidR="00B22404">
        <w:rPr>
          <w:lang w:val="es-ES"/>
        </w:rPr>
        <w:t xml:space="preserve"> o </w:t>
      </w:r>
      <w:proofErr w:type="spellStart"/>
      <w:r w:rsidR="00B22404">
        <w:rPr>
          <w:lang w:val="es-ES"/>
        </w:rPr>
        <w:t>SoapUI</w:t>
      </w:r>
      <w:proofErr w:type="spellEnd"/>
      <w:r w:rsidR="00B22404">
        <w:rPr>
          <w:lang w:val="es-ES"/>
        </w:rPr>
        <w:t xml:space="preserve">. </w:t>
      </w:r>
      <w:r w:rsidR="00EC47DF">
        <w:rPr>
          <w:lang w:val="es-ES"/>
        </w:rPr>
        <w:t xml:space="preserve">Esta tarea de pruebas se realizará en dos fases: la primera contra la Base de Datos, y la segunda contra la herramienta de creación de </w:t>
      </w:r>
      <w:proofErr w:type="spellStart"/>
      <w:r w:rsidR="00EC47DF">
        <w:rPr>
          <w:lang w:val="es-ES"/>
        </w:rPr>
        <w:t>APIs</w:t>
      </w:r>
      <w:proofErr w:type="spellEnd"/>
      <w:r w:rsidR="00EC47DF">
        <w:rPr>
          <w:lang w:val="es-ES"/>
        </w:rPr>
        <w:t xml:space="preserve"> del sistema. </w:t>
      </w:r>
      <w:r w:rsidR="00EC47DF">
        <w:rPr>
          <w:b/>
          <w:lang w:val="es-ES"/>
        </w:rPr>
        <w:t>(Fase de pruebas)</w:t>
      </w:r>
    </w:p>
    <w:p w:rsidR="00403064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76923C" w:themeColor="accent3" w:themeShade="BF"/>
          <w:lang w:val="es-ES"/>
        </w:rPr>
        <w:t>Tarea 8</w:t>
      </w:r>
      <w:r w:rsidR="00403064" w:rsidRPr="00B12460">
        <w:rPr>
          <w:b/>
          <w:lang w:val="es-ES"/>
        </w:rPr>
        <w:t>: Exposición de API – Gestión de bancos</w:t>
      </w:r>
      <w:r w:rsidR="009207BA" w:rsidRPr="00B12460">
        <w:rPr>
          <w:b/>
          <w:lang w:val="es-ES"/>
        </w:rPr>
        <w:t xml:space="preserve"> en el </w:t>
      </w:r>
      <w:r w:rsidR="00EC47DF">
        <w:rPr>
          <w:b/>
          <w:lang w:val="es-ES"/>
        </w:rPr>
        <w:t xml:space="preserve">Sistema. </w:t>
      </w:r>
      <w:r w:rsidR="00906A24">
        <w:rPr>
          <w:lang w:val="es-ES"/>
        </w:rPr>
        <w:t xml:space="preserve">Una vez expuesta y configurada correctamente en el Sistema, ya tendremos las 4 </w:t>
      </w:r>
      <w:proofErr w:type="spellStart"/>
      <w:r w:rsidR="00906A24">
        <w:rPr>
          <w:lang w:val="es-ES"/>
        </w:rPr>
        <w:t>APIs</w:t>
      </w:r>
      <w:proofErr w:type="spellEnd"/>
      <w:r w:rsidR="00906A24">
        <w:rPr>
          <w:lang w:val="es-ES"/>
        </w:rPr>
        <w:t xml:space="preserve"> disponibles. </w:t>
      </w:r>
      <w:r w:rsidR="00906A24">
        <w:rPr>
          <w:b/>
          <w:lang w:val="es-ES"/>
        </w:rPr>
        <w:t>(Fase de publicación)</w:t>
      </w:r>
    </w:p>
    <w:p w:rsidR="009207BA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76923C" w:themeColor="accent3" w:themeShade="BF"/>
          <w:lang w:val="es-ES"/>
        </w:rPr>
        <w:t>Tarea 9</w:t>
      </w:r>
      <w:r w:rsidR="00906A24">
        <w:rPr>
          <w:b/>
          <w:lang w:val="es-ES"/>
        </w:rPr>
        <w:t>: Pruebas de rendimiento del S</w:t>
      </w:r>
      <w:r w:rsidR="009207BA" w:rsidRPr="00B12460">
        <w:rPr>
          <w:b/>
          <w:lang w:val="es-ES"/>
        </w:rPr>
        <w:t>istema.</w:t>
      </w:r>
      <w:r w:rsidR="00906A24">
        <w:rPr>
          <w:lang w:val="es-ES"/>
        </w:rPr>
        <w:t xml:space="preserve"> Últimas pruebas de rendimiento de la API (Gestión de Bancos) expuesta en el Sistema. Esto supondría realizar una petición contra el Sistema -&gt; Herramienta de creación -&gt; BBDD (</w:t>
      </w:r>
      <w:proofErr w:type="spellStart"/>
      <w:r w:rsidR="00906A24">
        <w:rPr>
          <w:lang w:val="es-ES"/>
        </w:rPr>
        <w:t>Backend</w:t>
      </w:r>
      <w:proofErr w:type="spellEnd"/>
      <w:r w:rsidR="00906A24">
        <w:rPr>
          <w:lang w:val="es-ES"/>
        </w:rPr>
        <w:t xml:space="preserve">). </w:t>
      </w:r>
      <w:r w:rsidR="00906A24">
        <w:rPr>
          <w:b/>
          <w:lang w:val="es-ES"/>
        </w:rPr>
        <w:t>(Fase de pruebas)</w:t>
      </w:r>
    </w:p>
    <w:p w:rsidR="00403064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00B050"/>
          <w:lang w:val="es-ES"/>
        </w:rPr>
        <w:t>Tarea 10</w:t>
      </w:r>
      <w:r w:rsidR="00403064" w:rsidRPr="00B12460">
        <w:rPr>
          <w:b/>
          <w:lang w:val="es-ES"/>
        </w:rPr>
        <w:t xml:space="preserve">: </w:t>
      </w:r>
      <w:proofErr w:type="spellStart"/>
      <w:r w:rsidR="00403064" w:rsidRPr="00B12460">
        <w:rPr>
          <w:b/>
          <w:lang w:val="es-ES"/>
        </w:rPr>
        <w:t>Securización</w:t>
      </w:r>
      <w:proofErr w:type="spellEnd"/>
      <w:r w:rsidR="00403064" w:rsidRPr="00B12460">
        <w:rPr>
          <w:b/>
          <w:lang w:val="es-ES"/>
        </w:rPr>
        <w:t xml:space="preserve"> de </w:t>
      </w:r>
      <w:proofErr w:type="spellStart"/>
      <w:r w:rsidR="00403064" w:rsidRPr="00B12460">
        <w:rPr>
          <w:b/>
          <w:lang w:val="es-ES"/>
        </w:rPr>
        <w:t>API</w:t>
      </w:r>
      <w:r w:rsidR="00906A24">
        <w:rPr>
          <w:b/>
          <w:lang w:val="es-ES"/>
        </w:rPr>
        <w:t>s</w:t>
      </w:r>
      <w:proofErr w:type="spellEnd"/>
      <w:r w:rsidR="00906A24">
        <w:rPr>
          <w:b/>
          <w:lang w:val="es-ES"/>
        </w:rPr>
        <w:t xml:space="preserve">. </w:t>
      </w:r>
      <w:r w:rsidR="00906A24">
        <w:rPr>
          <w:lang w:val="es-ES"/>
        </w:rPr>
        <w:t xml:space="preserve">Mejorar la seguridad de las </w:t>
      </w:r>
      <w:proofErr w:type="spellStart"/>
      <w:r w:rsidR="00906A24">
        <w:rPr>
          <w:lang w:val="es-ES"/>
        </w:rPr>
        <w:t>APIs</w:t>
      </w:r>
      <w:proofErr w:type="spellEnd"/>
      <w:r w:rsidR="00906A24">
        <w:rPr>
          <w:lang w:val="es-ES"/>
        </w:rPr>
        <w:t xml:space="preserve"> añadiendo el protocolo HTTPS en las peticiones. Comprobar posible pérdida de rendimiento tras la </w:t>
      </w:r>
      <w:proofErr w:type="spellStart"/>
      <w:r w:rsidR="00906A24">
        <w:rPr>
          <w:lang w:val="es-ES"/>
        </w:rPr>
        <w:t>securización</w:t>
      </w:r>
      <w:proofErr w:type="spellEnd"/>
      <w:r w:rsidR="00906A24">
        <w:rPr>
          <w:lang w:val="es-ES"/>
        </w:rPr>
        <w:t xml:space="preserve">. </w:t>
      </w:r>
      <w:r w:rsidR="00906A24" w:rsidRPr="00906A24">
        <w:rPr>
          <w:b/>
          <w:lang w:val="es-ES"/>
        </w:rPr>
        <w:t>(Fase de operación)</w:t>
      </w:r>
    </w:p>
    <w:p w:rsidR="009207BA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41DF49"/>
          <w:lang w:val="es-ES"/>
        </w:rPr>
        <w:t>Tarea 11</w:t>
      </w:r>
      <w:r w:rsidR="009207BA" w:rsidRPr="00B12460">
        <w:rPr>
          <w:b/>
          <w:lang w:val="es-ES"/>
        </w:rPr>
        <w:t xml:space="preserve">: Exposición de </w:t>
      </w:r>
      <w:proofErr w:type="spellStart"/>
      <w:r w:rsidR="009207BA" w:rsidRPr="00B12460">
        <w:rPr>
          <w:b/>
          <w:lang w:val="es-ES"/>
        </w:rPr>
        <w:t>APIs</w:t>
      </w:r>
      <w:proofErr w:type="spellEnd"/>
      <w:r w:rsidR="009207BA" w:rsidRPr="00B12460">
        <w:rPr>
          <w:b/>
          <w:lang w:val="es-ES"/>
        </w:rPr>
        <w:t xml:space="preserve"> en el Portal</w:t>
      </w:r>
      <w:r w:rsidR="00906A24">
        <w:rPr>
          <w:b/>
          <w:lang w:val="es-ES"/>
        </w:rPr>
        <w:t xml:space="preserve">. </w:t>
      </w:r>
      <w:r w:rsidR="00906A24">
        <w:rPr>
          <w:lang w:val="es-ES"/>
        </w:rPr>
        <w:t xml:space="preserve">Exposición de las </w:t>
      </w:r>
      <w:proofErr w:type="spellStart"/>
      <w:r w:rsidR="00906A24">
        <w:rPr>
          <w:lang w:val="es-ES"/>
        </w:rPr>
        <w:t>APIs</w:t>
      </w:r>
      <w:proofErr w:type="spellEnd"/>
      <w:r w:rsidR="00906A24">
        <w:rPr>
          <w:lang w:val="es-ES"/>
        </w:rPr>
        <w:t xml:space="preserve"> para que puedan ser consumidas por aplicaciones externas al sistema. </w:t>
      </w:r>
      <w:r w:rsidR="00277D07">
        <w:rPr>
          <w:lang w:val="es-ES"/>
        </w:rPr>
        <w:t>Exposición</w:t>
      </w:r>
      <w:r w:rsidR="00906A24">
        <w:rPr>
          <w:lang w:val="es-ES"/>
        </w:rPr>
        <w:t xml:space="preserve"> con diferentes </w:t>
      </w:r>
      <w:r w:rsidR="00906A24">
        <w:rPr>
          <w:lang w:val="es-ES"/>
        </w:rPr>
        <w:lastRenderedPageBreak/>
        <w:t>mecanismos de autenticación, como pueden ser: API Key, Usuario/Contraseña, O</w:t>
      </w:r>
      <w:r w:rsidR="00277D07">
        <w:rPr>
          <w:lang w:val="es-ES"/>
        </w:rPr>
        <w:t>A</w:t>
      </w:r>
      <w:r w:rsidR="00906A24">
        <w:rPr>
          <w:lang w:val="es-ES"/>
        </w:rPr>
        <w:t>UTH</w:t>
      </w:r>
      <w:r w:rsidR="00277D07">
        <w:rPr>
          <w:lang w:val="es-ES"/>
        </w:rPr>
        <w:t xml:space="preserve"> 2.0, etc. </w:t>
      </w:r>
      <w:r w:rsidR="00277D07" w:rsidRPr="00277D07">
        <w:rPr>
          <w:b/>
          <w:lang w:val="es-ES"/>
        </w:rPr>
        <w:t>(Fase de publicación)</w:t>
      </w:r>
    </w:p>
    <w:p w:rsidR="009207BA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41DF49"/>
          <w:lang w:val="es-ES"/>
        </w:rPr>
        <w:t>Tarea 12</w:t>
      </w:r>
      <w:r w:rsidR="009207BA" w:rsidRPr="00B12460">
        <w:rPr>
          <w:b/>
          <w:color w:val="92D050"/>
          <w:lang w:val="es-ES"/>
        </w:rPr>
        <w:t xml:space="preserve">: </w:t>
      </w:r>
      <w:r w:rsidR="009207BA" w:rsidRPr="00B12460">
        <w:rPr>
          <w:b/>
          <w:lang w:val="es-ES"/>
        </w:rPr>
        <w:t>Integración continua</w:t>
      </w:r>
      <w:r w:rsidR="00277D07">
        <w:rPr>
          <w:b/>
          <w:lang w:val="es-ES"/>
        </w:rPr>
        <w:t xml:space="preserve">. </w:t>
      </w:r>
      <w:r w:rsidR="00277D07" w:rsidRPr="00277D07">
        <w:rPr>
          <w:lang w:val="es-ES"/>
        </w:rPr>
        <w:t>Integración continua de los</w:t>
      </w:r>
      <w:r w:rsidR="00277D07">
        <w:rPr>
          <w:b/>
          <w:lang w:val="es-ES"/>
        </w:rPr>
        <w:t xml:space="preserve"> </w:t>
      </w:r>
      <w:r w:rsidR="00277D07">
        <w:rPr>
          <w:lang w:val="es-ES"/>
        </w:rPr>
        <w:t xml:space="preserve">posibles ficheros de configuración parametrizables. Automatización de pruebas. </w:t>
      </w:r>
      <w:r w:rsidR="00277D07" w:rsidRPr="00906A24">
        <w:rPr>
          <w:b/>
          <w:lang w:val="es-ES"/>
        </w:rPr>
        <w:t>(Fase de operación)</w:t>
      </w:r>
    </w:p>
    <w:p w:rsidR="009207BA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92D050"/>
          <w:lang w:val="es-ES"/>
        </w:rPr>
        <w:t>Tarea 13</w:t>
      </w:r>
      <w:r w:rsidR="009207BA" w:rsidRPr="00B12460">
        <w:rPr>
          <w:b/>
          <w:color w:val="92D050"/>
          <w:lang w:val="es-ES"/>
        </w:rPr>
        <w:t xml:space="preserve">: </w:t>
      </w:r>
      <w:r w:rsidR="009207BA" w:rsidRPr="00B12460">
        <w:rPr>
          <w:b/>
          <w:lang w:val="es-ES"/>
        </w:rPr>
        <w:t>Configuración del Portal</w:t>
      </w:r>
      <w:r w:rsidR="00277D07">
        <w:rPr>
          <w:b/>
          <w:lang w:val="es-ES"/>
        </w:rPr>
        <w:t xml:space="preserve">. </w:t>
      </w:r>
      <w:r w:rsidR="00277D07">
        <w:rPr>
          <w:lang w:val="es-ES"/>
        </w:rPr>
        <w:t xml:space="preserve">Adaptación del Portal mediante un Sistema de Gestión de Contenidos (o CMS en sus siglas en inglés). Creación de aplicaciones y usuarios de prueba para que consuman las </w:t>
      </w:r>
      <w:proofErr w:type="spellStart"/>
      <w:r w:rsidR="00277D07">
        <w:rPr>
          <w:lang w:val="es-ES"/>
        </w:rPr>
        <w:t>APIs</w:t>
      </w:r>
      <w:proofErr w:type="spellEnd"/>
      <w:r w:rsidR="00277D07">
        <w:rPr>
          <w:lang w:val="es-ES"/>
        </w:rPr>
        <w:t xml:space="preserve"> expuestas en el Portal. </w:t>
      </w:r>
      <w:r w:rsidR="00434588" w:rsidRPr="00906A24">
        <w:rPr>
          <w:b/>
          <w:lang w:val="es-ES"/>
        </w:rPr>
        <w:t xml:space="preserve">(Fase de </w:t>
      </w:r>
      <w:r w:rsidR="00434588">
        <w:rPr>
          <w:b/>
          <w:lang w:val="es-ES"/>
        </w:rPr>
        <w:t>socialización</w:t>
      </w:r>
      <w:r w:rsidR="00434588" w:rsidRPr="00906A24">
        <w:rPr>
          <w:b/>
          <w:lang w:val="es-ES"/>
        </w:rPr>
        <w:t>)</w:t>
      </w:r>
    </w:p>
    <w:p w:rsidR="009207BA" w:rsidRPr="00B12460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31849B" w:themeColor="accent5" w:themeShade="BF"/>
          <w:lang w:val="es-ES"/>
        </w:rPr>
        <w:t>Tarea 14</w:t>
      </w:r>
      <w:r w:rsidR="009207BA" w:rsidRPr="00B12460">
        <w:rPr>
          <w:b/>
          <w:lang w:val="es-ES"/>
        </w:rPr>
        <w:t>: Redacción de la memoria</w:t>
      </w:r>
      <w:r w:rsidR="00434588">
        <w:rPr>
          <w:b/>
          <w:lang w:val="es-ES"/>
        </w:rPr>
        <w:t>.</w:t>
      </w:r>
    </w:p>
    <w:p w:rsidR="009207BA" w:rsidRDefault="003F243D" w:rsidP="001344B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12460">
        <w:rPr>
          <w:b/>
          <w:color w:val="4F81BD" w:themeColor="accent1"/>
          <w:lang w:val="es-ES"/>
        </w:rPr>
        <w:t>Tarea 15</w:t>
      </w:r>
      <w:r w:rsidR="009207BA" w:rsidRPr="00B12460">
        <w:rPr>
          <w:b/>
          <w:lang w:val="es-ES"/>
        </w:rPr>
        <w:t>: Elaboración</w:t>
      </w:r>
      <w:r w:rsidR="009C4A8D" w:rsidRPr="00B12460">
        <w:rPr>
          <w:b/>
          <w:lang w:val="es-ES"/>
        </w:rPr>
        <w:t xml:space="preserve"> y preparación</w:t>
      </w:r>
      <w:r w:rsidR="009207BA" w:rsidRPr="00B12460">
        <w:rPr>
          <w:b/>
          <w:lang w:val="es-ES"/>
        </w:rPr>
        <w:t xml:space="preserve"> de la presentación </w:t>
      </w:r>
      <w:r w:rsidR="00434588">
        <w:rPr>
          <w:b/>
          <w:lang w:val="es-ES"/>
        </w:rPr>
        <w:t>.</w:t>
      </w:r>
    </w:p>
    <w:p w:rsidR="000B01E2" w:rsidRDefault="000B01E2" w:rsidP="001344B5">
      <w:pPr>
        <w:jc w:val="both"/>
        <w:rPr>
          <w:rFonts w:eastAsia="Times New Roman"/>
          <w:lang w:val="es-ES"/>
        </w:rPr>
      </w:pPr>
      <w:r w:rsidRPr="000B01E2">
        <w:rPr>
          <w:rFonts w:eastAsia="Times New Roman"/>
          <w:lang w:val="es-ES"/>
        </w:rPr>
        <w:t xml:space="preserve">Por lo tanto con todo esto, podemos obtener una aproximación al ciclo de vida </w:t>
      </w:r>
      <w:r>
        <w:rPr>
          <w:rFonts w:eastAsia="Times New Roman"/>
          <w:lang w:val="es-ES"/>
        </w:rPr>
        <w:t>del proyecto:</w:t>
      </w:r>
    </w:p>
    <w:p w:rsidR="000B01E2" w:rsidRDefault="000B01E2" w:rsidP="001344B5">
      <w:pPr>
        <w:keepNext/>
        <w:jc w:val="both"/>
      </w:pPr>
      <w:r>
        <w:rPr>
          <w:noProof/>
          <w:lang w:val="es-ES" w:eastAsia="es-ES"/>
        </w:rPr>
        <w:drawing>
          <wp:inline distT="0" distB="0" distL="0" distR="0" wp14:anchorId="131F9136" wp14:editId="3D129012">
            <wp:extent cx="5400039" cy="792479"/>
            <wp:effectExtent l="57150" t="0" r="1079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B01E2" w:rsidRPr="000B01E2" w:rsidRDefault="000B01E2" w:rsidP="001344B5">
      <w:pPr>
        <w:pStyle w:val="Epgrafe"/>
        <w:jc w:val="center"/>
        <w:rPr>
          <w:lang w:val="es-ES"/>
        </w:rPr>
      </w:pPr>
      <w:r w:rsidRPr="000B01E2">
        <w:rPr>
          <w:lang w:val="es-ES"/>
        </w:rPr>
        <w:t>Figura 1: Ciclo de Vida del proyecto</w:t>
      </w:r>
    </w:p>
    <w:p w:rsidR="004F1B94" w:rsidRPr="004F1B94" w:rsidRDefault="00B12460" w:rsidP="001344B5">
      <w:pPr>
        <w:jc w:val="both"/>
        <w:rPr>
          <w:lang w:val="es-ES"/>
        </w:rPr>
      </w:pPr>
      <w:r>
        <w:rPr>
          <w:lang w:val="es-ES"/>
        </w:rPr>
        <w:t xml:space="preserve">NOTA: </w:t>
      </w:r>
      <w:r w:rsidR="00CD5CD9">
        <w:rPr>
          <w:lang w:val="es-ES"/>
        </w:rPr>
        <w:t>Cada tarea está colorada con su etiqueta equivalente al Diagrama de Gantt</w:t>
      </w:r>
      <w:r w:rsidR="000B01E2">
        <w:rPr>
          <w:lang w:val="es-ES"/>
        </w:rPr>
        <w:t xml:space="preserve"> (ver siguiente apartad</w:t>
      </w:r>
      <w:r w:rsidR="00CD5202">
        <w:rPr>
          <w:lang w:val="es-ES"/>
        </w:rPr>
        <w:t>o</w:t>
      </w:r>
      <w:r w:rsidR="000B01E2">
        <w:rPr>
          <w:lang w:val="es-ES"/>
        </w:rPr>
        <w:t>) y a la fase del ciclo de vida a la que corresponde</w:t>
      </w:r>
      <w:r w:rsidR="00CD5CD9">
        <w:rPr>
          <w:lang w:val="es-ES"/>
        </w:rPr>
        <w:t>.</w:t>
      </w:r>
    </w:p>
    <w:p w:rsidR="001E5DCC" w:rsidRDefault="004F1B94" w:rsidP="001344B5">
      <w:pPr>
        <w:pStyle w:val="Ttulo2"/>
        <w:jc w:val="both"/>
        <w:rPr>
          <w:lang w:val="es-ES"/>
        </w:rPr>
      </w:pPr>
      <w:r>
        <w:rPr>
          <w:lang w:val="es-ES"/>
        </w:rPr>
        <w:t>Diagrama de G</w:t>
      </w:r>
      <w:r w:rsidR="001E5DCC">
        <w:rPr>
          <w:lang w:val="es-ES"/>
        </w:rPr>
        <w:t>antt</w:t>
      </w:r>
    </w:p>
    <w:p w:rsidR="004F1B94" w:rsidRDefault="00234E3C" w:rsidP="001344B5">
      <w:pPr>
        <w:jc w:val="both"/>
        <w:rPr>
          <w:lang w:val="es-ES"/>
        </w:rPr>
      </w:pPr>
      <w:r>
        <w:rPr>
          <w:lang w:val="es-ES"/>
        </w:rPr>
        <w:t xml:space="preserve">El Diagrama de Gantt que se muestra </w:t>
      </w:r>
      <w:r w:rsidR="001344B5">
        <w:rPr>
          <w:lang w:val="es-ES"/>
        </w:rPr>
        <w:t xml:space="preserve">al final de este apartado, </w:t>
      </w:r>
      <w:r>
        <w:rPr>
          <w:lang w:val="es-ES"/>
        </w:rPr>
        <w:t>se ha obtenido a partir de las tareas descritas en el apartado anterior. Como se puede observar la mayoría de tareas son de corta y media duración</w:t>
      </w:r>
      <w:r w:rsidR="001344B5">
        <w:rPr>
          <w:lang w:val="es-ES"/>
        </w:rPr>
        <w:t>, con estos conseguimos que queden bien identificadas y definidas durante todo el proyecto</w:t>
      </w:r>
      <w:r>
        <w:rPr>
          <w:lang w:val="es-ES"/>
        </w:rPr>
        <w:t>.</w:t>
      </w:r>
    </w:p>
    <w:p w:rsidR="001344B5" w:rsidRDefault="001344B5" w:rsidP="001344B5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1A01354" wp14:editId="75121BA2">
            <wp:simplePos x="0" y="0"/>
            <wp:positionH relativeFrom="column">
              <wp:posOffset>2104390</wp:posOffset>
            </wp:positionH>
            <wp:positionV relativeFrom="paragraph">
              <wp:posOffset>545465</wp:posOffset>
            </wp:positionV>
            <wp:extent cx="2501900" cy="2530475"/>
            <wp:effectExtent l="0" t="0" r="0" b="317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Tarea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3"/>
                    <a:stretch/>
                  </pic:blipFill>
                  <pic:spPr bwMode="auto">
                    <a:xfrm>
                      <a:off x="0" y="0"/>
                      <a:ext cx="250190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La distribución de horas ha seguido en gran medida la propuesta de trabajo inicial. A continuación se muestra la tabla de tareas, su duración y el tipo de tarea según la fase del ciclo de vida a la que corresponda.</w:t>
      </w:r>
    </w:p>
    <w:p w:rsidR="004F1B94" w:rsidRDefault="004F1B94" w:rsidP="001344B5">
      <w:pPr>
        <w:jc w:val="both"/>
        <w:rPr>
          <w:noProof/>
          <w:lang w:val="es-ES" w:eastAsia="es-ES"/>
        </w:rPr>
      </w:pPr>
    </w:p>
    <w:p w:rsidR="004F1B94" w:rsidRDefault="00234E3C" w:rsidP="001344B5">
      <w:pPr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894F5" wp14:editId="02C73860">
                <wp:simplePos x="0" y="0"/>
                <wp:positionH relativeFrom="column">
                  <wp:posOffset>2110105</wp:posOffset>
                </wp:positionH>
                <wp:positionV relativeFrom="paragraph">
                  <wp:posOffset>2235200</wp:posOffset>
                </wp:positionV>
                <wp:extent cx="2501900" cy="635"/>
                <wp:effectExtent l="0" t="0" r="0" b="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01E2" w:rsidRPr="000B01E2" w:rsidRDefault="000B01E2" w:rsidP="000B01E2">
                            <w:pPr>
                              <w:pStyle w:val="Epgrafe"/>
                              <w:jc w:val="center"/>
                              <w:rPr>
                                <w:noProof/>
                                <w:lang w:val="es-ES"/>
                              </w:rPr>
                            </w:pPr>
                            <w:bookmarkStart w:id="0" w:name="_GoBack"/>
                            <w:r>
                              <w:rPr>
                                <w:lang w:val="es-ES"/>
                              </w:rPr>
                              <w:t>Figura 2: Tabla de tareas Diagrama de Gantt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166.15pt;margin-top:176pt;width:19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" stroked="f">
                <v:textbox style="mso-fit-shape-to-text:t" inset="0,0,0,0">
                  <w:txbxContent>
                    <w:p w:rsidR="000B01E2" w:rsidRPr="000B01E2" w:rsidRDefault="000B01E2" w:rsidP="000B01E2">
                      <w:pPr>
                        <w:pStyle w:val="Epgrafe"/>
                        <w:jc w:val="center"/>
                        <w:rPr>
                          <w:noProof/>
                          <w:lang w:val="es-ES"/>
                        </w:rPr>
                      </w:pPr>
                      <w:bookmarkStart w:id="1" w:name="_GoBack"/>
                      <w:r>
                        <w:rPr>
                          <w:lang w:val="es-ES"/>
                        </w:rPr>
                        <w:t>Figura 2: Tabla de tareas Diagrama de Gantt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22404">
        <w:rPr>
          <w:lang w:val="es-ES"/>
        </w:rPr>
        <w:t xml:space="preserve"> </w:t>
      </w:r>
    </w:p>
    <w:p w:rsidR="000B01E2" w:rsidRDefault="000B01E2" w:rsidP="001344B5">
      <w:pPr>
        <w:pStyle w:val="Ttulo2"/>
        <w:jc w:val="both"/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2FCA6549" wp14:editId="029C7406">
            <wp:simplePos x="0" y="0"/>
            <wp:positionH relativeFrom="column">
              <wp:posOffset>-741045</wp:posOffset>
            </wp:positionH>
            <wp:positionV relativeFrom="paragraph">
              <wp:posOffset>-85725</wp:posOffset>
            </wp:positionV>
            <wp:extent cx="6877685" cy="2684780"/>
            <wp:effectExtent l="0" t="0" r="0" b="127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Gant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BADC5" wp14:editId="0BE64320">
                <wp:simplePos x="0" y="0"/>
                <wp:positionH relativeFrom="column">
                  <wp:posOffset>-741045</wp:posOffset>
                </wp:positionH>
                <wp:positionV relativeFrom="paragraph">
                  <wp:posOffset>2772410</wp:posOffset>
                </wp:positionV>
                <wp:extent cx="6877685" cy="635"/>
                <wp:effectExtent l="0" t="0" r="0" b="0"/>
                <wp:wrapSquare wrapText="bothSides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01E2" w:rsidRPr="007B27EB" w:rsidRDefault="000B01E2" w:rsidP="000B01E2">
                            <w:pPr>
                              <w:pStyle w:val="Epgrafe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3: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27" type="#_x0000_t202" style="position:absolute;margin-left:-58.35pt;margin-top:218.3pt;width:541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" stroked="f">
                <v:textbox style="mso-fit-shape-to-text:t" inset="0,0,0,0">
                  <w:txbxContent>
                    <w:p w:rsidR="000B01E2" w:rsidRPr="007B27EB" w:rsidRDefault="000B01E2" w:rsidP="000B01E2">
                      <w:pPr>
                        <w:pStyle w:val="Epgrafe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3: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de Gantt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DCC">
        <w:rPr>
          <w:lang w:val="es-ES"/>
        </w:rPr>
        <w:t>Copia de la propuesta de trabajo escrito por el tutor</w:t>
      </w:r>
    </w:p>
    <w:p w:rsidR="000B01E2" w:rsidRPr="000B01E2" w:rsidRDefault="000B01E2" w:rsidP="001344B5">
      <w:pPr>
        <w:jc w:val="both"/>
        <w:rPr>
          <w:sz w:val="2"/>
          <w:lang w:val="es-ES"/>
        </w:rPr>
      </w:pPr>
    </w:p>
    <w:tbl>
      <w:tblPr>
        <w:tblStyle w:val="Cuadrculaclara-nfasis1"/>
        <w:tblW w:w="9357" w:type="dxa"/>
        <w:tblLook w:val="04A0" w:firstRow="1" w:lastRow="0" w:firstColumn="1" w:lastColumn="0" w:noHBand="0" w:noVBand="1"/>
      </w:tblPr>
      <w:tblGrid>
        <w:gridCol w:w="1661"/>
        <w:gridCol w:w="1566"/>
        <w:gridCol w:w="6130"/>
      </w:tblGrid>
      <w:tr w:rsidR="001E5DCC" w:rsidRPr="000B01E2" w:rsidTr="004F1B9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1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1E5DCC" w:rsidRPr="000B01E2" w:rsidRDefault="001E5DCC" w:rsidP="001344B5">
            <w:pPr>
              <w:jc w:val="both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ID de la oferta</w:t>
            </w:r>
          </w:p>
        </w:tc>
        <w:tc>
          <w:tcPr>
            <w:tcW w:w="1566" w:type="dxa"/>
          </w:tcPr>
          <w:p w:rsidR="001E5DCC" w:rsidRPr="000B01E2" w:rsidRDefault="001E5DCC" w:rsidP="001344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2175</w:t>
            </w:r>
          </w:p>
        </w:tc>
      </w:tr>
      <w:tr w:rsidR="001E5DCC" w:rsidRPr="00234E3C" w:rsidTr="004F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</w:tcPr>
          <w:p w:rsidR="001E5DCC" w:rsidRPr="000B01E2" w:rsidRDefault="001E5DCC" w:rsidP="001344B5">
            <w:pPr>
              <w:jc w:val="both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Título del trabajo</w:t>
            </w:r>
          </w:p>
        </w:tc>
        <w:tc>
          <w:tcPr>
            <w:tcW w:w="6130" w:type="dxa"/>
          </w:tcPr>
          <w:p w:rsidR="001E5DCC" w:rsidRPr="000B01E2" w:rsidRDefault="001E5DCC" w:rsidP="00134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 xml:space="preserve">Acelerando el desarrollo de </w:t>
            </w:r>
            <w:proofErr w:type="spellStart"/>
            <w:r w:rsidRPr="000B01E2">
              <w:rPr>
                <w:sz w:val="18"/>
                <w:lang w:val="es-ES"/>
              </w:rPr>
              <w:t>API’s</w:t>
            </w:r>
            <w:proofErr w:type="spellEnd"/>
            <w:r w:rsidRPr="000B01E2">
              <w:rPr>
                <w:sz w:val="18"/>
                <w:lang w:val="es-ES"/>
              </w:rPr>
              <w:t xml:space="preserve"> con API Management</w:t>
            </w:r>
          </w:p>
        </w:tc>
      </w:tr>
      <w:tr w:rsidR="001E5DCC" w:rsidRPr="00234E3C" w:rsidTr="004F1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</w:tcPr>
          <w:p w:rsidR="001E5DCC" w:rsidRPr="000B01E2" w:rsidRDefault="001E5DCC" w:rsidP="001344B5">
            <w:pPr>
              <w:jc w:val="both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Resumen general del trabajo</w:t>
            </w:r>
          </w:p>
        </w:tc>
        <w:tc>
          <w:tcPr>
            <w:tcW w:w="6130" w:type="dxa"/>
          </w:tcPr>
          <w:p w:rsidR="001E5DCC" w:rsidRPr="000B01E2" w:rsidRDefault="001E5DCC" w:rsidP="001344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 xml:space="preserve">Diseño y realización de una API </w:t>
            </w:r>
            <w:proofErr w:type="spellStart"/>
            <w:r w:rsidRPr="000B01E2">
              <w:rPr>
                <w:sz w:val="18"/>
                <w:lang w:val="es-ES"/>
              </w:rPr>
              <w:t>Rest</w:t>
            </w:r>
            <w:proofErr w:type="spellEnd"/>
            <w:r w:rsidRPr="000B01E2">
              <w:rPr>
                <w:sz w:val="18"/>
                <w:lang w:val="es-ES"/>
              </w:rPr>
              <w:t xml:space="preserve"> basada en una serie de bancos donde poder simular alta de clientes, cuentas asociadas a los clientes, transacciones entre bancos y entre un mismo banco, ingreso y retirada de dinero de una cuenta, etc.</w:t>
            </w:r>
          </w:p>
        </w:tc>
      </w:tr>
      <w:tr w:rsidR="001E5DCC" w:rsidRPr="00234E3C" w:rsidTr="004F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</w:tcPr>
          <w:p w:rsidR="001E5DCC" w:rsidRPr="000B01E2" w:rsidRDefault="001E5DCC" w:rsidP="001344B5">
            <w:pPr>
              <w:jc w:val="both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Lista de objetivos concretos</w:t>
            </w:r>
          </w:p>
        </w:tc>
        <w:tc>
          <w:tcPr>
            <w:tcW w:w="6130" w:type="dxa"/>
          </w:tcPr>
          <w:p w:rsidR="001E5DCC" w:rsidRPr="000B01E2" w:rsidRDefault="001E5DCC" w:rsidP="00134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 xml:space="preserve">Probar el potencial que tiene API Management para mejorar el desarrollo de </w:t>
            </w:r>
            <w:proofErr w:type="spellStart"/>
            <w:r w:rsidRPr="000B01E2">
              <w:rPr>
                <w:sz w:val="18"/>
                <w:lang w:val="es-ES"/>
              </w:rPr>
              <w:t>API’s</w:t>
            </w:r>
            <w:proofErr w:type="spellEnd"/>
            <w:r w:rsidRPr="000B01E2">
              <w:rPr>
                <w:sz w:val="18"/>
                <w:lang w:val="es-ES"/>
              </w:rPr>
              <w:t xml:space="preserve">. Esto supondría agilidad en la generación de nuevas </w:t>
            </w:r>
            <w:proofErr w:type="spellStart"/>
            <w:r w:rsidRPr="000B01E2">
              <w:rPr>
                <w:sz w:val="18"/>
                <w:lang w:val="es-ES"/>
              </w:rPr>
              <w:t>API’s</w:t>
            </w:r>
            <w:proofErr w:type="spellEnd"/>
            <w:r w:rsidRPr="000B01E2">
              <w:rPr>
                <w:sz w:val="18"/>
                <w:lang w:val="es-ES"/>
              </w:rPr>
              <w:t>, ahorrando cientos de líneas de código, por lo tanto estaríamos acelerando de forma considerable su desarrollo.</w:t>
            </w:r>
          </w:p>
        </w:tc>
      </w:tr>
      <w:tr w:rsidR="001E5DCC" w:rsidRPr="00234E3C" w:rsidTr="004F1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</w:tcPr>
          <w:p w:rsidR="001E5DCC" w:rsidRPr="000B01E2" w:rsidRDefault="001E5DCC" w:rsidP="001344B5">
            <w:pPr>
              <w:jc w:val="both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Desglose de la dedicación total del trabajo en horas</w:t>
            </w:r>
          </w:p>
        </w:tc>
        <w:tc>
          <w:tcPr>
            <w:tcW w:w="6130" w:type="dxa"/>
          </w:tcPr>
          <w:p w:rsidR="001E5DCC" w:rsidRPr="000B01E2" w:rsidRDefault="001E5DCC" w:rsidP="001344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 xml:space="preserve">• </w:t>
            </w:r>
            <w:r w:rsidRPr="000B01E2">
              <w:rPr>
                <w:b/>
                <w:sz w:val="18"/>
                <w:lang w:val="es-ES"/>
              </w:rPr>
              <w:t>Análisis</w:t>
            </w:r>
            <w:r w:rsidRPr="000B01E2">
              <w:rPr>
                <w:sz w:val="18"/>
                <w:lang w:val="es-ES"/>
              </w:rPr>
              <w:t>: dentro de un proyecto software la fase de análisis es una de las más importantes, puesto que es donde se va a recoger toda la información necesaria para plantear el proyecto. En mi caso, voy a tener que estudiar la documentación de la solución que ofrece CA sobre API Management. Por lo tanto, he decidido dedicarle un 15% del total de horas, es decir 48h.</w:t>
            </w:r>
          </w:p>
          <w:p w:rsidR="001E5DCC" w:rsidRPr="000B01E2" w:rsidRDefault="001E5DCC" w:rsidP="001344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 xml:space="preserve">• </w:t>
            </w:r>
            <w:r w:rsidRPr="000B01E2">
              <w:rPr>
                <w:b/>
                <w:sz w:val="18"/>
                <w:lang w:val="es-ES"/>
              </w:rPr>
              <w:t>Diseño</w:t>
            </w:r>
            <w:r w:rsidRPr="000B01E2">
              <w:rPr>
                <w:sz w:val="18"/>
                <w:lang w:val="es-ES"/>
              </w:rPr>
              <w:t xml:space="preserve">: montar toda la estructura del proyecto y diseñar el/los </w:t>
            </w:r>
            <w:proofErr w:type="spellStart"/>
            <w:r w:rsidRPr="000B01E2">
              <w:rPr>
                <w:sz w:val="18"/>
                <w:lang w:val="es-ES"/>
              </w:rPr>
              <w:t>API's</w:t>
            </w:r>
            <w:proofErr w:type="spellEnd"/>
            <w:r w:rsidRPr="000B01E2">
              <w:rPr>
                <w:sz w:val="18"/>
                <w:lang w:val="es-ES"/>
              </w:rPr>
              <w:t xml:space="preserve"> que voy a querer publicar, será una tarea laboriosa a la que le tendré que dedicar bastante tiempo para asegurarme poder avanzar con fluidez durante el resto del proyecto. Por lo tanto, he decidido dedicarle un 25% del total de horas, es decir 81h.</w:t>
            </w:r>
          </w:p>
          <w:p w:rsidR="001E5DCC" w:rsidRPr="000B01E2" w:rsidRDefault="001E5DCC" w:rsidP="001344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 xml:space="preserve">• </w:t>
            </w:r>
            <w:r w:rsidRPr="000B01E2">
              <w:rPr>
                <w:b/>
                <w:sz w:val="18"/>
                <w:lang w:val="es-ES"/>
              </w:rPr>
              <w:t>Construcción</w:t>
            </w:r>
            <w:r w:rsidRPr="000B01E2">
              <w:rPr>
                <w:sz w:val="18"/>
                <w:lang w:val="es-ES"/>
              </w:rPr>
              <w:t xml:space="preserve">: Una vez he estudiado y comprendido cómo funcionan las herramientas que voy a utilizar, es hora de aplicar los conocimientos adquiridos durante las 2 fases anteriores y desarrollar las </w:t>
            </w:r>
            <w:proofErr w:type="spellStart"/>
            <w:r w:rsidRPr="000B01E2">
              <w:rPr>
                <w:sz w:val="18"/>
                <w:lang w:val="es-ES"/>
              </w:rPr>
              <w:t>API's</w:t>
            </w:r>
            <w:proofErr w:type="spellEnd"/>
            <w:r w:rsidRPr="000B01E2">
              <w:rPr>
                <w:sz w:val="18"/>
                <w:lang w:val="es-ES"/>
              </w:rPr>
              <w:t xml:space="preserve"> diseñadas. Dado que es una tarea laboriosa donde me pueden surgir algunas dudas o problemas, he decidido dedicarle el 25% del total de horas, es decir 81h.</w:t>
            </w:r>
          </w:p>
          <w:p w:rsidR="001E5DCC" w:rsidRPr="000B01E2" w:rsidRDefault="001E5DCC" w:rsidP="001344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 xml:space="preserve">• </w:t>
            </w:r>
            <w:r w:rsidRPr="000B01E2">
              <w:rPr>
                <w:b/>
                <w:sz w:val="18"/>
                <w:lang w:val="es-ES"/>
              </w:rPr>
              <w:t>Pruebas</w:t>
            </w:r>
            <w:r w:rsidRPr="000B01E2">
              <w:rPr>
                <w:sz w:val="18"/>
                <w:lang w:val="es-ES"/>
              </w:rPr>
              <w:t>: es necesario que la fase de pruebas sea lo más precisa posible y que abarque todos los casos. Por lo tanto, dedicarle un buen número de horas es una opción inteligente. He decidido dedicarle el 20% del total de horas, es decir 65h</w:t>
            </w:r>
          </w:p>
          <w:p w:rsidR="001E5DCC" w:rsidRPr="000B01E2" w:rsidRDefault="001E5DCC" w:rsidP="001344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 xml:space="preserve">• </w:t>
            </w:r>
            <w:r w:rsidRPr="000B01E2">
              <w:rPr>
                <w:b/>
                <w:sz w:val="18"/>
                <w:lang w:val="es-ES"/>
              </w:rPr>
              <w:t>Publicación/Operación</w:t>
            </w:r>
            <w:r w:rsidRPr="000B01E2">
              <w:rPr>
                <w:sz w:val="18"/>
                <w:lang w:val="es-ES"/>
              </w:rPr>
              <w:t xml:space="preserve">: publicar las </w:t>
            </w:r>
            <w:proofErr w:type="spellStart"/>
            <w:r w:rsidRPr="000B01E2">
              <w:rPr>
                <w:sz w:val="18"/>
                <w:lang w:val="es-ES"/>
              </w:rPr>
              <w:t>API's</w:t>
            </w:r>
            <w:proofErr w:type="spellEnd"/>
            <w:r w:rsidRPr="000B01E2">
              <w:rPr>
                <w:sz w:val="18"/>
                <w:lang w:val="es-ES"/>
              </w:rPr>
              <w:t xml:space="preserve"> creadas en un entorno donde podamos gestionar algunas características (como puede ser monitorización, seguridad, </w:t>
            </w:r>
            <w:proofErr w:type="spellStart"/>
            <w:r w:rsidRPr="000B01E2">
              <w:rPr>
                <w:sz w:val="18"/>
                <w:lang w:val="es-ES"/>
              </w:rPr>
              <w:t>etc</w:t>
            </w:r>
            <w:proofErr w:type="spellEnd"/>
            <w:r w:rsidRPr="000B01E2">
              <w:rPr>
                <w:sz w:val="18"/>
                <w:lang w:val="es-ES"/>
              </w:rPr>
              <w:t>) para su posterior operación, podría llevar dedicarle el 10% del total de horas, es decir 32h.</w:t>
            </w:r>
          </w:p>
          <w:p w:rsidR="001E5DCC" w:rsidRPr="000B01E2" w:rsidRDefault="001E5DCC" w:rsidP="001344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 xml:space="preserve">• </w:t>
            </w:r>
            <w:r w:rsidRPr="000B01E2">
              <w:rPr>
                <w:b/>
                <w:sz w:val="18"/>
                <w:lang w:val="es-ES"/>
              </w:rPr>
              <w:t>Socialización</w:t>
            </w:r>
            <w:r w:rsidRPr="000B01E2">
              <w:rPr>
                <w:sz w:val="18"/>
                <w:lang w:val="es-ES"/>
              </w:rPr>
              <w:t>: por último, dar a conocer/ofrecer el API creada a través de una página web, donde además podamos probarla, nos llevará el 5% restante del proyecto, es decir 16h</w:t>
            </w:r>
          </w:p>
        </w:tc>
      </w:tr>
      <w:tr w:rsidR="001E5DCC" w:rsidTr="004F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</w:tcPr>
          <w:p w:rsidR="001E5DCC" w:rsidRPr="000B01E2" w:rsidRDefault="001E5DCC" w:rsidP="001344B5">
            <w:pPr>
              <w:jc w:val="both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Conocimientos previos recomendados para hacer el trabajo</w:t>
            </w:r>
          </w:p>
        </w:tc>
        <w:tc>
          <w:tcPr>
            <w:tcW w:w="6130" w:type="dxa"/>
          </w:tcPr>
          <w:p w:rsidR="001E5DCC" w:rsidRPr="000B01E2" w:rsidRDefault="001E5DCC" w:rsidP="00134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Programación de API.</w:t>
            </w:r>
          </w:p>
        </w:tc>
      </w:tr>
      <w:tr w:rsidR="001E5DCC" w:rsidTr="004F1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</w:tcPr>
          <w:p w:rsidR="001E5DCC" w:rsidRPr="000B01E2" w:rsidRDefault="001E5DCC" w:rsidP="001344B5">
            <w:pPr>
              <w:tabs>
                <w:tab w:val="left" w:pos="1095"/>
              </w:tabs>
              <w:jc w:val="both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Tutor 1</w:t>
            </w:r>
          </w:p>
        </w:tc>
        <w:tc>
          <w:tcPr>
            <w:tcW w:w="6130" w:type="dxa"/>
          </w:tcPr>
          <w:p w:rsidR="001E5DCC" w:rsidRPr="000B01E2" w:rsidRDefault="009207BA" w:rsidP="001344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ES"/>
              </w:rPr>
            </w:pPr>
            <w:r w:rsidRPr="000B01E2">
              <w:rPr>
                <w:sz w:val="18"/>
                <w:lang w:val="es-ES"/>
              </w:rPr>
              <w:t>NELSON MEDINILLA MARTÍ</w:t>
            </w:r>
            <w:r w:rsidR="001E5DCC" w:rsidRPr="000B01E2">
              <w:rPr>
                <w:sz w:val="18"/>
                <w:lang w:val="es-ES"/>
              </w:rPr>
              <w:t>NEZ - nelson@fi.upm.es</w:t>
            </w:r>
          </w:p>
        </w:tc>
      </w:tr>
    </w:tbl>
    <w:p w:rsidR="001E5DCC" w:rsidRPr="001E5DCC" w:rsidRDefault="001E5DCC" w:rsidP="001344B5">
      <w:pPr>
        <w:jc w:val="both"/>
        <w:rPr>
          <w:lang w:val="es-ES"/>
        </w:rPr>
      </w:pPr>
    </w:p>
    <w:sectPr w:rsidR="001E5DCC" w:rsidRPr="001E5DCC" w:rsidSect="000B01E2">
      <w:headerReference w:type="default" r:id="rId16"/>
      <w:footerReference w:type="default" r:id="rId17"/>
      <w:pgSz w:w="11906" w:h="16838"/>
      <w:pgMar w:top="709" w:right="1701" w:bottom="851" w:left="1701" w:header="708" w:footer="1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836" w:rsidRDefault="00331836" w:rsidP="00375170">
      <w:pPr>
        <w:spacing w:after="0" w:line="240" w:lineRule="auto"/>
      </w:pPr>
      <w:r>
        <w:separator/>
      </w:r>
    </w:p>
  </w:endnote>
  <w:endnote w:type="continuationSeparator" w:id="0">
    <w:p w:rsidR="00331836" w:rsidRDefault="00331836" w:rsidP="0037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64" w:rsidRPr="00403064" w:rsidRDefault="00403064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ES"/>
      </w:rPr>
    </w:pPr>
    <w:r w:rsidRPr="00403064">
      <w:rPr>
        <w:rFonts w:asciiTheme="majorHAnsi" w:eastAsiaTheme="majorEastAsia" w:hAnsiTheme="majorHAnsi" w:cstheme="majorBidi"/>
        <w:lang w:val="es-ES"/>
      </w:rPr>
      <w:t xml:space="preserve">Acelerando el desarrollo de </w:t>
    </w:r>
    <w:proofErr w:type="spellStart"/>
    <w:r w:rsidRPr="00403064">
      <w:rPr>
        <w:rFonts w:asciiTheme="majorHAnsi" w:eastAsiaTheme="majorEastAsia" w:hAnsiTheme="majorHAnsi" w:cstheme="majorBidi"/>
        <w:lang w:val="es-ES"/>
      </w:rPr>
      <w:t>APIs</w:t>
    </w:r>
    <w:proofErr w:type="spellEnd"/>
    <w:r w:rsidRPr="00403064">
      <w:rPr>
        <w:rFonts w:asciiTheme="majorHAnsi" w:eastAsiaTheme="majorEastAsia" w:hAnsiTheme="majorHAnsi" w:cstheme="majorBidi"/>
        <w:lang w:val="es-ES"/>
      </w:rPr>
      <w:t xml:space="preserve"> con API Management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 w:rsidRPr="00403064">
      <w:rPr>
        <w:lang w:val="es-ES"/>
      </w:rPr>
      <w:instrText>PAGE   \* MERGEFORMAT</w:instrText>
    </w:r>
    <w:r>
      <w:rPr>
        <w:rFonts w:eastAsiaTheme="minorEastAsia"/>
      </w:rPr>
      <w:fldChar w:fldCharType="separate"/>
    </w:r>
    <w:r w:rsidR="001344B5" w:rsidRPr="001344B5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375170" w:rsidRPr="00403064" w:rsidRDefault="00375170">
    <w:pPr>
      <w:pStyle w:val="Piedepgina"/>
      <w:rPr>
        <w:lang w:val="es-ES"/>
      </w:rPr>
    </w:pPr>
  </w:p>
  <w:p w:rsidR="009733F4" w:rsidRPr="000B01E2" w:rsidRDefault="009733F4">
    <w:pPr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836" w:rsidRDefault="00331836" w:rsidP="00375170">
      <w:pPr>
        <w:spacing w:after="0" w:line="240" w:lineRule="auto"/>
      </w:pPr>
      <w:r>
        <w:separator/>
      </w:r>
    </w:p>
  </w:footnote>
  <w:footnote w:type="continuationSeparator" w:id="0">
    <w:p w:rsidR="00331836" w:rsidRDefault="00331836" w:rsidP="00375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170" w:rsidRPr="00375170" w:rsidRDefault="00375170">
    <w:pPr>
      <w:pStyle w:val="Encabezado"/>
      <w:rPr>
        <w:lang w:val="es-ES"/>
      </w:rPr>
    </w:pPr>
    <w:r>
      <w:rPr>
        <w:lang w:val="es-ES"/>
      </w:rPr>
      <w:t>Plan de Trabajo</w:t>
    </w:r>
    <w:r>
      <w:rPr>
        <w:lang w:val="es-ES"/>
      </w:rPr>
      <w:tab/>
    </w:r>
    <w:r>
      <w:rPr>
        <w:lang w:val="es-ES"/>
      </w:rPr>
      <w:tab/>
      <w:t>Francisco Santos Garcia - u120043</w:t>
    </w:r>
  </w:p>
  <w:p w:rsidR="009733F4" w:rsidRPr="000B01E2" w:rsidRDefault="009733F4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42961"/>
    <w:multiLevelType w:val="hybridMultilevel"/>
    <w:tmpl w:val="2BBAC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11A5C"/>
    <w:multiLevelType w:val="hybridMultilevel"/>
    <w:tmpl w:val="FBA45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46BEF"/>
    <w:multiLevelType w:val="hybridMultilevel"/>
    <w:tmpl w:val="19A89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66"/>
    <w:rsid w:val="000078BF"/>
    <w:rsid w:val="00014DE2"/>
    <w:rsid w:val="00076622"/>
    <w:rsid w:val="000B01E2"/>
    <w:rsid w:val="001344B5"/>
    <w:rsid w:val="001E5DCC"/>
    <w:rsid w:val="001E6826"/>
    <w:rsid w:val="0023483A"/>
    <w:rsid w:val="00234E3C"/>
    <w:rsid w:val="00241C42"/>
    <w:rsid w:val="00243612"/>
    <w:rsid w:val="00277D07"/>
    <w:rsid w:val="002A733D"/>
    <w:rsid w:val="00331836"/>
    <w:rsid w:val="00357FBC"/>
    <w:rsid w:val="00372FBA"/>
    <w:rsid w:val="00375170"/>
    <w:rsid w:val="003F243D"/>
    <w:rsid w:val="00403064"/>
    <w:rsid w:val="00434588"/>
    <w:rsid w:val="00436E25"/>
    <w:rsid w:val="00447E31"/>
    <w:rsid w:val="004F1B94"/>
    <w:rsid w:val="005143A5"/>
    <w:rsid w:val="00595477"/>
    <w:rsid w:val="00597AA7"/>
    <w:rsid w:val="005A1392"/>
    <w:rsid w:val="006C1886"/>
    <w:rsid w:val="0081502A"/>
    <w:rsid w:val="00855764"/>
    <w:rsid w:val="00887197"/>
    <w:rsid w:val="008B5424"/>
    <w:rsid w:val="008D4466"/>
    <w:rsid w:val="00906A24"/>
    <w:rsid w:val="009207BA"/>
    <w:rsid w:val="00964F94"/>
    <w:rsid w:val="009733F4"/>
    <w:rsid w:val="00990C68"/>
    <w:rsid w:val="009C4A8D"/>
    <w:rsid w:val="009C766B"/>
    <w:rsid w:val="00A04842"/>
    <w:rsid w:val="00B12460"/>
    <w:rsid w:val="00B22404"/>
    <w:rsid w:val="00BA08A5"/>
    <w:rsid w:val="00BE4A0F"/>
    <w:rsid w:val="00CC0B45"/>
    <w:rsid w:val="00CD5202"/>
    <w:rsid w:val="00CD5CD9"/>
    <w:rsid w:val="00D87CB8"/>
    <w:rsid w:val="00E201E8"/>
    <w:rsid w:val="00E40925"/>
    <w:rsid w:val="00EC47A4"/>
    <w:rsid w:val="00EC47DF"/>
    <w:rsid w:val="00E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E5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D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1E5D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aconcuadrcula">
    <w:name w:val="Table Grid"/>
    <w:basedOn w:val="Tablanormal"/>
    <w:uiPriority w:val="59"/>
    <w:rsid w:val="001E5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1E5D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1E5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5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170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75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170"/>
    <w:rPr>
      <w:lang w:val="en-GB"/>
    </w:rPr>
  </w:style>
  <w:style w:type="paragraph" w:styleId="Sinespaciado">
    <w:name w:val="No Spacing"/>
    <w:link w:val="SinespaciadoCar"/>
    <w:uiPriority w:val="1"/>
    <w:qFormat/>
    <w:rsid w:val="0037517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517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E31"/>
    <w:rPr>
      <w:rFonts w:ascii="Tahoma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403064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0B01E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E5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D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1E5D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aconcuadrcula">
    <w:name w:val="Table Grid"/>
    <w:basedOn w:val="Tablanormal"/>
    <w:uiPriority w:val="59"/>
    <w:rsid w:val="001E5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1E5D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1E5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5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170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75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170"/>
    <w:rPr>
      <w:lang w:val="en-GB"/>
    </w:rPr>
  </w:style>
  <w:style w:type="paragraph" w:styleId="Sinespaciado">
    <w:name w:val="No Spacing"/>
    <w:link w:val="SinespaciadoCar"/>
    <w:uiPriority w:val="1"/>
    <w:qFormat/>
    <w:rsid w:val="0037517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517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E31"/>
    <w:rPr>
      <w:rFonts w:ascii="Tahoma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403064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0B01E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BDE491-47D2-1240-8616-2FACEA399863}" type="doc">
      <dgm:prSet loTypeId="urn:microsoft.com/office/officeart/2005/8/layout/chevron1" loCatId="" qsTypeId="urn:microsoft.com/office/officeart/2005/8/quickstyle/simple4" qsCatId="simple" csTypeId="urn:microsoft.com/office/officeart/2005/8/colors/colorful2" csCatId="colorful" phldr="1"/>
      <dgm:spPr/>
    </dgm:pt>
    <dgm:pt modelId="{B49CAF3F-20BD-A045-A233-62EF972EE4BF}">
      <dgm:prSet phldrT="[Text]"/>
      <dgm:spPr/>
      <dgm:t>
        <a:bodyPr/>
        <a:lstStyle/>
        <a:p>
          <a:r>
            <a:rPr lang="es-ES" noProof="0" dirty="0" smtClean="0"/>
            <a:t>Diseño</a:t>
          </a:r>
          <a:endParaRPr lang="es-ES" noProof="0" dirty="0"/>
        </a:p>
      </dgm:t>
    </dgm:pt>
    <dgm:pt modelId="{F5AF07BF-B74A-E248-8A1C-224A4A57DA96}" type="parTrans" cxnId="{BFA8CCCC-9607-5648-9C10-8A03FD64E2E0}">
      <dgm:prSet/>
      <dgm:spPr/>
      <dgm:t>
        <a:bodyPr/>
        <a:lstStyle/>
        <a:p>
          <a:endParaRPr lang="en-US"/>
        </a:p>
      </dgm:t>
    </dgm:pt>
    <dgm:pt modelId="{CFE4BDEE-BA03-474A-8631-168F7080EC05}" type="sibTrans" cxnId="{BFA8CCCC-9607-5648-9C10-8A03FD64E2E0}">
      <dgm:prSet/>
      <dgm:spPr/>
      <dgm:t>
        <a:bodyPr/>
        <a:lstStyle/>
        <a:p>
          <a:endParaRPr lang="en-US"/>
        </a:p>
      </dgm:t>
    </dgm:pt>
    <dgm:pt modelId="{7DF3744A-9C5F-894C-807F-7E4904D940DF}">
      <dgm:prSet phldrT="[Text]"/>
      <dgm:spPr/>
      <dgm:t>
        <a:bodyPr/>
        <a:lstStyle/>
        <a:p>
          <a:r>
            <a:rPr lang="es-ES" noProof="0" smtClean="0"/>
            <a:t>Test</a:t>
          </a:r>
          <a:endParaRPr lang="es-ES" noProof="0"/>
        </a:p>
      </dgm:t>
    </dgm:pt>
    <dgm:pt modelId="{5EC19565-518D-3242-AFBA-D5F0299ADEE9}" type="parTrans" cxnId="{F74E59F3-D596-4948-8EE9-04718EA24678}">
      <dgm:prSet/>
      <dgm:spPr/>
      <dgm:t>
        <a:bodyPr/>
        <a:lstStyle/>
        <a:p>
          <a:endParaRPr lang="en-US"/>
        </a:p>
      </dgm:t>
    </dgm:pt>
    <dgm:pt modelId="{EE4C74DB-7D24-7448-BB26-BFB0082978D5}" type="sibTrans" cxnId="{F74E59F3-D596-4948-8EE9-04718EA24678}">
      <dgm:prSet/>
      <dgm:spPr/>
      <dgm:t>
        <a:bodyPr/>
        <a:lstStyle/>
        <a:p>
          <a:endParaRPr lang="en-US"/>
        </a:p>
      </dgm:t>
    </dgm:pt>
    <dgm:pt modelId="{09B5491D-4285-1D4A-A96D-7D0DDF2ABE5E}">
      <dgm:prSet phldrT="[Text]"/>
      <dgm:spPr/>
      <dgm:t>
        <a:bodyPr/>
        <a:lstStyle/>
        <a:p>
          <a:r>
            <a:rPr lang="es-ES" noProof="0" dirty="0" smtClean="0"/>
            <a:t>Construcción</a:t>
          </a:r>
          <a:endParaRPr lang="es-ES" noProof="0" dirty="0"/>
        </a:p>
      </dgm:t>
    </dgm:pt>
    <dgm:pt modelId="{FFFEF646-5EAF-3F43-9900-C351DE3A8114}" type="parTrans" cxnId="{1800392D-9AAC-AB42-A0A4-301B2A7D4774}">
      <dgm:prSet/>
      <dgm:spPr/>
      <dgm:t>
        <a:bodyPr/>
        <a:lstStyle/>
        <a:p>
          <a:endParaRPr lang="en-US"/>
        </a:p>
      </dgm:t>
    </dgm:pt>
    <dgm:pt modelId="{7542E236-D69B-FB40-A9DF-C140EFEF886C}" type="sibTrans" cxnId="{1800392D-9AAC-AB42-A0A4-301B2A7D4774}">
      <dgm:prSet/>
      <dgm:spPr/>
      <dgm:t>
        <a:bodyPr/>
        <a:lstStyle/>
        <a:p>
          <a:endParaRPr lang="en-US"/>
        </a:p>
      </dgm:t>
    </dgm:pt>
    <dgm:pt modelId="{9C47B2FF-9A2C-8E4A-B9DD-1D4E5EAAA065}">
      <dgm:prSet phldrT="[Text]"/>
      <dgm:spPr/>
      <dgm:t>
        <a:bodyPr/>
        <a:lstStyle/>
        <a:p>
          <a:r>
            <a:rPr lang="es-ES" noProof="0" dirty="0" smtClean="0"/>
            <a:t>Publicación / Operacion</a:t>
          </a:r>
          <a:endParaRPr lang="es-ES" noProof="0" dirty="0"/>
        </a:p>
      </dgm:t>
    </dgm:pt>
    <dgm:pt modelId="{97B42196-A865-0F4F-B388-CFBE83578967}" type="parTrans" cxnId="{616F3357-C459-9444-8BA4-BAE80AB62019}">
      <dgm:prSet/>
      <dgm:spPr/>
      <dgm:t>
        <a:bodyPr/>
        <a:lstStyle/>
        <a:p>
          <a:endParaRPr lang="en-US"/>
        </a:p>
      </dgm:t>
    </dgm:pt>
    <dgm:pt modelId="{9CFBA544-3AEE-8249-8C97-D2D23F60DD62}" type="sibTrans" cxnId="{616F3357-C459-9444-8BA4-BAE80AB62019}">
      <dgm:prSet/>
      <dgm:spPr/>
      <dgm:t>
        <a:bodyPr/>
        <a:lstStyle/>
        <a:p>
          <a:endParaRPr lang="en-US"/>
        </a:p>
      </dgm:t>
    </dgm:pt>
    <dgm:pt modelId="{CA4F0D02-F593-984E-8D8F-ED095916FD64}">
      <dgm:prSet phldrT="[Text]"/>
      <dgm:spPr/>
      <dgm:t>
        <a:bodyPr/>
        <a:lstStyle/>
        <a:p>
          <a:r>
            <a:rPr lang="es-ES" noProof="0" dirty="0" smtClean="0"/>
            <a:t>Analisis</a:t>
          </a:r>
          <a:endParaRPr lang="es-ES" noProof="0" dirty="0"/>
        </a:p>
      </dgm:t>
    </dgm:pt>
    <dgm:pt modelId="{295EB3BF-8ED3-1D4F-97CA-D856E560211C}" type="parTrans" cxnId="{C7B63577-987D-3645-8FAE-8FD9EF500150}">
      <dgm:prSet/>
      <dgm:spPr/>
      <dgm:t>
        <a:bodyPr/>
        <a:lstStyle/>
        <a:p>
          <a:endParaRPr lang="en-US"/>
        </a:p>
      </dgm:t>
    </dgm:pt>
    <dgm:pt modelId="{EDFF787F-FDCC-6043-93DF-FE9617A3077C}" type="sibTrans" cxnId="{C7B63577-987D-3645-8FAE-8FD9EF500150}">
      <dgm:prSet/>
      <dgm:spPr/>
      <dgm:t>
        <a:bodyPr/>
        <a:lstStyle/>
        <a:p>
          <a:endParaRPr lang="en-US"/>
        </a:p>
      </dgm:t>
    </dgm:pt>
    <dgm:pt modelId="{63048FD3-4FDA-5E49-B574-0557234A490D}">
      <dgm:prSet phldrT="[Text]"/>
      <dgm:spPr/>
      <dgm:t>
        <a:bodyPr/>
        <a:lstStyle/>
        <a:p>
          <a:r>
            <a:rPr lang="es-ES" noProof="0" dirty="0" smtClean="0"/>
            <a:t>Socialización</a:t>
          </a:r>
          <a:endParaRPr lang="es-ES" noProof="0" dirty="0"/>
        </a:p>
      </dgm:t>
    </dgm:pt>
    <dgm:pt modelId="{FBC1ECC9-EC53-6348-A576-4ABD14750EEB}" type="parTrans" cxnId="{DB113E8A-52E0-F746-898A-06A1D0B947B7}">
      <dgm:prSet/>
      <dgm:spPr/>
      <dgm:t>
        <a:bodyPr/>
        <a:lstStyle/>
        <a:p>
          <a:endParaRPr lang="en-US"/>
        </a:p>
      </dgm:t>
    </dgm:pt>
    <dgm:pt modelId="{5BC3D520-0375-6B41-987C-C276A016518D}" type="sibTrans" cxnId="{DB113E8A-52E0-F746-898A-06A1D0B947B7}">
      <dgm:prSet/>
      <dgm:spPr/>
      <dgm:t>
        <a:bodyPr/>
        <a:lstStyle/>
        <a:p>
          <a:endParaRPr lang="en-US"/>
        </a:p>
      </dgm:t>
    </dgm:pt>
    <dgm:pt modelId="{4C20FD07-0877-4045-AB7A-5B3996A766B3}" type="pres">
      <dgm:prSet presAssocID="{FABDE491-47D2-1240-8616-2FACEA399863}" presName="Name0" presStyleCnt="0">
        <dgm:presLayoutVars>
          <dgm:dir/>
          <dgm:animLvl val="lvl"/>
          <dgm:resizeHandles val="exact"/>
        </dgm:presLayoutVars>
      </dgm:prSet>
      <dgm:spPr/>
    </dgm:pt>
    <dgm:pt modelId="{1AB40184-C73A-0544-843D-5BEAACCAB843}" type="pres">
      <dgm:prSet presAssocID="{CA4F0D02-F593-984E-8D8F-ED095916FD64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EF0F5E-9E6C-E14D-BAE7-E2C6528CF697}" type="pres">
      <dgm:prSet presAssocID="{EDFF787F-FDCC-6043-93DF-FE9617A3077C}" presName="parTxOnlySpace" presStyleCnt="0"/>
      <dgm:spPr/>
    </dgm:pt>
    <dgm:pt modelId="{18177896-B222-454B-B0BF-E2AE401684C6}" type="pres">
      <dgm:prSet presAssocID="{B49CAF3F-20BD-A045-A233-62EF972EE4BF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0E4B8D-3B28-A64B-9457-38126CF94B1A}" type="pres">
      <dgm:prSet presAssocID="{CFE4BDEE-BA03-474A-8631-168F7080EC05}" presName="parTxOnlySpace" presStyleCnt="0"/>
      <dgm:spPr/>
    </dgm:pt>
    <dgm:pt modelId="{D49F239B-D596-3C47-8609-4B2A7D4079E3}" type="pres">
      <dgm:prSet presAssocID="{09B5491D-4285-1D4A-A96D-7D0DDF2ABE5E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8C99B9-EE0E-8141-9BB3-30B4A1EE4B9D}" type="pres">
      <dgm:prSet presAssocID="{7542E236-D69B-FB40-A9DF-C140EFEF886C}" presName="parTxOnlySpace" presStyleCnt="0"/>
      <dgm:spPr/>
    </dgm:pt>
    <dgm:pt modelId="{88EF5EDA-50B7-CE4B-BB75-52CD2D3A4947}" type="pres">
      <dgm:prSet presAssocID="{7DF3744A-9C5F-894C-807F-7E4904D940DF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2B6EC0-B245-2C47-AF56-62B5E4DD23C1}" type="pres">
      <dgm:prSet presAssocID="{EE4C74DB-7D24-7448-BB26-BFB0082978D5}" presName="parTxOnlySpace" presStyleCnt="0"/>
      <dgm:spPr/>
    </dgm:pt>
    <dgm:pt modelId="{1F643714-279E-B845-B975-2AC705ADB53D}" type="pres">
      <dgm:prSet presAssocID="{9C47B2FF-9A2C-8E4A-B9DD-1D4E5EAAA065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BA4F4F-9C6A-8442-AFAE-5B6ADF2F1C73}" type="pres">
      <dgm:prSet presAssocID="{9CFBA544-3AEE-8249-8C97-D2D23F60DD62}" presName="parTxOnlySpace" presStyleCnt="0"/>
      <dgm:spPr/>
    </dgm:pt>
    <dgm:pt modelId="{E0FCE82C-56B9-AD48-99D9-9CC797ED1D80}" type="pres">
      <dgm:prSet presAssocID="{63048FD3-4FDA-5E49-B574-0557234A490D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B113E8A-52E0-F746-898A-06A1D0B947B7}" srcId="{FABDE491-47D2-1240-8616-2FACEA399863}" destId="{63048FD3-4FDA-5E49-B574-0557234A490D}" srcOrd="5" destOrd="0" parTransId="{FBC1ECC9-EC53-6348-A576-4ABD14750EEB}" sibTransId="{5BC3D520-0375-6B41-987C-C276A016518D}"/>
    <dgm:cxn modelId="{C7B63577-987D-3645-8FAE-8FD9EF500150}" srcId="{FABDE491-47D2-1240-8616-2FACEA399863}" destId="{CA4F0D02-F593-984E-8D8F-ED095916FD64}" srcOrd="0" destOrd="0" parTransId="{295EB3BF-8ED3-1D4F-97CA-D856E560211C}" sibTransId="{EDFF787F-FDCC-6043-93DF-FE9617A3077C}"/>
    <dgm:cxn modelId="{E7A1158A-F622-42DC-8C14-AA664BDA336D}" type="presOf" srcId="{B49CAF3F-20BD-A045-A233-62EF972EE4BF}" destId="{18177896-B222-454B-B0BF-E2AE401684C6}" srcOrd="0" destOrd="0" presId="urn:microsoft.com/office/officeart/2005/8/layout/chevron1"/>
    <dgm:cxn modelId="{B1D483EE-DED7-4134-B1D8-66813B72DA16}" type="presOf" srcId="{63048FD3-4FDA-5E49-B574-0557234A490D}" destId="{E0FCE82C-56B9-AD48-99D9-9CC797ED1D80}" srcOrd="0" destOrd="0" presId="urn:microsoft.com/office/officeart/2005/8/layout/chevron1"/>
    <dgm:cxn modelId="{E5A435DD-0852-4903-BB12-991D627E3D34}" type="presOf" srcId="{9C47B2FF-9A2C-8E4A-B9DD-1D4E5EAAA065}" destId="{1F643714-279E-B845-B975-2AC705ADB53D}" srcOrd="0" destOrd="0" presId="urn:microsoft.com/office/officeart/2005/8/layout/chevron1"/>
    <dgm:cxn modelId="{BFA8CCCC-9607-5648-9C10-8A03FD64E2E0}" srcId="{FABDE491-47D2-1240-8616-2FACEA399863}" destId="{B49CAF3F-20BD-A045-A233-62EF972EE4BF}" srcOrd="1" destOrd="0" parTransId="{F5AF07BF-B74A-E248-8A1C-224A4A57DA96}" sibTransId="{CFE4BDEE-BA03-474A-8631-168F7080EC05}"/>
    <dgm:cxn modelId="{75A499AD-5FB9-496A-9DF6-285347A09067}" type="presOf" srcId="{7DF3744A-9C5F-894C-807F-7E4904D940DF}" destId="{88EF5EDA-50B7-CE4B-BB75-52CD2D3A4947}" srcOrd="0" destOrd="0" presId="urn:microsoft.com/office/officeart/2005/8/layout/chevron1"/>
    <dgm:cxn modelId="{80EF4FF6-1190-467E-A69A-0AD556D77984}" type="presOf" srcId="{FABDE491-47D2-1240-8616-2FACEA399863}" destId="{4C20FD07-0877-4045-AB7A-5B3996A766B3}" srcOrd="0" destOrd="0" presId="urn:microsoft.com/office/officeart/2005/8/layout/chevron1"/>
    <dgm:cxn modelId="{93ECBCA4-7C0C-4444-BD26-B04BF12CEE55}" type="presOf" srcId="{09B5491D-4285-1D4A-A96D-7D0DDF2ABE5E}" destId="{D49F239B-D596-3C47-8609-4B2A7D4079E3}" srcOrd="0" destOrd="0" presId="urn:microsoft.com/office/officeart/2005/8/layout/chevron1"/>
    <dgm:cxn modelId="{F74E59F3-D596-4948-8EE9-04718EA24678}" srcId="{FABDE491-47D2-1240-8616-2FACEA399863}" destId="{7DF3744A-9C5F-894C-807F-7E4904D940DF}" srcOrd="3" destOrd="0" parTransId="{5EC19565-518D-3242-AFBA-D5F0299ADEE9}" sibTransId="{EE4C74DB-7D24-7448-BB26-BFB0082978D5}"/>
    <dgm:cxn modelId="{C5D32646-D76B-4FE3-9C04-4B162BBC6AC5}" type="presOf" srcId="{CA4F0D02-F593-984E-8D8F-ED095916FD64}" destId="{1AB40184-C73A-0544-843D-5BEAACCAB843}" srcOrd="0" destOrd="0" presId="urn:microsoft.com/office/officeart/2005/8/layout/chevron1"/>
    <dgm:cxn modelId="{1800392D-9AAC-AB42-A0A4-301B2A7D4774}" srcId="{FABDE491-47D2-1240-8616-2FACEA399863}" destId="{09B5491D-4285-1D4A-A96D-7D0DDF2ABE5E}" srcOrd="2" destOrd="0" parTransId="{FFFEF646-5EAF-3F43-9900-C351DE3A8114}" sibTransId="{7542E236-D69B-FB40-A9DF-C140EFEF886C}"/>
    <dgm:cxn modelId="{616F3357-C459-9444-8BA4-BAE80AB62019}" srcId="{FABDE491-47D2-1240-8616-2FACEA399863}" destId="{9C47B2FF-9A2C-8E4A-B9DD-1D4E5EAAA065}" srcOrd="4" destOrd="0" parTransId="{97B42196-A865-0F4F-B388-CFBE83578967}" sibTransId="{9CFBA544-3AEE-8249-8C97-D2D23F60DD62}"/>
    <dgm:cxn modelId="{95C6A4CD-B3BB-4096-93F6-6D8B14D391CF}" type="presParOf" srcId="{4C20FD07-0877-4045-AB7A-5B3996A766B3}" destId="{1AB40184-C73A-0544-843D-5BEAACCAB843}" srcOrd="0" destOrd="0" presId="urn:microsoft.com/office/officeart/2005/8/layout/chevron1"/>
    <dgm:cxn modelId="{9B4AF5D2-377C-4B80-A7D9-8106B66874D1}" type="presParOf" srcId="{4C20FD07-0877-4045-AB7A-5B3996A766B3}" destId="{60EF0F5E-9E6C-E14D-BAE7-E2C6528CF697}" srcOrd="1" destOrd="0" presId="urn:microsoft.com/office/officeart/2005/8/layout/chevron1"/>
    <dgm:cxn modelId="{0DC114E1-82A5-492F-8C53-CDC32596F78D}" type="presParOf" srcId="{4C20FD07-0877-4045-AB7A-5B3996A766B3}" destId="{18177896-B222-454B-B0BF-E2AE401684C6}" srcOrd="2" destOrd="0" presId="urn:microsoft.com/office/officeart/2005/8/layout/chevron1"/>
    <dgm:cxn modelId="{F2228AAB-56AE-4341-A83F-E709E1FD02BF}" type="presParOf" srcId="{4C20FD07-0877-4045-AB7A-5B3996A766B3}" destId="{270E4B8D-3B28-A64B-9457-38126CF94B1A}" srcOrd="3" destOrd="0" presId="urn:microsoft.com/office/officeart/2005/8/layout/chevron1"/>
    <dgm:cxn modelId="{E8843615-3BDF-46D5-8B05-3A28E763424F}" type="presParOf" srcId="{4C20FD07-0877-4045-AB7A-5B3996A766B3}" destId="{D49F239B-D596-3C47-8609-4B2A7D4079E3}" srcOrd="4" destOrd="0" presId="urn:microsoft.com/office/officeart/2005/8/layout/chevron1"/>
    <dgm:cxn modelId="{6A60BE77-BDEC-4A4B-B3FA-2A4428A36730}" type="presParOf" srcId="{4C20FD07-0877-4045-AB7A-5B3996A766B3}" destId="{588C99B9-EE0E-8141-9BB3-30B4A1EE4B9D}" srcOrd="5" destOrd="0" presId="urn:microsoft.com/office/officeart/2005/8/layout/chevron1"/>
    <dgm:cxn modelId="{4EA689A7-CD3E-4DF0-AA44-674494226F66}" type="presParOf" srcId="{4C20FD07-0877-4045-AB7A-5B3996A766B3}" destId="{88EF5EDA-50B7-CE4B-BB75-52CD2D3A4947}" srcOrd="6" destOrd="0" presId="urn:microsoft.com/office/officeart/2005/8/layout/chevron1"/>
    <dgm:cxn modelId="{A3CE37BB-23A6-489B-9DE8-6558BF1E8D9D}" type="presParOf" srcId="{4C20FD07-0877-4045-AB7A-5B3996A766B3}" destId="{D82B6EC0-B245-2C47-AF56-62B5E4DD23C1}" srcOrd="7" destOrd="0" presId="urn:microsoft.com/office/officeart/2005/8/layout/chevron1"/>
    <dgm:cxn modelId="{2F11218B-60BB-4379-833D-3FB5DD7FFEE1}" type="presParOf" srcId="{4C20FD07-0877-4045-AB7A-5B3996A766B3}" destId="{1F643714-279E-B845-B975-2AC705ADB53D}" srcOrd="8" destOrd="0" presId="urn:microsoft.com/office/officeart/2005/8/layout/chevron1"/>
    <dgm:cxn modelId="{85D8B69A-290C-4900-BC9D-628EE3889F20}" type="presParOf" srcId="{4C20FD07-0877-4045-AB7A-5B3996A766B3}" destId="{47BA4F4F-9C6A-8442-AFAE-5B6ADF2F1C73}" srcOrd="9" destOrd="0" presId="urn:microsoft.com/office/officeart/2005/8/layout/chevron1"/>
    <dgm:cxn modelId="{42DABFB7-C027-4EE3-BD4D-F5F0AA746680}" type="presParOf" srcId="{4C20FD07-0877-4045-AB7A-5B3996A766B3}" destId="{E0FCE82C-56B9-AD48-99D9-9CC797ED1D80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B40184-C73A-0544-843D-5BEAACCAB843}">
      <dsp:nvSpPr>
        <dsp:cNvPr id="0" name=""/>
        <dsp:cNvSpPr/>
      </dsp:nvSpPr>
      <dsp:spPr>
        <a:xfrm>
          <a:off x="2636" y="200066"/>
          <a:ext cx="980866" cy="39234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noProof="0" dirty="0" smtClean="0"/>
            <a:t>Analisis</a:t>
          </a:r>
          <a:endParaRPr lang="es-ES" sz="800" kern="1200" noProof="0" dirty="0"/>
        </a:p>
      </dsp:txBody>
      <dsp:txXfrm>
        <a:off x="198809" y="200066"/>
        <a:ext cx="588520" cy="392346"/>
      </dsp:txXfrm>
    </dsp:sp>
    <dsp:sp modelId="{18177896-B222-454B-B0BF-E2AE401684C6}">
      <dsp:nvSpPr>
        <dsp:cNvPr id="0" name=""/>
        <dsp:cNvSpPr/>
      </dsp:nvSpPr>
      <dsp:spPr>
        <a:xfrm>
          <a:off x="885416" y="200066"/>
          <a:ext cx="980866" cy="392346"/>
        </a:xfrm>
        <a:prstGeom prst="chevron">
          <a:avLst/>
        </a:prstGeom>
        <a:gradFill rotWithShape="0">
          <a:gsLst>
            <a:gs pos="0">
              <a:schemeClr val="accent2">
                <a:hueOff val="936304"/>
                <a:satOff val="-1168"/>
                <a:lumOff val="275"/>
                <a:alphaOff val="0"/>
                <a:shade val="51000"/>
                <a:satMod val="130000"/>
              </a:schemeClr>
            </a:gs>
            <a:gs pos="80000">
              <a:schemeClr val="accent2">
                <a:hueOff val="936304"/>
                <a:satOff val="-1168"/>
                <a:lumOff val="275"/>
                <a:alphaOff val="0"/>
                <a:shade val="93000"/>
                <a:satMod val="130000"/>
              </a:schemeClr>
            </a:gs>
            <a:gs pos="100000">
              <a:schemeClr val="accent2">
                <a:hueOff val="936304"/>
                <a:satOff val="-1168"/>
                <a:lumOff val="27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noProof="0" dirty="0" smtClean="0"/>
            <a:t>Diseño</a:t>
          </a:r>
          <a:endParaRPr lang="es-ES" sz="800" kern="1200" noProof="0" dirty="0"/>
        </a:p>
      </dsp:txBody>
      <dsp:txXfrm>
        <a:off x="1081589" y="200066"/>
        <a:ext cx="588520" cy="392346"/>
      </dsp:txXfrm>
    </dsp:sp>
    <dsp:sp modelId="{D49F239B-D596-3C47-8609-4B2A7D4079E3}">
      <dsp:nvSpPr>
        <dsp:cNvPr id="0" name=""/>
        <dsp:cNvSpPr/>
      </dsp:nvSpPr>
      <dsp:spPr>
        <a:xfrm>
          <a:off x="1768196" y="200066"/>
          <a:ext cx="980866" cy="392346"/>
        </a:xfrm>
        <a:prstGeom prst="chevron">
          <a:avLst/>
        </a:prstGeom>
        <a:gradFill rotWithShape="0">
          <a:gsLst>
            <a:gs pos="0">
              <a:schemeClr val="accent2">
                <a:hueOff val="1872608"/>
                <a:satOff val="-2336"/>
                <a:lumOff val="549"/>
                <a:alphaOff val="0"/>
                <a:shade val="51000"/>
                <a:satMod val="130000"/>
              </a:schemeClr>
            </a:gs>
            <a:gs pos="80000">
              <a:schemeClr val="accent2">
                <a:hueOff val="1872608"/>
                <a:satOff val="-2336"/>
                <a:lumOff val="549"/>
                <a:alphaOff val="0"/>
                <a:shade val="93000"/>
                <a:satMod val="130000"/>
              </a:schemeClr>
            </a:gs>
            <a:gs pos="100000">
              <a:schemeClr val="accent2">
                <a:hueOff val="1872608"/>
                <a:satOff val="-2336"/>
                <a:lumOff val="54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noProof="0" dirty="0" smtClean="0"/>
            <a:t>Construcción</a:t>
          </a:r>
          <a:endParaRPr lang="es-ES" sz="800" kern="1200" noProof="0" dirty="0"/>
        </a:p>
      </dsp:txBody>
      <dsp:txXfrm>
        <a:off x="1964369" y="200066"/>
        <a:ext cx="588520" cy="392346"/>
      </dsp:txXfrm>
    </dsp:sp>
    <dsp:sp modelId="{88EF5EDA-50B7-CE4B-BB75-52CD2D3A4947}">
      <dsp:nvSpPr>
        <dsp:cNvPr id="0" name=""/>
        <dsp:cNvSpPr/>
      </dsp:nvSpPr>
      <dsp:spPr>
        <a:xfrm>
          <a:off x="2650976" y="200066"/>
          <a:ext cx="980866" cy="392346"/>
        </a:xfrm>
        <a:prstGeom prst="chevron">
          <a:avLst/>
        </a:prstGeom>
        <a:gradFill rotWithShape="0">
          <a:gsLst>
            <a:gs pos="0">
              <a:schemeClr val="accent2">
                <a:hueOff val="2808911"/>
                <a:satOff val="-3503"/>
                <a:lumOff val="824"/>
                <a:alphaOff val="0"/>
                <a:shade val="51000"/>
                <a:satMod val="130000"/>
              </a:schemeClr>
            </a:gs>
            <a:gs pos="80000">
              <a:schemeClr val="accent2">
                <a:hueOff val="2808911"/>
                <a:satOff val="-3503"/>
                <a:lumOff val="824"/>
                <a:alphaOff val="0"/>
                <a:shade val="93000"/>
                <a:satMod val="130000"/>
              </a:schemeClr>
            </a:gs>
            <a:gs pos="100000">
              <a:schemeClr val="accent2">
                <a:hueOff val="2808911"/>
                <a:satOff val="-3503"/>
                <a:lumOff val="82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noProof="0" smtClean="0"/>
            <a:t>Test</a:t>
          </a:r>
          <a:endParaRPr lang="es-ES" sz="800" kern="1200" noProof="0"/>
        </a:p>
      </dsp:txBody>
      <dsp:txXfrm>
        <a:off x="2847149" y="200066"/>
        <a:ext cx="588520" cy="392346"/>
      </dsp:txXfrm>
    </dsp:sp>
    <dsp:sp modelId="{1F643714-279E-B845-B975-2AC705ADB53D}">
      <dsp:nvSpPr>
        <dsp:cNvPr id="0" name=""/>
        <dsp:cNvSpPr/>
      </dsp:nvSpPr>
      <dsp:spPr>
        <a:xfrm>
          <a:off x="3533755" y="200066"/>
          <a:ext cx="980866" cy="392346"/>
        </a:xfrm>
        <a:prstGeom prst="chevron">
          <a:avLst/>
        </a:prstGeom>
        <a:gradFill rotWithShape="0">
          <a:gsLst>
            <a:gs pos="0">
              <a:schemeClr val="accent2">
                <a:hueOff val="3745215"/>
                <a:satOff val="-4671"/>
                <a:lumOff val="1098"/>
                <a:alphaOff val="0"/>
                <a:shade val="51000"/>
                <a:satMod val="130000"/>
              </a:schemeClr>
            </a:gs>
            <a:gs pos="80000">
              <a:schemeClr val="accent2">
                <a:hueOff val="3745215"/>
                <a:satOff val="-4671"/>
                <a:lumOff val="1098"/>
                <a:alphaOff val="0"/>
                <a:shade val="93000"/>
                <a:satMod val="130000"/>
              </a:schemeClr>
            </a:gs>
            <a:gs pos="100000">
              <a:schemeClr val="accent2">
                <a:hueOff val="3745215"/>
                <a:satOff val="-4671"/>
                <a:lumOff val="109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noProof="0" dirty="0" smtClean="0"/>
            <a:t>Publicación / Operacion</a:t>
          </a:r>
          <a:endParaRPr lang="es-ES" sz="800" kern="1200" noProof="0" dirty="0"/>
        </a:p>
      </dsp:txBody>
      <dsp:txXfrm>
        <a:off x="3729928" y="200066"/>
        <a:ext cx="588520" cy="392346"/>
      </dsp:txXfrm>
    </dsp:sp>
    <dsp:sp modelId="{E0FCE82C-56B9-AD48-99D9-9CC797ED1D80}">
      <dsp:nvSpPr>
        <dsp:cNvPr id="0" name=""/>
        <dsp:cNvSpPr/>
      </dsp:nvSpPr>
      <dsp:spPr>
        <a:xfrm>
          <a:off x="4416535" y="200066"/>
          <a:ext cx="980866" cy="392346"/>
        </a:xfrm>
        <a:prstGeom prst="chevron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noProof="0" dirty="0" smtClean="0"/>
            <a:t>Socialización</a:t>
          </a:r>
          <a:endParaRPr lang="es-ES" sz="800" kern="1200" noProof="0" dirty="0"/>
        </a:p>
      </dsp:txBody>
      <dsp:txXfrm>
        <a:off x="4612708" y="200066"/>
        <a:ext cx="588520" cy="392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879CC-8D20-43AF-84F3-3CAE200D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5</Pages>
  <Words>1528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Santos Garcia</dc:creator>
  <cp:lastModifiedBy>Francisco Santos Garcia</cp:lastModifiedBy>
  <cp:revision>19</cp:revision>
  <dcterms:created xsi:type="dcterms:W3CDTF">2017-02-14T08:25:00Z</dcterms:created>
  <dcterms:modified xsi:type="dcterms:W3CDTF">2017-02-22T20:08:00Z</dcterms:modified>
</cp:coreProperties>
</file>