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firstLine="283"/>
        <w:jc w:val="center"/>
        <w:rPr>
          <w:rFonts w:ascii="Times New Roman" w:hAnsi="Times New Roman"/>
          <w:b/>
          <w:bCs/>
          <w:sz w:val="40"/>
          <w:szCs w:val="40"/>
        </w:rPr>
      </w:pPr>
      <w:r>
        <w:rPr>
          <w:b/>
          <w:bCs/>
          <w:sz w:val="40"/>
          <w:szCs w:val="40"/>
        </w:rPr>
        <w:t>Sur la Portée du Temps</w:t>
      </w:r>
    </w:p>
    <w:p>
      <w:pPr>
        <w:pStyle w:val="BodyText"/>
        <w:spacing w:before="0" w:after="0"/>
        <w:ind w:firstLine="283"/>
        <w:jc w:val="center"/>
        <w:rPr>
          <w:rFonts w:ascii="Times New Roman" w:hAnsi="Times New Roman"/>
          <w:b w:val="false"/>
          <w:bCs w:val="false"/>
          <w:i/>
          <w:iCs/>
          <w:sz w:val="26"/>
          <w:szCs w:val="26"/>
        </w:rPr>
      </w:pPr>
      <w:r>
        <w:rPr>
          <w:b w:val="false"/>
          <w:bCs w:val="false"/>
          <w:i/>
          <w:iCs/>
          <w:sz w:val="26"/>
          <w:szCs w:val="26"/>
        </w:rPr>
        <w:t>Les notes de l’absence</w:t>
      </w:r>
    </w:p>
    <w:p>
      <w:pPr>
        <w:pStyle w:val="BodyText"/>
        <w:spacing w:before="0" w:after="0"/>
        <w:ind w:firstLine="283"/>
        <w:rPr>
          <w:rFonts w:ascii="Times New Roman" w:hAnsi="Times New Roman"/>
          <w:sz w:val="26"/>
          <w:szCs w:val="26"/>
        </w:rPr>
      </w:pPr>
      <w:r>
        <w:rPr>
          <w:sz w:val="26"/>
          <w:szCs w:val="26"/>
        </w:rPr>
      </w:r>
    </w:p>
    <w:p>
      <w:pPr>
        <w:pStyle w:val="BodyText"/>
        <w:spacing w:before="0" w:after="0"/>
        <w:ind w:firstLine="283"/>
        <w:rPr>
          <w:rFonts w:ascii="Times New Roman" w:hAnsi="Times New Roman"/>
          <w:sz w:val="26"/>
          <w:szCs w:val="26"/>
        </w:rPr>
      </w:pPr>
      <w:r>
        <w:rPr>
          <w:sz w:val="26"/>
          <w:szCs w:val="26"/>
        </w:rPr>
        <w:t>Assis à mon bureau, je regarde par la fenêtre, et le ciel d’automne me renvoie une lumière étrangement familière. Un piano solitaire résonne quelque part dans l’immeuble, distillant les notes d’une mélodie que je connais trop bien. Chopin, peut-être. Les feuilles dorées s’envolent dans une danse aléatoire, et soudain, je suis ailleurs. Vingt ans en arrière.</w:t>
      </w:r>
    </w:p>
    <w:p>
      <w:pPr>
        <w:pStyle w:val="BodyText"/>
        <w:spacing w:before="0" w:after="0"/>
        <w:ind w:firstLine="283"/>
        <w:rPr>
          <w:rFonts w:ascii="Times New Roman" w:hAnsi="Times New Roman"/>
          <w:sz w:val="26"/>
          <w:szCs w:val="26"/>
        </w:rPr>
      </w:pPr>
      <w:r>
        <w:rPr>
          <w:sz w:val="26"/>
          <w:szCs w:val="26"/>
        </w:rPr>
        <w:t>Depuis que j’ai emménagé dans cet immeuble, dans l’ancien appartement de grand-mère, les souvenirs semblent suinter des murs comme une encre invisible révélée par la chaleur. Chaque coin, chaque reflet de lumière sur le parquet raconte une histoire. Le piano de grand-mère trône toujours dans le salon, couvert d’un châle de silence depuis son départ. Je n’ai pas encore eu le courage de l’ouvrir.</w:t>
      </w:r>
    </w:p>
    <w:p>
      <w:pPr>
        <w:pStyle w:val="BodyText"/>
        <w:spacing w:before="0" w:after="0"/>
        <w:ind w:firstLine="283"/>
        <w:jc w:val="center"/>
        <w:rPr>
          <w:rFonts w:ascii="Times New Roman" w:hAnsi="Times New Roman"/>
          <w:sz w:val="26"/>
          <w:szCs w:val="26"/>
        </w:rPr>
      </w:pPr>
      <w:r>
        <w:rPr>
          <w:sz w:val="26"/>
          <w:szCs w:val="26"/>
        </w:rPr>
        <w:t>*</w:t>
      </w:r>
    </w:p>
    <w:p>
      <w:pPr>
        <w:pStyle w:val="BodyText"/>
        <w:spacing w:before="0" w:after="0"/>
        <w:ind w:firstLine="283"/>
        <w:rPr>
          <w:rFonts w:ascii="Times New Roman" w:hAnsi="Times New Roman"/>
          <w:sz w:val="26"/>
          <w:szCs w:val="26"/>
        </w:rPr>
      </w:pPr>
      <w:r>
        <w:rPr>
          <w:sz w:val="26"/>
          <w:szCs w:val="26"/>
        </w:rPr>
        <w:t>C’était la même lumière, la même saison. Grand-mère était assise dans son fauteuil en velours fripé, près de la fenêtre de son appartement parisien. Ses doigts, autrefois si agiles sur les touches d’ivoire, reposaient maintenant immobiles sur ses genoux. La maladie avait progressivement volé sa mobilité, mais pas sa grâce. Elle ne jouait plus depuis des mois, mais ce jour-là, elle m’avait fait signe d’approcher avec une lueur particulière dans le regard.</w:t>
      </w:r>
    </w:p>
    <w:p>
      <w:pPr>
        <w:pStyle w:val="BodyText"/>
        <w:spacing w:before="0" w:after="0"/>
        <w:ind w:firstLine="283"/>
        <w:rPr>
          <w:rFonts w:ascii="Times New Roman" w:hAnsi="Times New Roman"/>
          <w:sz w:val="26"/>
          <w:szCs w:val="26"/>
        </w:rPr>
      </w:pPr>
      <w:r>
        <w:rPr>
          <w:sz w:val="26"/>
          <w:szCs w:val="26"/>
        </w:rPr>
        <w:t>Je revois chaque détail de cette scène comme si c’était hier. Les rayons du soleil traversaient les rideaux de dentelle, projetant des motifs complexes sur le tapis persan. L’air embaumait le thé Earl Grey et les madeleines tout juste sorties du four. Sur la table basse en acajou reposait un vieux panier en osier que je n’avais jamais vu auparavant.</w:t>
      </w:r>
    </w:p>
    <w:p>
      <w:pPr>
        <w:pStyle w:val="BodyText"/>
        <w:spacing w:before="0" w:after="0"/>
        <w:ind w:firstLine="283"/>
        <w:rPr>
          <w:rFonts w:ascii="Times New Roman" w:hAnsi="Times New Roman"/>
          <w:sz w:val="26"/>
          <w:szCs w:val="26"/>
        </w:rPr>
      </w:pPr>
      <w:r>
        <w:rPr>
          <w:rFonts w:eastAsia="Garamond" w:cs="Garamond"/>
          <w:sz w:val="26"/>
          <w:szCs w:val="26"/>
        </w:rPr>
        <w:t>— </w:t>
      </w:r>
      <w:r>
        <w:rPr>
          <w:rFonts w:eastAsia="Garamond" w:cs="Garamond"/>
          <w:sz w:val="26"/>
          <w:szCs w:val="26"/>
        </w:rPr>
        <w:t>Antoine,</w:t>
      </w:r>
      <w:r>
        <w:rPr>
          <w:rFonts w:eastAsia="Garamond" w:cs="Garamond"/>
          <w:i/>
          <w:iCs/>
          <w:sz w:val="26"/>
          <w:szCs w:val="26"/>
        </w:rPr>
        <w:t xml:space="preserve"> avait-elle dit de sa voix douce, </w:t>
      </w:r>
      <w:r>
        <w:rPr>
          <w:rFonts w:eastAsia="Garamond" w:cs="Garamond"/>
          <w:sz w:val="26"/>
          <w:szCs w:val="26"/>
        </w:rPr>
        <w:t>— il y a des histoires qui ne peuvent être racontées qu’au bon moment. Comme en musique, tout est une question de tempo.</w:t>
      </w:r>
    </w:p>
    <w:p>
      <w:pPr>
        <w:pStyle w:val="BodyText"/>
        <w:spacing w:before="0" w:after="0"/>
        <w:ind w:firstLine="283"/>
        <w:rPr>
          <w:rFonts w:ascii="Times New Roman" w:hAnsi="Times New Roman"/>
          <w:sz w:val="26"/>
          <w:szCs w:val="26"/>
        </w:rPr>
      </w:pPr>
      <w:r>
        <w:rPr>
          <w:sz w:val="26"/>
          <w:szCs w:val="26"/>
        </w:rPr>
        <w:t>Ce jour-là était différent des autres. D’habitude, nos après-midis suivaient un rituel immuable. J’arrivais vers quinze heures, et pendant qu’elle préparait le thé, je m’installais au piano. Je jouais pour elle les morceaux qu’elle m’avait enseignés depuis mon enfance. Elle corrigeait ma posture d’un mot, suggérait une nuance d’un geste. « La musique n’est pas dans les notes, » répétait-elle souvent, « mais dans les silences entre les notes. »</w:t>
      </w:r>
    </w:p>
    <w:p>
      <w:pPr>
        <w:pStyle w:val="BodyText"/>
        <w:spacing w:before="0" w:after="0"/>
        <w:ind w:firstLine="283"/>
        <w:jc w:val="center"/>
        <w:rPr>
          <w:rFonts w:ascii="Times New Roman" w:hAnsi="Times New Roman"/>
          <w:sz w:val="26"/>
          <w:szCs w:val="26"/>
        </w:rPr>
      </w:pPr>
      <w:r>
        <w:rPr>
          <w:sz w:val="26"/>
          <w:szCs w:val="26"/>
        </w:rPr>
        <w:t>*</w:t>
      </w:r>
    </w:p>
    <w:p>
      <w:pPr>
        <w:pStyle w:val="BodyText"/>
        <w:spacing w:before="0" w:after="0"/>
        <w:ind w:firstLine="283"/>
        <w:rPr>
          <w:rFonts w:ascii="Times New Roman" w:hAnsi="Times New Roman"/>
          <w:sz w:val="26"/>
          <w:szCs w:val="26"/>
        </w:rPr>
      </w:pPr>
      <w:r>
        <w:rPr>
          <w:sz w:val="26"/>
          <w:szCs w:val="26"/>
        </w:rPr>
        <w:t>De ses mains tremblantes, elle avait sorti une enveloppe jaunie par les années. Le papier était fin, presque transparent, comme s’il avait été manipulé des centaines de fois. L’écriture était élégante, les pleins et les déliés trahissaient une éducation d’avant-guerre.</w:t>
      </w:r>
    </w:p>
    <w:p>
      <w:pPr>
        <w:pStyle w:val="BodyText"/>
        <w:spacing w:before="0" w:after="0"/>
        <w:ind w:firstLine="283"/>
        <w:rPr>
          <w:rFonts w:ascii="Times New Roman" w:hAnsi="Times New Roman"/>
          <w:sz w:val="26"/>
          <w:szCs w:val="26"/>
        </w:rPr>
      </w:pPr>
      <w:r>
        <w:rPr>
          <w:rFonts w:eastAsia="Garamond" w:cs="Garamond"/>
          <w:sz w:val="26"/>
          <w:szCs w:val="26"/>
        </w:rPr>
        <w:t>— </w:t>
      </w:r>
      <w:r>
        <w:rPr>
          <w:rFonts w:eastAsia="Garamond" w:cs="Garamond"/>
          <w:sz w:val="26"/>
          <w:szCs w:val="26"/>
        </w:rPr>
        <w:t>1943,</w:t>
      </w:r>
      <w:r>
        <w:rPr>
          <w:rFonts w:eastAsia="Garamond" w:cs="Garamond"/>
          <w:i/>
          <w:iCs/>
          <w:sz w:val="26"/>
          <w:szCs w:val="26"/>
        </w:rPr>
        <w:t xml:space="preserve"> murmura-t-elle. </w:t>
      </w:r>
      <w:r>
        <w:rPr>
          <w:rFonts w:eastAsia="Garamond" w:cs="Garamond"/>
          <w:sz w:val="26"/>
          <w:szCs w:val="26"/>
        </w:rPr>
        <w:t>— J’avais ton âge.</w:t>
      </w:r>
    </w:p>
    <w:p>
      <w:pPr>
        <w:pStyle w:val="BodyText"/>
        <w:spacing w:before="0" w:after="0"/>
        <w:ind w:firstLine="283"/>
        <w:rPr>
          <w:rFonts w:ascii="Times New Roman" w:hAnsi="Times New Roman"/>
          <w:sz w:val="26"/>
          <w:szCs w:val="26"/>
        </w:rPr>
      </w:pPr>
      <w:r>
        <w:rPr>
          <w:sz w:val="26"/>
          <w:szCs w:val="26"/>
        </w:rPr>
        <w:t>Grand-mère avait toujours été discrète sur ses années de jeunesse. Nous savions qu’elle avait vécu l’Occupation à Paris, mais comme beaucoup de sa génération, elle gardait ses souvenirs enfouis. La guerre était un sujet que nous n’abordions qu’à demi-mots, lors des repas de famille, quand l’actualité ravivait de vieilles blessures.</w:t>
      </w:r>
    </w:p>
    <w:p>
      <w:pPr>
        <w:pStyle w:val="BodyText"/>
        <w:spacing w:before="0" w:after="0"/>
        <w:ind w:firstLine="283"/>
        <w:rPr>
          <w:rFonts w:ascii="Times New Roman" w:hAnsi="Times New Roman"/>
          <w:sz w:val="26"/>
          <w:szCs w:val="26"/>
        </w:rPr>
      </w:pPr>
      <w:r>
        <w:rPr>
          <w:sz w:val="26"/>
          <w:szCs w:val="26"/>
        </w:rPr>
        <w:t>Cette fois était différente. Elle déplia la lettre avec des gestes précautionneux, comme si elle manipulait une partition rare. Ses yeux balayèrent le papier avec une tendresse que je ne lui connaissais pas. Dans la rue, un klaxon retentit, comme pour souligner l’écart entre ce Paris moderne et celui dont elle s’apprêtait à me parler.</w:t>
      </w:r>
    </w:p>
    <w:p>
      <w:pPr>
        <w:pStyle w:val="BodyText"/>
        <w:spacing w:before="0" w:after="0"/>
        <w:ind w:firstLine="283"/>
        <w:rPr>
          <w:rFonts w:ascii="Times New Roman" w:hAnsi="Times New Roman"/>
          <w:sz w:val="26"/>
          <w:szCs w:val="26"/>
        </w:rPr>
      </w:pPr>
      <w:r>
        <w:rPr>
          <w:sz w:val="26"/>
          <w:szCs w:val="26"/>
        </w:rPr>
        <w:t>— </w:t>
      </w:r>
      <w:r>
        <w:rPr>
          <w:sz w:val="26"/>
          <w:szCs w:val="26"/>
        </w:rPr>
        <w:t>Paris n’était pas la même ville, commença-t-elle. Les rues résonnaient du bruit des bottes, les murs se couvraient d’affiches de propagande. Mais sous cette chape de plomb, la vie continuait. Les gens s’adaptaient, résistaient à leur manière. Pour certains, c’était par des actes héroïques. Pour d’autres, c’était en préservant la beauté.</w:t>
      </w:r>
    </w:p>
    <w:p>
      <w:pPr>
        <w:pStyle w:val="BodyText"/>
        <w:spacing w:before="0" w:after="0"/>
        <w:ind w:firstLine="283"/>
        <w:rPr>
          <w:rFonts w:ascii="Times New Roman" w:hAnsi="Times New Roman"/>
          <w:sz w:val="26"/>
          <w:szCs w:val="26"/>
        </w:rPr>
      </w:pPr>
      <w:r>
        <w:rPr>
          <w:sz w:val="26"/>
          <w:szCs w:val="26"/>
        </w:rPr>
        <w:t>Elle caressa l’enveloppe du bout des doigts. — La musique était notre façon de résister. Dans les appartements aux volets clos, dans les caves aux murs suintants, nous nous retrouvions pour écouter. C’était plus qu’un divertissement. C’était notre façon de dire que la barbarie ne gagnerait pas.</w:t>
      </w:r>
    </w:p>
    <w:p>
      <w:pPr>
        <w:pStyle w:val="BodyText"/>
        <w:spacing w:before="0" w:after="0"/>
        <w:ind w:firstLine="283"/>
        <w:jc w:val="center"/>
        <w:rPr>
          <w:rFonts w:ascii="Times New Roman" w:hAnsi="Times New Roman"/>
          <w:sz w:val="26"/>
          <w:szCs w:val="26"/>
        </w:rPr>
      </w:pPr>
      <w:r>
        <w:rPr>
          <w:sz w:val="26"/>
          <w:szCs w:val="26"/>
        </w:rPr>
        <w:t>*</w:t>
      </w:r>
    </w:p>
    <w:p>
      <w:pPr>
        <w:pStyle w:val="BodyText"/>
        <w:spacing w:before="0" w:after="0"/>
        <w:ind w:firstLine="283"/>
        <w:rPr>
          <w:rFonts w:ascii="Times New Roman" w:hAnsi="Times New Roman"/>
          <w:sz w:val="26"/>
          <w:szCs w:val="26"/>
        </w:rPr>
      </w:pPr>
      <w:r>
        <w:rPr>
          <w:sz w:val="26"/>
          <w:szCs w:val="26"/>
        </w:rPr>
        <w:t>— </w:t>
      </w:r>
      <w:r>
        <w:rPr>
          <w:sz w:val="26"/>
          <w:szCs w:val="26"/>
        </w:rPr>
        <w:t>Marc Levinsky était le plus talentueux pianiste de sa génération, commença-t-elle. Il avait refusé de quitter Paris quand tant d’autres partaient. La musique était sa résistance, disait-il. Chaque soir, dans des appartements différents, il donnait des concerts clandestins. Bach, Chopin, Schubert… La musique devenait un acte de résistance, une lueur d’espoir dans la nuit de l’Occupation.</w:t>
      </w:r>
    </w:p>
    <w:p>
      <w:pPr>
        <w:pStyle w:val="BodyText"/>
        <w:spacing w:before="0" w:after="0"/>
        <w:ind w:firstLine="283"/>
        <w:rPr>
          <w:rFonts w:ascii="Times New Roman" w:hAnsi="Times New Roman"/>
          <w:sz w:val="26"/>
          <w:szCs w:val="26"/>
        </w:rPr>
      </w:pPr>
      <w:r>
        <w:rPr>
          <w:sz w:val="26"/>
          <w:szCs w:val="26"/>
        </w:rPr>
        <w:t>Elle me tendit la lettre. L’encre avait pâli, mais les mots restaient lisibles : « Ma chère Claire, ce soir, je jouerai la Nocturne n° 20. Gardez la musique vivante. Je reviendrai quand les notes seront libres de nouveau. » Dans la marge, quelques mesures étaient griffonnées à la hâte. Je reconnus le début de la Nocturne.</w:t>
      </w:r>
    </w:p>
    <w:p>
      <w:pPr>
        <w:pStyle w:val="BodyText"/>
        <w:spacing w:before="0" w:after="0"/>
        <w:ind w:firstLine="283"/>
        <w:rPr>
          <w:rFonts w:ascii="Times New Roman" w:hAnsi="Times New Roman"/>
          <w:sz w:val="26"/>
          <w:szCs w:val="26"/>
        </w:rPr>
      </w:pPr>
      <w:r>
        <w:rPr>
          <w:sz w:val="26"/>
          <w:szCs w:val="26"/>
        </w:rPr>
        <w:t>Elle ferma les yeux, comme pour mieux voir ces scènes du passé. — Marc avait une façon unique de jouer. Ses interprétations n’étaient jamais les mêmes. Chaque soir, il réinventait les morceaux les plus connus. Sous ses doigts, la musique devenait un langage codé. Les nazis auraient pu comprendre le français, l’allemand, toutes les langues du monde, mais ils n’auraient jamais pu déchiffrer ce que disaient ses notes.</w:t>
      </w:r>
    </w:p>
    <w:p>
      <w:pPr>
        <w:pStyle w:val="BodyText"/>
        <w:spacing w:before="0" w:after="0"/>
        <w:ind w:firstLine="283"/>
        <w:rPr>
          <w:rFonts w:ascii="Times New Roman" w:hAnsi="Times New Roman"/>
          <w:sz w:val="26"/>
          <w:szCs w:val="26"/>
        </w:rPr>
      </w:pPr>
      <w:r>
        <w:rPr>
          <w:sz w:val="26"/>
          <w:szCs w:val="26"/>
        </w:rPr>
        <w:t>— </w:t>
      </w:r>
      <w:r>
        <w:rPr>
          <w:sz w:val="26"/>
          <w:szCs w:val="26"/>
        </w:rPr>
        <w:t>Le dernier concert… Sa voix se brisa légèrement. C’était un soir de novembre. Il devait jouer dans un appartement près du Jardin du Luxembourg. Il n’est jamais arrivé. Le lendemain, j’ai reçu cette lettre. Il n’est jamais revenu, murmura grand-mère. Mais sa musique… sa musique n’a jamais cessé de vivre.</w:t>
      </w:r>
    </w:p>
    <w:p>
      <w:pPr>
        <w:pStyle w:val="BodyText"/>
        <w:spacing w:before="0" w:after="0"/>
        <w:ind w:firstLine="283"/>
        <w:rPr>
          <w:rFonts w:ascii="Times New Roman" w:hAnsi="Times New Roman"/>
          <w:sz w:val="26"/>
          <w:szCs w:val="26"/>
        </w:rPr>
      </w:pPr>
      <w:r>
        <w:rPr>
          <w:sz w:val="26"/>
          <w:szCs w:val="26"/>
        </w:rPr>
        <w:t>*</w:t>
      </w:r>
    </w:p>
    <w:p>
      <w:pPr>
        <w:pStyle w:val="BodyText"/>
        <w:spacing w:before="0" w:after="0"/>
        <w:ind w:firstLine="283"/>
        <w:rPr>
          <w:rFonts w:ascii="Times New Roman" w:hAnsi="Times New Roman"/>
          <w:sz w:val="26"/>
          <w:szCs w:val="26"/>
        </w:rPr>
      </w:pPr>
      <w:r>
        <w:rPr>
          <w:sz w:val="26"/>
          <w:szCs w:val="26"/>
        </w:rPr>
        <w:t>Un accord plus fort me ramène au présent. La Nocturne n° 20 continue de flotter dans l’air de l’immeuble. Ce n’est pas un hasard si j’ai choisi d’emménager dans l’ancien appartement de grand-mère, cinq ans après son départ. Les murs semblent encore vibrer de toutes les mélodies qu’elle y a jouées.</w:t>
      </w:r>
    </w:p>
    <w:p>
      <w:pPr>
        <w:pStyle w:val="BodyText"/>
        <w:spacing w:before="0" w:after="0"/>
        <w:ind w:firstLine="283"/>
        <w:rPr>
          <w:rFonts w:ascii="Times New Roman" w:hAnsi="Times New Roman"/>
          <w:sz w:val="26"/>
          <w:szCs w:val="26"/>
        </w:rPr>
      </w:pPr>
      <w:r>
        <w:rPr>
          <w:sz w:val="26"/>
          <w:szCs w:val="26"/>
        </w:rPr>
        <w:t>Je me lève de mon bureau, suivant la musique comme un fil d’Ariane. Troisième étage, appartement 203. Les notes s’arrêtent au moment où je m’apprête à frapper. La porte s’ouvre sur une femme d’une soixantaine d’années, aux yeux d’un bleu profond.</w:t>
      </w:r>
    </w:p>
    <w:p>
      <w:pPr>
        <w:pStyle w:val="BodyText"/>
        <w:spacing w:before="0" w:after="0"/>
        <w:ind w:firstLine="283"/>
        <w:rPr>
          <w:rFonts w:ascii="Times New Roman" w:hAnsi="Times New Roman"/>
          <w:sz w:val="26"/>
          <w:szCs w:val="26"/>
        </w:rPr>
      </w:pPr>
      <w:r>
        <w:rPr>
          <w:sz w:val="26"/>
          <w:szCs w:val="26"/>
        </w:rPr>
        <w:t>— </w:t>
      </w:r>
      <w:r>
        <w:rPr>
          <w:sz w:val="26"/>
          <w:szCs w:val="26"/>
        </w:rPr>
        <w:t>Je t’attendais, dit-elle simplement. Je suis Léa. Ta grand-mère Claire savait que tu viendrais un jour.</w:t>
      </w:r>
    </w:p>
    <w:p>
      <w:pPr>
        <w:pStyle w:val="BodyText"/>
        <w:spacing w:before="0" w:after="0"/>
        <w:ind w:firstLine="283"/>
        <w:rPr>
          <w:rFonts w:ascii="Times New Roman" w:hAnsi="Times New Roman"/>
          <w:sz w:val="26"/>
          <w:szCs w:val="26"/>
        </w:rPr>
      </w:pPr>
      <w:r>
        <w:rPr>
          <w:sz w:val="26"/>
          <w:szCs w:val="26"/>
        </w:rPr>
        <w:t>Son appartement est un véritable musée de la mémoire, figé dans le temps. Sur les murs, des photographies en noir et blanc racontent une histoire que je commence à peine à comprendre. Sur son piano trône une vieille photo jaunie : un jeune homme en costume sombre, assis devant un piano. L’image est floue, mais son regard est perçant. En dessous, une date : « Paris, 1943. »</w:t>
      </w:r>
    </w:p>
    <w:p>
      <w:pPr>
        <w:pStyle w:val="BodyText"/>
        <w:spacing w:before="0" w:after="0"/>
        <w:ind w:firstLine="283"/>
        <w:rPr>
          <w:rFonts w:ascii="Times New Roman" w:hAnsi="Times New Roman"/>
          <w:sz w:val="26"/>
          <w:szCs w:val="26"/>
        </w:rPr>
      </w:pPr>
      <w:r>
        <w:rPr>
          <w:sz w:val="26"/>
          <w:szCs w:val="26"/>
        </w:rPr>
        <w:t>— </w:t>
      </w:r>
      <w:r>
        <w:rPr>
          <w:sz w:val="26"/>
          <w:szCs w:val="26"/>
        </w:rPr>
        <w:t>Mon père n’est jamais revenu, continue Léa, mais sa musique a voyagé. Claire et moi nous sommes retrouvées il y a quinze ans. Elle m’a parlé de toi, de ton amour pour le piano. Elle disait que tu avais les mêmes mains que lui.</w:t>
      </w:r>
    </w:p>
    <w:p>
      <w:pPr>
        <w:pStyle w:val="BodyText"/>
        <w:spacing w:before="0" w:after="0"/>
        <w:ind w:firstLine="283"/>
        <w:rPr>
          <w:rFonts w:ascii="Times New Roman" w:hAnsi="Times New Roman"/>
          <w:sz w:val="26"/>
          <w:szCs w:val="26"/>
        </w:rPr>
      </w:pPr>
      <w:r>
        <w:rPr>
          <w:sz w:val="26"/>
          <w:szCs w:val="26"/>
        </w:rPr>
        <w:t>Elle s’approche d’une étagère et en sort un album. Les pages craquent légèrement quand elle l’ouvre. — Claire m’a donné ceci avant de partir. Ce sont les programmes des concerts clandestins, des notes griffonnées, des morceaux composés dans l’urgence. L’histoire de la résistance musicale de Paris.</w:t>
      </w:r>
    </w:p>
    <w:p>
      <w:pPr>
        <w:pStyle w:val="BodyText"/>
        <w:spacing w:before="0" w:after="0"/>
        <w:ind w:firstLine="283"/>
        <w:rPr>
          <w:rFonts w:ascii="Times New Roman" w:hAnsi="Times New Roman"/>
          <w:sz w:val="26"/>
          <w:szCs w:val="26"/>
        </w:rPr>
      </w:pPr>
      <w:r>
        <w:rPr>
          <w:sz w:val="26"/>
          <w:szCs w:val="26"/>
        </w:rPr>
        <w:t>Le soleil décline derrière les fenêtres. Les feuilles continuent leur danse automnale, comme il y a vingt ans, comme il y a quatre-vingts ans. Léa s’assied au piano.</w:t>
      </w:r>
    </w:p>
    <w:p>
      <w:pPr>
        <w:pStyle w:val="BodyText"/>
        <w:spacing w:before="0" w:after="0"/>
        <w:ind w:firstLine="283"/>
        <w:rPr>
          <w:rFonts w:ascii="Times New Roman" w:hAnsi="Times New Roman"/>
          <w:sz w:val="26"/>
          <w:szCs w:val="26"/>
        </w:rPr>
      </w:pPr>
      <w:r>
        <w:rPr>
          <w:sz w:val="26"/>
          <w:szCs w:val="26"/>
        </w:rPr>
        <w:t>— </w:t>
      </w:r>
      <w:r>
        <w:rPr>
          <w:sz w:val="26"/>
          <w:szCs w:val="26"/>
        </w:rPr>
        <w:t>Tu connais la Nocturne n° 20 ?</w:t>
      </w:r>
    </w:p>
    <w:p>
      <w:pPr>
        <w:pStyle w:val="BodyText"/>
        <w:spacing w:before="0" w:after="0"/>
        <w:ind w:firstLine="283"/>
        <w:rPr>
          <w:rFonts w:ascii="Times New Roman" w:hAnsi="Times New Roman"/>
          <w:sz w:val="26"/>
          <w:szCs w:val="26"/>
        </w:rPr>
      </w:pPr>
      <w:r>
        <w:rPr>
          <w:sz w:val="26"/>
          <w:szCs w:val="26"/>
        </w:rPr>
        <w:t>Mes doigts trouvent naturellement leur place sur les touches d’ivoire jaunies par le temps. Le piano de Léa, un vieux Steinway aux boiseries patinées, semble frémir d’anticipation. Dans le silence qui précède la première note, je crois entendre l’écho des concerts clandestins, le murmure des résistants, le souffle retenu des auditeurs cachés.</w:t>
      </w:r>
    </w:p>
    <w:p>
      <w:pPr>
        <w:pStyle w:val="BodyText"/>
        <w:spacing w:before="0" w:after="0"/>
        <w:ind w:firstLine="283"/>
        <w:rPr>
          <w:rFonts w:ascii="Times New Roman" w:hAnsi="Times New Roman"/>
          <w:sz w:val="26"/>
          <w:szCs w:val="26"/>
        </w:rPr>
      </w:pPr>
      <w:r>
        <w:rPr>
          <w:sz w:val="26"/>
          <w:szCs w:val="26"/>
        </w:rPr>
        <w:t>Les premières mesures s’élèvent, hésitantes d’abord, comme une question posée à l’obscurité. Léa m’observe un instant, puis ses mains rejoignent les miennes sur le clavier. Sa partition est différente de celle que je connais — c’est l’arrangement de son père, celui qu’il jouait lors de ces nuits secrètes. Les harmonies se complexifient, se transforment. Sous nos doigts, la Nocturne devient une conversation à travers les âges.</w:t>
      </w:r>
    </w:p>
    <w:p>
      <w:pPr>
        <w:pStyle w:val="BodyText"/>
        <w:spacing w:before="0" w:after="0"/>
        <w:ind w:firstLine="283"/>
        <w:rPr>
          <w:rFonts w:ascii="Times New Roman" w:hAnsi="Times New Roman"/>
          <w:sz w:val="26"/>
          <w:szCs w:val="26"/>
        </w:rPr>
      </w:pPr>
      <w:r>
        <w:rPr>
          <w:sz w:val="26"/>
          <w:szCs w:val="26"/>
        </w:rPr>
        <w:t>Je comprends maintenant ce que grand-mère voulait dire. La musique n’est pas dans les notes, mais dans ce qui se cache entre elles. Dans ces micro-silences où l’histoire retient son souffle. Dans ces légers décalages où deux interprétations se cherchent, se trouvent, s’entremêlent. Léa joue comme son père — avec cette même façon de faire respirer chaque phrase, de transformer chaque accord en message codé.</w:t>
      </w:r>
    </w:p>
    <w:p>
      <w:pPr>
        <w:pStyle w:val="BodyText"/>
        <w:spacing w:before="0" w:after="0"/>
        <w:ind w:firstLine="283"/>
        <w:rPr>
          <w:rFonts w:ascii="Times New Roman" w:hAnsi="Times New Roman"/>
          <w:sz w:val="26"/>
          <w:szCs w:val="26"/>
        </w:rPr>
      </w:pPr>
      <w:r>
        <w:rPr>
          <w:sz w:val="26"/>
          <w:szCs w:val="26"/>
        </w:rPr>
        <w:t>L’appartement se remplit d’ombres bienveillantes. Je crois voir grand-mère dans son fauteuil près de la fenêtre, ses doigts battant doucement la mesure. Je vois Marc, debout près du piano, inclinant légèrement la tête aux passages les plus délicats.</w:t>
      </w:r>
    </w:p>
    <w:p>
      <w:pPr>
        <w:pStyle w:val="BodyText"/>
        <w:spacing w:before="0" w:after="0"/>
        <w:ind w:firstLine="283"/>
        <w:rPr>
          <w:rFonts w:ascii="Times New Roman" w:hAnsi="Times New Roman"/>
          <w:sz w:val="26"/>
          <w:szCs w:val="26"/>
        </w:rPr>
      </w:pPr>
      <w:r>
        <w:rPr>
          <w:sz w:val="26"/>
          <w:szCs w:val="26"/>
        </w:rPr>
        <w:t>La nuit est presque tombée quand nous terminons. Les dernières notes flottent dans l’air comme des lucioles, illuminant l’obscurité de leur clarté fragile. Léa se lève, va chercher quelque chose dans un tiroir. C’est une partition manuscrite, couverte d’annotations au crayon.</w:t>
      </w:r>
    </w:p>
    <w:p>
      <w:pPr>
        <w:pStyle w:val="BodyText"/>
        <w:spacing w:before="0" w:after="0"/>
        <w:ind w:firstLine="283"/>
        <w:rPr>
          <w:rFonts w:ascii="Times New Roman" w:hAnsi="Times New Roman"/>
          <w:sz w:val="26"/>
          <w:szCs w:val="26"/>
        </w:rPr>
      </w:pPr>
      <w:r>
        <w:rPr>
          <w:sz w:val="26"/>
          <w:szCs w:val="26"/>
        </w:rPr>
        <w:t>— </w:t>
      </w:r>
      <w:r>
        <w:rPr>
          <w:sz w:val="26"/>
          <w:szCs w:val="26"/>
        </w:rPr>
        <w:t>Claire voulait que tu l’aies, dit-elle en me la tendant. C’est l’arrangement original de mon père. Elle disait que tu saurais quoi en faire.</w:t>
      </w:r>
    </w:p>
    <w:p>
      <w:pPr>
        <w:pStyle w:val="BodyText"/>
        <w:spacing w:before="0" w:after="0"/>
        <w:ind w:firstLine="283"/>
        <w:rPr>
          <w:rFonts w:ascii="Times New Roman" w:hAnsi="Times New Roman"/>
          <w:sz w:val="26"/>
          <w:szCs w:val="26"/>
        </w:rPr>
      </w:pPr>
      <w:r>
        <w:rPr>
          <w:sz w:val="26"/>
          <w:szCs w:val="26"/>
        </w:rPr>
        <w:t>Sur la première page, dans une écriture que je reconnais comme celle de ma grand-mère, quelques mots : « La musique survit toujours à la barbarie. À toi de la faire vivre. »</w:t>
      </w:r>
    </w:p>
    <w:p>
      <w:pPr>
        <w:pStyle w:val="BodyText"/>
        <w:spacing w:before="0" w:after="0"/>
        <w:ind w:firstLine="283"/>
        <w:rPr>
          <w:rFonts w:ascii="Times New Roman" w:hAnsi="Times New Roman"/>
          <w:sz w:val="26"/>
          <w:szCs w:val="26"/>
        </w:rPr>
      </w:pPr>
      <w:r>
        <w:rPr>
          <w:sz w:val="26"/>
          <w:szCs w:val="26"/>
        </w:rPr>
        <w:t>Dans le crépuscule parisien, les notes de Chopin s’échappent par la fenêtre entrouverte, libres enfin, comme une promesse tenue.</w:t>
      </w:r>
    </w:p>
    <w:p>
      <w:pPr>
        <w:pStyle w:val="BodyText"/>
        <w:spacing w:before="0" w:after="0"/>
        <w:ind w:firstLine="283"/>
        <w:rPr>
          <w:rFonts w:ascii="Times New Roman" w:hAnsi="Times New Roman"/>
          <w:sz w:val="26"/>
          <w:szCs w:val="26"/>
        </w:rPr>
      </w:pPr>
      <w:r>
        <w:rPr>
          <w:sz w:val="26"/>
          <w:szCs w:val="26"/>
        </w:rPr>
      </w:r>
    </w:p>
    <w:p>
      <w:pPr>
        <w:pStyle w:val="BodyText"/>
        <w:spacing w:before="0" w:after="0"/>
        <w:ind w:firstLine="283"/>
        <w:rPr>
          <w:rFonts w:ascii="Times New Roman" w:hAnsi="Times New Roman"/>
          <w:sz w:val="26"/>
          <w:szCs w:val="26"/>
        </w:rPr>
      </w:pPr>
      <w:r>
        <w:rPr>
          <w:sz w:val="26"/>
          <w:szCs w:val="26"/>
        </w:rPr>
      </w:r>
    </w:p>
    <w:p>
      <w:pPr>
        <w:pStyle w:val="BodyText"/>
        <w:spacing w:before="0" w:after="0"/>
        <w:ind w:firstLine="283"/>
        <w:jc w:val="center"/>
        <w:rPr>
          <w:rFonts w:ascii="Times New Roman" w:hAnsi="Times New Roman"/>
          <w:sz w:val="26"/>
          <w:szCs w:val="26"/>
        </w:rPr>
      </w:pPr>
      <w:r>
        <w:rPr>
          <w:sz w:val="26"/>
          <w:szCs w:val="26"/>
        </w:rPr>
        <w:t>****</w:t>
      </w:r>
    </w:p>
    <w:p>
      <w:pPr>
        <w:pStyle w:val="BodyText"/>
        <w:spacing w:before="0" w:after="0"/>
        <w:ind w:firstLine="283"/>
        <w:jc w:val="center"/>
        <w:rPr>
          <w:rFonts w:ascii="Times New Roman" w:hAnsi="Times New Roman"/>
          <w:sz w:val="26"/>
          <w:szCs w:val="26"/>
        </w:rPr>
      </w:pPr>
      <w:r>
        <w:rPr>
          <w:sz w:val="26"/>
          <w:szCs w:val="26"/>
        </w:rPr>
      </w:r>
    </w:p>
    <w:p>
      <w:pPr>
        <w:pStyle w:val="BodyText"/>
        <w:spacing w:before="0" w:after="0"/>
        <w:ind w:firstLine="283"/>
        <w:jc w:val="center"/>
        <w:rPr>
          <w:rFonts w:ascii="Times New Roman" w:hAnsi="Times New Roman"/>
          <w:sz w:val="26"/>
          <w:szCs w:val="26"/>
        </w:rPr>
      </w:pPr>
      <w:r>
        <w:rPr>
          <w:sz w:val="26"/>
          <w:szCs w:val="26"/>
        </w:rPr>
      </w:r>
    </w:p>
    <w:p>
      <w:pPr>
        <w:pStyle w:val="BodyText"/>
        <w:spacing w:before="0" w:after="0"/>
        <w:ind w:firstLine="283"/>
        <w:jc w:val="center"/>
        <w:rPr>
          <w:rFonts w:ascii="Times New Roman" w:hAnsi="Times New Roman"/>
          <w:sz w:val="26"/>
          <w:szCs w:val="26"/>
        </w:rPr>
      </w:pPr>
      <w:r>
        <w:rPr>
          <w:sz w:val="26"/>
          <w:szCs w:val="26"/>
        </w:rPr>
      </w:r>
    </w:p>
    <w:p>
      <w:pPr>
        <w:pStyle w:val="BodyText"/>
        <w:spacing w:before="0" w:after="0"/>
        <w:ind w:firstLine="283"/>
        <w:jc w:val="center"/>
        <w:rPr>
          <w:rFonts w:ascii="Times New Roman" w:hAnsi="Times New Roman"/>
          <w:sz w:val="26"/>
          <w:szCs w:val="26"/>
        </w:rPr>
      </w:pPr>
      <w:r>
        <w:rPr>
          <w:sz w:val="26"/>
          <w:szCs w:val="26"/>
        </w:rPr>
      </w:r>
    </w:p>
    <w:p>
      <w:pPr>
        <w:pStyle w:val="BodyText"/>
        <w:spacing w:before="0" w:after="0"/>
        <w:ind w:firstLine="283"/>
        <w:jc w:val="center"/>
        <w:rPr>
          <w:rFonts w:ascii="Times New Roman" w:hAnsi="Times New Roman"/>
          <w:b/>
          <w:bCs/>
          <w:i/>
          <w:iCs/>
          <w:sz w:val="26"/>
          <w:szCs w:val="26"/>
        </w:rPr>
      </w:pPr>
      <w:r>
        <w:rPr>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Liberation Sans">
    <w:altName w:val="Arial"/>
    <w:charset w:val="01"/>
    <w:family w:val="swiss"/>
    <w:pitch w:val="default"/>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user"/>
    <w:qFormat/>
    <w:pPr/>
    <w:rPr>
      <w:color w:val="2E74B5"/>
      <w:sz w:val="32"/>
      <w:szCs w:val="32"/>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1481</Words>
  <Characters>7745</Characters>
  <CharactersWithSpaces>9202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2026-05-14T17:19:43Z</dcterms:created>
  <dc:creator>Un-named</dc:creator>
  <dc:description/>
  <dc:language>fr-FR</dc:language>
  <cp:lastModifiedBy/>
  <dcterms:modified xsi:type="dcterms:W3CDTF">2026-05-15T11:35:04Z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