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rtl w:val="0"/>
        </w:rPr>
        <w:t xml:space="preserve">Fecha:</w:t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  <w:t xml:space="preserve">Nombre:</w:t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TALLER UNIDAD 6</w:t>
      </w:r>
    </w:p>
    <w:p w:rsidR="00000000" w:rsidDel="00000000" w:rsidP="00000000" w:rsidRDefault="00000000" w:rsidRPr="00000000" w14:paraId="00000005">
      <w:pPr>
        <w:pStyle w:val="Heading1"/>
        <w:spacing w:line="276" w:lineRule="auto"/>
        <w:jc w:val="cente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 Lógica Booleana, Hilos</w:t>
      </w:r>
    </w:p>
    <w:p w:rsidR="00000000" w:rsidDel="00000000" w:rsidP="00000000" w:rsidRDefault="00000000" w:rsidRPr="00000000" w14:paraId="000000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Escribe (V)Verdadero o (F)Falso según sea el caso: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Las expresiones Booleanas, son expresiones que son o ciertas o falsas.   </w:t>
      </w:r>
      <w:r w:rsidDel="00000000" w:rsidR="00000000" w:rsidRPr="00000000">
        <w:rPr>
          <w:b w:val="1"/>
          <w:rtl w:val="0"/>
        </w:rPr>
        <w:t xml:space="preserve">(   )</w:t>
      </w:r>
    </w:p>
    <w:p w:rsidR="00000000" w:rsidDel="00000000" w:rsidP="00000000" w:rsidRDefault="00000000" w:rsidRPr="00000000" w14:paraId="00000009">
      <w:pPr>
        <w:widowControl w:val="0"/>
        <w:numPr>
          <w:ilvl w:val="1"/>
          <w:numId w:val="1"/>
        </w:numPr>
        <w:spacing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Cualquier bloque en forma de circulo ovalado es una expresión booleana. </w:t>
      </w:r>
      <w:r w:rsidDel="00000000" w:rsidR="00000000" w:rsidRPr="00000000">
        <w:rPr>
          <w:b w:val="1"/>
          <w:rtl w:val="0"/>
        </w:rPr>
        <w:t xml:space="preserve">(   )</w:t>
      </w:r>
    </w:p>
    <w:p w:rsidR="00000000" w:rsidDel="00000000" w:rsidP="00000000" w:rsidRDefault="00000000" w:rsidRPr="00000000" w14:paraId="0000000A">
      <w:pPr>
        <w:widowControl w:val="0"/>
        <w:numPr>
          <w:ilvl w:val="1"/>
          <w:numId w:val="1"/>
        </w:numPr>
        <w:spacing w:after="0" w:afterAutospacing="0" w:line="480" w:lineRule="auto"/>
        <w:ind w:left="1440" w:hanging="360"/>
        <w:rPr/>
      </w:pPr>
      <w:r w:rsidDel="00000000" w:rsidR="00000000" w:rsidRPr="00000000">
        <w:rPr>
          <w:rtl w:val="0"/>
        </w:rPr>
        <w:t xml:space="preserve">Un Bloque de este tipo:                              </w:t>
      </w:r>
      <w:r w:rsidDel="00000000" w:rsidR="00000000" w:rsidRPr="00000000">
        <w:rPr>
          <w:b w:val="1"/>
          <w:rtl w:val="0"/>
        </w:rPr>
        <w:t xml:space="preserve">(   )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1966913</wp:posOffset>
            </wp:positionH>
            <wp:positionV relativeFrom="paragraph">
              <wp:posOffset>28575</wp:posOffset>
            </wp:positionV>
            <wp:extent cx="1796143" cy="261938"/>
            <wp:effectExtent b="0" l="0" r="0" t="0"/>
            <wp:wrapSquare wrapText="bothSides" distB="19050" distT="19050" distL="19050" distR="1905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67999" l="29552" r="53311" t="27583"/>
                    <a:stretch>
                      <a:fillRect/>
                    </a:stretch>
                  </pic:blipFill>
                  <pic:spPr>
                    <a:xfrm>
                      <a:off x="0" y="0"/>
                      <a:ext cx="1796143" cy="261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widowControl w:val="0"/>
        <w:numPr>
          <w:ilvl w:val="1"/>
          <w:numId w:val="1"/>
        </w:numPr>
        <w:spacing w:after="200" w:before="0" w:line="240" w:lineRule="auto"/>
        <w:ind w:left="1440" w:hanging="360"/>
      </w:pPr>
      <w:r w:rsidDel="00000000" w:rsidR="00000000" w:rsidRPr="00000000">
        <w:rPr>
          <w:rtl w:val="0"/>
        </w:rPr>
        <w:t xml:space="preserve">Los hilos o threads, son básicamente, pequeños bloques de procesos o     </w:t>
      </w:r>
      <w:r w:rsidDel="00000000" w:rsidR="00000000" w:rsidRPr="00000000">
        <w:rPr>
          <w:b w:val="1"/>
          <w:rtl w:val="0"/>
        </w:rPr>
        <w:t xml:space="preserve">(  )</w:t>
      </w:r>
      <w:r w:rsidDel="00000000" w:rsidR="00000000" w:rsidRPr="00000000">
        <w:rPr>
          <w:rtl w:val="0"/>
        </w:rPr>
        <w:t xml:space="preserve">  piezas independientes de un gran proceso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1"/>
          <w:numId w:val="1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Los hilos pueden comunicarse unos con otros mediante invocación y manejo de eventos. </w:t>
        <w:tab/>
        <w:tab/>
        <w:tab/>
        <w:tab/>
        <w:tab/>
        <w:tab/>
        <w:tab/>
        <w:tab/>
        <w:tab/>
        <w:t xml:space="preserve"> </w:t>
      </w:r>
      <w:r w:rsidDel="00000000" w:rsidR="00000000" w:rsidRPr="00000000">
        <w:rPr>
          <w:b w:val="1"/>
          <w:rtl w:val="0"/>
        </w:rPr>
        <w:t xml:space="preserve">(  )</w:t>
      </w:r>
    </w:p>
    <w:p w:rsidR="00000000" w:rsidDel="00000000" w:rsidP="00000000" w:rsidRDefault="00000000" w:rsidRPr="00000000" w14:paraId="0000000D">
      <w:pPr>
        <w:widowControl w:val="0"/>
        <w:numPr>
          <w:ilvl w:val="1"/>
          <w:numId w:val="1"/>
        </w:numPr>
        <w:spacing w:after="20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Un evento no solo puede ser invocado por un bloque, sino que las acciones de un usuario pueden invocarlo también.</w:t>
        <w:tab/>
        <w:tab/>
        <w:tab/>
        <w:tab/>
        <w:tab/>
        <w:t xml:space="preserve"> </w:t>
      </w:r>
      <w:r w:rsidDel="00000000" w:rsidR="00000000" w:rsidRPr="00000000">
        <w:rPr>
          <w:b w:val="1"/>
          <w:rtl w:val="0"/>
        </w:rPr>
        <w:t xml:space="preserve">( 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Unir con línea.</w:t>
      </w:r>
    </w:p>
    <w:p w:rsidR="00000000" w:rsidDel="00000000" w:rsidP="00000000" w:rsidRDefault="00000000" w:rsidRPr="00000000" w14:paraId="00000010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Instrucción que realiza una operación booleana para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4686300</wp:posOffset>
            </wp:positionH>
            <wp:positionV relativeFrom="paragraph">
              <wp:posOffset>19050</wp:posOffset>
            </wp:positionV>
            <wp:extent cx="1260350" cy="357650"/>
            <wp:effectExtent b="0" l="0" r="0" t="0"/>
            <wp:wrapSquare wrapText="bothSides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3981" l="44463" r="47818" t="72123"/>
                    <a:stretch>
                      <a:fillRect/>
                    </a:stretch>
                  </pic:blipFill>
                  <pic:spPr>
                    <a:xfrm>
                      <a:off x="0" y="0"/>
                      <a:ext cx="1260350" cy="357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spacing w:after="0" w:before="0" w:line="240" w:lineRule="auto"/>
        <w:ind w:left="720" w:firstLine="0"/>
        <w:rPr>
          <w:rFonts w:ascii="Bubblegum Sans" w:cs="Bubblegum Sans" w:eastAsia="Bubblegum Sans" w:hAnsi="Bubblegum Sans"/>
          <w:sz w:val="36"/>
          <w:szCs w:val="36"/>
        </w:rPr>
      </w:pPr>
      <w:r w:rsidDel="00000000" w:rsidR="00000000" w:rsidRPr="00000000">
        <w:rPr>
          <w:rtl w:val="0"/>
        </w:rPr>
        <w:t xml:space="preserve"> verificar que dos expresiones sean verdaderas.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20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20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20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Instrucción que realiza una operación booleana para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4533900</wp:posOffset>
            </wp:positionH>
            <wp:positionV relativeFrom="paragraph">
              <wp:posOffset>123825</wp:posOffset>
            </wp:positionV>
            <wp:extent cx="1560439" cy="347663"/>
            <wp:effectExtent b="0" l="0" r="0" t="0"/>
            <wp:wrapSquare wrapText="bothSides" distB="19050" distT="19050" distL="19050" distR="190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54399" l="42042" r="42808" t="39621"/>
                    <a:stretch>
                      <a:fillRect/>
                    </a:stretch>
                  </pic:blipFill>
                  <pic:spPr>
                    <a:xfrm>
                      <a:off x="0" y="0"/>
                      <a:ext cx="1560439" cy="347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verificar si alguna de las dos expresiones es verdaderas. </w:t>
      </w:r>
    </w:p>
    <w:p w:rsidR="00000000" w:rsidDel="00000000" w:rsidP="00000000" w:rsidRDefault="00000000" w:rsidRPr="00000000" w14:paraId="00000016">
      <w:pPr>
        <w:widowControl w:val="0"/>
        <w:spacing w:after="200" w:before="200"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200" w:before="200"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Instrucción que realiza una operación booleana para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4229100</wp:posOffset>
            </wp:positionH>
            <wp:positionV relativeFrom="paragraph">
              <wp:posOffset>38100</wp:posOffset>
            </wp:positionV>
            <wp:extent cx="1915391" cy="266700"/>
            <wp:effectExtent b="0" l="0" r="0" t="0"/>
            <wp:wrapSquare wrapText="bothSides" distB="19050" distT="19050" distL="19050" distR="19050"/>
            <wp:docPr descr="Scratch Número al azar" id="3" name="image5.png"/>
            <a:graphic>
              <a:graphicData uri="http://schemas.openxmlformats.org/drawingml/2006/picture">
                <pic:pic>
                  <pic:nvPicPr>
                    <pic:cNvPr descr="Scratch Número al azar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5391" cy="26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widowControl w:val="0"/>
        <w:spacing w:line="240" w:lineRule="auto"/>
        <w:ind w:firstLine="720"/>
        <w:rPr>
          <w:rFonts w:ascii="Proxima Nova" w:cs="Proxima Nova" w:eastAsia="Proxima Nova" w:hAnsi="Proxima Nova"/>
          <w:sz w:val="36"/>
          <w:szCs w:val="36"/>
        </w:rPr>
      </w:pPr>
      <w:r w:rsidDel="00000000" w:rsidR="00000000" w:rsidRPr="00000000">
        <w:rPr>
          <w:rtl w:val="0"/>
        </w:rPr>
        <w:t xml:space="preserve">verificar que una expresiones contenga otra expresión.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00" w:before="200"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200" w:before="200" w:line="240" w:lineRule="auto"/>
        <w:ind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4619625</wp:posOffset>
            </wp:positionH>
            <wp:positionV relativeFrom="paragraph">
              <wp:posOffset>276225</wp:posOffset>
            </wp:positionV>
            <wp:extent cx="1200700" cy="408275"/>
            <wp:effectExtent b="0" l="0" r="0" t="0"/>
            <wp:wrapSquare wrapText="bothSides" distB="19050" distT="19050" distL="19050" distR="1905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34111" l="46885" r="45761" t="61441"/>
                    <a:stretch>
                      <a:fillRect/>
                    </a:stretch>
                  </pic:blipFill>
                  <pic:spPr>
                    <a:xfrm>
                      <a:off x="0" y="0"/>
                      <a:ext cx="1200700" cy="408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Dentro de la categoría de Operadores está la instrucción </w:t>
      </w:r>
    </w:p>
    <w:p w:rsidR="00000000" w:rsidDel="00000000" w:rsidP="00000000" w:rsidRDefault="00000000" w:rsidRPr="00000000" w14:paraId="0000001D">
      <w:pPr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que permite generación de números aleatorios.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Encierre en un círculo la sección del programa donde se muestra una expresión booleana.</w:t>
      </w:r>
      <w:r w:rsidDel="00000000" w:rsidR="00000000" w:rsidRPr="00000000">
        <w:rPr>
          <w:b w:val="1"/>
        </w:rPr>
        <w:drawing>
          <wp:inline distB="19050" distT="19050" distL="19050" distR="19050">
            <wp:extent cx="5181600" cy="229076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35976" l="23218" r="40274" t="3950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76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Indique el resultado del siguiente código.</w:t>
      </w:r>
    </w:p>
    <w:p w:rsidR="00000000" w:rsidDel="00000000" w:rsidP="00000000" w:rsidRDefault="00000000" w:rsidRPr="00000000" w14:paraId="00000023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904875</wp:posOffset>
            </wp:positionH>
            <wp:positionV relativeFrom="paragraph">
              <wp:posOffset>104775</wp:posOffset>
            </wp:positionV>
            <wp:extent cx="4214376" cy="1487426"/>
            <wp:effectExtent b="0" l="0" r="0" t="0"/>
            <wp:wrapSquare wrapText="bothSides" distB="19050" distT="19050" distL="19050" distR="1905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20976" l="31458" r="43778" t="63478"/>
                    <a:stretch>
                      <a:fillRect/>
                    </a:stretch>
                  </pic:blipFill>
                  <pic:spPr>
                    <a:xfrm>
                      <a:off x="0" y="0"/>
                      <a:ext cx="4214376" cy="14874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ubblegum Sans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BubblegumSan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