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UNIVERSITÁRIO BELAS ARTES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E DESENVOLVIMENTO DE SISTEMAS EAD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PROGRAMAÇÃO ORIENTADA A OBJETOS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FELIPE SCHAITEL RA: 24112424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02 - MÓDULO 2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SÃO PAULO</w:t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ENUNCIADO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Neste trabalho, você deverá construir um software utilizando Orientação a Objetos e interface gráfica na linguagem Java que permita um usuário desenhar com formas geométricas bidimensionais conhecidas, como Retângulo, Círculo, Triângulo, ou de maneira livre utilizando o mouse. A interface da aplicação deve contemplar os elementos da figura.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Retângulos de 1 a 5 são botões e região 6 é onde o usuário pode desenhar. Funcionalidade dos botões são: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1-) Abre uma caixa de diálogo para salvar a imagem que foi desenhada até o momento.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2-) Abre uma caixa de diálogo que permite carregar uma imagem na região 6.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3-) Abre uma caixa de diálogo para selecionar uma forma básica entre: quadrado, retângulo, círculo, elipse e triângulo.</w:t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4-) Abre um diálogo que permite escolher uma cor para o pincel.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5-) Apagar tudo o que estiver desenhado na região 6.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  <w:t xml:space="preserve">Sobre o botão 2, Java possui classes para ler e escrever nos formatos mais comuns de imagens, como JPG, GIF, PNG, TIF, mas você pode utilizar um único formato. Formato mais simples de trabalhar é o BMP.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RESULTADOS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576888" cy="422976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4229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575059" cy="41859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059" cy="4185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CÓDIGO 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javax.swing.*;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java.awt.*;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java.awt.event.*;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java.io.*;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java.awt.image.RenderedImage;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javax.imageio.ImageIO;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Desenhando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JFrame {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Painel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painel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Desenhando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setTitle(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"Desenho Simples"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setSize(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setDefaultCloseOperation(JFrame.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setLayout(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BorderLayout());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JPanel painelBotoes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JPanel();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painelBotoes.setLayout(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GridLayout(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JButton salvar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JButton(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"Salvar"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JButton carregar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JButton(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"Carregar"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JButton forma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JButton(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"Escolher Forma"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JButton cor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JButton(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"Cor"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JButton limpar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JButton(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"Limpar"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salvar.setBackground(Color.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LIGHT_GRAY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carregar.setBackground(Color.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LIGHT_GRAY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forma.setBackground(Color.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LIGHT_GRAY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cor.setBackground(Color.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LIGHT_GRAY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limpar.setBackground(Color.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LIGHT_GRAY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painelBotoes.add(salvar);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painelBotoes.add(carregar);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painelBotoes.add(forma);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painelBotoes.add(cor);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painelBotoes.add(limpar);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painel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Painel();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add(painelBotoes, BorderLayout.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add(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painel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BorderLayout.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salvar.addActionListener(e -&gt;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painel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.salvar());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carregar.addActionListener(e -&gt;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painel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.carregar());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forma.addActionListener(e -&gt;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painel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.mudarForma());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cor.addActionListener(e -&gt;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painel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.mudarCor());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limpar.addActionListener(e -&gt;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painel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.limpar());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setVisible(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Desenhando();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Painel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JPanel {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Graphics2D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forma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"Livre"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Painel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setBackground(Color.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addMouseListener(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MouseAdapter() {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@Override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mousePressed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(MouseEvent e) {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e.getX();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y1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e.getY();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@Override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mouseReleased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(MouseEvent e) {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e.getX();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e.getY();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desenharForma();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});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addMouseMotionListener(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MouseAdapter() {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@Override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mouseDragged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(MouseEvent e) {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forma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"Livre"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 {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e.getX();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e.getY();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desenharLinhaLivre();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});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desenharForma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preparar();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forma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"Retângulo"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.drawRect(Math.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"Círculo"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 = 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.drawOval(Math.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d, d);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"Triângulo"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 xPoints = {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};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 yPoints = {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.drawPolygon(xPoints, yPoints,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repaint();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desenharLinhaLivre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preparar();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.drawLine(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y1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repaint();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preparar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img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createImage(getWidth(), getHeight());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(Graphics2D)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.getGraphics();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.setColor(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.setStroke(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BasicStroke(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@Override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paintComponent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(Graphics g) {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.paintComponent(g);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img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g.drawImage(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salvar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 file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"desenho.bmp"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ImageIO.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((RenderedImage)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"bmp"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file);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(Exception e) {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e.printStackTrace();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carregar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 file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"desenho.bmp"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img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ImageIO.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(file);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(Graphics2D)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.getGraphics();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repaint();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(Exception e) {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e.printStackTrace();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mudarForma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String[] opcoes = {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"Livre"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"Retângulo"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"Círculo"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"Triângulo"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};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forma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(String) JOptionPane.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showInputDialog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"Escolha uma forma:"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"Forma"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JOptionPane.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QUESTION_MESSAGE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opcoes,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forma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mudarCor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JColorChooser.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showDialog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"Escolha uma cor"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g2d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.setColor(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limpar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img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g2d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repaint();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 bibliográficas: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b w:val="1"/>
          <w:rtl w:val="0"/>
        </w:rPr>
        <w:t xml:space="preserve">ORACLE CORPORATION.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Java Platform, Standard Edition 8 Documentation</w:t>
      </w:r>
      <w:r w:rsidDel="00000000" w:rsidR="00000000" w:rsidRPr="00000000">
        <w:rPr>
          <w:rtl w:val="0"/>
        </w:rPr>
        <w:t xml:space="preserve">. Disponível em: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https://docs.oracle.com/javase/8/docs/api/</w:t>
        </w:r>
      </w:hyperlink>
      <w:r w:rsidDel="00000000" w:rsidR="00000000" w:rsidRPr="00000000">
        <w:rPr>
          <w:color w:val="0000ff"/>
          <w:rtl w:val="0"/>
        </w:rPr>
        <w:t xml:space="preserve">. </w:t>
      </w:r>
      <w:r w:rsidDel="00000000" w:rsidR="00000000" w:rsidRPr="00000000">
        <w:rPr>
          <w:rtl w:val="0"/>
        </w:rPr>
        <w:t xml:space="preserve">Acesso em: 26 nov. 2024. 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b w:val="1"/>
          <w:rtl w:val="0"/>
        </w:rPr>
        <w:t xml:space="preserve">ORACLE CORPORATION.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 Java Tutorials</w:t>
      </w:r>
      <w:r w:rsidDel="00000000" w:rsidR="00000000" w:rsidRPr="00000000">
        <w:rPr>
          <w:rtl w:val="0"/>
        </w:rPr>
        <w:t xml:space="preserve">. Disponível em: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</w:t>
        </w:r>
      </w:hyperlink>
      <w:r w:rsidDel="00000000" w:rsidR="00000000" w:rsidRPr="00000000">
        <w:rPr>
          <w:rtl w:val="0"/>
        </w:rPr>
        <w:t xml:space="preserve">. Acesso em: 26 nov. 2024.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DEITEL, Paul; DEITEL, Harvey. </w:t>
      </w:r>
      <w:r w:rsidDel="00000000" w:rsidR="00000000" w:rsidRPr="00000000">
        <w:rPr>
          <w:i w:val="1"/>
          <w:rtl w:val="0"/>
        </w:rPr>
        <w:t xml:space="preserve">Java: How to Program</w:t>
      </w:r>
      <w:r w:rsidDel="00000000" w:rsidR="00000000" w:rsidRPr="00000000">
        <w:rPr>
          <w:rtl w:val="0"/>
        </w:rPr>
        <w:t xml:space="preserve">. 11. ed. Boston: Pearson, 2017. 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ALURA. </w:t>
      </w:r>
      <w:r w:rsidDel="00000000" w:rsidR="00000000" w:rsidRPr="00000000">
        <w:rPr>
          <w:i w:val="1"/>
          <w:rtl w:val="0"/>
        </w:rPr>
        <w:t xml:space="preserve">Como criar interface gráfica com Swing no Java</w:t>
      </w:r>
      <w:r w:rsidDel="00000000" w:rsidR="00000000" w:rsidRPr="00000000">
        <w:rPr>
          <w:rtl w:val="0"/>
        </w:rPr>
        <w:t xml:space="preserve">. Disponível em: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https://www.alura.com.br/artigos/como-criar-interface-grafica-swing-java</w:t>
        </w:r>
      </w:hyperlink>
      <w:r w:rsidDel="00000000" w:rsidR="00000000" w:rsidRPr="00000000">
        <w:rPr>
          <w:rtl w:val="0"/>
        </w:rPr>
        <w:t xml:space="preserve">. Acesso em: 26 nov. 2024. </w:t>
      </w:r>
    </w:p>
    <w:p w:rsidR="00000000" w:rsidDel="00000000" w:rsidP="00000000" w:rsidRDefault="00000000" w:rsidRPr="00000000" w14:paraId="000001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TUTORIALSPOINT. </w:t>
      </w:r>
      <w:r w:rsidDel="00000000" w:rsidR="00000000" w:rsidRPr="00000000">
        <w:rPr>
          <w:i w:val="1"/>
          <w:rtl w:val="0"/>
        </w:rPr>
        <w:t xml:space="preserve">Swing Tutorial</w:t>
      </w:r>
      <w:r w:rsidDel="00000000" w:rsidR="00000000" w:rsidRPr="00000000">
        <w:rPr>
          <w:rtl w:val="0"/>
        </w:rPr>
        <w:t xml:space="preserve">. Disponível em: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https://www.tutorialspoint.com/swing/index.htm</w:t>
        </w:r>
      </w:hyperlink>
      <w:r w:rsidDel="00000000" w:rsidR="00000000" w:rsidRPr="00000000">
        <w:rPr>
          <w:rtl w:val="0"/>
        </w:rPr>
        <w:t xml:space="preserve">. Acesso em: 26 nov. 2024.</w:t>
      </w:r>
    </w:p>
    <w:p w:rsidR="00000000" w:rsidDel="00000000" w:rsidP="00000000" w:rsidRDefault="00000000" w:rsidRPr="00000000" w14:paraId="000001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TUTORIALSPOINT. </w:t>
      </w:r>
      <w:r w:rsidDel="00000000" w:rsidR="00000000" w:rsidRPr="00000000">
        <w:rPr>
          <w:i w:val="1"/>
          <w:rtl w:val="0"/>
        </w:rPr>
        <w:t xml:space="preserve">Swing Examples</w:t>
      </w:r>
      <w:r w:rsidDel="00000000" w:rsidR="00000000" w:rsidRPr="00000000">
        <w:rPr>
          <w:rtl w:val="0"/>
        </w:rPr>
        <w:t xml:space="preserve">. Disponível em: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https://www.tutorialspoint.com/swingexamples/index.htm</w:t>
        </w:r>
      </w:hyperlink>
      <w:r w:rsidDel="00000000" w:rsidR="00000000" w:rsidRPr="00000000">
        <w:rPr>
          <w:rtl w:val="0"/>
        </w:rPr>
        <w:t xml:space="preserve">. Acesso em: 26 nov. 2024.</w:t>
      </w:r>
    </w:p>
    <w:p w:rsidR="00000000" w:rsidDel="00000000" w:rsidP="00000000" w:rsidRDefault="00000000" w:rsidRPr="00000000" w14:paraId="000001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GUJ. Criando um mini paint em Java. Disponível em: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https://www.guj.com.br/t/criando-um-mini-paint-em-java/393297</w:t>
        </w:r>
      </w:hyperlink>
      <w:r w:rsidDel="00000000" w:rsidR="00000000" w:rsidRPr="00000000">
        <w:rPr>
          <w:rtl w:val="0"/>
        </w:rPr>
        <w:t xml:space="preserve">. Acesso em: 27 nov. 2024.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PUCRS. </w:t>
      </w:r>
      <w:r w:rsidDel="00000000" w:rsidR="00000000" w:rsidRPr="00000000">
        <w:rPr>
          <w:i w:val="1"/>
          <w:rtl w:val="0"/>
        </w:rPr>
        <w:t xml:space="preserve">Interface gráfica em Java (GUI - Parte 2)</w:t>
      </w:r>
      <w:r w:rsidDel="00000000" w:rsidR="00000000" w:rsidRPr="00000000">
        <w:rPr>
          <w:rtl w:val="0"/>
        </w:rPr>
        <w:t xml:space="preserve">. Disponível em: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https://www.inf.pucrs.br/flash/lapro2/aula_gui2/aula_gui2.html</w:t>
        </w:r>
      </w:hyperlink>
      <w:r w:rsidDel="00000000" w:rsidR="00000000" w:rsidRPr="00000000">
        <w:rPr>
          <w:rtl w:val="0"/>
        </w:rPr>
        <w:t xml:space="preserve">. Acesso em: 27 nov. 2024.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JAVADIVERTIDO. 15 – Programação Gráfica em Java: Desenhos com a classe Graphics. Disponível em: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https://javadivertido.blogspot.com/2015/04/15-programacao-grafica-em-java-desenhos_17.html</w:t>
        </w:r>
      </w:hyperlink>
      <w:r w:rsidDel="00000000" w:rsidR="00000000" w:rsidRPr="00000000">
        <w:rPr>
          <w:rtl w:val="0"/>
        </w:rPr>
        <w:t xml:space="preserve">. Acesso em: 27 nov. 2024.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YOUTUBE. </w:t>
      </w:r>
      <w:r w:rsidDel="00000000" w:rsidR="00000000" w:rsidRPr="00000000">
        <w:rPr>
          <w:i w:val="1"/>
          <w:rtl w:val="0"/>
        </w:rPr>
        <w:t xml:space="preserve">[Java] How to make a Swing Paint and Drawing application ?</w:t>
      </w:r>
      <w:r w:rsidDel="00000000" w:rsidR="00000000" w:rsidRPr="00000000">
        <w:rPr>
          <w:rtl w:val="0"/>
        </w:rPr>
        <w:t xml:space="preserve">. Disponível em: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https://www.youtube.com/watch?v=OOb1eil4PCo</w:t>
        </w:r>
      </w:hyperlink>
      <w:r w:rsidDel="00000000" w:rsidR="00000000" w:rsidRPr="00000000">
        <w:rPr>
          <w:rtl w:val="0"/>
        </w:rPr>
        <w:t xml:space="preserve">. Acesso em: 29 nov. 2024.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YOUTUBE. </w:t>
      </w:r>
      <w:r w:rsidDel="00000000" w:rsidR="00000000" w:rsidRPr="00000000">
        <w:rPr>
          <w:i w:val="1"/>
          <w:rtl w:val="0"/>
        </w:rPr>
        <w:t xml:space="preserve">Aula de Java 082 - Programa de desenhar, mini Paint</w:t>
      </w:r>
      <w:r w:rsidDel="00000000" w:rsidR="00000000" w:rsidRPr="00000000">
        <w:rPr>
          <w:rtl w:val="0"/>
        </w:rPr>
        <w:t xml:space="preserve">. Disponível em: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https://www.youtube.com/watch?v=CxU1TnD-xH8</w:t>
        </w:r>
      </w:hyperlink>
      <w:r w:rsidDel="00000000" w:rsidR="00000000" w:rsidRPr="00000000">
        <w:rPr>
          <w:rtl w:val="0"/>
        </w:rPr>
        <w:t xml:space="preserve">. Acesso em: 29 nov. 2024.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nf.pucrs.br/flash/lapro2/aula_gui2/aula_gui2.html" TargetMode="External"/><Relationship Id="rId22" Type="http://schemas.openxmlformats.org/officeDocument/2006/relationships/hyperlink" Target="https://javadivertido.blogspot.com/2015/04/15-programacao-grafica-em-java-desenhos_17.html" TargetMode="External"/><Relationship Id="rId21" Type="http://schemas.openxmlformats.org/officeDocument/2006/relationships/hyperlink" Target="https://www.inf.pucrs.br/flash/lapro2/aula_gui2/aula_gui2.html" TargetMode="External"/><Relationship Id="rId24" Type="http://schemas.openxmlformats.org/officeDocument/2006/relationships/hyperlink" Target="https://www.youtube.com/watch?v=OOb1eil4PCo" TargetMode="External"/><Relationship Id="rId23" Type="http://schemas.openxmlformats.org/officeDocument/2006/relationships/hyperlink" Target="https://javadivertido.blogspot.com/2015/04/15-programacao-grafica-em-java-desenhos_17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racle.com/javase/8/docs/api/" TargetMode="External"/><Relationship Id="rId26" Type="http://schemas.openxmlformats.org/officeDocument/2006/relationships/hyperlink" Target="https://www.youtube.com/watch?v=CxU1TnD-xH8" TargetMode="External"/><Relationship Id="rId25" Type="http://schemas.openxmlformats.org/officeDocument/2006/relationships/hyperlink" Target="https://www.youtube.com/watch?v=OOb1eil4PCo" TargetMode="External"/><Relationship Id="rId27" Type="http://schemas.openxmlformats.org/officeDocument/2006/relationships/hyperlink" Target="https://www.youtube.com/watch?v=CxU1TnD-xH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s.oracle.com/javase/8/docs/api/" TargetMode="External"/><Relationship Id="rId11" Type="http://schemas.openxmlformats.org/officeDocument/2006/relationships/hyperlink" Target="https://docs.oracle.com/javase/tutorial/" TargetMode="External"/><Relationship Id="rId10" Type="http://schemas.openxmlformats.org/officeDocument/2006/relationships/hyperlink" Target="https://docs.oracle.com/javase/tutorial/" TargetMode="External"/><Relationship Id="rId13" Type="http://schemas.openxmlformats.org/officeDocument/2006/relationships/hyperlink" Target="https://www.alura.com.br/artigos/como-criar-interface-grafica-swing-java" TargetMode="External"/><Relationship Id="rId12" Type="http://schemas.openxmlformats.org/officeDocument/2006/relationships/hyperlink" Target="https://www.alura.com.br/artigos/como-criar-interface-grafica-swing-java" TargetMode="External"/><Relationship Id="rId15" Type="http://schemas.openxmlformats.org/officeDocument/2006/relationships/hyperlink" Target="https://www.tutorialspoint.com/swing/index.htm" TargetMode="External"/><Relationship Id="rId14" Type="http://schemas.openxmlformats.org/officeDocument/2006/relationships/hyperlink" Target="https://www.tutorialspoint.com/swing/index.htm" TargetMode="External"/><Relationship Id="rId17" Type="http://schemas.openxmlformats.org/officeDocument/2006/relationships/hyperlink" Target="https://www.tutorialspoint.com/swingexamples/index.htm" TargetMode="External"/><Relationship Id="rId16" Type="http://schemas.openxmlformats.org/officeDocument/2006/relationships/hyperlink" Target="https://www.tutorialspoint.com/swingexamples/index.htm" TargetMode="External"/><Relationship Id="rId19" Type="http://schemas.openxmlformats.org/officeDocument/2006/relationships/hyperlink" Target="https://www.guj.com.br/t/criando-um-mini-paint-em-java/393297" TargetMode="External"/><Relationship Id="rId18" Type="http://schemas.openxmlformats.org/officeDocument/2006/relationships/hyperlink" Target="https://www.guj.com.br/t/criando-um-mini-paint-em-java/39329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