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142875</wp:posOffset>
            </wp:positionV>
            <wp:extent cx="1528792" cy="1399858"/>
            <wp:effectExtent b="0" l="0" r="0" t="0"/>
            <wp:wrapSquare wrapText="bothSides" distB="0" distT="0" distL="114300" distR="11430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92" cy="1399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Sistema de información Web para la gestión  de ventas  de artículos de remate Bestnid</w:t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00000000001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73"/>
        <w:gridCol w:w="814"/>
        <w:gridCol w:w="2957"/>
        <w:tblGridChange w:id="0">
          <w:tblGrid>
            <w:gridCol w:w="2173"/>
            <w:gridCol w:w="814"/>
            <w:gridCol w:w="295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241a61"/>
                <w:sz w:val="18"/>
                <w:szCs w:val="18"/>
                <w:vertAlign w:val="baseline"/>
                <w:rtl w:val="0"/>
              </w:rPr>
              <w:t xml:space="preserve">Agosto de 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30j0zll" w:id="0"/>
      <w:bookmarkEnd w:id="0"/>
      <w:r w:rsidDel="00000000" w:rsidR="00000000" w:rsidRPr="00000000">
        <w:rPr>
          <w:rFonts w:ascii="Arial" w:cs="Arial" w:eastAsia="Arial" w:hAnsi="Arial"/>
          <w:b w:val="0"/>
          <w:sz w:val="16"/>
          <w:szCs w:val="16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015.0" w:type="dxa"/>
        <w:jc w:val="center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66"/>
        <w:gridCol w:w="2274"/>
        <w:gridCol w:w="2458"/>
        <w:tblGridChange w:id="0">
          <w:tblGrid>
            <w:gridCol w:w="1217"/>
            <w:gridCol w:w="1066"/>
            <w:gridCol w:w="2274"/>
            <w:gridCol w:w="2458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26/08/2015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Casas, Valeria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Di</w:t>
            </w:r>
            <w:r w:rsidDel="00000000" w:rsidR="00000000" w:rsidRPr="00000000">
              <w:rPr>
                <w:rtl w:val="0"/>
              </w:rPr>
              <w:t xml:space="preserve">cuonzo</w:t>
            </w:r>
            <w:r w:rsidDel="00000000" w:rsidR="00000000" w:rsidRPr="00000000">
              <w:rPr>
                <w:vertAlign w:val="baseline"/>
                <w:rtl w:val="0"/>
              </w:rPr>
              <w:t xml:space="preserve">, Luci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Mamani, Vanesa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Passaro, Bernardo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Santos, Francisco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Documento validado por las partes en fecha: 26/08/2015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Empresa Bestnid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CodiFive</w:t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Aclaración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Aclaración  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bookmarkStart w:colFirst="0" w:colLast="0" w:name="h.1fob9te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bookmarkStart w:colFirst="0" w:colLast="0" w:name="h.qhmegtdeoljz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2"/>
        </w:numPr>
        <w:ind w:left="1839.0000000000005" w:hanging="705.0000000000001"/>
        <w:jc w:val="both"/>
        <w:rPr/>
      </w:pPr>
      <w:bookmarkStart w:colFirst="0" w:colLast="0" w:name="h.qa7a0wpah1m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Propósito, alcance y objetivos.</w:t>
      </w:r>
    </w:p>
    <w:p w:rsidR="00000000" w:rsidDel="00000000" w:rsidP="00000000" w:rsidRDefault="00000000" w:rsidRPr="00000000">
      <w:pPr>
        <w:ind w:firstLine="1554.00000000000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504.00000000000034"/>
        <w:contextualSpacing w:val="0"/>
        <w:jc w:val="both"/>
      </w:pPr>
      <w:bookmarkStart w:colFirst="0" w:colLast="0" w:name="h.nsmmpv1pv9kw" w:id="4"/>
      <w:bookmarkEnd w:id="4"/>
      <w:r w:rsidDel="00000000" w:rsidR="00000000" w:rsidRPr="00000000">
        <w:rPr>
          <w:sz w:val="22"/>
          <w:szCs w:val="22"/>
          <w:rtl w:val="0"/>
        </w:rPr>
        <w:t xml:space="preserve">Este documento trata sobre un producto de una aplicación web de remate que no sea realiza de forma ordinaria. En vez de seleccionar el ganador del producto a través del mejor postor, cada postor ofertará una razón por la cual desea el producto y su oferta y el vendedor selecciona una entre ellas viendo solamente la razón sin saber el monto.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504.00000000000034"/>
        <w:contextualSpacing w:val="0"/>
        <w:jc w:val="both"/>
      </w:pPr>
      <w:bookmarkStart w:colFirst="0" w:colLast="0" w:name="h.3ecspupyjosl" w:id="5"/>
      <w:bookmarkEnd w:id="5"/>
      <w:r w:rsidDel="00000000" w:rsidR="00000000" w:rsidRPr="00000000">
        <w:rPr>
          <w:sz w:val="22"/>
          <w:szCs w:val="22"/>
          <w:rtl w:val="0"/>
        </w:rPr>
        <w:t xml:space="preserve">Este sistema tendrá un alcance al nivel nacional, esto indica que no importa en qué lugar del país uno se encuentre, este tendrá acceso a este sistema. A su vez, esta aplicación será accedida por personas de cualquier edad, siempre y cuando los menores pidan autorización a sus padres para realizar compras en este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839.0000000000005" w:right="0" w:hanging="705.0000000000001"/>
        <w:jc w:val="both"/>
        <w:rPr/>
      </w:pPr>
      <w:bookmarkStart w:colFirst="0" w:colLast="0" w:name="h.hrs60369frg8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Supuestos y restricciones</w:t>
      </w:r>
    </w:p>
    <w:p w:rsidR="00000000" w:rsidDel="00000000" w:rsidP="00000000" w:rsidRDefault="00000000" w:rsidRPr="00000000">
      <w:pPr>
        <w:spacing w:after="0" w:before="0" w:line="240" w:lineRule="auto"/>
        <w:ind w:left="1704.0000000000005" w:firstLine="0"/>
        <w:contextualSpacing w:val="0"/>
        <w:jc w:val="both"/>
      </w:pPr>
      <w:bookmarkStart w:colFirst="0" w:colLast="0" w:name="h.bjrpy5s7dgt7" w:id="7"/>
      <w:bookmarkEnd w:id="7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Se asume que los requisitos </w:t>
      </w:r>
      <w:r w:rsidDel="00000000" w:rsidR="00000000" w:rsidRPr="00000000">
        <w:rPr>
          <w:sz w:val="22"/>
          <w:szCs w:val="22"/>
          <w:rtl w:val="0"/>
        </w:rPr>
        <w:t xml:space="preserve">descritos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vertAlign w:val="baseline"/>
          <w:rtl w:val="0"/>
        </w:rPr>
        <w:t xml:space="preserve"> son estables.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839.0000000000005" w:right="0" w:hanging="705.0000000000001"/>
        <w:jc w:val="both"/>
        <w:rPr/>
      </w:pPr>
      <w:bookmarkStart w:colFirst="0" w:colLast="0" w:name="h.c2ti402e5mue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Entregables del proyecto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504.00000000000034"/>
        <w:contextualSpacing w:val="0"/>
        <w:jc w:val="both"/>
      </w:pPr>
      <w:bookmarkStart w:colFirst="0" w:colLast="0" w:name="h.ywtjom5y85q" w:id="9"/>
      <w:bookmarkEnd w:id="9"/>
      <w:r w:rsidDel="00000000" w:rsidR="00000000" w:rsidRPr="00000000">
        <w:rPr>
          <w:sz w:val="22"/>
          <w:szCs w:val="22"/>
          <w:rtl w:val="0"/>
        </w:rPr>
        <w:t xml:space="preserve">Una vez llegada la fecha de entrega, se entregarán los siguientes elementos: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jc w:val="both"/>
        <w:rPr>
          <w:sz w:val="22"/>
          <w:szCs w:val="22"/>
        </w:rPr>
      </w:pPr>
      <w:bookmarkStart w:colFirst="0" w:colLast="0" w:name="h.bngofztvfm7s" w:id="10"/>
      <w:bookmarkEnd w:id="10"/>
      <w:r w:rsidDel="00000000" w:rsidR="00000000" w:rsidRPr="00000000">
        <w:rPr>
          <w:sz w:val="22"/>
          <w:szCs w:val="22"/>
          <w:rtl w:val="0"/>
        </w:rPr>
        <w:t xml:space="preserve">El sistema funcionando de forma correcta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40" w:hanging="360"/>
        <w:contextualSpacing w:val="1"/>
        <w:jc w:val="both"/>
        <w:rPr>
          <w:sz w:val="22"/>
          <w:szCs w:val="22"/>
        </w:rPr>
      </w:pPr>
      <w:bookmarkStart w:colFirst="0" w:colLast="0" w:name="h.piue6jixlgx1" w:id="11"/>
      <w:bookmarkEnd w:id="11"/>
      <w:r w:rsidDel="00000000" w:rsidR="00000000" w:rsidRPr="00000000">
        <w:rPr>
          <w:sz w:val="22"/>
          <w:szCs w:val="22"/>
          <w:rtl w:val="0"/>
        </w:rPr>
        <w:t xml:space="preserve">El 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839.0000000000005" w:right="0" w:hanging="705.0000000000001"/>
        <w:jc w:val="both"/>
        <w:rPr/>
      </w:pPr>
      <w:bookmarkStart w:colFirst="0" w:colLast="0" w:name="h.l8y3guwisg78" w:id="12"/>
      <w:bookmarkEnd w:id="12"/>
      <w:r w:rsidDel="00000000" w:rsidR="00000000" w:rsidRPr="00000000">
        <w:rPr>
          <w:rtl w:val="0"/>
        </w:rPr>
        <w:t xml:space="preserve">Calendario y resumen del presupuesto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504.00000000000034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Se calcula que el sistema estará completo a más tardar diciembre del año 2015 y que el proyecto saldrá alrededor de $35.000 (pesos argentinos).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1t3h5s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Documentos referenciados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7344.000000000001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485"/>
        <w:gridCol w:w="3180"/>
        <w:gridCol w:w="1141"/>
        <w:gridCol w:w="1538"/>
        <w:tblGridChange w:id="0">
          <w:tblGrid>
            <w:gridCol w:w="1485"/>
            <w:gridCol w:w="3180"/>
            <w:gridCol w:w="1141"/>
            <w:gridCol w:w="1538"/>
          </w:tblGrid>
        </w:tblGridChange>
      </w:tblGrid>
      <w:tr>
        <w:trPr>
          <w:trHeight w:val="280" w:hRule="atLeast"/>
        </w:trPr>
        <w:tc>
          <w:tcPr>
            <w:tcBorders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Std(830)</w:t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Especificación de requerimiento de software.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20/06/2015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CodiFive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Entrevista_1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Entrevista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06/06/2015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CodiFive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Cuestionario Bestnid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Cuestionario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12/06/2015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CodiFive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Entrevista_2</w:t>
            </w:r>
          </w:p>
        </w:tc>
        <w:tc>
          <w:tcPr>
            <w:tcBorders>
              <w:right w:color="292929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Entrevista 02</w:t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13/06/2015</w:t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CodiFive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3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8"/>
        <w:gridCol w:w="5282"/>
        <w:tblGridChange w:id="0">
          <w:tblGrid>
            <w:gridCol w:w="3078"/>
            <w:gridCol w:w="5282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Persona que utilizara el sistema para la administración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SIS-I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 Sistema de aplicación web para la gestión de compra –venta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bookmarkStart w:colFirst="0" w:colLast="0" w:name="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bookmarkStart w:colFirst="0" w:colLast="0" w:name="h.17dp8vu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Interfaces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3rdcrj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Estructura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4.0000000000001" w:firstLine="435.00000000000006"/>
        <w:contextualSpacing w:val="0"/>
        <w:jc w:val="both"/>
      </w:pPr>
      <w:bookmarkStart w:colFirst="0" w:colLast="0" w:name="h.3p7dkjv5vtvz" w:id="17"/>
      <w:bookmarkEnd w:id="17"/>
      <w:r w:rsidDel="00000000" w:rsidR="00000000" w:rsidRPr="00000000">
        <w:rPr>
          <w:sz w:val="22"/>
          <w:szCs w:val="22"/>
          <w:rtl w:val="0"/>
        </w:rPr>
        <w:t xml:space="preserve">La empresa esta organizada internamente por un total de 5 participantes en el equipo de desarrollo que también, a su vez, cumplen los diferentes roles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564.0000000000001" w:right="0" w:firstLine="435.00000000000006"/>
        <w:contextualSpacing w:val="0"/>
        <w:jc w:val="both"/>
      </w:pPr>
      <w:bookmarkStart w:colFirst="0" w:colLast="0" w:name="h.5ehkk82mfvew" w:id="18"/>
      <w:bookmarkEnd w:id="18"/>
      <w:r w:rsidDel="00000000" w:rsidR="00000000" w:rsidRPr="00000000">
        <w:rPr>
          <w:sz w:val="22"/>
          <w:szCs w:val="22"/>
          <w:rtl w:val="0"/>
        </w:rPr>
        <w:t xml:space="preserve">Los roles que cumpliran cada integrante del equipo en la técnica SCRUM</w:t>
      </w:r>
      <w:r w:rsidDel="00000000" w:rsidR="00000000" w:rsidRPr="00000000">
        <w:rPr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El </w:t>
      </w:r>
      <w:r w:rsidDel="00000000" w:rsidR="00000000" w:rsidRPr="00000000">
        <w:rPr>
          <w:sz w:val="22"/>
          <w:szCs w:val="22"/>
          <w:rtl w:val="0"/>
        </w:rPr>
        <w:t xml:space="preserve">Product Owner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( Propietario):</w:t>
      </w:r>
      <w:r w:rsidDel="00000000" w:rsidR="00000000" w:rsidRPr="00000000">
        <w:rPr>
          <w:sz w:val="22"/>
          <w:szCs w:val="22"/>
          <w:rtl w:val="0"/>
        </w:rPr>
        <w:t xml:space="preserve"> cliente que solicita  el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El ScrumMaster(Jefe ): </w:t>
      </w:r>
      <w:r w:rsidDel="00000000" w:rsidR="00000000" w:rsidRPr="00000000">
        <w:rPr>
          <w:sz w:val="22"/>
          <w:szCs w:val="22"/>
          <w:rtl w:val="0"/>
        </w:rPr>
        <w:t xml:space="preserve">mayor representante del grupo de desarrollo que tiene como función ayudar a los demás participantes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El ScrumTeam(Equipo): integrantes del equipo de </w:t>
      </w:r>
      <w:r w:rsidDel="00000000" w:rsidR="00000000" w:rsidRPr="00000000">
        <w:rPr>
          <w:sz w:val="22"/>
          <w:szCs w:val="22"/>
          <w:rtl w:val="0"/>
        </w:rPr>
        <w:t xml:space="preserve">desarrollo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que tiene</w:t>
      </w:r>
      <w:r w:rsidDel="00000000" w:rsidR="00000000" w:rsidRPr="00000000">
        <w:rPr>
          <w:sz w:val="22"/>
          <w:szCs w:val="22"/>
          <w:rtl w:val="0"/>
        </w:rPr>
        <w:t xml:space="preserve">n como función programar y cumplir que todas las tareas se realicen de forma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Arial" w:cs="Arial" w:eastAsia="Arial" w:hAnsi="Arial"/>
          <w:b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Los Usuarios o Clientes: son aquellas personas que utilizaran el sistema o serán afectado</w:t>
      </w:r>
      <w:r w:rsidDel="00000000" w:rsidR="00000000" w:rsidRPr="00000000">
        <w:rPr>
          <w:sz w:val="22"/>
          <w:szCs w:val="22"/>
          <w:rtl w:val="0"/>
        </w:rPr>
        <w:t xml:space="preserve">s por él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en el día de</w:t>
      </w:r>
      <w:r w:rsidDel="00000000" w:rsidR="00000000" w:rsidRPr="00000000">
        <w:rPr>
          <w:sz w:val="22"/>
          <w:szCs w:val="22"/>
          <w:rtl w:val="0"/>
        </w:rPr>
        <w:t xml:space="preserve"> mañana..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lnxbz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Planes de administración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bookmarkStart w:colFirst="0" w:colLast="0" w:name="h.35nkun2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Plan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1980" w:hanging="710.9999999999998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del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354.00000000000034"/>
        <w:contextualSpacing w:val="0"/>
        <w:jc w:val="both"/>
      </w:pPr>
      <w:bookmarkStart w:colFirst="0" w:colLast="0" w:name="h.1ksv4uv" w:id="21"/>
      <w:bookmarkEnd w:id="21"/>
      <w:r w:rsidDel="00000000" w:rsidR="00000000" w:rsidRPr="00000000">
        <w:rPr>
          <w:sz w:val="22"/>
          <w:szCs w:val="22"/>
          <w:rtl w:val="0"/>
        </w:rPr>
        <w:t xml:space="preserve">La empresa necesitará los 5 integrantes del área de desarrollo durante la totalidad del proyecto para poder realizar con éxito este sistema y cumplir con la fecha estimada.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1134.0000000000002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adquisición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1980" w:hanging="710.9999999999998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entrenamiento del personal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2jxsxqh" w:id="22"/>
      <w:bookmarkEnd w:id="22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rtl w:val="0"/>
        </w:rPr>
        <w:t xml:space="preserve">Principales </w:t>
      </w:r>
      <w:r w:rsidDel="00000000" w:rsidR="00000000" w:rsidRPr="00000000">
        <w:rPr>
          <w:b w:val="1"/>
          <w:vertAlign w:val="baseline"/>
          <w:rtl w:val="0"/>
        </w:rPr>
        <w:t xml:space="preserve">actividades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rtl w:val="0"/>
        </w:rPr>
        <w:t xml:space="preserve">Asignación </w:t>
      </w:r>
      <w:r w:rsidDel="00000000" w:rsidR="00000000" w:rsidRPr="00000000">
        <w:rPr>
          <w:b w:val="1"/>
          <w:vertAlign w:val="baseline"/>
          <w:rtl w:val="0"/>
        </w:rPr>
        <w:t xml:space="preserve">de esfuerzo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7520.0" w:type="dxa"/>
        <w:jc w:val="left"/>
        <w:tblInd w:w="10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9"/>
        <w:gridCol w:w="1954"/>
        <w:gridCol w:w="1949"/>
        <w:gridCol w:w="1658"/>
        <w:tblGridChange w:id="0">
          <w:tblGrid>
            <w:gridCol w:w="1959"/>
            <w:gridCol w:w="1954"/>
            <w:gridCol w:w="1949"/>
            <w:gridCol w:w="16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Esfuerzo (hs)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rtl w:val="0"/>
              </w:rPr>
              <w:t xml:space="preserve">Desarrollo por ciclo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20"/>
                <w:szCs w:val="20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  <w:jc w:val="both"/>
      </w:pPr>
      <w:bookmarkStart w:colFirst="0" w:colLast="0" w:name="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rtl w:val="0"/>
        </w:rPr>
        <w:t xml:space="preserve">Asignación </w:t>
      </w:r>
      <w:r w:rsidDel="00000000" w:rsidR="00000000" w:rsidRPr="00000000">
        <w:rPr>
          <w:b w:val="1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504.00000000000034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El presupuesto total del proyecto es de $35.000 (pesos argentinos). Esto incluye los recursos utilizados y la mano de obra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920" w:firstLine="0"/>
        <w:contextualSpacing w:val="0"/>
        <w:jc w:val="both"/>
      </w:pPr>
      <w:bookmarkStart w:colFirst="0" w:colLast="0" w:name="h.1y810t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bookmarkStart w:colFirst="0" w:colLast="0" w:name="h.4i7ojhp" w:id="25"/>
      <w:bookmarkEnd w:id="25"/>
      <w:r w:rsidDel="00000000" w:rsidR="00000000" w:rsidRPr="00000000">
        <w:rPr>
          <w:b w:val="1"/>
          <w:vertAlign w:val="baseline"/>
          <w:rtl w:val="0"/>
        </w:rPr>
        <w:t xml:space="preserve">Plan de control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control de </w:t>
      </w:r>
      <w:r w:rsidDel="00000000" w:rsidR="00000000" w:rsidRPr="00000000">
        <w:rPr>
          <w:rtl w:val="0"/>
        </w:rPr>
        <w:t xml:space="preserve">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bookmarkStart w:colFirst="0" w:colLast="0" w:name="h.2xcytpi" w:id="26"/>
      <w:bookmarkEnd w:id="26"/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</w:t>
      </w:r>
      <w:r w:rsidDel="00000000" w:rsidR="00000000" w:rsidRPr="00000000">
        <w:rPr>
          <w:rtl w:val="0"/>
        </w:rPr>
        <w:t xml:space="preserve">de control </w:t>
      </w:r>
      <w:r w:rsidDel="00000000" w:rsidR="00000000" w:rsidRPr="00000000">
        <w:rPr>
          <w:b w:val="1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calendario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1ci93x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</w:t>
      </w:r>
      <w:r w:rsidDel="00000000" w:rsidR="00000000" w:rsidRPr="00000000">
        <w:rPr>
          <w:rtl w:val="0"/>
        </w:rPr>
        <w:t xml:space="preserve">control </w:t>
      </w:r>
      <w:r w:rsidDel="00000000" w:rsidR="00000000" w:rsidRPr="00000000">
        <w:rPr>
          <w:b w:val="1"/>
          <w:vertAlign w:val="baseline"/>
          <w:rtl w:val="0"/>
        </w:rPr>
        <w:t xml:space="preserve">de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3whwml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</w:t>
      </w:r>
      <w:r w:rsidDel="00000000" w:rsidR="00000000" w:rsidRPr="00000000">
        <w:rPr>
          <w:rtl w:val="0"/>
        </w:rPr>
        <w:t xml:space="preserve">control </w:t>
      </w:r>
      <w:r w:rsidDel="00000000" w:rsidR="00000000" w:rsidRPr="00000000">
        <w:rPr>
          <w:b w:val="1"/>
          <w:vertAlign w:val="baseline"/>
          <w:rtl w:val="0"/>
        </w:rPr>
        <w:t xml:space="preserve">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1200" w:firstLine="0"/>
        <w:contextualSpacing w:val="0"/>
      </w:pPr>
      <w:bookmarkStart w:colFirst="0" w:colLast="0" w:name="h.2bn6ws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b w:val="1"/>
          <w:vertAlign w:val="baseline"/>
          <w:rtl w:val="0"/>
        </w:rPr>
        <w:t xml:space="preserve">de informe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3"/>
        <w:keepNext w:val="1"/>
        <w:keepLines w:val="1"/>
        <w:widowControl w:val="1"/>
        <w:numPr>
          <w:ilvl w:val="2"/>
          <w:numId w:val="2"/>
        </w:numPr>
        <w:spacing w:after="60" w:before="240" w:line="240" w:lineRule="auto"/>
        <w:ind w:left="1980" w:right="0" w:hanging="710.9999999999998"/>
        <w:jc w:val="both"/>
        <w:rPr/>
      </w:pPr>
      <w:r w:rsidDel="00000000" w:rsidR="00000000" w:rsidRPr="00000000">
        <w:rPr>
          <w:rtl w:val="0"/>
        </w:rPr>
        <w:t xml:space="preserve">Plan </w:t>
      </w:r>
      <w:r w:rsidDel="00000000" w:rsidR="00000000" w:rsidRPr="00000000">
        <w:rPr>
          <w:b w:val="1"/>
          <w:vertAlign w:val="baseline"/>
          <w:rtl w:val="0"/>
        </w:rPr>
        <w:t xml:space="preserve">de recolección de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bookmarkStart w:colFirst="0" w:colLast="0" w:name="h.1pxezwc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Plan de administración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liberación de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ind w:left="708" w:firstLine="0"/>
        <w:contextualSpacing w:val="0"/>
      </w:pPr>
      <w:bookmarkStart w:colFirst="0" w:colLast="0" w:name="h.49x2ik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Planes de procesos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bookmarkStart w:colFirst="0" w:colLast="0" w:name="h.2p2csry" w:id="32"/>
      <w:bookmarkEnd w:id="32"/>
      <w:r w:rsidDel="00000000" w:rsidR="00000000" w:rsidRPr="00000000">
        <w:rPr>
          <w:b w:val="1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4.0000000000001" w:firstLine="435.00000000000006"/>
        <w:contextualSpacing w:val="0"/>
        <w:jc w:val="both"/>
      </w:pPr>
      <w:bookmarkStart w:colFirst="0" w:colLast="0" w:name="h.7unywo4vwlt1" w:id="33"/>
      <w:bookmarkEnd w:id="33"/>
      <w:r w:rsidDel="00000000" w:rsidR="00000000" w:rsidRPr="00000000">
        <w:rPr>
          <w:sz w:val="22"/>
          <w:szCs w:val="22"/>
          <w:rtl w:val="0"/>
        </w:rPr>
        <w:t xml:space="preserve">Durante este proceso se utilizara la metodología ágil: Scrum. Este tipo de metodología consta en que el equipo de desarrollo y el cliente interactúa frecuentemente entre ellos para poder consultar las dudas y estar al tanto de lo que está sucediendo en el momento.</w:t>
      </w:r>
    </w:p>
    <w:p w:rsidR="00000000" w:rsidDel="00000000" w:rsidP="00000000" w:rsidRDefault="00000000" w:rsidRPr="00000000">
      <w:pPr>
        <w:ind w:left="564.0000000000001" w:firstLine="435.00000000000006"/>
        <w:contextualSpacing w:val="0"/>
        <w:jc w:val="both"/>
      </w:pPr>
      <w:bookmarkStart w:colFirst="0" w:colLast="0" w:name="h.3p7dkjv5vtvz" w:id="17"/>
      <w:bookmarkEnd w:id="17"/>
      <w:r w:rsidDel="00000000" w:rsidR="00000000" w:rsidRPr="00000000">
        <w:rPr>
          <w:sz w:val="22"/>
          <w:szCs w:val="22"/>
          <w:rtl w:val="0"/>
        </w:rPr>
        <w:t xml:space="preserve">En esta metodología estará dividida en ciclos de 2 semanas cada uno. Una vez finalizado cada uno de los ciclos se entregará una versión demo con los avances realizados en este hasta llegar a la fecha acordada de finalización donde se entregará el producto final.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Métodos, herramientas y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564.0000000000001" w:right="0" w:firstLine="435.00000000000006"/>
        <w:contextualSpacing w:val="0"/>
        <w:jc w:val="both"/>
      </w:pPr>
      <w:bookmarkStart w:colFirst="0" w:colLast="0" w:name="h.wfu6g0hb3q32" w:id="34"/>
      <w:bookmarkEnd w:id="34"/>
      <w:r w:rsidDel="00000000" w:rsidR="00000000" w:rsidRPr="00000000">
        <w:rPr>
          <w:sz w:val="22"/>
          <w:szCs w:val="22"/>
          <w:rtl w:val="0"/>
        </w:rPr>
        <w:t xml:space="preserve">Los recursos que se utilizaran durante el proceso de desarrollo son los siguientes: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0" w:hanging="360"/>
        <w:contextualSpacing w:val="1"/>
        <w:jc w:val="both"/>
        <w:rPr>
          <w:sz w:val="22"/>
          <w:szCs w:val="22"/>
        </w:rPr>
      </w:pPr>
      <w:bookmarkStart w:colFirst="0" w:colLast="0" w:name="h.8w6xydwybpp7" w:id="35"/>
      <w:bookmarkEnd w:id="35"/>
      <w:r w:rsidDel="00000000" w:rsidR="00000000" w:rsidRPr="00000000">
        <w:rPr>
          <w:sz w:val="22"/>
          <w:szCs w:val="22"/>
          <w:rtl w:val="0"/>
        </w:rPr>
        <w:t xml:space="preserve">Pivotal Tracker: alojamiento de la pila de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0" w:hanging="360"/>
        <w:contextualSpacing w:val="1"/>
        <w:jc w:val="both"/>
        <w:rPr>
          <w:sz w:val="22"/>
          <w:szCs w:val="22"/>
        </w:rPr>
      </w:pPr>
      <w:bookmarkStart w:colFirst="0" w:colLast="0" w:name="h.gmu41sefqan2" w:id="36"/>
      <w:bookmarkEnd w:id="36"/>
      <w:r w:rsidDel="00000000" w:rsidR="00000000" w:rsidRPr="00000000">
        <w:rPr>
          <w:sz w:val="22"/>
          <w:szCs w:val="22"/>
          <w:rtl w:val="0"/>
        </w:rPr>
        <w:t xml:space="preserve">GitHub: repositorio donde se almacenará las versiones y los archivos del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0" w:hanging="360"/>
        <w:contextualSpacing w:val="1"/>
        <w:jc w:val="both"/>
        <w:rPr>
          <w:sz w:val="22"/>
          <w:szCs w:val="22"/>
        </w:rPr>
      </w:pPr>
      <w:bookmarkStart w:colFirst="0" w:colLast="0" w:name="h.7kfmn18accj1" w:id="37"/>
      <w:bookmarkEnd w:id="37"/>
      <w:r w:rsidDel="00000000" w:rsidR="00000000" w:rsidRPr="00000000">
        <w:rPr>
          <w:sz w:val="22"/>
          <w:szCs w:val="22"/>
          <w:rtl w:val="0"/>
        </w:rPr>
        <w:t xml:space="preserve">Herouku. servidor en donde estará almacenado el sistema.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0" w:hanging="360"/>
        <w:contextualSpacing w:val="1"/>
        <w:jc w:val="both"/>
        <w:rPr>
          <w:sz w:val="22"/>
          <w:szCs w:val="22"/>
        </w:rPr>
      </w:pPr>
      <w:bookmarkStart w:colFirst="0" w:colLast="0" w:name="h.2ajxjnkafo6a" w:id="38"/>
      <w:bookmarkEnd w:id="38"/>
      <w:r w:rsidDel="00000000" w:rsidR="00000000" w:rsidRPr="00000000">
        <w:rPr>
          <w:sz w:val="22"/>
          <w:szCs w:val="22"/>
          <w:rtl w:val="0"/>
        </w:rPr>
        <w:t xml:space="preserve">Ruby on Rails: lenguaje que se utilizara para la programación del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1440" w:right="0" w:hanging="360"/>
        <w:contextualSpacing w:val="1"/>
        <w:jc w:val="both"/>
        <w:rPr>
          <w:sz w:val="22"/>
          <w:szCs w:val="22"/>
        </w:rPr>
      </w:pPr>
      <w:bookmarkStart w:colFirst="0" w:colLast="0" w:name="h.98mw6zi76zf" w:id="39"/>
      <w:bookmarkEnd w:id="39"/>
      <w:r w:rsidDel="00000000" w:rsidR="00000000" w:rsidRPr="00000000">
        <w:rPr>
          <w:sz w:val="22"/>
          <w:szCs w:val="22"/>
          <w:rtl w:val="0"/>
        </w:rPr>
        <w:t xml:space="preserve">HTML: lenguaje que se utilizara para el diseño de la página web.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12.000000000000028"/>
        <w:contextualSpacing w:val="0"/>
        <w:jc w:val="both"/>
      </w:pPr>
      <w:bookmarkStart w:colFirst="0" w:colLast="0" w:name="h.3o7alnk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infraestructura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bookmarkStart w:colFirst="0" w:colLast="0" w:name="h.23ckvvd" w:id="41"/>
      <w:bookmarkEnd w:id="4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aceptación del producto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69.0000000000002" w:firstLine="0"/>
        <w:contextualSpacing w:val="0"/>
        <w:jc w:val="both"/>
      </w:pPr>
      <w:bookmarkStart w:colFirst="0" w:colLast="0" w:name="h.ihv636" w:id="42"/>
      <w:bookmarkEnd w:id="42"/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bookmarkStart w:colFirst="0" w:colLast="0" w:name="h.32hioqz" w:id="43"/>
      <w:bookmarkEnd w:id="43"/>
      <w:r w:rsidDel="00000000" w:rsidR="00000000" w:rsidRPr="00000000">
        <w:rPr>
          <w:b w:val="1"/>
          <w:vertAlign w:val="baseline"/>
          <w:rtl w:val="0"/>
        </w:rPr>
        <w:t xml:space="preserve">Plan de procesos de apoyo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administración de configuración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1hmsyy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41mghm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2grqru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aseguramiento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vx1227" w:id="47"/>
      <w:bookmarkEnd w:id="47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revisiones y auditorías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3fwokq0" w:id="48"/>
      <w:bookmarkEnd w:id="48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resolución de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1v1yuxt" w:id="49"/>
      <w:bookmarkEnd w:id="49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administración de terceros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spacing w:after="0" w:before="0" w:line="240" w:lineRule="auto"/>
        <w:ind w:left="600" w:firstLine="0"/>
        <w:contextualSpacing w:val="0"/>
        <w:jc w:val="both"/>
      </w:pPr>
      <w:bookmarkStart w:colFirst="0" w:colLast="0" w:name="h.4f1mdlm" w:id="50"/>
      <w:bookmarkEnd w:id="50"/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 de mejoras en 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00" w:firstLine="60"/>
        <w:contextualSpacing w:val="0"/>
        <w:jc w:val="both"/>
      </w:pPr>
      <w:bookmarkStart w:colFirst="0" w:colLast="0" w:name="h.2u6wntf" w:id="51"/>
      <w:bookmarkEnd w:id="5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N/A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Planes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269.0000000000002" w:firstLine="0"/>
        <w:contextualSpacing w:val="0"/>
        <w:jc w:val="both"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9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16"/>
              <w:szCs w:val="16"/>
              <w:vertAlign w:val="baseline"/>
              <w:rtl w:val="0"/>
            </w:rPr>
            <w:t xml:space="preserve">Plan de gestión de proyectos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Para saber más acerca de esta metodología de trabajo, revisar la sección: 6.1. Modelo de procesos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8"/>
      <w:bidi w:val="0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contextualSpacing w:val="0"/>
            <w:jc w:val="both"/>
          </w:pPr>
          <w:r w:rsidDel="00000000" w:rsidR="00000000" w:rsidRPr="00000000">
            <w:drawing>
              <wp:inline distB="0" distT="0" distL="114300" distR="114300">
                <wp:extent cx="791528" cy="71957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528" cy="719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b w:val="1"/>
              <w:rtl w:val="0"/>
            </w:rPr>
            <w:t xml:space="preserve">Codifive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b w:val="1"/>
              <w:rtl w:val="0"/>
            </w:rPr>
            <w:t xml:space="preserve">Plan de gestión de proyecto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1a61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color w:val="000000"/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36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1440" w:hanging="72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2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900" w:firstLine="0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200" w:firstLine="0"/>
    </w:pPr>
    <w:rPr>
      <w:rFonts w:ascii="Arial" w:cs="Arial" w:eastAsia="Arial" w:hAnsi="Arial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0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