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/>
      <w:r>
        <w:rPr>
          <w:b/>
        </w:rPr>
        <w:t>GGG</w:t>
      </w:r>
      <w:r/>
    </w:p>
    <w:p>
      <w:pPr>
        <w:pStyle w:val="Heading1"/>
        <w:spacing w:before="280" w:after="120"/>
      </w:pPr>
      <w:r>
        <w:rPr>
          <w:b/>
          <w:color w:val="1E3A8A"/>
          <w:sz w:val="36"/>
        </w:rPr>
        <w:t>Deliverable 1 Test Strategy</w:t>
      </w:r>
    </w:p>
    <w:p>
      <w:pPr>
        <w:spacing w:after="80"/>
      </w:pPr>
      <w:r/>
      <w:r>
        <w:rPr>
          <w:b/>
        </w:rPr>
        <w:t>Deadline-Enforced Escrow</w:t>
      </w:r>
      <w:r/>
    </w:p>
    <w:p>
      <w:pPr>
        <w:spacing w:after="80"/>
      </w:pPr>
      <w:r>
        <w:t>Good Game Guild  |  Week 1  |  Stellar Testnet  |  Soroban Tournament Escrow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Purpose Define the high-level QA approach for GGG Deliverable 1 only: what must be verified, which risks receive the most coverage, how evidence is collected, and what conditions must be satisfied before the deadline-enforced escrow can be accepted.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PROJECT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GGG (Good Game Guild)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DELIVERABLE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 — Deadline-Enforced Escrow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REPOSITORY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https://github.com/webnxt-2030/ggg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CONTRACT CRATE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`contracts/escrow` (`ggg-escrow`, `soroban-sdk` 26)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NETWORK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Stellar Testnet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FUNCTION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`claim_refund(env: Env, player: Address)`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SPRINT FOCUS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Settlement deadline enforcement &amp; permissionless refund claim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PASS CRITERIA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Refund succeeds at/after deadline, fails before it (`Error::DeadlineNotReached`), and both paths pass contract tests.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SOURCE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GGG Instawards One-Page Scope &amp; GGG Core Codebase (`contracts/escrow`)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PREPARED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08 September 2026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SCOPE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Deliverable 1 only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Safety boundary • QA execution is limited to Stellar Testnet. • Mainnet deployment and Mainnet USDC are explicitly out of scope. • All tests and invariants are strictly cross-verified against `contracts/escrow/src/lib.rs` and `test.rs`.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1E3A8A"/>
          <w:sz w:val="36"/>
        </w:rPr>
        <w:t>1\. Document Control and Source Basis</w:t>
      </w:r>
    </w:p>
    <w:p>
      <w:pPr>
        <w:spacing w:after="80"/>
      </w:pPr>
      <w:r>
        <w:t>This strategy is scoped to GGG Deliverable 1 and is grounded in the GGG Instawards One-Page Scope and verified against the production smart contract implementation in [`contracts/escrow/src/lib.rs`](file:///c:/Testing/contracts/escrow/src/lib.rs).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Used for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GGG Instawards — One-Page Scope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Authoritative Deliverable 1 purpose, scope, pass criteria, Testnet boundary, risk controls, and completion evidence.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GGG Repository (`webnxt-2030/ggg`)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Verified source of truth for contract interfaces, Rust test suite (`contracts/escrow/src/test.rs`), and data keys.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Contract Implementation (`lib.rs`)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Settlement deadline validation (`deadline_reached`), `claim_refund` logic, state keys (`DataKey::RefundClaimed`), and error codes (`Error::DeadlineNotReached = 14`, `Error::RefundAlreadyClaimed = 16`).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30-Day Execution Plan — Week 1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Expected output: contract builds; refund deadline and failure paths pass automated tests.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Key Risk Controls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Deadline refunds prevent indefinite fund lock; contract risk reduced through unit tests, invariant/failure checks, integration testing, and documented risks.</w:t>
            </w:r>
          </w:p>
        </w:tc>
      </w:tr>
    </w:tbl>
    <w:p/>
    <w:p>
      <w:pPr>
        <w:spacing w:after="80"/>
      </w:pPr>
      <w:r>
        <w:t>Repository and Contract Grounding:</w:t>
      </w:r>
    </w:p>
    <w:p>
      <w:pPr>
        <w:pStyle w:val="ListBullet"/>
        <w:spacing w:after="40"/>
      </w:pPr>
      <w:r/>
      <w:r>
        <w:rPr>
          <w:b/>
        </w:rPr>
        <w:t>Contract Crate:</w:t>
      </w:r>
      <w:r>
        <w:t xml:space="preserve"> `contracts/escrow` (package name: `ggg-escrow`, version: `0.1.0`).</w:t>
      </w:r>
    </w:p>
    <w:p>
      <w:pPr>
        <w:pStyle w:val="ListBullet"/>
        <w:spacing w:after="40"/>
      </w:pPr>
      <w:r/>
      <w:r>
        <w:rPr>
          <w:b/>
        </w:rPr>
        <w:t>Primary Interface:</w:t>
      </w:r>
      <w:r>
        <w:t xml:space="preserve"> `pub fn claim_refund(env: Env, player: Address)`.</w:t>
      </w:r>
    </w:p>
    <w:p>
      <w:pPr>
        <w:pStyle w:val="ListBullet"/>
        <w:spacing w:after="40"/>
      </w:pPr>
      <w:r/>
      <w:r>
        <w:rPr>
          <w:b/>
        </w:rPr>
        <w:t>Deadline Check:</w:t>
      </w:r>
      <w:r>
        <w:t xml:space="preserve"> `env.ledger().timestamp() &gt;= deadline`. Anyone may submit this claim permissionlessly, but funds always transfer to the registered `player`.</w:t>
      </w:r>
    </w:p>
    <w:p>
      <w:pPr>
        <w:pStyle w:val="ListBullet"/>
        <w:spacing w:after="40"/>
      </w:pPr>
      <w:r/>
      <w:r>
        <w:rPr>
          <w:b/>
        </w:rPr>
        <w:t>Active Automated Suite:</w:t>
      </w:r>
      <w:r>
        <w:t xml:space="preserve"> 49 unit tests in `contracts/escrow/src/test.rs` covering deadline boundaries, idempotency, event emissions, and authorization guards.urce material.</w:t>
      </w: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2\. Purpose, Quality Objective, and Success Definition</w:t>
      </w:r>
    </w:p>
    <w:p>
      <w:pPr>
        <w:spacing w:after="80"/>
      </w:pPr>
      <w:r>
        <w:t>The purpose of Deliverable 1 QA is to establish confidence that GGG’s tournament escrow no longer depends indefinitely on an organizer or referee to release eligible funds when a tournament is not finalized or cancelled.</w:t>
      </w:r>
    </w:p>
    <w:p>
      <w:pPr>
        <w:spacing w:after="80"/>
      </w:pPr>
      <w:r>
        <w:t>Primary quality objective: verify the deadline-enforced refund path as a money- and state-safety control. Before the deadline, the permissionless refund claim must be rejected. After the deadline, the intended eligible refund path must succeed without corrupting escrow state or allowing duplicate refunds.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Success condition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D1 target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Deadline is enforced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The escrow has a clear settlement deadline that controls when the fallback refund path becomes available.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Before-deadline protection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claim_refund_after_deadline() fails before the settlement deadline.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After-deadline recovery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claim_refund_after_deadline() succeeds after the deadline for the intended unresolved condition.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Permissionless recovery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The fallback does not require an inactive organizer/referee to trigger the eligible refund.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Failure-path safety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Rejected/invalid refund attempts do not partially mutate escrow funds or tournament state.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Edge-case coverage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Boundary timing and relevant invalid-state cases are covered.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Contract evidence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Both pass and fail paths are demonstrated by the contract test suite.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D1 boundary rule The strategy covers only the deadline-enforced escrow change and the regression needed to prove it did not break affected existing escrow behavior. Single-transaction deploy/init, N-winner payouts, TTL/storage hardening, SDK publishing, and live SDK redeployment belong to later deliverables.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1E3A8A"/>
          <w:sz w:val="36"/>
        </w:rPr>
        <w:t>3\. Scope and Boundaries</w:t>
      </w:r>
    </w:p>
    <w:p>
      <w:pPr>
        <w:spacing w:after="80"/>
      </w:pPr>
      <w:r>
        <w:t>In scope - only functionality required to prove Deliverable 1 and its pass criteria:</w:t>
      </w:r>
    </w:p>
    <w:p>
      <w:pPr>
        <w:pStyle w:val="ListBullet"/>
        <w:spacing w:after="40"/>
      </w:pPr>
      <w:r>
        <w:t>Add and verify the settlement deadline used by the escrow contract.</w:t>
      </w:r>
    </w:p>
    <w:p>
      <w:pPr>
        <w:pStyle w:val="ListBullet"/>
        <w:spacing w:after="40"/>
      </w:pPr>
      <w:r>
        <w:t>Permissionless claim_refund_after_deadline() behavior when a tournament was not finalized or cancelled, using the wording of the provided scope.</w:t>
      </w:r>
    </w:p>
    <w:p>
      <w:pPr>
        <w:pStyle w:val="ListBullet"/>
        <w:spacing w:after="40"/>
      </w:pPr>
      <w:r>
        <w:t>Before-deadline rejection and after-deadline success behavior.</w:t>
      </w:r>
    </w:p>
    <w:p>
      <w:pPr>
        <w:pStyle w:val="ListBullet"/>
        <w:spacing w:after="40"/>
      </w:pPr>
      <w:r>
        <w:t>Exact/boundary timing behavior around the configured settlement deadline.</w:t>
      </w:r>
    </w:p>
    <w:p>
      <w:pPr>
        <w:pStyle w:val="ListBullet"/>
        <w:spacing w:after="40"/>
      </w:pPr>
      <w:r>
        <w:t>Failure paths and edge cases directly related to deadline eligibility and refund execution.</w:t>
      </w:r>
    </w:p>
    <w:p>
      <w:pPr>
        <w:pStyle w:val="ListBullet"/>
        <w:spacing w:after="40"/>
      </w:pPr>
      <w:r>
        <w:t>State and balance integrity after rejected refund attempts.</w:t>
      </w:r>
    </w:p>
    <w:p>
      <w:pPr>
        <w:pStyle w:val="ListBullet"/>
        <w:spacing w:after="40"/>
      </w:pPr>
      <w:r>
        <w:t>Repeat/replay behavior after a successful refund so a second refund cannot occur.</w:t>
      </w:r>
    </w:p>
    <w:p>
      <w:pPr>
        <w:pStyle w:val="ListBullet"/>
        <w:spacing w:after="40"/>
      </w:pPr>
      <w:r>
        <w:t>Regression coverage for existing escrow behavior affected by the deadline/refund modification.</w:t>
      </w:r>
    </w:p>
    <w:p>
      <w:pPr>
        <w:pStyle w:val="ListBullet"/>
        <w:spacing w:after="40"/>
      </w:pPr>
      <w:r>
        <w:t>Contract-test evidence demonstrating both positive and negative paths.</w:t>
      </w:r>
    </w:p>
    <w:p>
      <w:pPr>
        <w:spacing w:after="80"/>
      </w:pPr>
      <w:r>
        <w:t>Out of scope for this document:</w:t>
      </w:r>
    </w:p>
    <w:p>
      <w:pPr>
        <w:pStyle w:val="ListBullet"/>
        <w:spacing w:after="40"/>
      </w:pPr>
      <w:r>
        <w:t>Deliverable 2: single-transaction deploy and initialize, configurable N-winner payouts, TTL bumping/storage validation, get_players(), and get_tournament() helpers.</w:t>
      </w:r>
    </w:p>
    <w:p>
      <w:pPr>
        <w:pStyle w:val="ListBullet"/>
        <w:spacing w:after="40"/>
      </w:pPr>
      <w:r>
        <w:t>Deliverable 3: @ggg/escrow-sdk@0.1.0, client/transaction builders/validators, README, Node.js example, and SDK-based live reference deployment.</w:t>
      </w:r>
    </w:p>
    <w:p>
      <w:pPr>
        <w:pStyle w:val="ListBullet"/>
        <w:spacing w:after="40"/>
      </w:pPr>
      <w:r>
        <w:t>Week 4 full end-to-end validation and final public integration package, except where D1 evidence is carried forward.</w:t>
      </w:r>
    </w:p>
    <w:p>
      <w:pPr>
        <w:pStyle w:val="ListBullet"/>
        <w:spacing w:after="40"/>
      </w:pPr>
      <w:r>
        <w:t>Mainnet deployment and Mainnet USDC.</w:t>
      </w:r>
    </w:p>
    <w:p>
      <w:pPr>
        <w:pStyle w:val="ListBullet"/>
        <w:spacing w:after="40"/>
      </w:pPr>
      <w:r>
        <w:t>Multi-wallet support beyond Freighter.</w:t>
      </w:r>
    </w:p>
    <w:p>
      <w:pPr>
        <w:pStyle w:val="ListBullet"/>
        <w:spacing w:after="40"/>
      </w:pPr>
      <w:r>
        <w:t>Third-party security audit.</w:t>
      </w:r>
    </w:p>
    <w:p>
      <w:pPr>
        <w:pStyle w:val="ListBullet"/>
        <w:spacing w:after="40"/>
      </w:pPr>
      <w:r>
        <w:t>Broader gaming-platform expansion.</w:t>
      </w:r>
    </w:p>
    <w:p>
      <w:pPr>
        <w:pStyle w:val="ListBullet"/>
        <w:spacing w:after="40"/>
      </w:pPr>
      <w:r>
        <w:t>Marketing, operations, airdrops, subscriptions, or business development.</w:t>
      </w: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4\. Selected Test Strategy</w:t>
      </w:r>
    </w:p>
    <w:p>
      <w:pPr>
        <w:spacing w:after="80"/>
      </w:pPr>
      <w:r>
        <w:t>GGG Deliverable 1 uses a layered strategy because the escrow is stateful, time-dependent, and controls funds. The selected strategy types are intentionally limited to the four approaches that directly support this risk profile.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Strategy type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Role in D1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How it is applied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Analytical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Prioritize the highest-risk outcomes: funds remain locked after the deadline, refund happens too early, wrong state is accepted, funds/state mutate on failure, or a refund can happen twice.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Model-Based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support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Use the tournament/escrow lifecycle and ledger-time transition to derive allowed and forbidden refund states before, at, and after the deadline.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Reactive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Expand tests around newly discovered timing, state-transition, replay, or mutation defects during execution.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Regression-Averse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Re-run affected existing escrow tests after every deadline/refund change so the new fallback path does not break working tournament behavior.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1E3A8A"/>
          <w:sz w:val="36"/>
        </w:rPr>
        <w:t>5\. Release Control and QA Gate</w:t>
      </w:r>
    </w:p>
    <w:p>
      <w:pPr>
        <w:spacing w:after="80"/>
      </w:pPr>
      <w:r>
        <w:t>Deliverable 1 should be tested against one identifiable release candidate. A PASS is valid only for the exact contract/build version that was executed. Any code or contract change after the pass requires focused retest plus regression against the new 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Required control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Implementation complete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Deadline/refund changes are available in a testable contract build and the intended expected behavior is defined.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Build identification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Record the exact commit/build/contract identity available to QA before the final pass.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Automated preflight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Contract builds and the Deliverable 1 contract tests run successfully before manual/independent verification begins.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Manual/QA pass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Verify the full D1 matrix against the same identified build/environment.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PASS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 evidence for before-deadline rejection, after-deadline success, edge/failure paths, and regression.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FAIL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Record expected vs observed behavior, evidence, environment/build identity, and return the defect to development for correction.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Gate chain • Contract build / automated tests → manual D1 QA against one identified build → defect retest and regression if needed → D1 PASS/FAIL.• A green automated test suite supports the verdict but does not replace independent verification of the required D1 behavior.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1E3A8A"/>
          <w:sz w:val="36"/>
        </w:rPr>
        <w:t>6\. Test Methodology and Levels</w:t>
      </w:r>
    </w:p>
    <w:p>
      <w:pPr>
        <w:spacing w:after="80"/>
      </w:pPr>
      <w:r>
        <w:t>Execution order: smoke/preflight → after-deadline happy path → before-deadline negative path → exact-boundary tests → invalid-state/failure tests → replay/idempotency → affected escrow regression → evidence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Test method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D1 purpose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Examples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Smoke / build verification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Confirm the candidate contract is testable before deeper QA.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Contract builds; required test environment is available.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Functional / happy path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Prove the intended fallback works.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Applicable unresolved tournament + deadline passed → claim_refund_after_deadline() succeeds.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Negative testing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Prove invalid early or ineligible claims are rejected.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Before deadline; wrong state; invalid caller/input if applicable.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Boundary testing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Find timing comparison defects.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Just before, exact deadline, just after, based on the contract’s implemented comparison rule.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State-transition testing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Prove only valid lifecycle states can move into refund.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Unresolved vs finalized/cancelled/settled states as defined by the contract.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Replay / idempotency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Prevent a second payout/refund after success.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Repeat claim after a successful refund.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Invariant / state-integrity testing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Verify rejected calls have no harmful side effects.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Compare balances/storage before and after failed invocation.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Integration / Testnet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Validate deployed contract behavior when a Testnet candidate is available.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Invoke contract on Stellar Testnet and retain transaction evidence.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Regression testing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Protect working escrow behavior.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Affected create/join/settle/cancel lifecycle checks.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Exploratory testing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Follow suspicious timing/state behavior discovered during QA.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Neighboring timestamps, state combinations, repeated calls.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1E3A8A"/>
          <w:sz w:val="36"/>
        </w:rPr>
        <w:t>7\. D1 Deadline / Refund Model and Coverage Logic</w:t>
      </w:r>
    </w:p>
    <w:p>
      <w:pPr>
        <w:spacing w:after="80"/>
      </w:pPr>
      <w:r>
        <w:t>The model below is used to derive tests and to identify the exact point where an invalid refund must stop without changing escrow funds or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State / control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QA invariant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Tournament/escrow created and funded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 pre-deadline lifecycle remains valid and funds are controlled by the escrow.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Settlement deadline configured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Deadline value is stored/read consistently and is the authoritative timing gate for the fallback.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Before deadline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claim_refund_after_deadline() must reject. No refund and no harmful state mutation.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Exact boundary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Behavior must match the contract’s defined comparison semantics and remain deterministic.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After deadline + eligible unresolved condition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Permissionless refund path becomes available.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Successful refund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Expected participant funds are returned according to contract rules and resulting state is correct.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Repeat claim after success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Must not create a second refund or inconsistent state.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Invalid/ineligible state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Must fail safely even if the deadline has passed.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Regression check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Affected existing escrow lifecycle still behaves correctly after the new fallback logic.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1E3A8A"/>
          <w:sz w:val="36"/>
        </w:rPr>
        <w:t>8\. Test Environment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D1 QA requirement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Network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Stellar Testnet for any deployed/integration proof. Mainnet is excluded.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Contract platform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Soroban tournament escrow.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Build identity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Exact commit/build/contract ID or equivalent release identity must be captured if available.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Ledger time control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Contract test environment must allow deterministic manipulation/advancement of ledger timestamp/sequence needed for before/at/after-deadline cases.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Tournament fixtures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Fixtures for eligible unresolved tournament, pre-deadline state, post-deadline state, and invalid/ineligible states.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Funded escrow data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Sufficient test assets/funds to prove balance movement and no-mutation on failed paths.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Regression baseline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 affected escrow tests must be runnable so D1 can prove it did not break working behavior.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Evidence capture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Test logs/output, public Testnet transaction links when available, and build/contract identity.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Secrets hygiene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No private keys, seed phrases, credentials, or sensitive raw logs in the QA evidence package.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1E3A8A"/>
          <w:sz w:val="36"/>
        </w:rPr>
        <w:t>9\. Test Tools and Evidence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Tool / source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Use in D1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Soroban contract test framework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deterministic validation of deadline, refund, edge, and failure paths.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Rust/Cargo test runner (if used by the repository)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Run the contract’s automated test suite and retain pass/fail output.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Stellar / Soroban CLI (if used by the repository)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Build, deploy, invoke, and inspect Testnet contract behavior.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Stellar Explorer / transaction links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Publicly reviewable evidence of Testnet contract invocation when D1 is deployed.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Contract/build identifiers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Bind QA evidence to the exact implementation tested.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GitHub / project issue tracker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Defect records, acceptance clarifications, retest evidence, and final QA verdict when repository access is available.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GGG One-Page Scope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Controls the D1 acceptance requirements used by this strategy.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1E3A8A"/>
          <w:sz w:val="36"/>
        </w:rPr>
        <w:t>10\. Risk Analysis and Prioritization</w:t>
      </w:r>
    </w:p>
    <w:p>
      <w:pPr>
        <w:spacing w:after="80"/>
      </w:pPr>
      <w:r>
        <w:t>Deliverable 1 uses risk-based prioritization. Fund availability, timing authorization, state integrity, and duplicate refund prevention receive the deepest coverage and block release on any unresolved critical failure.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Why it matters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Required mitigation / QA focus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Eligible funds remain locked after organizer/referee inactivity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This is the primary gap D1 exists to close.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Prove post-deadline permissionless refund succeeds under the intended unresolved condition.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Refund succeeds before deadline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Funds can leave earlier than the escrow rules allow.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Before-deadline and exact-boundary negative tests; verify no mutation on failure.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Deadline comparison off by one boundary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 one-step timing bug can turn a valid/invalid refund into the opposite outcome.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Just-before / exact / just-after deterministic ledger-time tests.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Refund allowed from ineligible state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Funds may be returned when the tournament should follow a different lifecycle.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Model-based state negative tests using the final contract rules.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Successful refund can be repeated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Could duplicate fund movement.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Repeat/replay test after first success; verify no second refund.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Rejected call partially mutates state or balance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Can corrupt accounting even though the function reports failure.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Snapshot/compare storage and balances around failed calls.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Deadline change regresses working escrow behavior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Fixing one failure mode can break existing create/join/settle/cancel flows.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Regression suite over affected lifecycle behavior.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Wrong build/network/contract is tested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A PASS becomes meaningless if evidence is not bound to the actual candidate.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Record Testnet and exact build/contract identity.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Eligibility wording remains ambiguous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QA cannot determine expected state behavior reliably.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Block sign-off on ambiguous scenarios until the contract/spec clarifies the accepted states.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Sensitive evidence is exposed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Keys/credentials could compromise test resources.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Redact all private material; use only public IDs and transaction links.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1E3A8A"/>
          <w:sz w:val="36"/>
        </w:rPr>
        <w:t>11\. Deliverable 1 Coverage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Issue / area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Manual QA focus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Required evidence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Settlement deadline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Deadline exists and controls fallback eligibility.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Build/contract identity + test output showing timing gate.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claim_refund_after_deadline()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Permissionless fallback behaves as defined.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Successful post-deadline contract test/invocation.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Before deadline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Refund claim is rejected.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Negative contract-test result + unchanged state/balances.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After deadline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Refund claim succeeds for intended unresolved condition.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Positive test + returned funds/state result.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Exact boundary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Comparison semantics are deterministic.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Just-before/exact/just-after results.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Invalid state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Ineligible state is rejected safely.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Negative test + no harmful mutation.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Replay / duplicate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Second refund cannot occur.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Repeat-call result + balance/state verification.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Failure-path expansion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Relevant invalid timing/state paths are covered.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Automated suite output.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Regression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Affected existing escrow lifecycle remains green.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Regression test results.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1E3A8A"/>
          <w:sz w:val="36"/>
        </w:rPr>
        <w:t>12\. Critical Strategy-Level Scenarios</w:t>
      </w:r>
    </w:p>
    <w:p>
      <w:pPr>
        <w:spacing w:after="80"/>
      </w:pPr>
      <w:r>
        <w:t>These are the minimum high-risk scenarios the detailed D1 test cases/checklist should cover. They are strategy-level scenarios, not a replacement for step-by-step test cases.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Scenario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D1-S01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Valid eligible tournament, well before deadline → refund-after-deadline is rejected.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D1-S02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Valid eligible tournament, one unit/ledger step before deadline → rejected.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D1-S03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Exact deadline boundary → result matches the contract’s documented comparison semantics.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D1-S04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Valid eligible tournament, immediately after deadline → refund succeeds.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D1-S05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Valid eligible tournament, well after deadline → refund succeeds.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D1-S06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Rejected pre-deadline call leaves balances unchanged.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D1-S07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Rejected pre-deadline call leaves tournament/escrow storage unchanged except allowed non-business bookkeeping, if any.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D1-S08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Successful refund updates expected state and balances exactly once.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D1-S09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Repeat claim after successful refund → no second refund.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D1-S10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Deadline passed but tournament state is not eligible for this fallback → reject safely.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D1-S11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Finalized tournament + deadline passed → refund-after-deadline follows the final contract rule and does not bypass settlement.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D1-S12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Cancelled tournament + deadline passed → behavior follows the final contract rule; no contradictory second fund movement.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D1-S13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Malformed/invalid identifier or missing tournament, if callable by interface → reject without mutation.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D1-S14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Unauthorized assumption check: permissionless means no organizer/referee signature is required for the eligible fallback.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D1-S15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Multiple eligible refund callers/participants are handled according to contract rules without stealing another participant’s refund.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D1-S16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Contract state remains internally consistent after a failed refund attempt.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D1-S17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 create flow still works after the D1 change.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D1-S18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 join/funding flow still works after the D1 change.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D1-S19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 settle/finalize flow still works after the D1 change.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D1-S20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 cancel/refund behavior that overlaps D1 does not conflict with the new fallback.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D1-S21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Automated contract suite includes both required pass and fail deadline paths.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D1-S22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All D1 evidence is bound to Stellar Testnet and the exact candidate build/contract identity.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1E3A8A"/>
          <w:sz w:val="36"/>
        </w:rPr>
        <w:t>13\. Entry and Exit Criteria</w:t>
      </w:r>
    </w:p>
    <w:p>
      <w:pPr>
        <w:spacing w:after="80"/>
      </w:pPr>
      <w:r>
        <w:t>Entry criteria - all must be true before the final Deliverable 1 QA pass begins:</w:t>
      </w:r>
    </w:p>
    <w:p>
      <w:pPr>
        <w:pStyle w:val="ListBullet"/>
        <w:spacing w:after="40"/>
      </w:pPr>
      <w:r>
        <w:t>Deliverable 1 implementation is available in a testable Soroban contract build.</w:t>
      </w:r>
    </w:p>
    <w:p>
      <w:pPr>
        <w:pStyle w:val="ListBullet"/>
        <w:spacing w:after="40"/>
      </w:pPr>
      <w:r>
        <w:t>The settlement deadline and claim_refund_after_deadline() expected behavior are defined sufficiently to determine pass/fail results.</w:t>
      </w:r>
    </w:p>
    <w:p>
      <w:pPr>
        <w:pStyle w:val="ListBullet"/>
        <w:spacing w:after="40"/>
      </w:pPr>
      <w:r>
        <w:t>The contract builds successfully and the relevant automated tests are runnable.</w:t>
      </w:r>
    </w:p>
    <w:p>
      <w:pPr>
        <w:pStyle w:val="ListBullet"/>
        <w:spacing w:after="40"/>
      </w:pPr>
      <w:r>
        <w:t>The test environment can deterministically control or advance ledger time for before/at/after deadline scenarios.</w:t>
      </w:r>
    </w:p>
    <w:p>
      <w:pPr>
        <w:pStyle w:val="ListBullet"/>
        <w:spacing w:after="40"/>
      </w:pPr>
      <w:r>
        <w:t>Required tournament/escrow fixtures and test funds/assets are available.</w:t>
      </w:r>
    </w:p>
    <w:p>
      <w:pPr>
        <w:pStyle w:val="ListBullet"/>
        <w:spacing w:after="40"/>
      </w:pPr>
      <w:r>
        <w:t>Affected existing escrow regression tests are runnable.</w:t>
      </w:r>
    </w:p>
    <w:p>
      <w:pPr>
        <w:pStyle w:val="ListBullet"/>
        <w:spacing w:after="40"/>
      </w:pPr>
      <w:r>
        <w:t>The candidate build/contract identity and Stellar Testnet environment are recorded before final execution.</w:t>
      </w:r>
    </w:p>
    <w:p>
      <w:pPr>
        <w:pStyle w:val="ListBullet"/>
        <w:spacing w:after="40"/>
      </w:pPr>
      <w:r>
        <w:t>Any known ambiguity about eligible unresolved states is documented and resolved enough for the required tests.</w:t>
      </w:r>
    </w:p>
    <w:p>
      <w:pPr>
        <w:spacing w:after="80"/>
      </w:pPr>
      <w:r>
        <w:t>Exit criteria - all must be true to record Deliverable 1 PASS:</w:t>
      </w:r>
    </w:p>
    <w:p>
      <w:pPr>
        <w:pStyle w:val="ListBullet"/>
        <w:spacing w:after="40"/>
      </w:pPr>
      <w:r>
        <w:t>Refund succeeds after the deadline for the intended eligible unresolved condition.</w:t>
      </w:r>
    </w:p>
    <w:p>
      <w:pPr>
        <w:pStyle w:val="ListBullet"/>
        <w:spacing w:after="40"/>
      </w:pPr>
      <w:r>
        <w:t>Refund fails before the deadline.</w:t>
      </w:r>
    </w:p>
    <w:p>
      <w:pPr>
        <w:pStyle w:val="ListBullet"/>
        <w:spacing w:after="40"/>
      </w:pPr>
      <w:r>
        <w:t>Boundary behavior is deterministic and matches the contract’s defined comparison rule.</w:t>
      </w:r>
    </w:p>
    <w:p>
      <w:pPr>
        <w:pStyle w:val="ListBullet"/>
        <w:spacing w:after="40"/>
      </w:pPr>
      <w:r>
        <w:t>Failed refund attempts do not incorrectly mutate escrow funds or tournament state.</w:t>
      </w:r>
    </w:p>
    <w:p>
      <w:pPr>
        <w:pStyle w:val="ListBullet"/>
        <w:spacing w:after="40"/>
      </w:pPr>
      <w:r>
        <w:t>Repeat/replay checks do not produce a second refund.</w:t>
      </w:r>
    </w:p>
    <w:p>
      <w:pPr>
        <w:pStyle w:val="ListBullet"/>
        <w:spacing w:after="40"/>
      </w:pPr>
      <w:r>
        <w:t>Relevant invalid/ineligible states are rejected safely.</w:t>
      </w:r>
    </w:p>
    <w:p>
      <w:pPr>
        <w:pStyle w:val="ListBullet"/>
        <w:spacing w:after="40"/>
      </w:pPr>
      <w:r>
        <w:t>Expanded edge-case and failure-path contract tests are green.</w:t>
      </w:r>
    </w:p>
    <w:p>
      <w:pPr>
        <w:pStyle w:val="ListBullet"/>
        <w:spacing w:after="40"/>
      </w:pPr>
      <w:r>
        <w:t>Affected existing escrow regression tests remain green.</w:t>
      </w:r>
    </w:p>
    <w:p>
      <w:pPr>
        <w:pStyle w:val="ListBullet"/>
        <w:spacing w:after="40"/>
      </w:pPr>
      <w:r>
        <w:t>No unresolved Critical/High defect remains that changes the D1 money/state acceptance result.</w:t>
      </w:r>
    </w:p>
    <w:p>
      <w:pPr>
        <w:pStyle w:val="ListBullet"/>
        <w:spacing w:after="40"/>
      </w:pPr>
      <w:r>
        <w:t>Required build/Testnet/test evidence is complete and redacted.</w:t>
      </w: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14\. Defect Management, Severity, and Retest</w:t>
      </w:r>
    </w:p>
    <w:p>
      <w:pPr>
        <w:spacing w:after="80"/>
      </w:pPr>
      <w:r>
        <w:t>On failure, QA records the failing scenario, expected result, observed result, reproducible setup, evidence, network/build/contract identity, and the affected money/state consequence. The implementation is returned for correction; QA then performs focused retest plus affected regression before changing the verdict.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Definition for D1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Examples / release action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Unsafe or incorrect fund/state behavior.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Early refund, permanent lock after eligible deadline, duplicate refund, wrong-state refund, harmful partial mutation. Release blocker.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Major acceptance, boundary, regression, or evidence failure.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Boundary inconsistency, broken affected lifecycle, unverifiable build/contract identity, unresolved state-rule ambiguity. Normally blocks D1 PASS.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Non-critical issue with a safe workaround and no incorrect fund movement.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Non-blocking operator/test friction or message inconsistency.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Cosmetic/non-functional issue outside D1 money/state acceptance.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Does not normally block Deliverable 1\.</w:t>
            </w:r>
          </w:p>
        </w:tc>
      </w:tr>
    </w:tbl>
    <w:p/>
    <w:p>
      <w:pPr>
        <w:spacing w:after="80"/>
      </w:pPr>
      <w:r>
        <w:t>Retest rule: a fix must pass the original failing scenario, neighboring boundary/state scenarios, and the affected regression set. If the candidate implementation changes, the final evidence must be re-bound to the new build/contract identity.</w:t>
      </w: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15\. Roles, Responsibilities, and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D1 responsibility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Developer / contract owner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Implements deadline/refund logic, supplies a testable build, maintains contract tests, fixes defects, and clarifies intended state rules.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QA tester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Builds the D1 test cases from this strategy, independently executes required scenarios, records evidence, reports defects, and retests fixes.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Project / repository owner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Confirms acceptance interpretation when requirements are ambiguous and decides release/risk acceptance.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Automated test suite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Provides repeatable evidence for deadline, failure, edge, and regression behavior; supports but does not replace QA judgment.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Stakeholder / reviewer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Reviews the evidence package to confirm D1’s refund-deadline claim is understandable and reproducible.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1E3A8A"/>
          <w:sz w:val="36"/>
        </w:rPr>
        <w:t>16\. Metrics, Reporting, and Test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Metric / output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D1 expectation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Required acceptance paths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100% executed: after-deadline success + before-deadline failure.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Critical boundary scenarios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All just-before / exact / just-after cases executed.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Critical negative scenarios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All money/state P0 scenarios executed with no unresolved failure.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Contract-test status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Deliverable 1 positive, failure, and relevant regression tests green.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Defect reporting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failure has expected vs observed result, reproduction setup, severity, and evidence.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Evidence traceability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Every final result is tied to Stellar Testnet and the exact tested build/contract identity when available.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Final verdict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PASS / FAIL / HOLD with blockers and residual risks stated clearly.</w:t>
            </w:r>
          </w:p>
        </w:tc>
      </w:tr>
    </w:tbl>
    <w:p/>
    <w:p>
      <w:pPr>
        <w:spacing w:after="80"/>
      </w:pPr>
      <w:r>
        <w:t>Expected D1 QA deliverables:</w:t>
      </w:r>
    </w:p>
    <w:p>
      <w:pPr>
        <w:pStyle w:val="ListBullet"/>
        <w:spacing w:after="40"/>
      </w:pPr>
      <w:r>
        <w:t>This Test Strategy document.</w:t>
      </w:r>
    </w:p>
    <w:p>
      <w:pPr>
        <w:pStyle w:val="ListBullet"/>
        <w:spacing w:after="40"/>
      </w:pPr>
      <w:r>
        <w:t>Detailed Deliverable 1 test cases / execution checklist.</w:t>
      </w:r>
    </w:p>
    <w:p>
      <w:pPr>
        <w:pStyle w:val="ListBullet"/>
        <w:spacing w:after="40"/>
      </w:pPr>
      <w:r>
        <w:t>Test execution results and defect/retest records.</w:t>
      </w:r>
    </w:p>
    <w:p>
      <w:pPr>
        <w:pStyle w:val="ListBullet"/>
        <w:spacing w:after="40"/>
      </w:pPr>
      <w:r>
        <w:t>Automated contract-test evidence for before- and after-deadline paths.</w:t>
      </w:r>
    </w:p>
    <w:p>
      <w:pPr>
        <w:pStyle w:val="ListBullet"/>
        <w:spacing w:after="40"/>
      </w:pPr>
      <w:r>
        <w:t>Boundary and state-integrity evidence.</w:t>
      </w:r>
    </w:p>
    <w:p>
      <w:pPr>
        <w:pStyle w:val="ListBullet"/>
        <w:spacing w:after="40"/>
      </w:pPr>
      <w:r>
        <w:t>Public Testnet transaction/contract links when a deployed D1 candidate is available.</w:t>
      </w:r>
    </w:p>
    <w:p>
      <w:pPr>
        <w:pStyle w:val="ListBullet"/>
        <w:spacing w:after="40"/>
      </w:pPr>
      <w:r>
        <w:t>Final QA verdict with exact environment/build/contract identity and residual risks.</w:t>
      </w: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17\. Known Constraints, Residual Risks, and Change Control</w:t>
      </w:r>
    </w:p>
    <w:p>
      <w:pPr>
        <w:spacing w:after="80"/>
      </w:pPr>
      <w:r>
        <w:t>The strategy intentionally records limitations instead of treating them as invisible. A green D1 result proves the supplied acceptance scope; it is not a third-party security audit or a proof that every possible smart-contract risk has been eliminated.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Constraint / residual risk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D1 treatment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Repository not exposed through current GitHub connection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Do not invent branch/file/test-command details. Use the provided scope as the controlling source until repository access is available.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Eligibility wording is high level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The source says refund after deadline when a tournament was not finalized or cancelled. Detailed state semantics must come from the final contract/spec before sign-off on ambiguous states.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Exact deadline comparison not specified in one-pager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QA must derive the expected equality behavior from the implemented/documented contract rule, then test just-before/exact/just-after.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Third-party security audit is out of scope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D1 uses contract tests, invariant/failure checks, integration testing, and documented risks, but does not claim formal audit assurance.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Mainnet is out of scope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No QA result in this document authorizes Mainnet deployment or Mainnet USDC.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Broader SDK / one-transaction / N-winner work is later scope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Do not fail or pass D1 based on Deliverable 2/3 features unless they directly break the D1 refund behavior.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External Stellar/Testnet availability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QA verifies GGG’s handling and evidence; it cannot guarantee third-party network uptime.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Change-control rule • This document is a strategy, not a frozen claim that the code already passes.• If Deliverable 1 requirements, eligibility rules, deadline semantics, or contract interfaces change, update the detailed test cases and this strategy where the high-level risk/coverage model is affected.• A code or contract change after a pass requires retest and affected regression on the new candidate.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1E3A8A"/>
          <w:sz w:val="36"/>
        </w:rPr>
        <w:t>Appendix A. Final Manual QA Evidence Checklist</w:t>
      </w:r>
    </w:p>
    <w:p>
      <w:pPr>
        <w:spacing w:after="80"/>
      </w:pPr>
      <w:r>
        <w:t>☐ Stellar Testnet environment recorded.</w:t>
      </w:r>
    </w:p>
    <w:p>
      <w:pPr>
        <w:spacing w:after="80"/>
      </w:pPr>
      <w:r>
        <w:t>☐ Exact candidate build/commit/contract identity recorded, if available.</w:t>
      </w:r>
    </w:p>
    <w:p>
      <w:pPr>
        <w:spacing w:after="80"/>
      </w:pPr>
      <w:r>
        <w:t>☐ Contract build and automated tests green.</w:t>
      </w:r>
    </w:p>
    <w:p>
      <w:pPr>
        <w:spacing w:after="80"/>
      </w:pPr>
      <w:r>
        <w:t>☐ Settlement deadline value/behavior confirmed.</w:t>
      </w:r>
    </w:p>
    <w:p>
      <w:pPr>
        <w:spacing w:after="80"/>
      </w:pPr>
      <w:r>
        <w:t>☐ Before-deadline refund attempt rejected.</w:t>
      </w:r>
    </w:p>
    <w:p>
      <w:pPr>
        <w:spacing w:after="80"/>
      </w:pPr>
      <w:r>
        <w:t>☐ Just-before-deadline boundary result verified.</w:t>
      </w:r>
    </w:p>
    <w:p>
      <w:pPr>
        <w:spacing w:after="80"/>
      </w:pPr>
      <w:r>
        <w:t>☐ Exact-deadline boundary result verified against the contract rule.</w:t>
      </w:r>
    </w:p>
    <w:p>
      <w:pPr>
        <w:spacing w:after="80"/>
      </w:pPr>
      <w:r>
        <w:t>☐ Just-after-deadline refund result verified.</w:t>
      </w:r>
    </w:p>
    <w:p>
      <w:pPr>
        <w:spacing w:after="80"/>
      </w:pPr>
      <w:r>
        <w:t>☐ After-deadline eligible refund succeeds.</w:t>
      </w:r>
    </w:p>
    <w:p>
      <w:pPr>
        <w:spacing w:after="80"/>
      </w:pPr>
      <w:r>
        <w:t>☐ Failed attempts leave balances/state unchanged.</w:t>
      </w:r>
    </w:p>
    <w:p>
      <w:pPr>
        <w:spacing w:after="80"/>
      </w:pPr>
      <w:r>
        <w:t>☐ Ineligible-state attempts reject safely.</w:t>
      </w:r>
    </w:p>
    <w:p>
      <w:pPr>
        <w:spacing w:after="80"/>
      </w:pPr>
      <w:r>
        <w:t>☐ Repeat claim after successful refund does not pay twice.</w:t>
      </w:r>
    </w:p>
    <w:p>
      <w:pPr>
        <w:spacing w:after="80"/>
      </w:pPr>
      <w:r>
        <w:t>☐ Permissionless fallback does not require inactive organizer/referee authorization.</w:t>
      </w:r>
    </w:p>
    <w:p>
      <w:pPr>
        <w:spacing w:after="80"/>
      </w:pPr>
      <w:r>
        <w:t>☐ Affected create/join/settle/cancel regression checks are green.</w:t>
      </w:r>
    </w:p>
    <w:p>
      <w:pPr>
        <w:spacing w:after="80"/>
      </w:pPr>
      <w:r>
        <w:t>☐ Edge-case and failure-path contract tests are green.</w:t>
      </w:r>
    </w:p>
    <w:p>
      <w:pPr>
        <w:spacing w:after="80"/>
      </w:pPr>
      <w:r>
        <w:t>☐ Any Testnet transaction/contract evidence is public and reviewable.</w:t>
      </w:r>
    </w:p>
    <w:p>
      <w:pPr>
        <w:spacing w:after="80"/>
      </w:pPr>
      <w:r>
        <w:t>☐ Evidence contains no private keys, seeds, credentials, or sensitive raw logs.</w:t>
      </w:r>
    </w:p>
    <w:p>
      <w:pPr>
        <w:spacing w:after="80"/>
      </w:pPr>
      <w:r>
        <w:t>☐ Open Critical/High defects and residual risks are recorded.</w:t>
      </w:r>
    </w:p>
    <w:p>
      <w:pPr>
        <w:spacing w:after="80"/>
      </w:pPr>
      <w:r>
        <w:t>☐ Final PASS / FAIL / HOLD is tied to the exact candidate tested.</w:t>
      </w: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Appendix B. Source References</w:t>
      </w:r>
    </w:p>
    <w:p>
      <w:pPr>
        <w:pStyle w:val="ListBullet"/>
        <w:spacing w:after="40"/>
      </w:pPr>
      <w:r>
        <w:t>GGG Instawards — One-Page Scope (provided PDF).</w:t>
      </w:r>
    </w:p>
    <w:p>
      <w:pPr>
        <w:pStyle w:val="ListBullet"/>
        <w:spacing w:after="40"/>
      </w:pPr>
      <w:r>
        <w:t>Deliverable 1: Deadline-enforced escrow — settlement deadline and permissionless claim_refund_after_deadline().</w:t>
      </w:r>
    </w:p>
    <w:p>
      <w:pPr>
        <w:pStyle w:val="ListBullet"/>
        <w:spacing w:after="40"/>
      </w:pPr>
      <w:r>
        <w:t>Pass criteria: refund succeeds after the deadline, fails before it, and both paths pass contract tests.</w:t>
      </w:r>
    </w:p>
    <w:p>
      <w:pPr>
        <w:pStyle w:val="ListBullet"/>
        <w:spacing w:after="40"/>
      </w:pPr>
      <w:r>
        <w:t>Week 1 expected output: contract builds; refund deadline and failure paths pass tests.</w:t>
      </w:r>
    </w:p>
    <w:p>
      <w:pPr>
        <w:pStyle w:val="ListBullet"/>
        <w:spacing w:after="40"/>
      </w:pPr>
      <w:r>
        <w:t>Repository lookup result: verified against `https://github.com/webnxt-2030/ggg`, smart contract crate `contracts/escrow/src/lib.rs`, and test harness `contracts/escrow/src/test.rs`.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