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4. 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43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A0"/>
      </w:tblPr>
      <w:tblGrid>
        <w:gridCol w:w="2115"/>
        <w:gridCol w:w="7320"/>
        <w:tblGridChange w:id="0">
          <w:tblGrid>
            <w:gridCol w:w="2115"/>
            <w:gridCol w:w="73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Termo,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Conceito ou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vendas são feitas presencialmente, não há vendas online.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Autônomos, trabalhadores de obras do setor de construção cívil ou pessoas que precisem fazer reformas básicas. Estudantes que compram algum produto para lanchar na escola, ou itens de papelaria. E os moradores da região, quando necessitam de algum produto ou item.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Produtos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Materiais de construção como: canos, fiação, conduites, lâmpadas e tinta. Produtos alimentícios, de bomboniere, padaria e bebidas. Materiais escolares e itens de papelaria. Descartáveis e diversos como: pratos, panelas, potes, escorredores, vasos, rodo e vassoura. E também aparelhos eletrônicos para celulares e computadores.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u w:val="none"/>
                <w:rtl w:val="0"/>
              </w:rPr>
              <w:t xml:space="preserve">Entrega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fazem entregas ou pedidos por telefone, é necessário o cliente ir até a loja e efetuar a compra.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Ind w:w="0.0" w:type="dxa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7hp93iX+nt6wkpZcOKrAMMbYg==">AMUW2mV18l1jHEax/6i1x9VwrSNhRhObpa1FWOPUHArSaBpzu+tirJ6Fy0vxicbZ8gYWifP+l66EvZB2uW5Kkvj7f/9aF1wpKehcjyvtbrOoGE2gq9wKy1U=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2020-04-06T22:38:18.3527443Z</dcterms:created>
  <dc:creator>Bianca Gomes</dc:creator>
</cp:coreProperties>
</file>