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SpectrometerV2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SpectrometerV2</w:t>
      </w:r>
    </w:p>
    <w:p w14:paraId="10B8F45F" w14:textId="77777777" w:rsidR="00F068C9" w:rsidRDefault="00A050CA">
      <w:r>
        <w:t>Revision: 1.5</w:t>
      </w:r>
    </w:p>
    <w:p w14:paraId="22838A79" w14:textId="77777777" w:rsidR="00F068C9" w:rsidRDefault="00A050CA">
      <w:r>
        <w:t>Revision Date: July 16,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the component model and a note on the implemented (flattened src/) package layout, reflecting SpectrometerV2 Sprint 1.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added implementation status to the Testing Architecture section (unit, golden-data, and synthetic-data tests implemented).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Scientific Analysis and Calibration Service now in progress (first functions extracted and golden-verified).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Spectrum Extraction and Scientific Analysis implemented - extraction, smoothing, peak detection, Gaussian line fitting, FWHM, and SNR extracted and validated against golden and synthetic ground-truth data.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  <w:r>
        <w:rPr>
          <w:b/>
          <w:color w:val="C77700"/>
        </w:rPr>
        <w:t xml:space="preserve">  [In Progress]</w:t>
      </w:r>
    </w:p>
    <w:p w14:paraId="19BD87B9" w14:textId="77777777" w:rsidR="00F068C9" w:rsidRDefault="00A050CA">
      <w:r>
        <w:t>Configuration Service: INI loading, validation, defaults, profile selection, runtime overrides.</w:t>
      </w:r>
      <w:r>
        <w:rPr>
          <w:b/>
          <w:color w:val="1B7F3B"/>
        </w:rPr>
        <w:t xml:space="preserve">  [Implemented]</w:t>
      </w:r>
    </w:p>
    <w:p w14:paraId="170C8E3D" w14:textId="77777777" w:rsidR="00F068C9" w:rsidRDefault="00A050CA">
      <w:r>
        <w:t>Logging Service: centralized structured logs, verbosity levels, rotation.</w:t>
      </w:r>
      <w:r>
        <w:rPr>
          <w:b/>
          <w:color w:val="1B7F3B"/>
        </w:rPr>
        <w:t xml:space="preserve">  [Implemented]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  <w:r>
        <w:rPr>
          <w:b/>
          <w:color w:val="C77700"/>
        </w:rPr>
        <w:t xml:space="preserve">  [In Progress]</w:t>
      </w:r>
    </w:p>
    <w:p w14:paraId="0256395F" w14:textId="77777777" w:rsidR="00F068C9" w:rsidRDefault="00A050CA">
      <w:r>
        <w:t>Acquisition Service: frame capture and acquisition metadata.</w:t>
      </w:r>
      <w:r>
        <w:rPr>
          <w:b/>
          <w:color w:val="666666"/>
        </w:rPr>
        <w:t xml:space="preserve">  [Planned]</w:t>
      </w:r>
    </w:p>
    <w:p w14:paraId="40E3970D" w14:textId="77777777" w:rsidR="00F068C9" w:rsidRDefault="00A050CA">
      <w:r>
        <w:t>Spectrum Extraction: converts camera frames into one-dimensional spectra.</w:t>
      </w:r>
      <w:r>
        <w:rPr>
          <w:b/>
          <w:color w:val="1B7F3B"/>
        </w:rPr>
        <w:t xml:space="preserve">  [Implemented]</w:t>
      </w:r>
    </w:p>
    <w:p w14:paraId="7626A7A3" w14:textId="77777777" w:rsidR="00F068C9" w:rsidRDefault="00A050CA">
      <w:r>
        <w:t>Calibration Service: wavelength calibration, persistence, validation, and application.</w:t>
      </w:r>
      <w:r>
        <w:rPr>
          <w:b/>
          <w:color w:val="C77700"/>
        </w:rPr>
        <w:t xml:space="preserve">  [In Progress]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  <w:r>
        <w:rPr>
          <w:b/>
          <w:color w:val="1B7F3B"/>
        </w:rPr>
        <w:t xml:space="preserve">  [Implemented]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  <w:r>
        <w:rPr>
          <w:b/>
          <w:color w:val="C77700"/>
        </w:rPr>
        <w:t xml:space="preserve">  [In Progress]</w:t>
      </w:r>
    </w:p>
    <w:p w14:paraId="754A0DCA" w14:textId="77777777" w:rsidR="00F068C9" w:rsidRDefault="00A050CA">
      <w:r>
        <w:t>Data Persistence: raw frames, spectra, metadata, calibration, and synthetic-generation parameters.</w:t>
      </w:r>
      <w:r>
        <w:rPr>
          <w:b/>
          <w:color w:val="666666"/>
        </w:rPr>
        <w:t xml:space="preserve">  [Planned]</w:t>
      </w:r>
    </w:p>
    <w:p w14:paraId="34FFE4A9" w14:textId="77777777" w:rsidR="00F068C9" w:rsidRDefault="00A050CA">
      <w:r>
        <w:t>Presentation Layer: GUI and plotting without embedding scientific algorithms in interface code.</w:t>
      </w:r>
      <w:r>
        <w:rPr>
          <w:b/>
          <w:color w:val="666666"/>
        </w:rPr>
        <w:t xml:space="preserve">  [Planned]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src/app/ — startup, CLI, orchestration</w:t>
      </w:r>
    </w:p>
    <w:p w14:paraId="4A0080B7" w14:textId="77777777" w:rsidR="00F068C9" w:rsidRDefault="00A050CA">
      <w:r>
        <w:t>src/config/ — INI schema, validation, profiles</w:t>
      </w:r>
    </w:p>
    <w:p w14:paraId="1056D7C8" w14:textId="77777777" w:rsidR="00F068C9" w:rsidRDefault="00A050CA">
      <w:r>
        <w:t>src/platforms/ — platform-specific services</w:t>
      </w:r>
    </w:p>
    <w:p w14:paraId="6EA0CB53" w14:textId="77777777" w:rsidR="00F068C9" w:rsidRDefault="00A050CA">
      <w:r>
        <w:t>src/cameras/ — camera interface and adapters</w:t>
      </w:r>
    </w:p>
    <w:p w14:paraId="29A52DC8" w14:textId="77777777" w:rsidR="00F068C9" w:rsidRDefault="00A050CA">
      <w:r>
        <w:t>src/acquisition/ — frame acquisition</w:t>
      </w:r>
    </w:p>
    <w:p w14:paraId="40DA2A99" w14:textId="77777777" w:rsidR="00F068C9" w:rsidRDefault="00A050CA">
      <w:r>
        <w:t>src/processing/ — spectrum extraction and preprocessing</w:t>
      </w:r>
    </w:p>
    <w:p w14:paraId="0CA0FA5D" w14:textId="77777777" w:rsidR="00F068C9" w:rsidRDefault="00A050CA">
      <w:r>
        <w:t>src/calibration/ — wavelength calibration</w:t>
      </w:r>
    </w:p>
    <w:p w14:paraId="16B17FE7" w14:textId="77777777" w:rsidR="00F068C9" w:rsidRDefault="00A050CA">
      <w:r>
        <w:t>src/analysis/ — scientific analysis</w:t>
      </w:r>
    </w:p>
    <w:p w14:paraId="32848AA6" w14:textId="77777777" w:rsidR="00F068C9" w:rsidRDefault="00A050CA">
      <w:r>
        <w:t>src/synthetic/ — synthetic spectrum generation</w:t>
      </w:r>
    </w:p>
    <w:p w14:paraId="21C7D1F5" w14:textId="77777777" w:rsidR="00F068C9" w:rsidRDefault="00A050CA">
      <w:r>
        <w:t>src/data/ — persistence and metadata</w:t>
      </w:r>
    </w:p>
    <w:p w14:paraId="09CE5AB5" w14:textId="77777777" w:rsidR="00F068C9" w:rsidRDefault="00A050CA">
      <w:r>
        <w:t>src/ui/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>
      <w:r>
        <w:rPr>
          <w:b/>
          <w:i/>
          <w:color w:val="C77700"/>
        </w:rPr>
        <w:t xml:space="preserve">Implementation note (Rev 1.2): </w:t>
      </w:r>
      <w:r>
        <w:rPr>
          <w:i/>
        </w:rPr>
        <w:t>This package tree was created in Sprint 1, implemented as a flattened src/ layout (modules placed directly under src/, without a wrapper package) per project decision, and the console entry point is 'spectrometerv2'. All listed directories exist.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  <w:r>
        <w:rPr>
          <w:b/>
          <w:color w:val="1B7F3B"/>
        </w:rPr>
        <w:t xml:space="preserve">  [Implemented]</w:t>
      </w:r>
    </w:p>
    <w:p w14:paraId="78E063FB" w14:textId="77777777" w:rsidR="00F068C9" w:rsidRDefault="00A050CA">
      <w:r>
        <w:t>Golden-data regression tests preserving current proven behavior.</w:t>
      </w:r>
      <w:r>
        <w:rPr>
          <w:b/>
          <w:color w:val="1B7F3B"/>
        </w:rPr>
        <w:t xml:space="preserve">  [Implemented]</w:t>
      </w:r>
    </w:p>
    <w:p w14:paraId="536882DA" w14:textId="77777777" w:rsidR="00F068C9" w:rsidRDefault="00A050CA">
      <w:r>
        <w:t>Synthetic-data tests with deterministic seeds.</w:t>
      </w:r>
      <w:r>
        <w:rPr>
          <w:b/>
          <w:color w:val="1B7F3B"/>
        </w:rPr>
        <w:t xml:space="preserve">  [Implemented]</w:t>
      </w:r>
    </w:p>
    <w:p w14:paraId="6B70C9F9" w14:textId="77777777" w:rsidR="00F068C9" w:rsidRDefault="00A050CA">
      <w:r>
        <w:t>Camera contract tests for every adapter.</w:t>
      </w:r>
      <w:r>
        <w:rPr>
          <w:b/>
          <w:color w:val="666666"/>
        </w:rPr>
        <w:t xml:space="preserve">  [Planned]</w:t>
      </w:r>
    </w:p>
    <w:p w14:paraId="61013B0F" w14:textId="77777777" w:rsidR="00F068C9" w:rsidRDefault="00A050CA">
      <w:r>
        <w:t>Platform acceptance tests on Linux, Windows, and Raspberry Pi.</w:t>
      </w:r>
      <w:r>
        <w:rPr>
          <w:b/>
          <w:color w:val="666666"/>
        </w:rPr>
        <w:t xml:space="preserve">  [Planned]</w:t>
      </w:r>
    </w:p>
    <w:p w14:paraId="074393FB" w14:textId="77777777" w:rsidR="00F068C9" w:rsidRDefault="00A050CA">
      <w:r>
        <w:t>Hardware-in-the-loop tests where cameras or native interfaces are required.</w:t>
      </w:r>
      <w:r>
        <w:rPr>
          <w:b/>
          <w:color w:val="666666"/>
        </w:rPr>
        <w:t xml:space="preserve">  [Planned]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