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SpectrometerV2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SpectrometerV2</w:t>
      </w:r>
    </w:p>
    <w:p w14:paraId="4A27D67A" w14:textId="77777777" w:rsidR="003D509B" w:rsidRDefault="00000000">
      <w:r>
        <w:t>Revision: 1.2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666666"/>
        </w:rPr>
        <w:t xml:space="preserve">  [Planned]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666666"/>
        </w:rPr>
        <w:t xml:space="preserve">  [Planned]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666666"/>
        </w:rPr>
        <w:t xml:space="preserve">  [Planned]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666666"/>
        </w:rPr>
        <w:t xml:space="preserve">  [Planned]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666666"/>
        </w:rPr>
        <w:t xml:space="preserve">  [Planned]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666666"/>
        </w:rPr>
        <w:t xml:space="preserve">  [Planned]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666666"/>
        </w:rPr>
        <w:t xml:space="preserve">  [Planned]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666666"/>
        </w:rPr>
        <w:t xml:space="preserve">  [Planned]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666666"/>
        </w:rPr>
        <w:t xml:space="preserve">  [Planned]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666666"/>
        </w:rPr>
        <w:t xml:space="preserve">  [Planned]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666666"/>
        </w:rPr>
        <w:t xml:space="preserve">  [Planned]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666666"/>
        </w:rPr>
        <w:t xml:space="preserve">  [Planned]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