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11B1A" w:rsidRPr="00811B1A" w:rsidRDefault="00811B1A" w:rsidP="00811B1A">
      <w:pPr>
        <w:shd w:val="clear" w:color="auto" w:fill="FFFFFF"/>
        <w:outlineLvl w:val="0"/>
        <w:rPr>
          <w:rFonts w:ascii="inherit" w:eastAsia="Times New Roman" w:hAnsi="inherit"/>
          <w:b/>
          <w:bCs/>
          <w:color w:val="000000"/>
          <w:kern w:val="36"/>
          <w:sz w:val="39"/>
          <w:szCs w:val="39"/>
          <w:lang w:eastAsia="ru-RU"/>
        </w:rPr>
      </w:pPr>
      <w:r w:rsidRPr="00811B1A">
        <w:rPr>
          <w:rFonts w:ascii="inherit" w:eastAsia="Times New Roman" w:hAnsi="inherit"/>
          <w:b/>
          <w:bCs/>
          <w:color w:val="000000"/>
          <w:kern w:val="36"/>
          <w:sz w:val="39"/>
          <w:szCs w:val="39"/>
          <w:lang w:eastAsia="ru-RU"/>
        </w:rPr>
        <w:t>Отчет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Изучение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полученого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дампа было выполнено в следующем порядке: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1) Общий анализ данных (наиболее/наименее часто встречающие значения, количество уникальных значений)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>2) Анализ IP адреса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 xml:space="preserve">3) Анализ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user-agentа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>4) Сопоставление идентификаторов устройств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>5) Сопоставление логинов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>6) Построение графа связей</w:t>
      </w:r>
    </w:p>
    <w:p w:rsidR="00811B1A" w:rsidRPr="00811B1A" w:rsidRDefault="00811B1A" w:rsidP="00811B1A">
      <w:pPr>
        <w:shd w:val="clear" w:color="auto" w:fill="FFFFFF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val="en-US" w:eastAsia="ru-RU"/>
        </w:rPr>
      </w:pPr>
      <w:r w:rsidRPr="00811B1A"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  <w:t>Общий анализ данных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В результате было получено, что:</w:t>
      </w:r>
    </w:p>
    <w:p w:rsidR="00811B1A" w:rsidRPr="00811B1A" w:rsidRDefault="00811B1A" w:rsidP="00811B1A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больше всего запросов было выполнено с IP 188.234.164.151</w:t>
      </w:r>
    </w:p>
    <w:p w:rsidR="00811B1A" w:rsidRPr="00811B1A" w:rsidRDefault="00811B1A" w:rsidP="00811B1A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самая популярная платформа --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Android</w:t>
      </w:r>
      <w:proofErr w:type="spellEnd"/>
    </w:p>
    <w:p w:rsidR="00811B1A" w:rsidRPr="00811B1A" w:rsidRDefault="00811B1A" w:rsidP="00811B1A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самый популярный браузер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Google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Chrome</w:t>
      </w:r>
      <w:proofErr w:type="spellEnd"/>
    </w:p>
    <w:p w:rsidR="00811B1A" w:rsidRPr="00811B1A" w:rsidRDefault="00811B1A" w:rsidP="00811B1A">
      <w:pPr>
        <w:numPr>
          <w:ilvl w:val="0"/>
          <w:numId w:val="1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есть некоторое количество неповторяющихся данных</w:t>
      </w:r>
    </w:p>
    <w:p w:rsidR="00811B1A" w:rsidRPr="00811B1A" w:rsidRDefault="00811B1A" w:rsidP="00811B1A">
      <w:pPr>
        <w:shd w:val="clear" w:color="auto" w:fill="FFFFFF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 w:rsidRPr="00811B1A"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  <w:t>Анализ IP адреса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Для анализа IP адресов были выбраны следующие инструменты:</w:t>
      </w:r>
    </w:p>
    <w:p w:rsidR="00811B1A" w:rsidRPr="00811B1A" w:rsidRDefault="00811B1A" w:rsidP="00811B1A">
      <w:pPr>
        <w:numPr>
          <w:ilvl w:val="0"/>
          <w:numId w:val="2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пакет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Python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ipwhois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для извлечения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whois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-данных. Наиболее популярный и хорошо документированный.</w:t>
      </w:r>
    </w:p>
    <w:p w:rsidR="00811B1A" w:rsidRPr="00811B1A" w:rsidRDefault="00811B1A" w:rsidP="00811B1A">
      <w:pPr>
        <w:numPr>
          <w:ilvl w:val="0"/>
          <w:numId w:val="2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библиотека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netaddr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для работы с IP адресами.</w:t>
      </w:r>
    </w:p>
    <w:p w:rsidR="00811B1A" w:rsidRPr="00811B1A" w:rsidRDefault="00811B1A" w:rsidP="00811B1A">
      <w:pPr>
        <w:numPr>
          <w:ilvl w:val="0"/>
          <w:numId w:val="2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API ресурса sypexgeo.net для получение географической информации с помощью базы данных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Sypex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Geo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Max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. Был выбран именно это метод получения местоположения в связи с его простотой и отсутствием необходимости проверки актуальности баз данных.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В качестве опорных данных были выбраны следующие: страна, город, долгота, широта, подсеть, имя подсети.</w:t>
      </w:r>
    </w:p>
    <w:p w:rsidR="00811B1A" w:rsidRPr="00811B1A" w:rsidRDefault="00811B1A" w:rsidP="00811B1A">
      <w:pPr>
        <w:shd w:val="clear" w:color="auto" w:fill="FFFFFF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 w:rsidRPr="00811B1A"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  <w:t xml:space="preserve">Анализ </w:t>
      </w:r>
      <w:proofErr w:type="spellStart"/>
      <w:r w:rsidRPr="00811B1A"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  <w:t>user-agentа</w:t>
      </w:r>
      <w:proofErr w:type="spellEnd"/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Для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парсинга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user-agent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было выбрана библиотека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ua_parser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из-за простоты использования полученных данных. Были получены семейства операционной системы и браузера, а также их версии. На основе этих данных было сделано предположение, является ли устройство мобильным.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  <w:r w:rsidRPr="00811B1A">
        <w:rPr>
          <w:rFonts w:ascii="Helvetica Neue" w:eastAsia="Times New Roman" w:hAnsi="Helvetica Neue"/>
          <w:color w:val="000000"/>
          <w:lang w:eastAsia="ru-RU"/>
        </w:rPr>
        <w:t xml:space="preserve">Собранные данные были объединены с данными об идентификаторе устройства и логине, и записаны в три файла, содержание которых </w:t>
      </w:r>
      <w:proofErr w:type="spellStart"/>
      <w:r w:rsidRPr="00811B1A">
        <w:rPr>
          <w:rFonts w:ascii="Helvetica Neue" w:eastAsia="Times New Roman" w:hAnsi="Helvetica Neue"/>
          <w:color w:val="000000"/>
          <w:lang w:eastAsia="ru-RU"/>
        </w:rPr>
        <w:t>соответсвует</w:t>
      </w:r>
      <w:proofErr w:type="spellEnd"/>
      <w:r w:rsidRPr="00811B1A">
        <w:rPr>
          <w:rFonts w:ascii="Helvetica Neue" w:eastAsia="Times New Roman" w:hAnsi="Helvetica Neue"/>
          <w:color w:val="000000"/>
          <w:lang w:eastAsia="ru-RU"/>
        </w:rPr>
        <w:t xml:space="preserve"> названию файлов: mobile_devices.csv, not_mobile_devices.csv, all_info.csv.</w:t>
      </w:r>
    </w:p>
    <w:p w:rsidR="00811B1A" w:rsidRPr="00811B1A" w:rsidRDefault="00811B1A" w:rsidP="00811B1A">
      <w:pPr>
        <w:shd w:val="clear" w:color="auto" w:fill="FFFFFF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 w:rsidRPr="00811B1A"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  <w:t>Сопоставление идентификаторов устройств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При поиске идентификаторов устройств, принадлежащих одному и тому же реальному устройству, были выдвинуты следующие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преположения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:</w:t>
      </w:r>
    </w:p>
    <w:p w:rsidR="00811B1A" w:rsidRPr="00811B1A" w:rsidRDefault="00811B1A" w:rsidP="00811B1A">
      <w:pPr>
        <w:numPr>
          <w:ilvl w:val="0"/>
          <w:numId w:val="3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устройство находится в одной подсети</w:t>
      </w:r>
    </w:p>
    <w:p w:rsidR="00811B1A" w:rsidRPr="00811B1A" w:rsidRDefault="00811B1A" w:rsidP="00811B1A">
      <w:pPr>
        <w:numPr>
          <w:ilvl w:val="0"/>
          <w:numId w:val="3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bookmarkStart w:id="0" w:name="_GoBack"/>
      <w:bookmarkEnd w:id="0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устройство не сменяет операционные системы</w:t>
      </w:r>
    </w:p>
    <w:p w:rsidR="00811B1A" w:rsidRPr="00811B1A" w:rsidRDefault="00811B1A" w:rsidP="00811B1A">
      <w:pPr>
        <w:numPr>
          <w:ilvl w:val="0"/>
          <w:numId w:val="3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устройство не подменяет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user-agent</w:t>
      </w:r>
      <w:proofErr w:type="spellEnd"/>
    </w:p>
    <w:p w:rsidR="00811B1A" w:rsidRPr="00811B1A" w:rsidRDefault="00811B1A" w:rsidP="00811B1A">
      <w:pPr>
        <w:numPr>
          <w:ilvl w:val="0"/>
          <w:numId w:val="3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устройство может сменить/обновить браузер</w:t>
      </w:r>
    </w:p>
    <w:p w:rsidR="00811B1A" w:rsidRPr="00811B1A" w:rsidRDefault="00811B1A" w:rsidP="00811B1A">
      <w:pPr>
        <w:numPr>
          <w:ilvl w:val="0"/>
          <w:numId w:val="3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IP адреса в подсети могут быть динамическими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Таким образом, использовался следующий алгоритм: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 xml:space="preserve">1) устройства делились на мобильные/не мобильные на основе анализа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user-agent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>2) далее поиск ограничивался одной подсетью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>3) записи с данной подсетью сортировались по ОС и ее версии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>4) для каждой группы ОС определялось два словаря: с ключами в виде IP адресов и с ключами в виде семейства браузера.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 xml:space="preserve">5) если IP </w:t>
      </w:r>
      <w:proofErr w:type="spellStart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адресс</w:t>
      </w:r>
      <w:proofErr w:type="spellEnd"/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 xml:space="preserve"> был только один, то полученная на данном этапе информация относилась к одному устройству.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br/>
        <w:t xml:space="preserve">6) в противном случае находились пересечения между записями, сгруппированными по IP </w:t>
      </w: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lastRenderedPageBreak/>
        <w:t>адресам, и записями, сгруппированными по браузеру. Каждое пересечение определялось как одно устройство.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В результате были получены множества идентификаторов, с определенной долей вероятности принадлежащих одному устройству.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Из-за особенности алгоритма необходимо было еще раз обработать полученные данные, так как некоторые данные могли дублироваться.</w:t>
      </w:r>
    </w:p>
    <w:p w:rsidR="00811B1A" w:rsidRPr="00811B1A" w:rsidRDefault="00811B1A" w:rsidP="00811B1A">
      <w:pPr>
        <w:shd w:val="clear" w:color="auto" w:fill="FFFFFF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 w:rsidRPr="00811B1A"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  <w:t>Сопоставление логинов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Для каждого полученного устройства по его списку идентификаторов были определены связи с логинами. Было установлено, что некоторые логины принадлежат как мобильным, так и не мобильным устройствам.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  <w:r w:rsidRPr="00811B1A">
        <w:rPr>
          <w:rFonts w:ascii="Helvetica Neue" w:eastAsia="Times New Roman" w:hAnsi="Helvetica Neue"/>
          <w:color w:val="000000"/>
          <w:lang w:eastAsia="ru-RU"/>
        </w:rPr>
        <w:t>Данные были записаны в две таблицы: not_mobile_devices_ids.csv, mobile_devices_ids.csv.</w:t>
      </w:r>
    </w:p>
    <w:p w:rsidR="00811B1A" w:rsidRPr="00811B1A" w:rsidRDefault="00811B1A" w:rsidP="00811B1A">
      <w:pPr>
        <w:shd w:val="clear" w:color="auto" w:fill="FFFFFF"/>
        <w:outlineLvl w:val="2"/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</w:pPr>
      <w:r w:rsidRPr="00811B1A">
        <w:rPr>
          <w:rFonts w:ascii="inherit" w:eastAsia="Times New Roman" w:hAnsi="inherit"/>
          <w:b/>
          <w:bCs/>
          <w:color w:val="000000"/>
          <w:sz w:val="27"/>
          <w:szCs w:val="27"/>
          <w:lang w:eastAsia="ru-RU"/>
        </w:rPr>
        <w:t>Построение графа связей</w:t>
      </w:r>
    </w:p>
    <w:p w:rsidR="00811B1A" w:rsidRP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По вышеописанным данным был построен граф, в котором:</w:t>
      </w:r>
    </w:p>
    <w:p w:rsidR="00811B1A" w:rsidRPr="00811B1A" w:rsidRDefault="00811B1A" w:rsidP="00811B1A">
      <w:pPr>
        <w:numPr>
          <w:ilvl w:val="0"/>
          <w:numId w:val="4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узлы являются:</w:t>
      </w:r>
    </w:p>
    <w:p w:rsidR="00811B1A" w:rsidRPr="00811B1A" w:rsidRDefault="00811B1A" w:rsidP="00811B1A">
      <w:pPr>
        <w:numPr>
          <w:ilvl w:val="1"/>
          <w:numId w:val="4"/>
        </w:numPr>
        <w:shd w:val="clear" w:color="auto" w:fill="FFFFFF"/>
        <w:spacing w:line="300" w:lineRule="atLeast"/>
        <w:ind w:left="960" w:right="96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идентификаторами устройств (красный цвет - мобильное устройство, зеленый - не мобильное)</w:t>
      </w:r>
    </w:p>
    <w:p w:rsidR="00811B1A" w:rsidRPr="00811B1A" w:rsidRDefault="00811B1A" w:rsidP="00811B1A">
      <w:pPr>
        <w:numPr>
          <w:ilvl w:val="1"/>
          <w:numId w:val="4"/>
        </w:numPr>
        <w:shd w:val="clear" w:color="auto" w:fill="FFFFFF"/>
        <w:spacing w:line="300" w:lineRule="atLeast"/>
        <w:ind w:left="960" w:right="96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логинами (серый цвет - мобильное устройство, коричневый - не мобильное)</w:t>
      </w:r>
    </w:p>
    <w:p w:rsidR="00811B1A" w:rsidRPr="00811B1A" w:rsidRDefault="00811B1A" w:rsidP="00811B1A">
      <w:pPr>
        <w:numPr>
          <w:ilvl w:val="0"/>
          <w:numId w:val="4"/>
        </w:numPr>
        <w:shd w:val="clear" w:color="auto" w:fill="FFFFFF"/>
        <w:spacing w:line="300" w:lineRule="atLeast"/>
        <w:ind w:left="480" w:right="48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связи определяются, исходя из того, что:</w:t>
      </w:r>
    </w:p>
    <w:p w:rsidR="00811B1A" w:rsidRPr="00811B1A" w:rsidRDefault="00811B1A" w:rsidP="00811B1A">
      <w:pPr>
        <w:numPr>
          <w:ilvl w:val="1"/>
          <w:numId w:val="4"/>
        </w:numPr>
        <w:shd w:val="clear" w:color="auto" w:fill="FFFFFF"/>
        <w:spacing w:line="300" w:lineRule="atLeast"/>
        <w:ind w:left="960" w:right="96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идентификаторы устройства связаны между собой</w:t>
      </w:r>
    </w:p>
    <w:p w:rsidR="00811B1A" w:rsidRPr="00811B1A" w:rsidRDefault="00811B1A" w:rsidP="00811B1A">
      <w:pPr>
        <w:numPr>
          <w:ilvl w:val="1"/>
          <w:numId w:val="4"/>
        </w:numPr>
        <w:shd w:val="clear" w:color="auto" w:fill="FFFFFF"/>
        <w:spacing w:line="300" w:lineRule="atLeast"/>
        <w:ind w:left="960" w:right="96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логины устройства связаны между собой</w:t>
      </w:r>
    </w:p>
    <w:p w:rsidR="00811B1A" w:rsidRPr="00811B1A" w:rsidRDefault="00811B1A" w:rsidP="00811B1A">
      <w:pPr>
        <w:numPr>
          <w:ilvl w:val="1"/>
          <w:numId w:val="4"/>
        </w:numPr>
        <w:shd w:val="clear" w:color="auto" w:fill="FFFFFF"/>
        <w:spacing w:line="300" w:lineRule="atLeast"/>
        <w:ind w:left="960" w:right="960"/>
        <w:rPr>
          <w:rFonts w:ascii="Helvetica Neue" w:eastAsia="Times New Roman" w:hAnsi="Helvetica Neue"/>
          <w:color w:val="000000"/>
          <w:sz w:val="21"/>
          <w:szCs w:val="21"/>
          <w:lang w:eastAsia="ru-RU"/>
        </w:rPr>
      </w:pPr>
      <w:r w:rsidRPr="00811B1A">
        <w:rPr>
          <w:rFonts w:ascii="Helvetica Neue" w:eastAsia="Times New Roman" w:hAnsi="Helvetica Neue"/>
          <w:color w:val="000000"/>
          <w:sz w:val="21"/>
          <w:szCs w:val="21"/>
          <w:lang w:eastAsia="ru-RU"/>
        </w:rPr>
        <w:t>каждый идентификатор связан с каждым логином одного устройства</w:t>
      </w:r>
    </w:p>
    <w:p w:rsidR="00811B1A" w:rsidRDefault="00811B1A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  <w:r w:rsidRPr="00811B1A">
        <w:rPr>
          <w:rFonts w:ascii="Helvetica Neue" w:eastAsia="Times New Roman" w:hAnsi="Helvetica Neue"/>
          <w:color w:val="000000"/>
          <w:lang w:eastAsia="ru-RU"/>
        </w:rPr>
        <w:t>Здесь можно было бы определить пересечения между множествами логинов, что говорило об одном владельце этих устройств.</w:t>
      </w: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</w:p>
    <w:p w:rsidR="00E9364C" w:rsidRPr="00E9364C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val="en-US" w:eastAsia="ru-RU"/>
        </w:rPr>
      </w:pPr>
      <w:r>
        <w:rPr>
          <w:rFonts w:ascii="Helvetica Neue" w:eastAsia="Times New Roman" w:hAnsi="Helvetica Neue"/>
          <w:color w:val="000000"/>
          <w:lang w:eastAsia="ru-RU"/>
        </w:rPr>
        <w:t xml:space="preserve">Укладка </w:t>
      </w:r>
      <w:r>
        <w:rPr>
          <w:rFonts w:ascii="Helvetica Neue" w:eastAsia="Times New Roman" w:hAnsi="Helvetica Neue"/>
          <w:color w:val="000000"/>
          <w:lang w:val="en-US" w:eastAsia="ru-RU"/>
        </w:rPr>
        <w:t>Force</w:t>
      </w:r>
      <w:r w:rsidRPr="00E9364C">
        <w:rPr>
          <w:rFonts w:ascii="Helvetica Neue" w:eastAsia="Times New Roman" w:hAnsi="Helvetica Neue"/>
          <w:color w:val="000000"/>
          <w:lang w:eastAsia="ru-RU"/>
        </w:rPr>
        <w:t xml:space="preserve"> </w:t>
      </w:r>
      <w:r>
        <w:rPr>
          <w:rFonts w:ascii="Helvetica Neue" w:eastAsia="Times New Roman" w:hAnsi="Helvetica Neue"/>
          <w:color w:val="000000"/>
          <w:lang w:val="en-US" w:eastAsia="ru-RU"/>
        </w:rPr>
        <w:t>Atlas</w:t>
      </w:r>
      <w:r>
        <w:rPr>
          <w:rFonts w:ascii="Helvetica Neue" w:eastAsia="Times New Roman" w:hAnsi="Helvetica Neue"/>
          <w:color w:val="000000"/>
          <w:lang w:eastAsia="ru-RU"/>
        </w:rPr>
        <w:t>, видны кластеры</w:t>
      </w:r>
    </w:p>
    <w:p w:rsidR="00E9364C" w:rsidRPr="00811B1A" w:rsidRDefault="00E9364C" w:rsidP="00811B1A">
      <w:pPr>
        <w:shd w:val="clear" w:color="auto" w:fill="FFFFFF"/>
        <w:rPr>
          <w:rFonts w:ascii="Helvetica Neue" w:eastAsia="Times New Roman" w:hAnsi="Helvetica Neue"/>
          <w:color w:val="000000"/>
          <w:lang w:eastAsia="ru-RU"/>
        </w:rPr>
      </w:pPr>
      <w:r>
        <w:rPr>
          <w:rFonts w:ascii="Helvetica Neue" w:eastAsia="Times New Roman" w:hAnsi="Helvetica Neue"/>
          <w:noProof/>
          <w:color w:val="000000"/>
          <w:lang w:eastAsia="ru-RU"/>
        </w:rPr>
        <w:drawing>
          <wp:inline distT="0" distB="0" distL="0" distR="0">
            <wp:extent cx="5936615" cy="53428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orce Atla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CDD" w:rsidRDefault="00E9364C" w:rsidP="00811B1A">
      <w:r>
        <w:rPr>
          <w:noProof/>
        </w:rPr>
        <w:lastRenderedPageBreak/>
        <w:drawing>
          <wp:inline distT="0" distB="0" distL="0" distR="0">
            <wp:extent cx="5936615" cy="5342890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ruchterman Reingold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4C" w:rsidRDefault="00E9364C" w:rsidP="00811B1A"/>
    <w:p w:rsidR="00E9364C" w:rsidRDefault="00E9364C" w:rsidP="00811B1A"/>
    <w:sectPr w:rsidR="00E9364C" w:rsidSect="006E057F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00CD2"/>
    <w:multiLevelType w:val="multilevel"/>
    <w:tmpl w:val="078E1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96D04A0"/>
    <w:multiLevelType w:val="multilevel"/>
    <w:tmpl w:val="16FE79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6000377"/>
    <w:multiLevelType w:val="multilevel"/>
    <w:tmpl w:val="4E22E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56356872"/>
    <w:multiLevelType w:val="multilevel"/>
    <w:tmpl w:val="3E3AC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CDD"/>
    <w:rsid w:val="001E478C"/>
    <w:rsid w:val="006E057F"/>
    <w:rsid w:val="00811B1A"/>
    <w:rsid w:val="008D0C51"/>
    <w:rsid w:val="00AD2CDD"/>
    <w:rsid w:val="00E936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AB40E1E"/>
  <w15:chartTrackingRefBased/>
  <w15:docId w15:val="{AF7EF967-5D5B-F442-9C97-9D446A03D5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eastAsia="en-US"/>
    </w:rPr>
  </w:style>
  <w:style w:type="paragraph" w:styleId="1">
    <w:name w:val="heading 1"/>
    <w:basedOn w:val="a"/>
    <w:link w:val="10"/>
    <w:uiPriority w:val="9"/>
    <w:qFormat/>
    <w:rsid w:val="00811B1A"/>
    <w:pPr>
      <w:spacing w:before="100" w:beforeAutospacing="1" w:after="100" w:afterAutospacing="1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link w:val="30"/>
    <w:uiPriority w:val="9"/>
    <w:qFormat/>
    <w:rsid w:val="00811B1A"/>
    <w:pPr>
      <w:spacing w:before="100" w:beforeAutospacing="1" w:after="100" w:afterAutospacing="1"/>
      <w:outlineLvl w:val="2"/>
    </w:pPr>
    <w:rPr>
      <w:rFonts w:ascii="Times New Roman" w:eastAsia="Times New Roman" w:hAnsi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811B1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30">
    <w:name w:val="Заголовок 3 Знак"/>
    <w:link w:val="3"/>
    <w:uiPriority w:val="9"/>
    <w:rsid w:val="00811B1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811B1A"/>
    <w:pPr>
      <w:spacing w:before="100" w:beforeAutospacing="1" w:after="100" w:afterAutospacing="1"/>
    </w:pPr>
    <w:rPr>
      <w:rFonts w:ascii="Times New Roman" w:eastAsia="Times New Roman" w:hAnsi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30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6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43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795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8511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0603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495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506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945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726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6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191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1952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2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395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833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3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9804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240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683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205408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1" w:color="EEEEEE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1842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0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17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73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07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640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9465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3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956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88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1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261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816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721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34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91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164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37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4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717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779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24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083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471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80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663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32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5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2677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957971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1" w:color="EEEEEE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60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50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95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559528">
                      <w:blockQuote w:val="1"/>
                      <w:marLeft w:val="480"/>
                      <w:marRight w:val="480"/>
                      <w:marTop w:val="240"/>
                      <w:marBottom w:val="240"/>
                      <w:divBdr>
                        <w:top w:val="none" w:sz="0" w:space="0" w:color="auto"/>
                        <w:left w:val="single" w:sz="36" w:space="11" w:color="EEEEEE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568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2020-01-27T06:53:00Z</dcterms:created>
  <dcterms:modified xsi:type="dcterms:W3CDTF">2020-01-27T06:53:00Z</dcterms:modified>
</cp:coreProperties>
</file>