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10" w:rsidRDefault="00FC1310" w:rsidP="00FC1310">
      <w:pPr>
        <w:pStyle w:val="Heading1"/>
      </w:pPr>
      <w:r>
        <w:t>SAMBUCA Meeting Summary</w:t>
      </w:r>
      <w:r>
        <w:br/>
        <w:t>Tuesday 26 August 2014</w:t>
      </w:r>
    </w:p>
    <w:p w:rsidR="00FC1310" w:rsidRDefault="00FC1310" w:rsidP="00FC1310">
      <w:r>
        <w:t>Daniel’s first attempt at a list of activities and tasks (priority is loosely indicated by list ordering: higher priorities are ahead of lower priorities).</w:t>
      </w:r>
      <w:r w:rsidR="0065558C">
        <w:t xml:space="preserve"> Highlighted tasks are those I plan to </w:t>
      </w:r>
      <w:r w:rsidR="003413C3">
        <w:t>start first</w:t>
      </w:r>
      <w:r w:rsidR="0065558C">
        <w:t>.</w:t>
      </w:r>
    </w:p>
    <w:p w:rsidR="00FC1310" w:rsidRDefault="00FC1310" w:rsidP="00FC1310">
      <w:pPr>
        <w:pStyle w:val="ListParagraph"/>
        <w:numPr>
          <w:ilvl w:val="0"/>
          <w:numId w:val="1"/>
        </w:numPr>
      </w:pPr>
      <w:r>
        <w:t>Logistics / groundwork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 w:rsidRPr="003413C3">
        <w:rPr>
          <w:highlight w:val="yellow"/>
        </w:rPr>
        <w:t xml:space="preserve">Gain access to </w:t>
      </w:r>
      <w:proofErr w:type="spellStart"/>
      <w:r w:rsidRPr="003413C3">
        <w:rPr>
          <w:highlight w:val="yellow"/>
        </w:rPr>
        <w:t>PowerApp</w:t>
      </w:r>
      <w:proofErr w:type="spellEnd"/>
      <w:r w:rsidRPr="003413C3">
        <w:rPr>
          <w:highlight w:val="yellow"/>
        </w:rPr>
        <w:t xml:space="preserve"> 5 and dedicated SAMBUCA VM on WRON infrastructure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>
        <w:t>Test if existing SAMBUCA runs on Bragg using the SC IDL licences.</w:t>
      </w:r>
    </w:p>
    <w:p w:rsidR="00FC1310" w:rsidRDefault="00FC1310" w:rsidP="00FC1310">
      <w:pPr>
        <w:pStyle w:val="ListParagraph"/>
        <w:numPr>
          <w:ilvl w:val="2"/>
          <w:numId w:val="1"/>
        </w:numPr>
      </w:pPr>
      <w:r>
        <w:t>Luke may be able to help with this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>
        <w:t>Get data set for testing</w:t>
      </w:r>
    </w:p>
    <w:p w:rsidR="00FC1310" w:rsidRDefault="00FC1310" w:rsidP="00FC1310">
      <w:pPr>
        <w:pStyle w:val="ListParagraph"/>
        <w:numPr>
          <w:ilvl w:val="2"/>
          <w:numId w:val="1"/>
        </w:numPr>
      </w:pPr>
      <w:r>
        <w:t>Small, quickly evaluated</w:t>
      </w:r>
    </w:p>
    <w:p w:rsidR="00FC1310" w:rsidRDefault="00FC1310" w:rsidP="00FC1310">
      <w:pPr>
        <w:pStyle w:val="ListParagraph"/>
        <w:numPr>
          <w:ilvl w:val="2"/>
          <w:numId w:val="1"/>
        </w:numPr>
      </w:pPr>
      <w:r>
        <w:t>Well understood behaviour</w:t>
      </w:r>
    </w:p>
    <w:p w:rsidR="00FC1310" w:rsidRDefault="00FC1310" w:rsidP="00FC1310">
      <w:pPr>
        <w:pStyle w:val="ListParagraph"/>
        <w:numPr>
          <w:ilvl w:val="2"/>
          <w:numId w:val="1"/>
        </w:numPr>
      </w:pPr>
      <w:r>
        <w:t>Known outputs (so I can set up some validation tests of Python SAMBUCA)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>
        <w:t xml:space="preserve">Break down scope into two consecutive </w:t>
      </w:r>
      <w:proofErr w:type="spellStart"/>
      <w:r>
        <w:t>eResearch</w:t>
      </w:r>
      <w:proofErr w:type="spellEnd"/>
      <w:r>
        <w:t xml:space="preserve"> projects</w:t>
      </w:r>
    </w:p>
    <w:p w:rsidR="00FC5A8C" w:rsidRDefault="00FC5A8C" w:rsidP="00FC1310">
      <w:pPr>
        <w:pStyle w:val="ListParagraph"/>
        <w:numPr>
          <w:ilvl w:val="1"/>
          <w:numId w:val="1"/>
        </w:numPr>
      </w:pPr>
      <w:r w:rsidRPr="003413C3">
        <w:rPr>
          <w:highlight w:val="yellow"/>
        </w:rPr>
        <w:t>Provide information on upcoming Python training courses</w:t>
      </w:r>
    </w:p>
    <w:p w:rsidR="0065558C" w:rsidRDefault="0065558C" w:rsidP="00FC1310">
      <w:pPr>
        <w:pStyle w:val="ListParagraph"/>
        <w:numPr>
          <w:ilvl w:val="1"/>
          <w:numId w:val="1"/>
        </w:numPr>
      </w:pPr>
      <w:r>
        <w:t xml:space="preserve">Do we need </w:t>
      </w:r>
      <w:r w:rsidR="00F658FD">
        <w:t>(or already have):</w:t>
      </w:r>
    </w:p>
    <w:p w:rsidR="0065558C" w:rsidRDefault="0065558C" w:rsidP="0065558C">
      <w:pPr>
        <w:pStyle w:val="ListParagraph"/>
        <w:numPr>
          <w:ilvl w:val="2"/>
          <w:numId w:val="1"/>
        </w:numPr>
      </w:pPr>
      <w:r>
        <w:t>JIRA for task/issue tracking?</w:t>
      </w:r>
    </w:p>
    <w:p w:rsidR="0065558C" w:rsidRDefault="0065558C" w:rsidP="0065558C">
      <w:pPr>
        <w:pStyle w:val="ListParagraph"/>
        <w:numPr>
          <w:ilvl w:val="2"/>
          <w:numId w:val="1"/>
        </w:numPr>
      </w:pPr>
      <w:r>
        <w:t>Confluence wiki?</w:t>
      </w:r>
    </w:p>
    <w:p w:rsidR="003413C3" w:rsidRDefault="003413C3" w:rsidP="003413C3">
      <w:pPr>
        <w:pStyle w:val="ListParagraph"/>
        <w:numPr>
          <w:ilvl w:val="1"/>
          <w:numId w:val="1"/>
        </w:numPr>
      </w:pPr>
      <w:r>
        <w:t xml:space="preserve">How many non-CSIRO collaborators are there? Can they all be provided with CSIRO partner accounts through </w:t>
      </w:r>
      <w:hyperlink r:id="rId5" w:history="1">
        <w:r w:rsidRPr="003413C3">
          <w:rPr>
            <w:rStyle w:val="Hyperlink"/>
          </w:rPr>
          <w:t>PUMA</w:t>
        </w:r>
      </w:hyperlink>
      <w:r>
        <w:t xml:space="preserve">? This will provide access to </w:t>
      </w:r>
      <w:hyperlink r:id="rId6" w:history="1">
        <w:r w:rsidRPr="003413C3">
          <w:rPr>
            <w:rStyle w:val="Hyperlink"/>
          </w:rPr>
          <w:t>Confluence</w:t>
        </w:r>
      </w:hyperlink>
      <w:r>
        <w:t xml:space="preserve">, </w:t>
      </w:r>
      <w:hyperlink r:id="rId7" w:history="1">
        <w:r w:rsidRPr="003413C3">
          <w:rPr>
            <w:rStyle w:val="Hyperlink"/>
          </w:rPr>
          <w:t>JIRA</w:t>
        </w:r>
      </w:hyperlink>
      <w:r>
        <w:t xml:space="preserve">, </w:t>
      </w:r>
      <w:proofErr w:type="gramStart"/>
      <w:r>
        <w:t>Stash</w:t>
      </w:r>
      <w:proofErr w:type="gramEnd"/>
      <w:r>
        <w:t xml:space="preserve"> etc.</w:t>
      </w:r>
    </w:p>
    <w:p w:rsidR="001B4F7C" w:rsidRDefault="001B4F7C" w:rsidP="003413C3">
      <w:pPr>
        <w:pStyle w:val="ListParagraph"/>
        <w:numPr>
          <w:ilvl w:val="1"/>
          <w:numId w:val="1"/>
        </w:numPr>
        <w:rPr>
          <w:highlight w:val="yellow"/>
        </w:rPr>
      </w:pPr>
      <w:r w:rsidRPr="001B4F7C">
        <w:rPr>
          <w:highlight w:val="yellow"/>
        </w:rPr>
        <w:t xml:space="preserve">Get most recent design documents (workflow diagram </w:t>
      </w:r>
      <w:proofErr w:type="spellStart"/>
      <w:r w:rsidRPr="001B4F7C">
        <w:rPr>
          <w:highlight w:val="yellow"/>
        </w:rPr>
        <w:t>etc</w:t>
      </w:r>
      <w:proofErr w:type="spellEnd"/>
      <w:r w:rsidRPr="001B4F7C">
        <w:rPr>
          <w:highlight w:val="yellow"/>
        </w:rPr>
        <w:t>)</w:t>
      </w:r>
    </w:p>
    <w:p w:rsidR="00E66D99" w:rsidRPr="00E66D99" w:rsidRDefault="00E66D99" w:rsidP="003413C3">
      <w:pPr>
        <w:pStyle w:val="ListParagraph"/>
        <w:numPr>
          <w:ilvl w:val="1"/>
          <w:numId w:val="1"/>
        </w:numPr>
      </w:pPr>
      <w:r w:rsidRPr="00E66D99">
        <w:t>Double check pro</w:t>
      </w:r>
      <w:bookmarkStart w:id="0" w:name="_GoBack"/>
      <w:bookmarkEnd w:id="0"/>
      <w:r w:rsidRPr="00E66D99">
        <w:t>posed direction with key SAMBUCA stakeholders</w:t>
      </w:r>
    </w:p>
    <w:p w:rsidR="00FC1310" w:rsidRDefault="00FC1310" w:rsidP="00FC1310">
      <w:pPr>
        <w:pStyle w:val="ListParagraph"/>
        <w:numPr>
          <w:ilvl w:val="0"/>
          <w:numId w:val="1"/>
        </w:numPr>
      </w:pPr>
      <w:r>
        <w:t>Source control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>
        <w:t>Definitely required for Python port</w:t>
      </w:r>
      <w:r w:rsidR="003413C3">
        <w:t xml:space="preserve">. Daniel will be setting up a personal </w:t>
      </w:r>
      <w:proofErr w:type="spellStart"/>
      <w:r w:rsidR="003413C3">
        <w:t>Git</w:t>
      </w:r>
      <w:proofErr w:type="spellEnd"/>
      <w:r w:rsidR="003413C3">
        <w:t xml:space="preserve"> repo if a central one is not adopted.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>
        <w:t>May be advantages to hosting the current IDL code, but this is less important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>
        <w:t>Must be accessible to non-CSIRO collaborators</w:t>
      </w:r>
    </w:p>
    <w:p w:rsidR="00FC1310" w:rsidRDefault="00FC1310" w:rsidP="00FC1310">
      <w:pPr>
        <w:pStyle w:val="ListParagraph"/>
        <w:numPr>
          <w:ilvl w:val="1"/>
          <w:numId w:val="1"/>
        </w:numPr>
      </w:pPr>
      <w:r>
        <w:t>Options:</w:t>
      </w:r>
    </w:p>
    <w:p w:rsidR="00FC1310" w:rsidRDefault="00E66D99" w:rsidP="00FC1310">
      <w:pPr>
        <w:pStyle w:val="ListParagraph"/>
        <w:numPr>
          <w:ilvl w:val="2"/>
          <w:numId w:val="1"/>
        </w:numPr>
      </w:pPr>
      <w:hyperlink r:id="rId8" w:history="1">
        <w:r w:rsidR="00FC1310" w:rsidRPr="003413C3">
          <w:rPr>
            <w:rStyle w:val="Hyperlink"/>
          </w:rPr>
          <w:t>Git on CSIRO Stash</w:t>
        </w:r>
      </w:hyperlink>
    </w:p>
    <w:p w:rsidR="00FC1310" w:rsidRDefault="00FC1310" w:rsidP="00FC1310">
      <w:pPr>
        <w:pStyle w:val="ListParagraph"/>
        <w:numPr>
          <w:ilvl w:val="3"/>
          <w:numId w:val="1"/>
        </w:numPr>
      </w:pPr>
      <w:r>
        <w:t>Accessible via CSIRO Partner accounts</w:t>
      </w:r>
    </w:p>
    <w:p w:rsidR="00FC1310" w:rsidRDefault="00FC1310" w:rsidP="00FC1310">
      <w:pPr>
        <w:pStyle w:val="ListParagraph"/>
        <w:numPr>
          <w:ilvl w:val="3"/>
          <w:numId w:val="1"/>
        </w:numPr>
      </w:pPr>
      <w:r>
        <w:t xml:space="preserve">Should SAMBUCA be released as open source software in the future, a </w:t>
      </w:r>
      <w:proofErr w:type="spellStart"/>
      <w:r>
        <w:t>Git</w:t>
      </w:r>
      <w:proofErr w:type="spellEnd"/>
      <w:r>
        <w:t xml:space="preserve"> repo can be easily cloned to GitHub or similar </w:t>
      </w:r>
      <w:proofErr w:type="gramStart"/>
      <w:r>
        <w:t>service.</w:t>
      </w:r>
      <w:proofErr w:type="gramEnd"/>
    </w:p>
    <w:p w:rsidR="00FC1310" w:rsidRDefault="003046C8" w:rsidP="00FC1310">
      <w:pPr>
        <w:pStyle w:val="ListParagraph"/>
        <w:numPr>
          <w:ilvl w:val="2"/>
          <w:numId w:val="1"/>
        </w:numPr>
      </w:pPr>
      <w:r>
        <w:t>CSIRO hosted Subversion</w:t>
      </w:r>
    </w:p>
    <w:p w:rsidR="003046C8" w:rsidRDefault="00FC5A8C" w:rsidP="003046C8">
      <w:pPr>
        <w:pStyle w:val="ListParagraph"/>
        <w:numPr>
          <w:ilvl w:val="0"/>
          <w:numId w:val="1"/>
        </w:numPr>
      </w:pPr>
      <w:r>
        <w:t>Python Port</w:t>
      </w:r>
    </w:p>
    <w:p w:rsidR="00FC5A8C" w:rsidRPr="003413C3" w:rsidRDefault="00FC5A8C" w:rsidP="00FC5A8C">
      <w:pPr>
        <w:pStyle w:val="ListParagraph"/>
        <w:numPr>
          <w:ilvl w:val="1"/>
          <w:numId w:val="1"/>
        </w:numPr>
        <w:rPr>
          <w:highlight w:val="yellow"/>
        </w:rPr>
      </w:pPr>
      <w:r w:rsidRPr="003413C3">
        <w:rPr>
          <w:highlight w:val="yellow"/>
        </w:rPr>
        <w:t>Feasibility study</w:t>
      </w:r>
    </w:p>
    <w:p w:rsidR="00FC5A8C" w:rsidRDefault="00FC5A8C" w:rsidP="00FC5A8C">
      <w:pPr>
        <w:pStyle w:val="ListParagraph"/>
        <w:numPr>
          <w:ilvl w:val="2"/>
          <w:numId w:val="1"/>
        </w:numPr>
      </w:pPr>
      <w:r>
        <w:t>Primary blocks could be external dependencies of the IDL system. EG: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ESRI and ENVI specific file formats</w:t>
      </w:r>
      <w:r>
        <w:tab/>
      </w:r>
    </w:p>
    <w:p w:rsidR="00FC5A8C" w:rsidRDefault="00FC5A8C" w:rsidP="00FC5A8C">
      <w:pPr>
        <w:pStyle w:val="ListParagraph"/>
        <w:numPr>
          <w:ilvl w:val="4"/>
          <w:numId w:val="1"/>
        </w:numPr>
      </w:pPr>
      <w:r>
        <w:t>Most can be handled by the GDAL Python library (ENVI .</w:t>
      </w:r>
      <w:proofErr w:type="spellStart"/>
      <w:r>
        <w:t>hdr</w:t>
      </w:r>
      <w:proofErr w:type="spellEnd"/>
      <w:r>
        <w:t xml:space="preserve"> rasters OK)</w:t>
      </w:r>
    </w:p>
    <w:p w:rsidR="00FC5A8C" w:rsidRDefault="00FC5A8C" w:rsidP="00922BB8">
      <w:pPr>
        <w:pStyle w:val="ListParagraph"/>
        <w:numPr>
          <w:ilvl w:val="2"/>
          <w:numId w:val="1"/>
        </w:numPr>
      </w:pPr>
      <w:r>
        <w:t>Code inspection</w:t>
      </w:r>
    </w:p>
    <w:p w:rsidR="00FC5A8C" w:rsidRDefault="00FC5A8C" w:rsidP="00FC5A8C">
      <w:pPr>
        <w:pStyle w:val="ListParagraph"/>
        <w:numPr>
          <w:ilvl w:val="2"/>
          <w:numId w:val="1"/>
        </w:numPr>
      </w:pPr>
      <w:r>
        <w:t>Gain understanding of current SAMBUCA system and workflows</w:t>
      </w:r>
    </w:p>
    <w:p w:rsidR="00FC5A8C" w:rsidRDefault="00FC5A8C" w:rsidP="00FC5A8C">
      <w:pPr>
        <w:pStyle w:val="ListParagraph"/>
        <w:numPr>
          <w:ilvl w:val="1"/>
          <w:numId w:val="1"/>
        </w:numPr>
      </w:pPr>
      <w:r>
        <w:t>Goal: Loosely coupled Python modules for:</w:t>
      </w:r>
    </w:p>
    <w:p w:rsidR="00FC5A8C" w:rsidRDefault="00FC5A8C" w:rsidP="00FC5A8C">
      <w:pPr>
        <w:pStyle w:val="ListParagraph"/>
        <w:numPr>
          <w:ilvl w:val="2"/>
          <w:numId w:val="1"/>
        </w:numPr>
      </w:pPr>
      <w:r>
        <w:t>SAMBUCA optimisation routines</w:t>
      </w:r>
    </w:p>
    <w:p w:rsidR="00FC5A8C" w:rsidRDefault="00FC5A8C" w:rsidP="00FC5A8C">
      <w:pPr>
        <w:pStyle w:val="ListParagraph"/>
        <w:numPr>
          <w:ilvl w:val="2"/>
          <w:numId w:val="1"/>
        </w:numPr>
      </w:pPr>
      <w:r>
        <w:t>Data ingestion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AGDC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lastRenderedPageBreak/>
        <w:t>SIOP database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Substrate database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Bathymetry data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Other sources</w:t>
      </w:r>
    </w:p>
    <w:p w:rsidR="00FC5A8C" w:rsidRDefault="00FC5A8C" w:rsidP="00FC5A8C">
      <w:pPr>
        <w:pStyle w:val="ListParagraph"/>
        <w:numPr>
          <w:ilvl w:val="2"/>
          <w:numId w:val="1"/>
        </w:numPr>
      </w:pPr>
      <w:r>
        <w:t>Optional parallel execution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Task decomposition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Result aggregation</w:t>
      </w:r>
    </w:p>
    <w:p w:rsidR="00FC5A8C" w:rsidRDefault="00FC5A8C" w:rsidP="00FC5A8C">
      <w:pPr>
        <w:pStyle w:val="ListParagraph"/>
        <w:numPr>
          <w:ilvl w:val="3"/>
          <w:numId w:val="1"/>
        </w:numPr>
      </w:pPr>
      <w:r>
        <w:t>Ideally on a cluster (NCI, CSIRO)</w:t>
      </w:r>
    </w:p>
    <w:p w:rsidR="00721BAC" w:rsidRDefault="00721BAC" w:rsidP="00FC5A8C">
      <w:pPr>
        <w:pStyle w:val="ListParagraph"/>
        <w:numPr>
          <w:ilvl w:val="3"/>
          <w:numId w:val="1"/>
        </w:numPr>
      </w:pPr>
      <w:r>
        <w:t>If Workspace is adopted for workflow and GUI support, should it be relied on for parallel execution, or should we keep this in pure Python?</w:t>
      </w:r>
    </w:p>
    <w:p w:rsidR="00721BAC" w:rsidRDefault="00721BAC" w:rsidP="00721BAC">
      <w:pPr>
        <w:pStyle w:val="ListParagraph"/>
        <w:numPr>
          <w:ilvl w:val="4"/>
          <w:numId w:val="1"/>
        </w:numPr>
      </w:pPr>
      <w:r>
        <w:t>Various tools exist for parallel execution of tasks via Python (</w:t>
      </w:r>
      <w:proofErr w:type="spellStart"/>
      <w:r>
        <w:t>eg</w:t>
      </w:r>
      <w:proofErr w:type="spellEnd"/>
      <w:r>
        <w:t xml:space="preserve">: </w:t>
      </w:r>
      <w:hyperlink r:id="rId9" w:history="1">
        <w:proofErr w:type="spellStart"/>
        <w:r w:rsidR="00DD40E2" w:rsidRPr="00DD40E2">
          <w:rPr>
            <w:rStyle w:val="Hyperlink"/>
          </w:rPr>
          <w:t>I</w:t>
        </w:r>
        <w:r w:rsidRPr="00DD40E2">
          <w:rPr>
            <w:rStyle w:val="Hyperlink"/>
          </w:rPr>
          <w:t>Python</w:t>
        </w:r>
        <w:proofErr w:type="spellEnd"/>
      </w:hyperlink>
      <w:r>
        <w:t>). Is this required, or should the first version exploit the total independence of each sub-task and simply launch separate jobs (perhaps in a PBS array job).</w:t>
      </w:r>
    </w:p>
    <w:p w:rsidR="00FC5A8C" w:rsidRDefault="00FC5A8C" w:rsidP="00FC5A8C">
      <w:pPr>
        <w:pStyle w:val="ListParagraph"/>
        <w:numPr>
          <w:ilvl w:val="1"/>
          <w:numId w:val="1"/>
        </w:numPr>
      </w:pPr>
      <w:r>
        <w:t xml:space="preserve">Initial workflows driven by Python scripts, GUI </w:t>
      </w:r>
      <w:r w:rsidR="00DD40E2">
        <w:t xml:space="preserve">added </w:t>
      </w:r>
      <w:r>
        <w:t>later</w:t>
      </w:r>
    </w:p>
    <w:p w:rsidR="00FC5A8C" w:rsidRDefault="00FC5A8C" w:rsidP="00FC5A8C">
      <w:pPr>
        <w:pStyle w:val="ListParagraph"/>
        <w:numPr>
          <w:ilvl w:val="0"/>
          <w:numId w:val="1"/>
        </w:numPr>
      </w:pPr>
      <w:r>
        <w:t>GUI</w:t>
      </w:r>
    </w:p>
    <w:p w:rsidR="00FC5A8C" w:rsidRDefault="00FC5A8C" w:rsidP="00FC5A8C">
      <w:pPr>
        <w:pStyle w:val="ListParagraph"/>
        <w:numPr>
          <w:ilvl w:val="1"/>
          <w:numId w:val="1"/>
        </w:numPr>
      </w:pPr>
      <w:r>
        <w:t xml:space="preserve">May exceed effort available in current </w:t>
      </w:r>
      <w:proofErr w:type="spellStart"/>
      <w:r>
        <w:t>eResearch</w:t>
      </w:r>
      <w:proofErr w:type="spellEnd"/>
      <w:r>
        <w:t xml:space="preserve"> Collaboration Project (ERCP). A second ERCP for the first half of 2015 is recommended.</w:t>
      </w:r>
    </w:p>
    <w:p w:rsidR="00FC5A8C" w:rsidRDefault="00E66D99" w:rsidP="00FC5A8C">
      <w:pPr>
        <w:pStyle w:val="ListParagraph"/>
        <w:numPr>
          <w:ilvl w:val="1"/>
          <w:numId w:val="1"/>
        </w:numPr>
      </w:pPr>
      <w:hyperlink r:id="rId10" w:history="1">
        <w:r w:rsidR="00FC5A8C" w:rsidRPr="00DD40E2">
          <w:rPr>
            <w:rStyle w:val="Hyperlink"/>
          </w:rPr>
          <w:t>Workspace</w:t>
        </w:r>
      </w:hyperlink>
      <w:r w:rsidR="00FC5A8C">
        <w:t xml:space="preserve"> is wort</w:t>
      </w:r>
      <w:r w:rsidR="00721BAC">
        <w:t>h considering as a GUI solution</w:t>
      </w:r>
    </w:p>
    <w:p w:rsidR="00721BAC" w:rsidRDefault="00721BAC" w:rsidP="00721BAC">
      <w:pPr>
        <w:pStyle w:val="ListParagraph"/>
        <w:numPr>
          <w:ilvl w:val="2"/>
          <w:numId w:val="1"/>
        </w:numPr>
      </w:pPr>
      <w:r>
        <w:t>Can be used to build custom GUI solutions, as well as the standard visual workflow interface</w:t>
      </w:r>
    </w:p>
    <w:p w:rsidR="00721BAC" w:rsidRDefault="00721BAC" w:rsidP="00721BAC">
      <w:pPr>
        <w:pStyle w:val="ListParagraph"/>
        <w:numPr>
          <w:ilvl w:val="2"/>
          <w:numId w:val="1"/>
        </w:numPr>
      </w:pPr>
      <w:r>
        <w:t>Supports remote and parallel execution of tasks</w:t>
      </w:r>
      <w:r w:rsidR="00EB3773">
        <w:t xml:space="preserve"> from within a workflow</w:t>
      </w:r>
    </w:p>
    <w:p w:rsidR="00721BAC" w:rsidRDefault="00721BAC" w:rsidP="00721BAC">
      <w:pPr>
        <w:pStyle w:val="ListParagraph"/>
        <w:numPr>
          <w:ilvl w:val="2"/>
          <w:numId w:val="1"/>
        </w:numPr>
      </w:pPr>
      <w:r>
        <w:t>Blue-sky idea: Generic AGDC component may be able to attract development support from Workspace team.</w:t>
      </w:r>
    </w:p>
    <w:p w:rsidR="00DD40E2" w:rsidRPr="003413C3" w:rsidRDefault="00DD40E2" w:rsidP="00721BAC">
      <w:pPr>
        <w:pStyle w:val="ListParagraph"/>
        <w:numPr>
          <w:ilvl w:val="2"/>
          <w:numId w:val="1"/>
        </w:numPr>
        <w:rPr>
          <w:highlight w:val="yellow"/>
        </w:rPr>
      </w:pPr>
      <w:r w:rsidRPr="003413C3">
        <w:rPr>
          <w:highlight w:val="yellow"/>
        </w:rPr>
        <w:t xml:space="preserve">Daniel to clarify </w:t>
      </w:r>
    </w:p>
    <w:p w:rsidR="00DD40E2" w:rsidRPr="003413C3" w:rsidRDefault="00DD40E2" w:rsidP="00DD40E2">
      <w:pPr>
        <w:pStyle w:val="ListParagraph"/>
        <w:numPr>
          <w:ilvl w:val="3"/>
          <w:numId w:val="1"/>
        </w:numPr>
        <w:rPr>
          <w:highlight w:val="yellow"/>
        </w:rPr>
      </w:pPr>
      <w:r w:rsidRPr="003413C3">
        <w:rPr>
          <w:highlight w:val="yellow"/>
        </w:rPr>
        <w:t>Workspace licencing</w:t>
      </w:r>
    </w:p>
    <w:p w:rsidR="00DD40E2" w:rsidRPr="003413C3" w:rsidRDefault="00DD40E2" w:rsidP="00DD40E2">
      <w:pPr>
        <w:pStyle w:val="ListParagraph"/>
        <w:numPr>
          <w:ilvl w:val="3"/>
          <w:numId w:val="1"/>
        </w:numPr>
        <w:rPr>
          <w:highlight w:val="yellow"/>
        </w:rPr>
      </w:pPr>
      <w:r w:rsidRPr="003413C3">
        <w:rPr>
          <w:highlight w:val="yellow"/>
        </w:rPr>
        <w:t>Availability on NCI</w:t>
      </w:r>
    </w:p>
    <w:p w:rsidR="00DD40E2" w:rsidRPr="003413C3" w:rsidRDefault="00DD40E2" w:rsidP="00DD40E2">
      <w:pPr>
        <w:pStyle w:val="ListParagraph"/>
        <w:numPr>
          <w:ilvl w:val="3"/>
          <w:numId w:val="1"/>
        </w:numPr>
        <w:rPr>
          <w:highlight w:val="yellow"/>
        </w:rPr>
      </w:pPr>
      <w:r w:rsidRPr="003413C3">
        <w:rPr>
          <w:highlight w:val="yellow"/>
        </w:rPr>
        <w:t>Restrictions on distribution to non-CSIRO colleagues</w:t>
      </w:r>
    </w:p>
    <w:p w:rsidR="00DD40E2" w:rsidRDefault="00DD40E2" w:rsidP="00DD40E2">
      <w:pPr>
        <w:pStyle w:val="ListParagraph"/>
        <w:numPr>
          <w:ilvl w:val="2"/>
          <w:numId w:val="1"/>
        </w:numPr>
      </w:pPr>
      <w:r>
        <w:t>Info:</w:t>
      </w:r>
    </w:p>
    <w:p w:rsidR="00DD40E2" w:rsidRDefault="00E66D99" w:rsidP="00DD40E2">
      <w:pPr>
        <w:pStyle w:val="ListParagraph"/>
        <w:numPr>
          <w:ilvl w:val="3"/>
          <w:numId w:val="1"/>
        </w:numPr>
      </w:pPr>
      <w:hyperlink r:id="rId11" w:history="1">
        <w:r w:rsidR="00DD40E2" w:rsidRPr="00DD40E2">
          <w:rPr>
            <w:rStyle w:val="Hyperlink"/>
          </w:rPr>
          <w:t>CSIRO internal Workspace wiki</w:t>
        </w:r>
      </w:hyperlink>
    </w:p>
    <w:p w:rsidR="00EB3773" w:rsidRDefault="00EB3773" w:rsidP="00EB3773">
      <w:pPr>
        <w:pStyle w:val="ListParagraph"/>
        <w:numPr>
          <w:ilvl w:val="1"/>
          <w:numId w:val="1"/>
        </w:numPr>
      </w:pPr>
      <w:r>
        <w:t>If Workspace is not adopted, what other GUI options are there?</w:t>
      </w:r>
    </w:p>
    <w:p w:rsidR="00EB3773" w:rsidRDefault="00EB3773" w:rsidP="00EB3773">
      <w:pPr>
        <w:pStyle w:val="ListParagraph"/>
        <w:numPr>
          <w:ilvl w:val="2"/>
          <w:numId w:val="1"/>
        </w:numPr>
      </w:pPr>
      <w:r>
        <w:t>Custom GUI in Python, using an open source GUI library. EG:</w:t>
      </w:r>
    </w:p>
    <w:p w:rsidR="00EB3773" w:rsidRDefault="00E66D99" w:rsidP="00EB3773">
      <w:pPr>
        <w:pStyle w:val="ListParagraph"/>
        <w:numPr>
          <w:ilvl w:val="3"/>
          <w:numId w:val="1"/>
        </w:numPr>
      </w:pPr>
      <w:hyperlink r:id="rId12" w:history="1">
        <w:proofErr w:type="spellStart"/>
        <w:r w:rsidR="00EB3773" w:rsidRPr="00EB3773">
          <w:rPr>
            <w:rStyle w:val="Hyperlink"/>
          </w:rPr>
          <w:t>TkInter</w:t>
        </w:r>
        <w:proofErr w:type="spellEnd"/>
      </w:hyperlink>
      <w:r w:rsidR="00EB3773">
        <w:t>: de-facto Python GUI standard</w:t>
      </w:r>
    </w:p>
    <w:p w:rsidR="00EB3773" w:rsidRDefault="00E66D99" w:rsidP="00EB3773">
      <w:pPr>
        <w:pStyle w:val="ListParagraph"/>
        <w:numPr>
          <w:ilvl w:val="3"/>
          <w:numId w:val="1"/>
        </w:numPr>
      </w:pPr>
      <w:hyperlink r:id="rId13" w:history="1">
        <w:proofErr w:type="spellStart"/>
        <w:r w:rsidR="00EB3773" w:rsidRPr="00EB3773">
          <w:rPr>
            <w:rStyle w:val="Hyperlink"/>
          </w:rPr>
          <w:t>PySide</w:t>
        </w:r>
        <w:proofErr w:type="spellEnd"/>
      </w:hyperlink>
      <w:r w:rsidR="00EB3773">
        <w:t xml:space="preserve">: LGPL Python bindings to the cross-platform </w:t>
      </w:r>
      <w:proofErr w:type="spellStart"/>
      <w:r w:rsidR="00EB3773">
        <w:t>Qt</w:t>
      </w:r>
      <w:proofErr w:type="spellEnd"/>
      <w:r w:rsidR="00EB3773">
        <w:t xml:space="preserve"> library.</w:t>
      </w:r>
    </w:p>
    <w:p w:rsidR="001676DD" w:rsidRDefault="001676DD" w:rsidP="001676DD">
      <w:pPr>
        <w:pStyle w:val="ListParagraph"/>
        <w:numPr>
          <w:ilvl w:val="0"/>
          <w:numId w:val="1"/>
        </w:numPr>
      </w:pPr>
      <w:r>
        <w:t xml:space="preserve">Australian Geospatial </w:t>
      </w:r>
      <w:proofErr w:type="spellStart"/>
      <w:r>
        <w:t>DataCube</w:t>
      </w:r>
      <w:proofErr w:type="spellEnd"/>
      <w:r>
        <w:t xml:space="preserve"> (AGDC)</w:t>
      </w:r>
    </w:p>
    <w:p w:rsidR="001676DD" w:rsidRDefault="001676DD" w:rsidP="001676DD">
      <w:pPr>
        <w:pStyle w:val="ListParagraph"/>
        <w:numPr>
          <w:ilvl w:val="1"/>
          <w:numId w:val="1"/>
        </w:numPr>
      </w:pPr>
      <w:r>
        <w:t>SAMBUCA should be able to ingest data from the AGDC</w:t>
      </w:r>
    </w:p>
    <w:p w:rsidR="001676DD" w:rsidRDefault="001676DD" w:rsidP="001676DD">
      <w:pPr>
        <w:pStyle w:val="ListParagraph"/>
        <w:numPr>
          <w:ilvl w:val="1"/>
          <w:numId w:val="1"/>
        </w:numPr>
      </w:pPr>
      <w:r>
        <w:t>AGDC is in early development, and SAMBUCA may become one of the pilot projects</w:t>
      </w:r>
    </w:p>
    <w:p w:rsidR="001676DD" w:rsidRDefault="001676DD" w:rsidP="001676DD">
      <w:pPr>
        <w:pStyle w:val="ListParagraph"/>
        <w:numPr>
          <w:ilvl w:val="1"/>
          <w:numId w:val="1"/>
        </w:numPr>
      </w:pPr>
      <w:r>
        <w:t>Current access to AGDC data is through Python classes, so having some SAMBUCA code in Python will facilitate development of the AGDC ingestion modules</w:t>
      </w:r>
    </w:p>
    <w:p w:rsidR="001676DD" w:rsidRDefault="001676DD" w:rsidP="001676DD">
      <w:pPr>
        <w:pStyle w:val="ListParagraph"/>
        <w:numPr>
          <w:ilvl w:val="1"/>
          <w:numId w:val="1"/>
        </w:numPr>
      </w:pPr>
      <w:r>
        <w:t>Development effort from GA may be available to assist</w:t>
      </w:r>
    </w:p>
    <w:p w:rsidR="001676DD" w:rsidRDefault="001676DD" w:rsidP="001676DD">
      <w:pPr>
        <w:pStyle w:val="ListParagraph"/>
        <w:numPr>
          <w:ilvl w:val="1"/>
          <w:numId w:val="1"/>
        </w:numPr>
      </w:pPr>
      <w:r>
        <w:t>Activities</w:t>
      </w:r>
    </w:p>
    <w:p w:rsidR="001676DD" w:rsidRDefault="001676DD" w:rsidP="001676DD">
      <w:pPr>
        <w:pStyle w:val="ListParagraph"/>
        <w:numPr>
          <w:ilvl w:val="2"/>
          <w:numId w:val="1"/>
        </w:numPr>
      </w:pPr>
      <w:r>
        <w:t>AGDC metadata for use in GUI</w:t>
      </w:r>
    </w:p>
    <w:p w:rsidR="001676DD" w:rsidRDefault="001676DD" w:rsidP="001676DD">
      <w:pPr>
        <w:pStyle w:val="ListParagraph"/>
        <w:numPr>
          <w:ilvl w:val="2"/>
          <w:numId w:val="1"/>
        </w:numPr>
      </w:pPr>
      <w:r>
        <w:t>Ingestion of actual data</w:t>
      </w:r>
    </w:p>
    <w:p w:rsidR="001676DD" w:rsidRDefault="001676DD" w:rsidP="001676DD">
      <w:pPr>
        <w:pStyle w:val="ListParagraph"/>
        <w:numPr>
          <w:ilvl w:val="3"/>
          <w:numId w:val="1"/>
        </w:numPr>
      </w:pPr>
      <w:r>
        <w:t>Queries for data selection</w:t>
      </w:r>
    </w:p>
    <w:p w:rsidR="001676DD" w:rsidRDefault="001676DD" w:rsidP="001676DD">
      <w:pPr>
        <w:pStyle w:val="ListParagraph"/>
        <w:numPr>
          <w:ilvl w:val="3"/>
          <w:numId w:val="1"/>
        </w:numPr>
      </w:pPr>
      <w:r>
        <w:t>Possible format translation</w:t>
      </w:r>
    </w:p>
    <w:p w:rsidR="00FC1310" w:rsidRPr="00FC1310" w:rsidRDefault="00FC1310" w:rsidP="00FC1310"/>
    <w:sectPr w:rsidR="00FC1310" w:rsidRPr="00FC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8853AD"/>
    <w:multiLevelType w:val="hybridMultilevel"/>
    <w:tmpl w:val="D0C82E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E9"/>
    <w:rsid w:val="001676DD"/>
    <w:rsid w:val="001B4F7C"/>
    <w:rsid w:val="003046C8"/>
    <w:rsid w:val="003413C3"/>
    <w:rsid w:val="0065558C"/>
    <w:rsid w:val="00721BAC"/>
    <w:rsid w:val="00761239"/>
    <w:rsid w:val="007643E9"/>
    <w:rsid w:val="00AE2F83"/>
    <w:rsid w:val="00CD4169"/>
    <w:rsid w:val="00DD40E2"/>
    <w:rsid w:val="00E66D99"/>
    <w:rsid w:val="00EB3773"/>
    <w:rsid w:val="00F658FD"/>
    <w:rsid w:val="00FC1310"/>
    <w:rsid w:val="00FC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F15FF0-B9F3-40B7-89DB-BACB91FC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3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13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7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siro.au/display/CS/Git+Repository+Hosting+With+Stash" TargetMode="External"/><Relationship Id="rId13" Type="http://schemas.openxmlformats.org/officeDocument/2006/relationships/hyperlink" Target="http://qt-project.org/wiki/PySid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csiro.au/display/CS/JIRA" TargetMode="External"/><Relationship Id="rId12" Type="http://schemas.openxmlformats.org/officeDocument/2006/relationships/hyperlink" Target="https://wiki.python.org/moin/TkIn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csiro.au/display/CS/Confluence" TargetMode="External"/><Relationship Id="rId11" Type="http://schemas.openxmlformats.org/officeDocument/2006/relationships/hyperlink" Target="https://wiki.csiro.au/display/Workspace/Main" TargetMode="External"/><Relationship Id="rId5" Type="http://schemas.openxmlformats.org/officeDocument/2006/relationships/hyperlink" Target="https://wiki.csiro.au/display/CS/PUM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csiro.au/Outcomes/ICT-and-Services/Workspac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python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Collins, Daniel (CSIRO IM&amp;T, Kensington)</dc:creator>
  <cp:keywords/>
  <dc:description/>
  <cp:lastModifiedBy>Collins, Daniel (CSIRO IM&amp;T, Kensington)</cp:lastModifiedBy>
  <cp:revision>10</cp:revision>
  <dcterms:created xsi:type="dcterms:W3CDTF">2014-08-26T08:25:00Z</dcterms:created>
  <dcterms:modified xsi:type="dcterms:W3CDTF">2014-08-26T09:19:00Z</dcterms:modified>
</cp:coreProperties>
</file>