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B4EC" w14:textId="77777777" w:rsidR="00901907" w:rsidRPr="00901907" w:rsidRDefault="00901907" w:rsidP="00901907">
      <w:pPr>
        <w:jc w:val="center"/>
        <w:rPr>
          <w:sz w:val="40"/>
          <w:szCs w:val="40"/>
        </w:rPr>
      </w:pPr>
      <w:r w:rsidRPr="00901907">
        <w:rPr>
          <w:sz w:val="40"/>
          <w:szCs w:val="40"/>
        </w:rPr>
        <w:t>Information Security Project</w:t>
      </w:r>
    </w:p>
    <w:p w14:paraId="0A938C0F" w14:textId="68EFEFC8" w:rsidR="00901907" w:rsidRPr="00901907" w:rsidRDefault="00901907" w:rsidP="00901907">
      <w:pPr>
        <w:jc w:val="center"/>
        <w:rPr>
          <w:sz w:val="40"/>
          <w:szCs w:val="40"/>
        </w:rPr>
      </w:pPr>
      <w:r w:rsidRPr="00901907">
        <w:rPr>
          <w:sz w:val="40"/>
          <w:szCs w:val="40"/>
        </w:rPr>
        <w:t>Implementation of Zero Trust Architecture on SecureChat (Cybersecurity Chatbot)</w:t>
      </w:r>
    </w:p>
    <w:p w14:paraId="5970C9AE" w14:textId="77777777" w:rsidR="00901907" w:rsidRPr="00901907" w:rsidRDefault="00901907" w:rsidP="00901907">
      <w:pPr>
        <w:jc w:val="center"/>
        <w:rPr>
          <w:rFonts w:cs="Times New Roman"/>
        </w:rPr>
      </w:pPr>
    </w:p>
    <w:p w14:paraId="56F5F4D2" w14:textId="75A9804D" w:rsidR="00901907" w:rsidRPr="00901907" w:rsidRDefault="00901907" w:rsidP="00901907">
      <w:pPr>
        <w:jc w:val="center"/>
        <w:rPr>
          <w:rFonts w:cs="Times New Roman"/>
        </w:rPr>
      </w:pPr>
      <w:r w:rsidRPr="00901907">
        <w:rPr>
          <w:rFonts w:cs="Times New Roman"/>
          <w:noProof/>
        </w:rPr>
        <w:drawing>
          <wp:inline distT="0" distB="0" distL="0" distR="0" wp14:anchorId="567CBE0B" wp14:editId="6522732D">
            <wp:extent cx="1945005" cy="1828800"/>
            <wp:effectExtent l="0" t="0" r="0" b="0"/>
            <wp:docPr id="77355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005" cy="1828800"/>
                    </a:xfrm>
                    <a:prstGeom prst="rect">
                      <a:avLst/>
                    </a:prstGeom>
                    <a:noFill/>
                    <a:ln>
                      <a:noFill/>
                    </a:ln>
                  </pic:spPr>
                </pic:pic>
              </a:graphicData>
            </a:graphic>
          </wp:inline>
        </w:drawing>
      </w:r>
    </w:p>
    <w:p w14:paraId="34BE099C" w14:textId="77777777" w:rsidR="00901907" w:rsidRPr="00901907" w:rsidRDefault="00901907" w:rsidP="00901907">
      <w:pPr>
        <w:jc w:val="center"/>
        <w:rPr>
          <w:rFonts w:cs="Times New Roman"/>
        </w:rPr>
      </w:pPr>
    </w:p>
    <w:p w14:paraId="79838008" w14:textId="77777777" w:rsidR="00901907" w:rsidRPr="00901907" w:rsidRDefault="00901907" w:rsidP="00901907">
      <w:pPr>
        <w:jc w:val="center"/>
        <w:rPr>
          <w:rFonts w:cs="Times New Roman"/>
          <w:sz w:val="28"/>
          <w:szCs w:val="28"/>
        </w:rPr>
      </w:pPr>
      <w:r w:rsidRPr="00901907">
        <w:rPr>
          <w:rFonts w:cs="Times New Roman"/>
          <w:sz w:val="28"/>
          <w:szCs w:val="28"/>
        </w:rPr>
        <w:t>Session: 2022 – 2026</w:t>
      </w:r>
    </w:p>
    <w:p w14:paraId="44D3B55B" w14:textId="77777777" w:rsidR="00901907" w:rsidRPr="00901907" w:rsidRDefault="00901907" w:rsidP="00901907">
      <w:pPr>
        <w:jc w:val="center"/>
        <w:rPr>
          <w:rFonts w:cs="Times New Roman"/>
          <w:sz w:val="28"/>
          <w:szCs w:val="28"/>
        </w:rPr>
      </w:pPr>
    </w:p>
    <w:p w14:paraId="08E1470B" w14:textId="77777777" w:rsidR="00901907" w:rsidRPr="00901907" w:rsidRDefault="00901907" w:rsidP="00901907">
      <w:pPr>
        <w:jc w:val="center"/>
        <w:rPr>
          <w:rFonts w:cs="Times New Roman"/>
          <w:b/>
          <w:bCs/>
          <w:sz w:val="28"/>
          <w:szCs w:val="28"/>
        </w:rPr>
      </w:pPr>
      <w:r w:rsidRPr="00901907">
        <w:rPr>
          <w:rFonts w:cs="Times New Roman"/>
          <w:b/>
          <w:bCs/>
          <w:sz w:val="28"/>
          <w:szCs w:val="28"/>
        </w:rPr>
        <w:t>Submitted by:</w:t>
      </w:r>
    </w:p>
    <w:tbl>
      <w:tblPr>
        <w:tblStyle w:val="TableGrid"/>
        <w:tblW w:w="0" w:type="auto"/>
        <w:tblInd w:w="1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247"/>
        <w:gridCol w:w="3247"/>
      </w:tblGrid>
      <w:tr w:rsidR="00901907" w:rsidRPr="00320E7D" w14:paraId="498614AC" w14:textId="77777777" w:rsidTr="00901907">
        <w:trPr>
          <w:trHeight w:val="302"/>
        </w:trPr>
        <w:tc>
          <w:tcPr>
            <w:tcW w:w="3247" w:type="dxa"/>
          </w:tcPr>
          <w:p w14:paraId="633428A5" w14:textId="28DEBD6A" w:rsidR="00901907" w:rsidRPr="00320E7D" w:rsidRDefault="00901907" w:rsidP="00901907">
            <w:pPr>
              <w:jc w:val="center"/>
              <w:rPr>
                <w:rFonts w:cs="Times New Roman"/>
                <w:sz w:val="28"/>
                <w:szCs w:val="28"/>
              </w:rPr>
            </w:pPr>
            <w:r w:rsidRPr="00320E7D">
              <w:rPr>
                <w:rFonts w:cs="Times New Roman"/>
                <w:sz w:val="28"/>
                <w:szCs w:val="28"/>
              </w:rPr>
              <w:t>Saad Ahmad Malik</w:t>
            </w:r>
          </w:p>
        </w:tc>
        <w:tc>
          <w:tcPr>
            <w:tcW w:w="3247" w:type="dxa"/>
          </w:tcPr>
          <w:p w14:paraId="63081E7A" w14:textId="33CDCDA4" w:rsidR="00901907" w:rsidRPr="00320E7D" w:rsidRDefault="00901907" w:rsidP="00901907">
            <w:pPr>
              <w:jc w:val="center"/>
              <w:rPr>
                <w:rFonts w:cs="Times New Roman"/>
                <w:sz w:val="28"/>
                <w:szCs w:val="28"/>
              </w:rPr>
            </w:pPr>
            <w:r w:rsidRPr="00320E7D">
              <w:rPr>
                <w:rFonts w:cs="Times New Roman"/>
                <w:sz w:val="28"/>
                <w:szCs w:val="28"/>
              </w:rPr>
              <w:t>2022-CS-1</w:t>
            </w:r>
          </w:p>
        </w:tc>
      </w:tr>
      <w:tr w:rsidR="00901907" w:rsidRPr="00320E7D" w14:paraId="48BEBE43" w14:textId="77777777" w:rsidTr="00901907">
        <w:trPr>
          <w:trHeight w:val="314"/>
        </w:trPr>
        <w:tc>
          <w:tcPr>
            <w:tcW w:w="3247" w:type="dxa"/>
          </w:tcPr>
          <w:p w14:paraId="37D3E8F8" w14:textId="168D9CB5" w:rsidR="00901907" w:rsidRPr="00320E7D" w:rsidRDefault="00901907" w:rsidP="00901907">
            <w:pPr>
              <w:jc w:val="center"/>
              <w:rPr>
                <w:rFonts w:cs="Times New Roman"/>
                <w:sz w:val="28"/>
                <w:szCs w:val="28"/>
              </w:rPr>
            </w:pPr>
            <w:r w:rsidRPr="00320E7D">
              <w:rPr>
                <w:rFonts w:cs="Times New Roman"/>
                <w:sz w:val="28"/>
                <w:szCs w:val="28"/>
              </w:rPr>
              <w:t>Waleed Ahmed</w:t>
            </w:r>
          </w:p>
        </w:tc>
        <w:tc>
          <w:tcPr>
            <w:tcW w:w="3247" w:type="dxa"/>
          </w:tcPr>
          <w:p w14:paraId="579D4DCE" w14:textId="2F02BE36" w:rsidR="00901907" w:rsidRPr="00320E7D" w:rsidRDefault="00901907" w:rsidP="00901907">
            <w:pPr>
              <w:jc w:val="center"/>
              <w:rPr>
                <w:rFonts w:cs="Times New Roman"/>
                <w:sz w:val="28"/>
                <w:szCs w:val="28"/>
              </w:rPr>
            </w:pPr>
            <w:r w:rsidRPr="00320E7D">
              <w:rPr>
                <w:rFonts w:cs="Times New Roman"/>
                <w:sz w:val="28"/>
                <w:szCs w:val="28"/>
              </w:rPr>
              <w:t>2022-CS-41</w:t>
            </w:r>
          </w:p>
        </w:tc>
      </w:tr>
    </w:tbl>
    <w:p w14:paraId="66947F52" w14:textId="77777777" w:rsidR="00901907" w:rsidRPr="00901907" w:rsidRDefault="00901907" w:rsidP="00901907">
      <w:pPr>
        <w:rPr>
          <w:rFonts w:cs="Times New Roman"/>
          <w:b/>
          <w:bCs/>
          <w:sz w:val="28"/>
          <w:szCs w:val="28"/>
        </w:rPr>
      </w:pPr>
    </w:p>
    <w:p w14:paraId="59DF59D4" w14:textId="77777777" w:rsidR="00901907" w:rsidRPr="00901907" w:rsidRDefault="00901907" w:rsidP="00901907">
      <w:pPr>
        <w:jc w:val="center"/>
        <w:rPr>
          <w:rFonts w:cs="Times New Roman"/>
          <w:b/>
          <w:bCs/>
          <w:sz w:val="28"/>
          <w:szCs w:val="28"/>
        </w:rPr>
      </w:pPr>
      <w:r w:rsidRPr="00901907">
        <w:rPr>
          <w:rFonts w:cs="Times New Roman"/>
          <w:b/>
          <w:bCs/>
          <w:sz w:val="28"/>
          <w:szCs w:val="28"/>
        </w:rPr>
        <w:t>Submitted to:</w:t>
      </w:r>
    </w:p>
    <w:p w14:paraId="6886047D" w14:textId="375EE24E" w:rsidR="00901907" w:rsidRPr="00901907" w:rsidRDefault="00901907" w:rsidP="00901907">
      <w:pPr>
        <w:jc w:val="center"/>
        <w:rPr>
          <w:rFonts w:cs="Times New Roman"/>
          <w:sz w:val="28"/>
          <w:szCs w:val="28"/>
        </w:rPr>
      </w:pPr>
      <w:r w:rsidRPr="00320E7D">
        <w:rPr>
          <w:rFonts w:cs="Times New Roman"/>
          <w:sz w:val="28"/>
          <w:szCs w:val="28"/>
        </w:rPr>
        <w:t>Mr. Waqas Ali</w:t>
      </w:r>
    </w:p>
    <w:p w14:paraId="78670D84" w14:textId="77777777" w:rsidR="00901907" w:rsidRDefault="00901907" w:rsidP="00901907">
      <w:pPr>
        <w:jc w:val="center"/>
        <w:rPr>
          <w:rFonts w:cs="Times New Roman"/>
        </w:rPr>
      </w:pPr>
    </w:p>
    <w:p w14:paraId="149557E3" w14:textId="77777777" w:rsidR="00320E7D" w:rsidRPr="00901907" w:rsidRDefault="00320E7D" w:rsidP="00901907">
      <w:pPr>
        <w:jc w:val="center"/>
        <w:rPr>
          <w:rFonts w:cs="Times New Roman"/>
        </w:rPr>
      </w:pPr>
    </w:p>
    <w:p w14:paraId="247E868D" w14:textId="77777777" w:rsidR="00901907" w:rsidRPr="00901907" w:rsidRDefault="00901907" w:rsidP="00901907">
      <w:pPr>
        <w:jc w:val="center"/>
        <w:rPr>
          <w:rFonts w:cs="Times New Roman"/>
          <w:b/>
          <w:bCs/>
          <w:sz w:val="40"/>
          <w:szCs w:val="40"/>
        </w:rPr>
      </w:pPr>
      <w:r w:rsidRPr="00901907">
        <w:rPr>
          <w:rFonts w:cs="Times New Roman"/>
          <w:b/>
          <w:bCs/>
          <w:sz w:val="40"/>
          <w:szCs w:val="40"/>
        </w:rPr>
        <w:t>Department of Computer Science</w:t>
      </w:r>
    </w:p>
    <w:p w14:paraId="24FCA3F8" w14:textId="77777777" w:rsidR="00901907" w:rsidRPr="00901907" w:rsidRDefault="00901907" w:rsidP="00901907">
      <w:pPr>
        <w:jc w:val="center"/>
        <w:rPr>
          <w:rFonts w:cs="Times New Roman"/>
          <w:b/>
          <w:bCs/>
          <w:sz w:val="40"/>
          <w:szCs w:val="40"/>
        </w:rPr>
      </w:pPr>
      <w:r w:rsidRPr="00901907">
        <w:rPr>
          <w:rFonts w:cs="Times New Roman"/>
          <w:b/>
          <w:bCs/>
          <w:sz w:val="40"/>
          <w:szCs w:val="40"/>
        </w:rPr>
        <w:t>University of Engineering and Technology</w:t>
      </w:r>
    </w:p>
    <w:p w14:paraId="0B2B2548" w14:textId="77777777" w:rsidR="00901907" w:rsidRPr="00901907" w:rsidRDefault="00901907" w:rsidP="00901907">
      <w:pPr>
        <w:jc w:val="center"/>
        <w:rPr>
          <w:rFonts w:cs="Times New Roman"/>
          <w:b/>
          <w:bCs/>
          <w:sz w:val="40"/>
          <w:szCs w:val="40"/>
        </w:rPr>
      </w:pPr>
      <w:r w:rsidRPr="00901907">
        <w:rPr>
          <w:rFonts w:cs="Times New Roman"/>
          <w:b/>
          <w:bCs/>
          <w:sz w:val="40"/>
          <w:szCs w:val="40"/>
        </w:rPr>
        <w:t>Lahore Pakistan</w:t>
      </w:r>
    </w:p>
    <w:p w14:paraId="0B0CA80A" w14:textId="77777777" w:rsidR="00320E7D" w:rsidRDefault="00320E7D" w:rsidP="00320E7D">
      <w:pPr>
        <w:rPr>
          <w:rFonts w:cs="Times New Roman"/>
          <w:sz w:val="40"/>
          <w:szCs w:val="40"/>
        </w:rPr>
      </w:pPr>
      <w:r w:rsidRPr="00320E7D">
        <w:rPr>
          <w:rFonts w:cs="Times New Roman"/>
          <w:sz w:val="40"/>
          <w:szCs w:val="40"/>
        </w:rPr>
        <w:lastRenderedPageBreak/>
        <w:t>Abstract</w:t>
      </w:r>
    </w:p>
    <w:p w14:paraId="7916FBB9" w14:textId="41BD476A" w:rsidR="00320E7D" w:rsidRPr="00320E7D" w:rsidRDefault="00672158" w:rsidP="00320E7D">
      <w:pPr>
        <w:rPr>
          <w:rFonts w:cs="Times New Roman"/>
          <w:sz w:val="40"/>
          <w:szCs w:val="40"/>
        </w:rPr>
      </w:pPr>
      <w:r w:rsidRPr="00672158">
        <w:t xml:space="preserve">This report presents the design and implementation of SecureChat, a Flask-based web application that integrates Zero Trust Architecture (ZTA) to secure an AI-driven chatbot focused on Information Security, Networking, and Ethical Hacking. The project addresses the need for robust security in AI systems by implementing features such as SMTP-based email verification, OTP authentication, role-based access control, custom RSA and AES encryption, session management, password hashing, and defenses against cross-site scripting (XSS) and injection attacks. The report details the technology stack, customized encryption models, ZTA principles, and </w:t>
      </w:r>
      <w:proofErr w:type="gramStart"/>
      <w:r w:rsidRPr="00672158">
        <w:t>concluding</w:t>
      </w:r>
      <w:proofErr w:type="gramEnd"/>
      <w:r w:rsidRPr="00672158">
        <w:t xml:space="preserve"> with a description of the project’s functionality.</w:t>
      </w:r>
      <w:r w:rsidR="00320E7D">
        <w:br w:type="page"/>
      </w:r>
    </w:p>
    <w:sdt>
      <w:sdtPr>
        <w:rPr>
          <w:rFonts w:ascii="Times New Roman" w:eastAsiaTheme="minorHAnsi" w:hAnsi="Times New Roman" w:cstheme="minorBidi"/>
          <w:color w:val="auto"/>
          <w:kern w:val="2"/>
          <w:sz w:val="24"/>
          <w:szCs w:val="24"/>
          <w14:ligatures w14:val="standardContextual"/>
        </w:rPr>
        <w:id w:val="718481898"/>
        <w:docPartObj>
          <w:docPartGallery w:val="Table of Contents"/>
          <w:docPartUnique/>
        </w:docPartObj>
      </w:sdtPr>
      <w:sdtEndPr>
        <w:rPr>
          <w:b/>
          <w:bCs/>
          <w:noProof/>
        </w:rPr>
      </w:sdtEndPr>
      <w:sdtContent>
        <w:p w14:paraId="16E58E93" w14:textId="1EEF4AD4" w:rsidR="00320E7D" w:rsidRDefault="00320E7D">
          <w:pPr>
            <w:pStyle w:val="TOCHeading"/>
          </w:pPr>
          <w:r>
            <w:t>Contents</w:t>
          </w:r>
        </w:p>
        <w:p w14:paraId="20DF8849" w14:textId="13151FF0" w:rsidR="00956D63" w:rsidRDefault="00320E7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7276622" w:history="1">
            <w:r w:rsidR="00956D63" w:rsidRPr="00285279">
              <w:rPr>
                <w:rStyle w:val="Hyperlink"/>
                <w:noProof/>
              </w:rPr>
              <w:t>1 Introduction</w:t>
            </w:r>
            <w:r w:rsidR="00956D63">
              <w:rPr>
                <w:noProof/>
                <w:webHidden/>
              </w:rPr>
              <w:tab/>
            </w:r>
            <w:r w:rsidR="00956D63">
              <w:rPr>
                <w:noProof/>
                <w:webHidden/>
              </w:rPr>
              <w:fldChar w:fldCharType="begin"/>
            </w:r>
            <w:r w:rsidR="00956D63">
              <w:rPr>
                <w:noProof/>
                <w:webHidden/>
              </w:rPr>
              <w:instrText xml:space="preserve"> PAGEREF _Toc197276622 \h </w:instrText>
            </w:r>
            <w:r w:rsidR="00956D63">
              <w:rPr>
                <w:noProof/>
                <w:webHidden/>
              </w:rPr>
            </w:r>
            <w:r w:rsidR="00956D63">
              <w:rPr>
                <w:noProof/>
                <w:webHidden/>
              </w:rPr>
              <w:fldChar w:fldCharType="separate"/>
            </w:r>
            <w:r w:rsidR="00956D63">
              <w:rPr>
                <w:noProof/>
                <w:webHidden/>
              </w:rPr>
              <w:t>4</w:t>
            </w:r>
            <w:r w:rsidR="00956D63">
              <w:rPr>
                <w:noProof/>
                <w:webHidden/>
              </w:rPr>
              <w:fldChar w:fldCharType="end"/>
            </w:r>
          </w:hyperlink>
        </w:p>
        <w:p w14:paraId="3A7C1E63" w14:textId="2C376CCC" w:rsidR="00956D63" w:rsidRDefault="00956D63">
          <w:pPr>
            <w:pStyle w:val="TOC2"/>
            <w:tabs>
              <w:tab w:val="right" w:leader="dot" w:pos="9350"/>
            </w:tabs>
            <w:rPr>
              <w:rFonts w:asciiTheme="minorHAnsi" w:eastAsiaTheme="minorEastAsia" w:hAnsiTheme="minorHAnsi"/>
              <w:noProof/>
            </w:rPr>
          </w:pPr>
          <w:hyperlink w:anchor="_Toc197276623" w:history="1">
            <w:r w:rsidRPr="00285279">
              <w:rPr>
                <w:rStyle w:val="Hyperlink"/>
                <w:noProof/>
              </w:rPr>
              <w:t>1.1 The Role of Information Security</w:t>
            </w:r>
            <w:r>
              <w:rPr>
                <w:noProof/>
                <w:webHidden/>
              </w:rPr>
              <w:tab/>
            </w:r>
            <w:r>
              <w:rPr>
                <w:noProof/>
                <w:webHidden/>
              </w:rPr>
              <w:fldChar w:fldCharType="begin"/>
            </w:r>
            <w:r>
              <w:rPr>
                <w:noProof/>
                <w:webHidden/>
              </w:rPr>
              <w:instrText xml:space="preserve"> PAGEREF _Toc197276623 \h </w:instrText>
            </w:r>
            <w:r>
              <w:rPr>
                <w:noProof/>
                <w:webHidden/>
              </w:rPr>
            </w:r>
            <w:r>
              <w:rPr>
                <w:noProof/>
                <w:webHidden/>
              </w:rPr>
              <w:fldChar w:fldCharType="separate"/>
            </w:r>
            <w:r>
              <w:rPr>
                <w:noProof/>
                <w:webHidden/>
              </w:rPr>
              <w:t>4</w:t>
            </w:r>
            <w:r>
              <w:rPr>
                <w:noProof/>
                <w:webHidden/>
              </w:rPr>
              <w:fldChar w:fldCharType="end"/>
            </w:r>
          </w:hyperlink>
        </w:p>
        <w:p w14:paraId="46A6898E" w14:textId="2AEA5FB1" w:rsidR="00956D63" w:rsidRDefault="00956D63">
          <w:pPr>
            <w:pStyle w:val="TOC2"/>
            <w:tabs>
              <w:tab w:val="right" w:leader="dot" w:pos="9350"/>
            </w:tabs>
            <w:rPr>
              <w:rFonts w:asciiTheme="minorHAnsi" w:eastAsiaTheme="minorEastAsia" w:hAnsiTheme="minorHAnsi"/>
              <w:noProof/>
            </w:rPr>
          </w:pPr>
          <w:hyperlink w:anchor="_Toc197276624" w:history="1">
            <w:r w:rsidRPr="00285279">
              <w:rPr>
                <w:rStyle w:val="Hyperlink"/>
                <w:noProof/>
              </w:rPr>
              <w:t>1.2 Overview of SecureChat</w:t>
            </w:r>
            <w:r>
              <w:rPr>
                <w:noProof/>
                <w:webHidden/>
              </w:rPr>
              <w:tab/>
            </w:r>
            <w:r>
              <w:rPr>
                <w:noProof/>
                <w:webHidden/>
              </w:rPr>
              <w:fldChar w:fldCharType="begin"/>
            </w:r>
            <w:r>
              <w:rPr>
                <w:noProof/>
                <w:webHidden/>
              </w:rPr>
              <w:instrText xml:space="preserve"> PAGEREF _Toc197276624 \h </w:instrText>
            </w:r>
            <w:r>
              <w:rPr>
                <w:noProof/>
                <w:webHidden/>
              </w:rPr>
            </w:r>
            <w:r>
              <w:rPr>
                <w:noProof/>
                <w:webHidden/>
              </w:rPr>
              <w:fldChar w:fldCharType="separate"/>
            </w:r>
            <w:r>
              <w:rPr>
                <w:noProof/>
                <w:webHidden/>
              </w:rPr>
              <w:t>4</w:t>
            </w:r>
            <w:r>
              <w:rPr>
                <w:noProof/>
                <w:webHidden/>
              </w:rPr>
              <w:fldChar w:fldCharType="end"/>
            </w:r>
          </w:hyperlink>
        </w:p>
        <w:p w14:paraId="7DF7D69D" w14:textId="2016B150" w:rsidR="00956D63" w:rsidRDefault="00956D63">
          <w:pPr>
            <w:pStyle w:val="TOC2"/>
            <w:tabs>
              <w:tab w:val="right" w:leader="dot" w:pos="9350"/>
            </w:tabs>
            <w:rPr>
              <w:rFonts w:asciiTheme="minorHAnsi" w:eastAsiaTheme="minorEastAsia" w:hAnsiTheme="minorHAnsi"/>
              <w:noProof/>
            </w:rPr>
          </w:pPr>
          <w:hyperlink w:anchor="_Toc197276625" w:history="1">
            <w:r w:rsidRPr="00285279">
              <w:rPr>
                <w:rStyle w:val="Hyperlink"/>
                <w:noProof/>
              </w:rPr>
              <w:t>1.3 Motivation for Zero Trust Architecture</w:t>
            </w:r>
            <w:r>
              <w:rPr>
                <w:noProof/>
                <w:webHidden/>
              </w:rPr>
              <w:tab/>
            </w:r>
            <w:r>
              <w:rPr>
                <w:noProof/>
                <w:webHidden/>
              </w:rPr>
              <w:fldChar w:fldCharType="begin"/>
            </w:r>
            <w:r>
              <w:rPr>
                <w:noProof/>
                <w:webHidden/>
              </w:rPr>
              <w:instrText xml:space="preserve"> PAGEREF _Toc197276625 \h </w:instrText>
            </w:r>
            <w:r>
              <w:rPr>
                <w:noProof/>
                <w:webHidden/>
              </w:rPr>
            </w:r>
            <w:r>
              <w:rPr>
                <w:noProof/>
                <w:webHidden/>
              </w:rPr>
              <w:fldChar w:fldCharType="separate"/>
            </w:r>
            <w:r>
              <w:rPr>
                <w:noProof/>
                <w:webHidden/>
              </w:rPr>
              <w:t>4</w:t>
            </w:r>
            <w:r>
              <w:rPr>
                <w:noProof/>
                <w:webHidden/>
              </w:rPr>
              <w:fldChar w:fldCharType="end"/>
            </w:r>
          </w:hyperlink>
        </w:p>
        <w:p w14:paraId="27F1308F" w14:textId="1C081892" w:rsidR="00956D63" w:rsidRDefault="00956D63">
          <w:pPr>
            <w:pStyle w:val="TOC1"/>
            <w:tabs>
              <w:tab w:val="right" w:leader="dot" w:pos="9350"/>
            </w:tabs>
            <w:rPr>
              <w:rFonts w:asciiTheme="minorHAnsi" w:eastAsiaTheme="minorEastAsia" w:hAnsiTheme="minorHAnsi"/>
              <w:noProof/>
            </w:rPr>
          </w:pPr>
          <w:hyperlink w:anchor="_Toc197276626" w:history="1">
            <w:r w:rsidRPr="00285279">
              <w:rPr>
                <w:rStyle w:val="Hyperlink"/>
                <w:noProof/>
              </w:rPr>
              <w:t>2 Zero Trust Architecture: Principles, Components, and Relevance to AI</w:t>
            </w:r>
            <w:r>
              <w:rPr>
                <w:noProof/>
                <w:webHidden/>
              </w:rPr>
              <w:tab/>
            </w:r>
            <w:r>
              <w:rPr>
                <w:noProof/>
                <w:webHidden/>
              </w:rPr>
              <w:fldChar w:fldCharType="begin"/>
            </w:r>
            <w:r>
              <w:rPr>
                <w:noProof/>
                <w:webHidden/>
              </w:rPr>
              <w:instrText xml:space="preserve"> PAGEREF _Toc197276626 \h </w:instrText>
            </w:r>
            <w:r>
              <w:rPr>
                <w:noProof/>
                <w:webHidden/>
              </w:rPr>
            </w:r>
            <w:r>
              <w:rPr>
                <w:noProof/>
                <w:webHidden/>
              </w:rPr>
              <w:fldChar w:fldCharType="separate"/>
            </w:r>
            <w:r>
              <w:rPr>
                <w:noProof/>
                <w:webHidden/>
              </w:rPr>
              <w:t>5</w:t>
            </w:r>
            <w:r>
              <w:rPr>
                <w:noProof/>
                <w:webHidden/>
              </w:rPr>
              <w:fldChar w:fldCharType="end"/>
            </w:r>
          </w:hyperlink>
        </w:p>
        <w:p w14:paraId="6AE0AA99" w14:textId="63E1991D" w:rsidR="00956D63" w:rsidRDefault="00956D63">
          <w:pPr>
            <w:pStyle w:val="TOC2"/>
            <w:tabs>
              <w:tab w:val="right" w:leader="dot" w:pos="9350"/>
            </w:tabs>
            <w:rPr>
              <w:rFonts w:asciiTheme="minorHAnsi" w:eastAsiaTheme="minorEastAsia" w:hAnsiTheme="minorHAnsi"/>
              <w:noProof/>
            </w:rPr>
          </w:pPr>
          <w:hyperlink w:anchor="_Toc197276627" w:history="1">
            <w:r w:rsidRPr="00285279">
              <w:rPr>
                <w:rStyle w:val="Hyperlink"/>
                <w:noProof/>
              </w:rPr>
              <w:t>2.1 Core Principles of Zero Trust Architecture</w:t>
            </w:r>
            <w:r>
              <w:rPr>
                <w:noProof/>
                <w:webHidden/>
              </w:rPr>
              <w:tab/>
            </w:r>
            <w:r>
              <w:rPr>
                <w:noProof/>
                <w:webHidden/>
              </w:rPr>
              <w:fldChar w:fldCharType="begin"/>
            </w:r>
            <w:r>
              <w:rPr>
                <w:noProof/>
                <w:webHidden/>
              </w:rPr>
              <w:instrText xml:space="preserve"> PAGEREF _Toc197276627 \h </w:instrText>
            </w:r>
            <w:r>
              <w:rPr>
                <w:noProof/>
                <w:webHidden/>
              </w:rPr>
            </w:r>
            <w:r>
              <w:rPr>
                <w:noProof/>
                <w:webHidden/>
              </w:rPr>
              <w:fldChar w:fldCharType="separate"/>
            </w:r>
            <w:r>
              <w:rPr>
                <w:noProof/>
                <w:webHidden/>
              </w:rPr>
              <w:t>5</w:t>
            </w:r>
            <w:r>
              <w:rPr>
                <w:noProof/>
                <w:webHidden/>
              </w:rPr>
              <w:fldChar w:fldCharType="end"/>
            </w:r>
          </w:hyperlink>
        </w:p>
        <w:p w14:paraId="47FDA8D1" w14:textId="13351314" w:rsidR="00956D63" w:rsidRDefault="00956D63">
          <w:pPr>
            <w:pStyle w:val="TOC2"/>
            <w:tabs>
              <w:tab w:val="right" w:leader="dot" w:pos="9350"/>
            </w:tabs>
            <w:rPr>
              <w:rFonts w:asciiTheme="minorHAnsi" w:eastAsiaTheme="minorEastAsia" w:hAnsiTheme="minorHAnsi"/>
              <w:noProof/>
            </w:rPr>
          </w:pPr>
          <w:hyperlink w:anchor="_Toc197276628" w:history="1">
            <w:r w:rsidRPr="00285279">
              <w:rPr>
                <w:rStyle w:val="Hyperlink"/>
                <w:noProof/>
              </w:rPr>
              <w:t>2.2 Key Components of Zero Trust Architecture</w:t>
            </w:r>
            <w:r>
              <w:rPr>
                <w:noProof/>
                <w:webHidden/>
              </w:rPr>
              <w:tab/>
            </w:r>
            <w:r>
              <w:rPr>
                <w:noProof/>
                <w:webHidden/>
              </w:rPr>
              <w:fldChar w:fldCharType="begin"/>
            </w:r>
            <w:r>
              <w:rPr>
                <w:noProof/>
                <w:webHidden/>
              </w:rPr>
              <w:instrText xml:space="preserve"> PAGEREF _Toc197276628 \h </w:instrText>
            </w:r>
            <w:r>
              <w:rPr>
                <w:noProof/>
                <w:webHidden/>
              </w:rPr>
            </w:r>
            <w:r>
              <w:rPr>
                <w:noProof/>
                <w:webHidden/>
              </w:rPr>
              <w:fldChar w:fldCharType="separate"/>
            </w:r>
            <w:r>
              <w:rPr>
                <w:noProof/>
                <w:webHidden/>
              </w:rPr>
              <w:t>5</w:t>
            </w:r>
            <w:r>
              <w:rPr>
                <w:noProof/>
                <w:webHidden/>
              </w:rPr>
              <w:fldChar w:fldCharType="end"/>
            </w:r>
          </w:hyperlink>
        </w:p>
        <w:p w14:paraId="69422FDE" w14:textId="763F9F27" w:rsidR="00956D63" w:rsidRDefault="00956D63">
          <w:pPr>
            <w:pStyle w:val="TOC2"/>
            <w:tabs>
              <w:tab w:val="right" w:leader="dot" w:pos="9350"/>
            </w:tabs>
            <w:rPr>
              <w:rFonts w:asciiTheme="minorHAnsi" w:eastAsiaTheme="minorEastAsia" w:hAnsiTheme="minorHAnsi"/>
              <w:noProof/>
            </w:rPr>
          </w:pPr>
          <w:hyperlink w:anchor="_Toc197276629" w:history="1">
            <w:r w:rsidRPr="00285279">
              <w:rPr>
                <w:rStyle w:val="Hyperlink"/>
                <w:noProof/>
              </w:rPr>
              <w:t>2.3 Need for Zero Trust in AI Systems</w:t>
            </w:r>
            <w:r>
              <w:rPr>
                <w:noProof/>
                <w:webHidden/>
              </w:rPr>
              <w:tab/>
            </w:r>
            <w:r>
              <w:rPr>
                <w:noProof/>
                <w:webHidden/>
              </w:rPr>
              <w:fldChar w:fldCharType="begin"/>
            </w:r>
            <w:r>
              <w:rPr>
                <w:noProof/>
                <w:webHidden/>
              </w:rPr>
              <w:instrText xml:space="preserve"> PAGEREF _Toc197276629 \h </w:instrText>
            </w:r>
            <w:r>
              <w:rPr>
                <w:noProof/>
                <w:webHidden/>
              </w:rPr>
            </w:r>
            <w:r>
              <w:rPr>
                <w:noProof/>
                <w:webHidden/>
              </w:rPr>
              <w:fldChar w:fldCharType="separate"/>
            </w:r>
            <w:r>
              <w:rPr>
                <w:noProof/>
                <w:webHidden/>
              </w:rPr>
              <w:t>6</w:t>
            </w:r>
            <w:r>
              <w:rPr>
                <w:noProof/>
                <w:webHidden/>
              </w:rPr>
              <w:fldChar w:fldCharType="end"/>
            </w:r>
          </w:hyperlink>
        </w:p>
        <w:p w14:paraId="2B333E9A" w14:textId="1AA8DE12" w:rsidR="00956D63" w:rsidRDefault="00956D63">
          <w:pPr>
            <w:pStyle w:val="TOC1"/>
            <w:tabs>
              <w:tab w:val="right" w:leader="dot" w:pos="9350"/>
            </w:tabs>
            <w:rPr>
              <w:rFonts w:asciiTheme="minorHAnsi" w:eastAsiaTheme="minorEastAsia" w:hAnsiTheme="minorHAnsi"/>
              <w:noProof/>
            </w:rPr>
          </w:pPr>
          <w:hyperlink w:anchor="_Toc197276630" w:history="1">
            <w:r w:rsidRPr="00285279">
              <w:rPr>
                <w:rStyle w:val="Hyperlink"/>
                <w:noProof/>
              </w:rPr>
              <w:t>3 Project Architecture</w:t>
            </w:r>
            <w:r>
              <w:rPr>
                <w:noProof/>
                <w:webHidden/>
              </w:rPr>
              <w:tab/>
            </w:r>
            <w:r>
              <w:rPr>
                <w:noProof/>
                <w:webHidden/>
              </w:rPr>
              <w:fldChar w:fldCharType="begin"/>
            </w:r>
            <w:r>
              <w:rPr>
                <w:noProof/>
                <w:webHidden/>
              </w:rPr>
              <w:instrText xml:space="preserve"> PAGEREF _Toc197276630 \h </w:instrText>
            </w:r>
            <w:r>
              <w:rPr>
                <w:noProof/>
                <w:webHidden/>
              </w:rPr>
            </w:r>
            <w:r>
              <w:rPr>
                <w:noProof/>
                <w:webHidden/>
              </w:rPr>
              <w:fldChar w:fldCharType="separate"/>
            </w:r>
            <w:r>
              <w:rPr>
                <w:noProof/>
                <w:webHidden/>
              </w:rPr>
              <w:t>6</w:t>
            </w:r>
            <w:r>
              <w:rPr>
                <w:noProof/>
                <w:webHidden/>
              </w:rPr>
              <w:fldChar w:fldCharType="end"/>
            </w:r>
          </w:hyperlink>
        </w:p>
        <w:p w14:paraId="67F56373" w14:textId="632583BA" w:rsidR="00956D63" w:rsidRDefault="00956D63">
          <w:pPr>
            <w:pStyle w:val="TOC2"/>
            <w:tabs>
              <w:tab w:val="right" w:leader="dot" w:pos="9350"/>
            </w:tabs>
            <w:rPr>
              <w:rFonts w:asciiTheme="minorHAnsi" w:eastAsiaTheme="minorEastAsia" w:hAnsiTheme="minorHAnsi"/>
              <w:noProof/>
            </w:rPr>
          </w:pPr>
          <w:hyperlink w:anchor="_Toc197276631" w:history="1">
            <w:r w:rsidRPr="00285279">
              <w:rPr>
                <w:rStyle w:val="Hyperlink"/>
                <w:noProof/>
              </w:rPr>
              <w:t>3.1 Technology Stack</w:t>
            </w:r>
            <w:r>
              <w:rPr>
                <w:noProof/>
                <w:webHidden/>
              </w:rPr>
              <w:tab/>
            </w:r>
            <w:r>
              <w:rPr>
                <w:noProof/>
                <w:webHidden/>
              </w:rPr>
              <w:fldChar w:fldCharType="begin"/>
            </w:r>
            <w:r>
              <w:rPr>
                <w:noProof/>
                <w:webHidden/>
              </w:rPr>
              <w:instrText xml:space="preserve"> PAGEREF _Toc197276631 \h </w:instrText>
            </w:r>
            <w:r>
              <w:rPr>
                <w:noProof/>
                <w:webHidden/>
              </w:rPr>
            </w:r>
            <w:r>
              <w:rPr>
                <w:noProof/>
                <w:webHidden/>
              </w:rPr>
              <w:fldChar w:fldCharType="separate"/>
            </w:r>
            <w:r>
              <w:rPr>
                <w:noProof/>
                <w:webHidden/>
              </w:rPr>
              <w:t>6</w:t>
            </w:r>
            <w:r>
              <w:rPr>
                <w:noProof/>
                <w:webHidden/>
              </w:rPr>
              <w:fldChar w:fldCharType="end"/>
            </w:r>
          </w:hyperlink>
        </w:p>
        <w:p w14:paraId="4BF513E2" w14:textId="6C513D92" w:rsidR="00956D63" w:rsidRDefault="00956D63">
          <w:pPr>
            <w:pStyle w:val="TOC2"/>
            <w:tabs>
              <w:tab w:val="right" w:leader="dot" w:pos="9350"/>
            </w:tabs>
            <w:rPr>
              <w:rFonts w:asciiTheme="minorHAnsi" w:eastAsiaTheme="minorEastAsia" w:hAnsiTheme="minorHAnsi"/>
              <w:noProof/>
            </w:rPr>
          </w:pPr>
          <w:hyperlink w:anchor="_Toc197276632" w:history="1">
            <w:r w:rsidRPr="00285279">
              <w:rPr>
                <w:rStyle w:val="Hyperlink"/>
                <w:noProof/>
              </w:rPr>
              <w:t>3.2 Models Used</w:t>
            </w:r>
            <w:r>
              <w:rPr>
                <w:noProof/>
                <w:webHidden/>
              </w:rPr>
              <w:tab/>
            </w:r>
            <w:r>
              <w:rPr>
                <w:noProof/>
                <w:webHidden/>
              </w:rPr>
              <w:fldChar w:fldCharType="begin"/>
            </w:r>
            <w:r>
              <w:rPr>
                <w:noProof/>
                <w:webHidden/>
              </w:rPr>
              <w:instrText xml:space="preserve"> PAGEREF _Toc197276632 \h </w:instrText>
            </w:r>
            <w:r>
              <w:rPr>
                <w:noProof/>
                <w:webHidden/>
              </w:rPr>
            </w:r>
            <w:r>
              <w:rPr>
                <w:noProof/>
                <w:webHidden/>
              </w:rPr>
              <w:fldChar w:fldCharType="separate"/>
            </w:r>
            <w:r>
              <w:rPr>
                <w:noProof/>
                <w:webHidden/>
              </w:rPr>
              <w:t>7</w:t>
            </w:r>
            <w:r>
              <w:rPr>
                <w:noProof/>
                <w:webHidden/>
              </w:rPr>
              <w:fldChar w:fldCharType="end"/>
            </w:r>
          </w:hyperlink>
        </w:p>
        <w:p w14:paraId="1408AE87" w14:textId="23C6DEC1" w:rsidR="00956D63" w:rsidRDefault="00956D63">
          <w:pPr>
            <w:pStyle w:val="TOC2"/>
            <w:tabs>
              <w:tab w:val="right" w:leader="dot" w:pos="9350"/>
            </w:tabs>
            <w:rPr>
              <w:rFonts w:asciiTheme="minorHAnsi" w:eastAsiaTheme="minorEastAsia" w:hAnsiTheme="minorHAnsi"/>
              <w:noProof/>
            </w:rPr>
          </w:pPr>
          <w:hyperlink w:anchor="_Toc197276633" w:history="1">
            <w:r w:rsidRPr="00285279">
              <w:rPr>
                <w:rStyle w:val="Hyperlink"/>
                <w:noProof/>
              </w:rPr>
              <w:t>3.3 Customized Models</w:t>
            </w:r>
            <w:r>
              <w:rPr>
                <w:noProof/>
                <w:webHidden/>
              </w:rPr>
              <w:tab/>
            </w:r>
            <w:r>
              <w:rPr>
                <w:noProof/>
                <w:webHidden/>
              </w:rPr>
              <w:fldChar w:fldCharType="begin"/>
            </w:r>
            <w:r>
              <w:rPr>
                <w:noProof/>
                <w:webHidden/>
              </w:rPr>
              <w:instrText xml:space="preserve"> PAGEREF _Toc197276633 \h </w:instrText>
            </w:r>
            <w:r>
              <w:rPr>
                <w:noProof/>
                <w:webHidden/>
              </w:rPr>
            </w:r>
            <w:r>
              <w:rPr>
                <w:noProof/>
                <w:webHidden/>
              </w:rPr>
              <w:fldChar w:fldCharType="separate"/>
            </w:r>
            <w:r>
              <w:rPr>
                <w:noProof/>
                <w:webHidden/>
              </w:rPr>
              <w:t>7</w:t>
            </w:r>
            <w:r>
              <w:rPr>
                <w:noProof/>
                <w:webHidden/>
              </w:rPr>
              <w:fldChar w:fldCharType="end"/>
            </w:r>
          </w:hyperlink>
        </w:p>
        <w:p w14:paraId="2C1C3A53" w14:textId="672CA468" w:rsidR="00956D63" w:rsidRDefault="00956D63">
          <w:pPr>
            <w:pStyle w:val="TOC2"/>
            <w:tabs>
              <w:tab w:val="right" w:leader="dot" w:pos="9350"/>
            </w:tabs>
            <w:rPr>
              <w:rFonts w:asciiTheme="minorHAnsi" w:eastAsiaTheme="minorEastAsia" w:hAnsiTheme="minorHAnsi"/>
              <w:noProof/>
            </w:rPr>
          </w:pPr>
          <w:hyperlink w:anchor="_Toc197276634" w:history="1">
            <w:r w:rsidRPr="00285279">
              <w:rPr>
                <w:rStyle w:val="Hyperlink"/>
                <w:noProof/>
              </w:rPr>
              <w:t>3.4 Frontend Components</w:t>
            </w:r>
            <w:r>
              <w:rPr>
                <w:noProof/>
                <w:webHidden/>
              </w:rPr>
              <w:tab/>
            </w:r>
            <w:r>
              <w:rPr>
                <w:noProof/>
                <w:webHidden/>
              </w:rPr>
              <w:fldChar w:fldCharType="begin"/>
            </w:r>
            <w:r>
              <w:rPr>
                <w:noProof/>
                <w:webHidden/>
              </w:rPr>
              <w:instrText xml:space="preserve"> PAGEREF _Toc197276634 \h </w:instrText>
            </w:r>
            <w:r>
              <w:rPr>
                <w:noProof/>
                <w:webHidden/>
              </w:rPr>
            </w:r>
            <w:r>
              <w:rPr>
                <w:noProof/>
                <w:webHidden/>
              </w:rPr>
              <w:fldChar w:fldCharType="separate"/>
            </w:r>
            <w:r>
              <w:rPr>
                <w:noProof/>
                <w:webHidden/>
              </w:rPr>
              <w:t>7</w:t>
            </w:r>
            <w:r>
              <w:rPr>
                <w:noProof/>
                <w:webHidden/>
              </w:rPr>
              <w:fldChar w:fldCharType="end"/>
            </w:r>
          </w:hyperlink>
        </w:p>
        <w:p w14:paraId="51F64E5B" w14:textId="0206BF86" w:rsidR="00956D63" w:rsidRDefault="00956D63">
          <w:pPr>
            <w:pStyle w:val="TOC1"/>
            <w:tabs>
              <w:tab w:val="right" w:leader="dot" w:pos="9350"/>
            </w:tabs>
            <w:rPr>
              <w:rFonts w:asciiTheme="minorHAnsi" w:eastAsiaTheme="minorEastAsia" w:hAnsiTheme="minorHAnsi"/>
              <w:noProof/>
            </w:rPr>
          </w:pPr>
          <w:hyperlink w:anchor="_Toc197276635" w:history="1">
            <w:r w:rsidRPr="00285279">
              <w:rPr>
                <w:rStyle w:val="Hyperlink"/>
                <w:noProof/>
              </w:rPr>
              <w:t>4 Implementation of Zero Trust Architecture and Security</w:t>
            </w:r>
            <w:r>
              <w:rPr>
                <w:noProof/>
                <w:webHidden/>
              </w:rPr>
              <w:tab/>
            </w:r>
            <w:r>
              <w:rPr>
                <w:noProof/>
                <w:webHidden/>
              </w:rPr>
              <w:fldChar w:fldCharType="begin"/>
            </w:r>
            <w:r>
              <w:rPr>
                <w:noProof/>
                <w:webHidden/>
              </w:rPr>
              <w:instrText xml:space="preserve"> PAGEREF _Toc197276635 \h </w:instrText>
            </w:r>
            <w:r>
              <w:rPr>
                <w:noProof/>
                <w:webHidden/>
              </w:rPr>
            </w:r>
            <w:r>
              <w:rPr>
                <w:noProof/>
                <w:webHidden/>
              </w:rPr>
              <w:fldChar w:fldCharType="separate"/>
            </w:r>
            <w:r>
              <w:rPr>
                <w:noProof/>
                <w:webHidden/>
              </w:rPr>
              <w:t>8</w:t>
            </w:r>
            <w:r>
              <w:rPr>
                <w:noProof/>
                <w:webHidden/>
              </w:rPr>
              <w:fldChar w:fldCharType="end"/>
            </w:r>
          </w:hyperlink>
        </w:p>
        <w:p w14:paraId="7128C87B" w14:textId="0EDF6B81" w:rsidR="00956D63" w:rsidRDefault="00956D63">
          <w:pPr>
            <w:pStyle w:val="TOC1"/>
            <w:tabs>
              <w:tab w:val="right" w:leader="dot" w:pos="9350"/>
            </w:tabs>
            <w:rPr>
              <w:rFonts w:asciiTheme="minorHAnsi" w:eastAsiaTheme="minorEastAsia" w:hAnsiTheme="minorHAnsi"/>
              <w:noProof/>
            </w:rPr>
          </w:pPr>
          <w:hyperlink w:anchor="_Toc197276636" w:history="1">
            <w:r w:rsidRPr="00285279">
              <w:rPr>
                <w:rStyle w:val="Hyperlink"/>
                <w:noProof/>
              </w:rPr>
              <w:t>5 Project Working</w:t>
            </w:r>
            <w:r>
              <w:rPr>
                <w:noProof/>
                <w:webHidden/>
              </w:rPr>
              <w:tab/>
            </w:r>
            <w:r>
              <w:rPr>
                <w:noProof/>
                <w:webHidden/>
              </w:rPr>
              <w:fldChar w:fldCharType="begin"/>
            </w:r>
            <w:r>
              <w:rPr>
                <w:noProof/>
                <w:webHidden/>
              </w:rPr>
              <w:instrText xml:space="preserve"> PAGEREF _Toc197276636 \h </w:instrText>
            </w:r>
            <w:r>
              <w:rPr>
                <w:noProof/>
                <w:webHidden/>
              </w:rPr>
            </w:r>
            <w:r>
              <w:rPr>
                <w:noProof/>
                <w:webHidden/>
              </w:rPr>
              <w:fldChar w:fldCharType="separate"/>
            </w:r>
            <w:r>
              <w:rPr>
                <w:noProof/>
                <w:webHidden/>
              </w:rPr>
              <w:t>9</w:t>
            </w:r>
            <w:r>
              <w:rPr>
                <w:noProof/>
                <w:webHidden/>
              </w:rPr>
              <w:fldChar w:fldCharType="end"/>
            </w:r>
          </w:hyperlink>
        </w:p>
        <w:p w14:paraId="44A00534" w14:textId="52125629" w:rsidR="00956D63" w:rsidRDefault="00956D63">
          <w:pPr>
            <w:pStyle w:val="TOC1"/>
            <w:tabs>
              <w:tab w:val="right" w:leader="dot" w:pos="9350"/>
            </w:tabs>
            <w:rPr>
              <w:rFonts w:asciiTheme="minorHAnsi" w:eastAsiaTheme="minorEastAsia" w:hAnsiTheme="minorHAnsi"/>
              <w:noProof/>
            </w:rPr>
          </w:pPr>
          <w:hyperlink w:anchor="_Toc197276637" w:history="1">
            <w:r w:rsidRPr="00285279">
              <w:rPr>
                <w:rStyle w:val="Hyperlink"/>
                <w:noProof/>
              </w:rPr>
              <w:t>6 Project Links</w:t>
            </w:r>
            <w:r>
              <w:rPr>
                <w:noProof/>
                <w:webHidden/>
              </w:rPr>
              <w:tab/>
            </w:r>
            <w:r>
              <w:rPr>
                <w:noProof/>
                <w:webHidden/>
              </w:rPr>
              <w:fldChar w:fldCharType="begin"/>
            </w:r>
            <w:r>
              <w:rPr>
                <w:noProof/>
                <w:webHidden/>
              </w:rPr>
              <w:instrText xml:space="preserve"> PAGEREF _Toc197276637 \h </w:instrText>
            </w:r>
            <w:r>
              <w:rPr>
                <w:noProof/>
                <w:webHidden/>
              </w:rPr>
            </w:r>
            <w:r>
              <w:rPr>
                <w:noProof/>
                <w:webHidden/>
              </w:rPr>
              <w:fldChar w:fldCharType="separate"/>
            </w:r>
            <w:r>
              <w:rPr>
                <w:noProof/>
                <w:webHidden/>
              </w:rPr>
              <w:t>12</w:t>
            </w:r>
            <w:r>
              <w:rPr>
                <w:noProof/>
                <w:webHidden/>
              </w:rPr>
              <w:fldChar w:fldCharType="end"/>
            </w:r>
          </w:hyperlink>
        </w:p>
        <w:p w14:paraId="7F9B59A4" w14:textId="49F472BB" w:rsidR="00320E7D" w:rsidRDefault="00320E7D">
          <w:r>
            <w:rPr>
              <w:b/>
              <w:bCs/>
              <w:noProof/>
            </w:rPr>
            <w:fldChar w:fldCharType="end"/>
          </w:r>
        </w:p>
      </w:sdtContent>
    </w:sdt>
    <w:p w14:paraId="44B13ED7" w14:textId="18EEC3F4" w:rsidR="00672158" w:rsidRDefault="00672158" w:rsidP="00672158"/>
    <w:p w14:paraId="1AE03292" w14:textId="77777777" w:rsidR="00672158" w:rsidRDefault="00672158">
      <w:r>
        <w:br w:type="page"/>
      </w:r>
    </w:p>
    <w:p w14:paraId="51E230FF" w14:textId="77777777" w:rsidR="00672158" w:rsidRDefault="00672158" w:rsidP="00672158">
      <w:pPr>
        <w:pStyle w:val="Heading1"/>
      </w:pPr>
      <w:bookmarkStart w:id="0" w:name="_Toc197276622"/>
      <w:r w:rsidRPr="00672158">
        <w:lastRenderedPageBreak/>
        <w:t>1 Introduction</w:t>
      </w:r>
      <w:bookmarkEnd w:id="0"/>
      <w:r w:rsidRPr="00672158">
        <w:t xml:space="preserve"> </w:t>
      </w:r>
    </w:p>
    <w:p w14:paraId="2AAEA780" w14:textId="77777777" w:rsidR="00672158" w:rsidRDefault="00672158" w:rsidP="00672158">
      <w:pPr>
        <w:pStyle w:val="Heading2"/>
      </w:pPr>
      <w:bookmarkStart w:id="1" w:name="_Toc197276623"/>
      <w:r w:rsidRPr="00672158">
        <w:t>1.1 The Role of Information Security</w:t>
      </w:r>
      <w:bookmarkEnd w:id="1"/>
    </w:p>
    <w:p w14:paraId="520498BB" w14:textId="77777777" w:rsidR="00672158" w:rsidRDefault="00672158" w:rsidP="00672158">
      <w:pPr>
        <w:jc w:val="both"/>
      </w:pPr>
      <w:r w:rsidRPr="00672158">
        <w:t xml:space="preserve">Information security has become a cornerstone of modern digital systems, protecting sensitive data from unauthorized access, breaches, and cyber threats. It has enabled secure </w:t>
      </w:r>
      <w:r>
        <w:t>c</w:t>
      </w:r>
      <w:r w:rsidRPr="00672158">
        <w:t xml:space="preserve">ommunication, safeguarded user privacy, and fostered trust in online platforms, particularly in fields like cybersecurity, networking, and ethical hacking, where sensitive knowledge is shared. SecureChat leverages these principles to create a safe environment for users to engage with an AI chatbot focused on these domains. </w:t>
      </w:r>
    </w:p>
    <w:p w14:paraId="3DC56386" w14:textId="77777777" w:rsidR="00672158" w:rsidRDefault="00672158" w:rsidP="00672158">
      <w:pPr>
        <w:pStyle w:val="Heading2"/>
      </w:pPr>
      <w:bookmarkStart w:id="2" w:name="_Toc197276624"/>
      <w:r w:rsidRPr="00672158">
        <w:t>1.2 Overview of SecureChat</w:t>
      </w:r>
      <w:bookmarkEnd w:id="2"/>
    </w:p>
    <w:p w14:paraId="6160D9F2" w14:textId="6B71E1F8" w:rsidR="00672158" w:rsidRDefault="00672158" w:rsidP="00672158">
      <w:pPr>
        <w:jc w:val="both"/>
      </w:pPr>
      <w:r w:rsidRPr="00672158">
        <w:t>SecureChat is a Flask-based web application designed to provide a secure, real-time</w:t>
      </w:r>
      <w:r>
        <w:t xml:space="preserve"> c</w:t>
      </w:r>
      <w:r w:rsidRPr="00672158">
        <w:t xml:space="preserve">ommunication platform for enthusiasts, professionals, and learners in Information Security, Networking, and Ethical Hacking. The application integrates a Groq-based AI chatbot, restricted to these topics, and uses MongoDB for data storage. </w:t>
      </w:r>
    </w:p>
    <w:p w14:paraId="279F0D76" w14:textId="77777777" w:rsidR="00672158" w:rsidRDefault="00672158" w:rsidP="00672158">
      <w:pPr>
        <w:jc w:val="both"/>
      </w:pPr>
      <w:r w:rsidRPr="00672158">
        <w:t>Key features include:</w:t>
      </w:r>
    </w:p>
    <w:p w14:paraId="386690AF" w14:textId="0B762F4C" w:rsidR="00672158" w:rsidRDefault="00672158" w:rsidP="00672158">
      <w:pPr>
        <w:pStyle w:val="ListParagraph"/>
        <w:numPr>
          <w:ilvl w:val="0"/>
          <w:numId w:val="13"/>
        </w:numPr>
        <w:jc w:val="both"/>
      </w:pPr>
      <w:r w:rsidRPr="00672158">
        <w:t xml:space="preserve">User authentication with SMTP-based email verification and OTP. </w:t>
      </w:r>
    </w:p>
    <w:p w14:paraId="328812C1" w14:textId="0BA4F1BF" w:rsidR="00672158" w:rsidRDefault="00672158" w:rsidP="00672158">
      <w:pPr>
        <w:pStyle w:val="ListParagraph"/>
        <w:numPr>
          <w:ilvl w:val="0"/>
          <w:numId w:val="13"/>
        </w:numPr>
        <w:jc w:val="both"/>
      </w:pPr>
      <w:r w:rsidRPr="00672158">
        <w:t>Role-based access control (admin and user roles).</w:t>
      </w:r>
    </w:p>
    <w:p w14:paraId="12BCAF54" w14:textId="48705A0D" w:rsidR="00672158" w:rsidRDefault="00672158" w:rsidP="00672158">
      <w:pPr>
        <w:pStyle w:val="ListParagraph"/>
        <w:numPr>
          <w:ilvl w:val="0"/>
          <w:numId w:val="13"/>
        </w:numPr>
        <w:jc w:val="both"/>
      </w:pPr>
      <w:r w:rsidRPr="00672158">
        <w:t xml:space="preserve">Secure chat functionality with message encryption using custom AES. </w:t>
      </w:r>
    </w:p>
    <w:p w14:paraId="48882E55" w14:textId="0E80D7A5" w:rsidR="00672158" w:rsidRDefault="00672158" w:rsidP="00672158">
      <w:pPr>
        <w:pStyle w:val="ListParagraph"/>
        <w:numPr>
          <w:ilvl w:val="0"/>
          <w:numId w:val="13"/>
        </w:numPr>
        <w:jc w:val="both"/>
      </w:pPr>
      <w:r w:rsidRPr="00672158">
        <w:t xml:space="preserve">Sensitive data encryption (e.g., OTPs) using custom RSA. </w:t>
      </w:r>
    </w:p>
    <w:p w14:paraId="1065EBD4" w14:textId="0E79AD5A" w:rsidR="00672158" w:rsidRDefault="00672158" w:rsidP="00672158">
      <w:pPr>
        <w:pStyle w:val="ListParagraph"/>
        <w:numPr>
          <w:ilvl w:val="0"/>
          <w:numId w:val="13"/>
        </w:numPr>
        <w:jc w:val="both"/>
      </w:pPr>
      <w:r w:rsidRPr="00672158">
        <w:t xml:space="preserve">Password hashing using </w:t>
      </w:r>
      <w:proofErr w:type="spellStart"/>
      <w:r w:rsidRPr="00672158">
        <w:t>Werkzeug’s</w:t>
      </w:r>
      <w:proofErr w:type="spellEnd"/>
      <w:r w:rsidRPr="00672158">
        <w:t xml:space="preserve"> </w:t>
      </w:r>
      <w:proofErr w:type="spellStart"/>
      <w:r w:rsidRPr="00672158">
        <w:t>generate_password_hash</w:t>
      </w:r>
      <w:proofErr w:type="spellEnd"/>
      <w:r w:rsidRPr="00672158">
        <w:t>.</w:t>
      </w:r>
    </w:p>
    <w:p w14:paraId="0F3D93F6" w14:textId="448412AA" w:rsidR="00672158" w:rsidRDefault="00672158" w:rsidP="00672158">
      <w:pPr>
        <w:pStyle w:val="ListParagraph"/>
        <w:numPr>
          <w:ilvl w:val="0"/>
          <w:numId w:val="13"/>
        </w:numPr>
        <w:jc w:val="both"/>
      </w:pPr>
      <w:r w:rsidRPr="00672158">
        <w:t xml:space="preserve">Session management for secure user sessions. </w:t>
      </w:r>
    </w:p>
    <w:p w14:paraId="6FB61EED" w14:textId="3B870813" w:rsidR="00672158" w:rsidRDefault="00672158" w:rsidP="00672158">
      <w:pPr>
        <w:pStyle w:val="ListParagraph"/>
        <w:numPr>
          <w:ilvl w:val="0"/>
          <w:numId w:val="13"/>
        </w:numPr>
        <w:jc w:val="both"/>
      </w:pPr>
      <w:r w:rsidRPr="00672158">
        <w:t xml:space="preserve">Admin controls for user management (edit roles, delete accounts). </w:t>
      </w:r>
    </w:p>
    <w:p w14:paraId="3823E3CC" w14:textId="0706DFD6" w:rsidR="00672158" w:rsidRDefault="00672158" w:rsidP="00672158">
      <w:pPr>
        <w:pStyle w:val="ListParagraph"/>
        <w:numPr>
          <w:ilvl w:val="0"/>
          <w:numId w:val="13"/>
        </w:numPr>
        <w:jc w:val="both"/>
      </w:pPr>
      <w:r w:rsidRPr="00672158">
        <w:t xml:space="preserve">Profile management for users to update their details. </w:t>
      </w:r>
    </w:p>
    <w:p w14:paraId="59C30B49" w14:textId="04C7F144" w:rsidR="00672158" w:rsidRDefault="00672158" w:rsidP="00672158">
      <w:pPr>
        <w:pStyle w:val="ListParagraph"/>
        <w:numPr>
          <w:ilvl w:val="0"/>
          <w:numId w:val="13"/>
        </w:numPr>
        <w:jc w:val="both"/>
      </w:pPr>
      <w:r w:rsidRPr="00672158">
        <w:t xml:space="preserve">Frontend validation and sanitization to prevent XSS and injection attacks. </w:t>
      </w:r>
    </w:p>
    <w:p w14:paraId="2D16D0E4" w14:textId="6CAA441A" w:rsidR="00672158" w:rsidRDefault="00672158" w:rsidP="00672158">
      <w:pPr>
        <w:pStyle w:val="ListParagraph"/>
        <w:numPr>
          <w:ilvl w:val="0"/>
          <w:numId w:val="13"/>
        </w:numPr>
        <w:jc w:val="both"/>
      </w:pPr>
      <w:r w:rsidRPr="00672158">
        <w:t xml:space="preserve">Responsive UI with interactive dashboards, chat interfaces, and forms. </w:t>
      </w:r>
    </w:p>
    <w:p w14:paraId="4E0E62BD" w14:textId="2A94E4B6" w:rsidR="00320E7D" w:rsidRDefault="00672158" w:rsidP="00672158">
      <w:pPr>
        <w:jc w:val="both"/>
      </w:pPr>
      <w:r w:rsidRPr="00672158">
        <w:t>All features are fortified with Zero Trust Architecture to ensure robust security.</w:t>
      </w:r>
    </w:p>
    <w:p w14:paraId="6D31E02A" w14:textId="77777777" w:rsidR="006737CD" w:rsidRDefault="006737CD" w:rsidP="006737CD">
      <w:pPr>
        <w:pStyle w:val="Heading2"/>
      </w:pPr>
      <w:bookmarkStart w:id="3" w:name="_Toc197276625"/>
      <w:r w:rsidRPr="006737CD">
        <w:t>1.3 Motivation for Zero Trust Architecture</w:t>
      </w:r>
      <w:bookmarkEnd w:id="3"/>
    </w:p>
    <w:p w14:paraId="238D4F42" w14:textId="4FABD96A" w:rsidR="006737CD" w:rsidRDefault="006737CD" w:rsidP="006737CD">
      <w:pPr>
        <w:jc w:val="both"/>
      </w:pPr>
      <w:r w:rsidRPr="006737CD">
        <w:t>The decision to implement Zero Trust Architecture in SecureChat was driven by the increasing vulnerabilities in AI systems, such as data breaches, unauthorized access to sensitive user interactions, and the potential for AI model manipulation. Traditional security models assume trust within the network, which is insufficient for AI-driven applications handling sensitive data. ZTA’s “never trust, always verify” approach ensures that every user, request, and data transaction is authenticated, authorized, and encrypted, making it ideal for protecting SecureChat’s AI model and user data</w:t>
      </w:r>
      <w:r>
        <w:t>.</w:t>
      </w:r>
    </w:p>
    <w:p w14:paraId="0EC08B5B" w14:textId="77777777" w:rsidR="006737CD" w:rsidRDefault="006737CD">
      <w:r>
        <w:br w:type="page"/>
      </w:r>
    </w:p>
    <w:p w14:paraId="64886D2D" w14:textId="77777777" w:rsidR="006737CD" w:rsidRDefault="006737CD" w:rsidP="006737CD">
      <w:pPr>
        <w:pStyle w:val="Heading1"/>
      </w:pPr>
      <w:bookmarkStart w:id="4" w:name="_Toc197276626"/>
      <w:r w:rsidRPr="006737CD">
        <w:lastRenderedPageBreak/>
        <w:t>2 Zero Trust Architecture: Principles, Components, and Relevance to AI</w:t>
      </w:r>
      <w:bookmarkEnd w:id="4"/>
    </w:p>
    <w:p w14:paraId="6C6CDD57" w14:textId="77777777" w:rsidR="006737CD" w:rsidRDefault="006737CD" w:rsidP="006737CD">
      <w:pPr>
        <w:jc w:val="both"/>
      </w:pPr>
      <w:r w:rsidRPr="006737CD">
        <w:t xml:space="preserve">Zero Trust Architecture (ZTA) is a security paradigm that eliminates the concept of implicit trust within a network, operating on the principle of “never trust, always verify.” Unlike traditional perimeter-based security models that assume internal entities are safe, ZTA assumes that threats can originate from both inside and outside the network, requiring continuous verification of every user, device, and transaction. </w:t>
      </w:r>
    </w:p>
    <w:p w14:paraId="648295E1" w14:textId="77777777" w:rsidR="006737CD" w:rsidRDefault="006737CD" w:rsidP="006737CD">
      <w:pPr>
        <w:pStyle w:val="Heading2"/>
      </w:pPr>
      <w:bookmarkStart w:id="5" w:name="_Toc197276627"/>
      <w:r w:rsidRPr="006737CD">
        <w:t>2.1 Core Principles of Zero Trust Architecture</w:t>
      </w:r>
      <w:bookmarkEnd w:id="5"/>
      <w:r w:rsidRPr="006737CD">
        <w:t xml:space="preserve"> </w:t>
      </w:r>
    </w:p>
    <w:p w14:paraId="4420B360" w14:textId="77777777" w:rsidR="006737CD" w:rsidRDefault="006737CD" w:rsidP="006737CD">
      <w:pPr>
        <w:jc w:val="both"/>
      </w:pPr>
      <w:r w:rsidRPr="006737CD">
        <w:t xml:space="preserve">ZTA is built on the following foundational principles: </w:t>
      </w:r>
    </w:p>
    <w:p w14:paraId="2F6F2225" w14:textId="6B85BBC4" w:rsidR="006737CD" w:rsidRDefault="006737CD" w:rsidP="006737CD">
      <w:pPr>
        <w:pStyle w:val="ListParagraph"/>
        <w:numPr>
          <w:ilvl w:val="0"/>
          <w:numId w:val="13"/>
        </w:numPr>
        <w:jc w:val="both"/>
      </w:pPr>
      <w:r w:rsidRPr="006737CD">
        <w:rPr>
          <w:b/>
          <w:bCs/>
        </w:rPr>
        <w:t>Verify Explicitly:</w:t>
      </w:r>
      <w:r w:rsidRPr="006737CD">
        <w:t xml:space="preserve"> Every access request must be authenticated and authorized using multiple factors, such as identity, device health, and context (e.g., location, time). In SecureChat, this is achieved through SMTP-based email verification, OTP authentication, and session validation for user login. </w:t>
      </w:r>
    </w:p>
    <w:p w14:paraId="4F8293FB" w14:textId="01E89187" w:rsidR="006737CD" w:rsidRDefault="006737CD" w:rsidP="006737CD">
      <w:pPr>
        <w:pStyle w:val="ListParagraph"/>
        <w:numPr>
          <w:ilvl w:val="0"/>
          <w:numId w:val="13"/>
        </w:numPr>
        <w:jc w:val="both"/>
      </w:pPr>
      <w:r w:rsidRPr="006737CD">
        <w:rPr>
          <w:b/>
          <w:bCs/>
        </w:rPr>
        <w:t>Least Privilege Access</w:t>
      </w:r>
      <w:r w:rsidRPr="006737CD">
        <w:t xml:space="preserve">: Users and systems are granted the minimum level of access necessary to perform their tasks, reducing the attack surface. SecureChat implements role-based access control, ensuring that only admins can access user management features. </w:t>
      </w:r>
    </w:p>
    <w:p w14:paraId="7BE574AB" w14:textId="1F668857" w:rsidR="006737CD" w:rsidRDefault="006737CD" w:rsidP="006737CD">
      <w:pPr>
        <w:pStyle w:val="ListParagraph"/>
        <w:numPr>
          <w:ilvl w:val="0"/>
          <w:numId w:val="13"/>
        </w:numPr>
        <w:jc w:val="both"/>
      </w:pPr>
      <w:r w:rsidRPr="006737CD">
        <w:rPr>
          <w:b/>
          <w:bCs/>
        </w:rPr>
        <w:t>Assume Breach:</w:t>
      </w:r>
      <w:r w:rsidRPr="006737CD">
        <w:t xml:space="preserve"> ZTA operates under the assumption that a breach has already occurred, emphasizing micro-segmentation, encryption, and monitoring to limit damage. SecureChat’s use of custom AES and RSA encryption ensures that even if the database is compromised, the data remains unreadable. </w:t>
      </w:r>
    </w:p>
    <w:p w14:paraId="63BFC9C1" w14:textId="2FDFD13F" w:rsidR="00672158" w:rsidRDefault="006737CD" w:rsidP="006737CD">
      <w:pPr>
        <w:pStyle w:val="ListParagraph"/>
        <w:numPr>
          <w:ilvl w:val="0"/>
          <w:numId w:val="13"/>
        </w:numPr>
        <w:jc w:val="both"/>
      </w:pPr>
      <w:r w:rsidRPr="006737CD">
        <w:rPr>
          <w:b/>
          <w:bCs/>
        </w:rPr>
        <w:t>Continuous Monitoring:</w:t>
      </w:r>
      <w:r w:rsidRPr="006737CD">
        <w:t xml:space="preserve"> Real-time monitoring and logging of all activities help detect and respond to anomalies. While SecureChat does not yet fully implement this, it could be enhanced with logging of login attempts and chat interactions.</w:t>
      </w:r>
    </w:p>
    <w:p w14:paraId="0C3BE0B6" w14:textId="77777777" w:rsidR="006737CD" w:rsidRDefault="006737CD" w:rsidP="006737CD">
      <w:pPr>
        <w:pStyle w:val="Heading2"/>
      </w:pPr>
      <w:bookmarkStart w:id="6" w:name="_Toc197276628"/>
      <w:r w:rsidRPr="006737CD">
        <w:t>2.2 Key Components of Zero Trust Architecture</w:t>
      </w:r>
      <w:bookmarkEnd w:id="6"/>
      <w:r w:rsidRPr="006737CD">
        <w:t xml:space="preserve"> </w:t>
      </w:r>
    </w:p>
    <w:p w14:paraId="67A672FF" w14:textId="77777777" w:rsidR="006737CD" w:rsidRDefault="006737CD" w:rsidP="006737CD">
      <w:pPr>
        <w:jc w:val="both"/>
      </w:pPr>
      <w:r w:rsidRPr="006737CD">
        <w:t xml:space="preserve">ZTA relies on several components to enforce its principles: </w:t>
      </w:r>
    </w:p>
    <w:p w14:paraId="676BD7DF" w14:textId="52A6091C" w:rsidR="006737CD" w:rsidRDefault="006737CD" w:rsidP="006737CD">
      <w:pPr>
        <w:pStyle w:val="ListParagraph"/>
        <w:numPr>
          <w:ilvl w:val="0"/>
          <w:numId w:val="16"/>
        </w:numPr>
        <w:jc w:val="both"/>
      </w:pPr>
      <w:r w:rsidRPr="006737CD">
        <w:rPr>
          <w:b/>
          <w:bCs/>
        </w:rPr>
        <w:t>Identity and Access Management (IAM):</w:t>
      </w:r>
      <w:r w:rsidRPr="006737CD">
        <w:t xml:space="preserve"> Strong authentication mechanisms, such as multi-factor authentication (MFA), ensure that only verified users gain access. SecureChat uses OTP-based MFA alongside email verification and session management. </w:t>
      </w:r>
    </w:p>
    <w:p w14:paraId="17801192" w14:textId="77FC7083" w:rsidR="006737CD" w:rsidRDefault="006737CD" w:rsidP="006737CD">
      <w:pPr>
        <w:pStyle w:val="ListParagraph"/>
        <w:numPr>
          <w:ilvl w:val="0"/>
          <w:numId w:val="16"/>
        </w:numPr>
        <w:jc w:val="both"/>
      </w:pPr>
      <w:r w:rsidRPr="006737CD">
        <w:rPr>
          <w:b/>
          <w:bCs/>
        </w:rPr>
        <w:t>Data Encryption:</w:t>
      </w:r>
      <w:r w:rsidRPr="006737CD">
        <w:t xml:space="preserve"> Data must be encrypted both at rest and in transit to prevent unauthorized access. SecureChat employs custom AES for chat messages and custom RSA for sensitive fields like OTPs. </w:t>
      </w:r>
    </w:p>
    <w:p w14:paraId="3EB573C6" w14:textId="6553681B" w:rsidR="006737CD" w:rsidRDefault="006737CD" w:rsidP="006737CD">
      <w:pPr>
        <w:pStyle w:val="ListParagraph"/>
        <w:numPr>
          <w:ilvl w:val="0"/>
          <w:numId w:val="16"/>
        </w:numPr>
        <w:jc w:val="both"/>
      </w:pPr>
      <w:r w:rsidRPr="006737CD">
        <w:rPr>
          <w:b/>
          <w:bCs/>
        </w:rPr>
        <w:t>Micro-Segmentation:</w:t>
      </w:r>
      <w:r w:rsidRPr="006737CD">
        <w:t xml:space="preserve"> Dividing the system into smaller segments limits lateral movement by attackers. In SecureChat, this is achieved through role-based dashboards and route restrictions (e.g., admin-only access to /users).  </w:t>
      </w:r>
    </w:p>
    <w:p w14:paraId="4AC13BD4" w14:textId="7F731334" w:rsidR="006737CD" w:rsidRDefault="006737CD" w:rsidP="006737CD">
      <w:pPr>
        <w:pStyle w:val="ListParagraph"/>
        <w:numPr>
          <w:ilvl w:val="0"/>
          <w:numId w:val="16"/>
        </w:numPr>
        <w:jc w:val="both"/>
      </w:pPr>
      <w:r w:rsidRPr="006737CD">
        <w:rPr>
          <w:b/>
          <w:bCs/>
        </w:rPr>
        <w:lastRenderedPageBreak/>
        <w:t>Security Policies and Analytics:</w:t>
      </w:r>
      <w:r w:rsidRPr="006737CD">
        <w:t xml:space="preserve"> Dynamic policies based on user behavior and context, coupled with analytics, help detect threats. SecureChat could benefit from implementing behavioral analytics to monitor user activity. </w:t>
      </w:r>
    </w:p>
    <w:p w14:paraId="127DCF65" w14:textId="73F91B90" w:rsidR="006737CD" w:rsidRDefault="006737CD" w:rsidP="006737CD">
      <w:pPr>
        <w:pStyle w:val="ListParagraph"/>
        <w:numPr>
          <w:ilvl w:val="0"/>
          <w:numId w:val="16"/>
        </w:numPr>
        <w:jc w:val="both"/>
      </w:pPr>
      <w:r w:rsidRPr="006737CD">
        <w:rPr>
          <w:b/>
          <w:bCs/>
        </w:rPr>
        <w:t>Endpoint Security:</w:t>
      </w:r>
      <w:r w:rsidRPr="006737CD">
        <w:t xml:space="preserve"> Ensuring that devices accessing the system are secure and compliant. SecureChat currently lacks device verification but could integrate checks for device health in the future.</w:t>
      </w:r>
    </w:p>
    <w:p w14:paraId="31D8C9AC" w14:textId="77777777" w:rsidR="006737CD" w:rsidRDefault="006737CD" w:rsidP="006737CD">
      <w:pPr>
        <w:pStyle w:val="Heading2"/>
      </w:pPr>
      <w:bookmarkStart w:id="7" w:name="_Toc197276629"/>
      <w:r w:rsidRPr="006737CD">
        <w:t>2.3 Need for Zero Trust in AI Systems</w:t>
      </w:r>
      <w:bookmarkEnd w:id="7"/>
      <w:r w:rsidRPr="006737CD">
        <w:t xml:space="preserve"> </w:t>
      </w:r>
    </w:p>
    <w:p w14:paraId="5AA99D8D" w14:textId="77777777" w:rsidR="006737CD" w:rsidRDefault="006737CD" w:rsidP="006737CD">
      <w:pPr>
        <w:jc w:val="both"/>
      </w:pPr>
      <w:r w:rsidRPr="006737CD">
        <w:t>AI systems like SecureChat face unique security challenges that necessitate ZTA:</w:t>
      </w:r>
    </w:p>
    <w:p w14:paraId="7B3E2DEB" w14:textId="418126A2" w:rsidR="006737CD" w:rsidRDefault="006737CD" w:rsidP="006737CD">
      <w:pPr>
        <w:pStyle w:val="ListParagraph"/>
        <w:numPr>
          <w:ilvl w:val="0"/>
          <w:numId w:val="16"/>
        </w:numPr>
        <w:jc w:val="both"/>
      </w:pPr>
      <w:r w:rsidRPr="006737CD">
        <w:rPr>
          <w:b/>
          <w:bCs/>
        </w:rPr>
        <w:t>Sensitive Data Exposure:</w:t>
      </w:r>
      <w:r w:rsidRPr="006737CD">
        <w:t xml:space="preserve"> AI models process sensitive user data (e.g., chat messages in SecureChat), making them prime targets for data breaches. ZTA’s encryption and access controls mitigate this risk. </w:t>
      </w:r>
    </w:p>
    <w:p w14:paraId="5F76E4C5" w14:textId="273B7C62" w:rsidR="006737CD" w:rsidRDefault="006737CD" w:rsidP="006737CD">
      <w:pPr>
        <w:pStyle w:val="ListParagraph"/>
        <w:numPr>
          <w:ilvl w:val="0"/>
          <w:numId w:val="16"/>
        </w:numPr>
        <w:jc w:val="both"/>
      </w:pPr>
      <w:r w:rsidRPr="006737CD">
        <w:rPr>
          <w:b/>
          <w:bCs/>
        </w:rPr>
        <w:t>Model Integrity Threats:</w:t>
      </w:r>
      <w:r w:rsidRPr="006737CD">
        <w:t xml:space="preserve"> Adversaries may attempt to manipulate AI models through data poisoning or unauthorized access. ZTA’s strict IAM ensures that only authorized users can interact with the system. </w:t>
      </w:r>
    </w:p>
    <w:p w14:paraId="1B9DFF11" w14:textId="0383773A" w:rsidR="006737CD" w:rsidRDefault="006737CD" w:rsidP="006737CD">
      <w:pPr>
        <w:pStyle w:val="ListParagraph"/>
        <w:numPr>
          <w:ilvl w:val="0"/>
          <w:numId w:val="16"/>
        </w:numPr>
        <w:jc w:val="both"/>
      </w:pPr>
      <w:r w:rsidRPr="006737CD">
        <w:rPr>
          <w:b/>
          <w:bCs/>
        </w:rPr>
        <w:t>Evolving Threat Landscape:</w:t>
      </w:r>
      <w:r w:rsidRPr="006737CD">
        <w:t xml:space="preserve"> AI systems are vulnerable to advanced attacks like model inversion and adversarial inputs. ZTA’s continuous monitoring and </w:t>
      </w:r>
      <w:r w:rsidR="00682CB7" w:rsidRPr="006737CD">
        <w:t>assume breach</w:t>
      </w:r>
      <w:r w:rsidRPr="006737CD">
        <w:t xml:space="preserve"> mindset help detect and respond to such threats. </w:t>
      </w:r>
    </w:p>
    <w:p w14:paraId="486DDADB" w14:textId="77777777" w:rsidR="006737CD" w:rsidRDefault="006737CD" w:rsidP="006737CD">
      <w:pPr>
        <w:pStyle w:val="ListParagraph"/>
        <w:numPr>
          <w:ilvl w:val="0"/>
          <w:numId w:val="16"/>
        </w:numPr>
        <w:jc w:val="both"/>
      </w:pPr>
      <w:r w:rsidRPr="006737CD">
        <w:rPr>
          <w:b/>
          <w:bCs/>
        </w:rPr>
        <w:t>Regulatory Compliance:</w:t>
      </w:r>
      <w:r w:rsidRPr="006737CD">
        <w:t xml:space="preserve"> AI applications often need to comply with data protection regulations (e.g., GDPR). ZTA’s focus on encryption and least privilege helps meet these requirements.</w:t>
      </w:r>
    </w:p>
    <w:p w14:paraId="31173FC7" w14:textId="59198842" w:rsidR="006737CD" w:rsidRDefault="006737CD" w:rsidP="006737CD">
      <w:pPr>
        <w:ind w:firstLine="360"/>
        <w:jc w:val="both"/>
      </w:pPr>
      <w:r w:rsidRPr="006737CD">
        <w:t xml:space="preserve">In SecureChat, ZTA ensures that the Groq-based AI chatbot and MongoDB </w:t>
      </w:r>
      <w:proofErr w:type="gramStart"/>
      <w:r w:rsidRPr="006737CD">
        <w:t>database</w:t>
      </w:r>
      <w:proofErr w:type="gramEnd"/>
      <w:r w:rsidRPr="006737CD">
        <w:t xml:space="preserve"> </w:t>
      </w:r>
      <w:r w:rsidR="00F64F58">
        <w:t>are</w:t>
      </w:r>
      <w:r w:rsidRPr="006737CD">
        <w:t xml:space="preserve"> protected against unauthorized access, data breaches, and other cyber threats, aligning with the project’s goal of providing a secure platform for cybersecurity discussions.</w:t>
      </w:r>
    </w:p>
    <w:p w14:paraId="591ACA89" w14:textId="77777777" w:rsidR="006737CD" w:rsidRDefault="006737CD" w:rsidP="00682CB7">
      <w:pPr>
        <w:pStyle w:val="Heading1"/>
      </w:pPr>
      <w:bookmarkStart w:id="8" w:name="_Toc197276630"/>
      <w:r w:rsidRPr="006737CD">
        <w:t>3 Project Architecture</w:t>
      </w:r>
      <w:bookmarkEnd w:id="8"/>
    </w:p>
    <w:p w14:paraId="5425A235" w14:textId="77777777" w:rsidR="006737CD" w:rsidRDefault="006737CD" w:rsidP="00682CB7">
      <w:pPr>
        <w:pStyle w:val="Heading2"/>
      </w:pPr>
      <w:bookmarkStart w:id="9" w:name="_Toc197276631"/>
      <w:r w:rsidRPr="006737CD">
        <w:t>3.1 Technology Stack</w:t>
      </w:r>
      <w:bookmarkEnd w:id="9"/>
      <w:r w:rsidRPr="006737CD">
        <w:t xml:space="preserve"> </w:t>
      </w:r>
    </w:p>
    <w:p w14:paraId="41A3E758" w14:textId="77777777" w:rsidR="006737CD" w:rsidRDefault="006737CD" w:rsidP="006737CD">
      <w:pPr>
        <w:jc w:val="both"/>
      </w:pPr>
      <w:r w:rsidRPr="006737CD">
        <w:t xml:space="preserve">SecureChat is built using the following technologies: </w:t>
      </w:r>
    </w:p>
    <w:p w14:paraId="3723C480" w14:textId="7A836DF4" w:rsidR="006737CD" w:rsidRPr="006737CD" w:rsidRDefault="006737CD" w:rsidP="006737CD">
      <w:pPr>
        <w:pStyle w:val="ListParagraph"/>
        <w:numPr>
          <w:ilvl w:val="0"/>
          <w:numId w:val="16"/>
        </w:numPr>
        <w:jc w:val="both"/>
      </w:pPr>
      <w:r w:rsidRPr="006737CD">
        <w:rPr>
          <w:b/>
          <w:bCs/>
        </w:rPr>
        <w:t>Flask:</w:t>
      </w:r>
      <w:r w:rsidRPr="006737CD">
        <w:t xml:space="preserve"> A Python web framework for building the application’s backend, handling routes, and rendering templates. </w:t>
      </w:r>
    </w:p>
    <w:p w14:paraId="2248EEB9" w14:textId="66776581" w:rsidR="006737CD" w:rsidRPr="006737CD" w:rsidRDefault="006737CD" w:rsidP="006737CD">
      <w:pPr>
        <w:pStyle w:val="ListParagraph"/>
        <w:numPr>
          <w:ilvl w:val="0"/>
          <w:numId w:val="16"/>
        </w:numPr>
        <w:jc w:val="both"/>
      </w:pPr>
      <w:r w:rsidRPr="006737CD">
        <w:rPr>
          <w:b/>
          <w:bCs/>
        </w:rPr>
        <w:t>MongoDB:</w:t>
      </w:r>
      <w:r w:rsidRPr="006737CD">
        <w:t xml:space="preserve"> A NoSQL database for storing user data and chat history, accessed via Flask-PyMongo. </w:t>
      </w:r>
    </w:p>
    <w:p w14:paraId="522CB353" w14:textId="4A088A10" w:rsidR="006737CD" w:rsidRPr="006737CD" w:rsidRDefault="006737CD" w:rsidP="006737CD">
      <w:pPr>
        <w:pStyle w:val="ListParagraph"/>
        <w:numPr>
          <w:ilvl w:val="0"/>
          <w:numId w:val="16"/>
        </w:numPr>
        <w:jc w:val="both"/>
      </w:pPr>
      <w:r w:rsidRPr="006737CD">
        <w:rPr>
          <w:b/>
          <w:bCs/>
        </w:rPr>
        <w:t>Groq API:</w:t>
      </w:r>
      <w:r w:rsidRPr="006737CD">
        <w:t xml:space="preserve"> Provides the AI chatbot functionality, restricted to Information Security, Networking, and Ethical Hacking topics. </w:t>
      </w:r>
    </w:p>
    <w:p w14:paraId="497A4F49" w14:textId="7C0C5A44" w:rsidR="006737CD" w:rsidRPr="006737CD" w:rsidRDefault="006737CD" w:rsidP="006737CD">
      <w:pPr>
        <w:pStyle w:val="ListParagraph"/>
        <w:numPr>
          <w:ilvl w:val="0"/>
          <w:numId w:val="16"/>
        </w:numPr>
        <w:jc w:val="both"/>
      </w:pPr>
      <w:r w:rsidRPr="006737CD">
        <w:rPr>
          <w:b/>
          <w:bCs/>
        </w:rPr>
        <w:t>HTML/CSS/JavaScript:</w:t>
      </w:r>
      <w:r w:rsidRPr="006737CD">
        <w:t xml:space="preserve"> Frontend technologies for creating a responsive and interactive user interface, including dashboards, chat interfaces, and forms. </w:t>
      </w:r>
    </w:p>
    <w:p w14:paraId="709B8314" w14:textId="78E6F94B" w:rsidR="006737CD" w:rsidRPr="006737CD" w:rsidRDefault="006737CD" w:rsidP="006737CD">
      <w:pPr>
        <w:pStyle w:val="ListParagraph"/>
        <w:numPr>
          <w:ilvl w:val="0"/>
          <w:numId w:val="16"/>
        </w:numPr>
        <w:jc w:val="both"/>
      </w:pPr>
      <w:r w:rsidRPr="006737CD">
        <w:rPr>
          <w:b/>
          <w:bCs/>
        </w:rPr>
        <w:lastRenderedPageBreak/>
        <w:t>Flask-Mail:</w:t>
      </w:r>
      <w:r w:rsidRPr="006737CD">
        <w:t xml:space="preserve"> Facilitates SMTP-based email verification for OTP authentication using Gmail SMTP. </w:t>
      </w:r>
    </w:p>
    <w:p w14:paraId="426BFB73" w14:textId="0326BA0B" w:rsidR="006737CD" w:rsidRPr="006737CD" w:rsidRDefault="006737CD" w:rsidP="006737CD">
      <w:pPr>
        <w:pStyle w:val="ListParagraph"/>
        <w:numPr>
          <w:ilvl w:val="0"/>
          <w:numId w:val="16"/>
        </w:numPr>
        <w:jc w:val="both"/>
      </w:pPr>
      <w:proofErr w:type="spellStart"/>
      <w:r w:rsidRPr="006737CD">
        <w:rPr>
          <w:b/>
          <w:bCs/>
        </w:rPr>
        <w:t>Werkzeug</w:t>
      </w:r>
      <w:proofErr w:type="spellEnd"/>
      <w:r w:rsidRPr="006737CD">
        <w:rPr>
          <w:b/>
          <w:bCs/>
        </w:rPr>
        <w:t>:</w:t>
      </w:r>
      <w:r w:rsidRPr="006737CD">
        <w:t xml:space="preserve"> Provides password hashing (</w:t>
      </w:r>
      <w:proofErr w:type="spellStart"/>
      <w:r w:rsidRPr="006737CD">
        <w:t>generate_password_hash</w:t>
      </w:r>
      <w:proofErr w:type="spellEnd"/>
      <w:r w:rsidRPr="006737CD">
        <w:t xml:space="preserve">, </w:t>
      </w:r>
      <w:proofErr w:type="spellStart"/>
      <w:r w:rsidRPr="006737CD">
        <w:t>check_password_hash</w:t>
      </w:r>
      <w:proofErr w:type="spellEnd"/>
      <w:r w:rsidRPr="006737CD">
        <w:t xml:space="preserve">) for secure password storage. </w:t>
      </w:r>
    </w:p>
    <w:p w14:paraId="1107CA69" w14:textId="18BE5043" w:rsidR="006737CD" w:rsidRPr="006737CD" w:rsidRDefault="006737CD" w:rsidP="006737CD">
      <w:pPr>
        <w:pStyle w:val="ListParagraph"/>
        <w:numPr>
          <w:ilvl w:val="0"/>
          <w:numId w:val="16"/>
        </w:numPr>
        <w:jc w:val="both"/>
      </w:pPr>
      <w:r w:rsidRPr="006737CD">
        <w:rPr>
          <w:b/>
          <w:bCs/>
        </w:rPr>
        <w:t>Flask-</w:t>
      </w:r>
      <w:proofErr w:type="spellStart"/>
      <w:r w:rsidRPr="006737CD">
        <w:rPr>
          <w:b/>
          <w:bCs/>
        </w:rPr>
        <w:t>Cors</w:t>
      </w:r>
      <w:proofErr w:type="spellEnd"/>
      <w:r w:rsidRPr="006737CD">
        <w:rPr>
          <w:b/>
          <w:bCs/>
        </w:rPr>
        <w:t>:</w:t>
      </w:r>
      <w:r w:rsidRPr="006737CD">
        <w:t xml:space="preserve"> Enables Cross-Origin Resource Sharing for secure API interactions. </w:t>
      </w:r>
    </w:p>
    <w:p w14:paraId="00FF0047" w14:textId="57F48D87" w:rsidR="006737CD" w:rsidRPr="006737CD" w:rsidRDefault="006737CD" w:rsidP="006737CD">
      <w:pPr>
        <w:pStyle w:val="ListParagraph"/>
        <w:numPr>
          <w:ilvl w:val="0"/>
          <w:numId w:val="16"/>
        </w:numPr>
        <w:jc w:val="both"/>
      </w:pPr>
      <w:r w:rsidRPr="006737CD">
        <w:rPr>
          <w:b/>
          <w:bCs/>
        </w:rPr>
        <w:t>Python-</w:t>
      </w:r>
      <w:proofErr w:type="spellStart"/>
      <w:r w:rsidRPr="006737CD">
        <w:rPr>
          <w:b/>
          <w:bCs/>
        </w:rPr>
        <w:t>Dotenv</w:t>
      </w:r>
      <w:proofErr w:type="spellEnd"/>
      <w:r w:rsidRPr="006737CD">
        <w:rPr>
          <w:b/>
          <w:bCs/>
        </w:rPr>
        <w:t>:</w:t>
      </w:r>
      <w:r w:rsidRPr="006737CD">
        <w:t xml:space="preserve"> Manages environment variables (e.g., API keys, MongoDB URI) securely. </w:t>
      </w:r>
    </w:p>
    <w:p w14:paraId="23AA7C7E" w14:textId="77777777" w:rsidR="006737CD" w:rsidRDefault="006737CD" w:rsidP="006737CD">
      <w:pPr>
        <w:pStyle w:val="ListParagraph"/>
        <w:numPr>
          <w:ilvl w:val="0"/>
          <w:numId w:val="16"/>
        </w:numPr>
        <w:jc w:val="both"/>
      </w:pPr>
      <w:proofErr w:type="spellStart"/>
      <w:r w:rsidRPr="006737CD">
        <w:rPr>
          <w:b/>
          <w:bCs/>
        </w:rPr>
        <w:t>Gunicorn</w:t>
      </w:r>
      <w:proofErr w:type="spellEnd"/>
      <w:r w:rsidRPr="006737CD">
        <w:rPr>
          <w:b/>
          <w:bCs/>
        </w:rPr>
        <w:t>:</w:t>
      </w:r>
      <w:r w:rsidRPr="006737CD">
        <w:t xml:space="preserve"> Used as a WSGI server for deploying the application in production. </w:t>
      </w:r>
    </w:p>
    <w:p w14:paraId="0CBC8846" w14:textId="77777777" w:rsidR="006737CD" w:rsidRDefault="006737CD" w:rsidP="006737CD">
      <w:pPr>
        <w:pStyle w:val="Heading2"/>
      </w:pPr>
      <w:bookmarkStart w:id="10" w:name="_Toc197276632"/>
      <w:r w:rsidRPr="006737CD">
        <w:t>3.2 Models Used</w:t>
      </w:r>
      <w:bookmarkEnd w:id="10"/>
      <w:r w:rsidRPr="006737CD">
        <w:t xml:space="preserve"> </w:t>
      </w:r>
    </w:p>
    <w:p w14:paraId="71BBE5E1" w14:textId="76148844" w:rsidR="006737CD" w:rsidRPr="006737CD" w:rsidRDefault="006737CD" w:rsidP="006737CD">
      <w:pPr>
        <w:jc w:val="both"/>
      </w:pPr>
      <w:r w:rsidRPr="006737CD">
        <w:t xml:space="preserve">The project integrates the following models: </w:t>
      </w:r>
    </w:p>
    <w:p w14:paraId="47E2EEC8" w14:textId="49D77F96" w:rsidR="006737CD" w:rsidRPr="006737CD" w:rsidRDefault="006737CD" w:rsidP="006737CD">
      <w:pPr>
        <w:pStyle w:val="ListParagraph"/>
        <w:numPr>
          <w:ilvl w:val="0"/>
          <w:numId w:val="16"/>
        </w:numPr>
        <w:jc w:val="both"/>
      </w:pPr>
      <w:r w:rsidRPr="006737CD">
        <w:rPr>
          <w:b/>
          <w:bCs/>
        </w:rPr>
        <w:t>Groq AI Model:</w:t>
      </w:r>
      <w:r w:rsidRPr="006737CD">
        <w:t xml:space="preserve"> The “meta-llama/llama-4-maverick-17b-128e-instruct” model powers the chatbot, with a system prompt restricting responses to cybersecurity topics. </w:t>
      </w:r>
    </w:p>
    <w:p w14:paraId="595C426B" w14:textId="37C1CA67" w:rsidR="006737CD" w:rsidRDefault="006737CD" w:rsidP="006737CD">
      <w:pPr>
        <w:pStyle w:val="ListParagraph"/>
        <w:numPr>
          <w:ilvl w:val="0"/>
          <w:numId w:val="16"/>
        </w:numPr>
        <w:jc w:val="both"/>
      </w:pPr>
      <w:r w:rsidRPr="006737CD">
        <w:rPr>
          <w:b/>
          <w:bCs/>
        </w:rPr>
        <w:t xml:space="preserve">MongoDB Collections: </w:t>
      </w:r>
      <w:r w:rsidRPr="006737CD">
        <w:t>Two collections are used: users for user data (username, email, hashed password, role, OTP, verification status) and Chathistory for storing user-AI interactions (user ID, encrypted messages, timestamp).</w:t>
      </w:r>
    </w:p>
    <w:p w14:paraId="0C2A6278" w14:textId="77777777" w:rsidR="00682CB7" w:rsidRDefault="00682CB7" w:rsidP="00682CB7">
      <w:pPr>
        <w:pStyle w:val="Heading2"/>
      </w:pPr>
      <w:bookmarkStart w:id="11" w:name="_Toc197276633"/>
      <w:r w:rsidRPr="00682CB7">
        <w:t>3.3 Customized Models</w:t>
      </w:r>
      <w:bookmarkEnd w:id="11"/>
    </w:p>
    <w:p w14:paraId="44269A0B" w14:textId="77777777" w:rsidR="00682CB7" w:rsidRDefault="00682CB7" w:rsidP="00682CB7">
      <w:pPr>
        <w:jc w:val="both"/>
      </w:pPr>
      <w:r w:rsidRPr="00682CB7">
        <w:t xml:space="preserve">SecureChat implements custom encryption algorithms to enhance security: </w:t>
      </w:r>
    </w:p>
    <w:p w14:paraId="7F03E822" w14:textId="355D2891" w:rsidR="00682CB7" w:rsidRDefault="00682CB7" w:rsidP="00682CB7">
      <w:pPr>
        <w:pStyle w:val="ListParagraph"/>
        <w:numPr>
          <w:ilvl w:val="0"/>
          <w:numId w:val="16"/>
        </w:numPr>
        <w:jc w:val="both"/>
      </w:pPr>
      <w:r w:rsidRPr="00682CB7">
        <w:rPr>
          <w:b/>
          <w:bCs/>
        </w:rPr>
        <w:t>Custom AES:</w:t>
      </w:r>
      <w:r w:rsidRPr="00682CB7">
        <w:t xml:space="preserve"> A symmetric encryption algorithm for encrypting chat messages in the Chathistory collection, ensuring data confidentiality at rest. </w:t>
      </w:r>
    </w:p>
    <w:p w14:paraId="5544B1D5" w14:textId="62C9F90A" w:rsidR="00682CB7" w:rsidRDefault="00682CB7" w:rsidP="00682CB7">
      <w:pPr>
        <w:pStyle w:val="ListParagraph"/>
        <w:numPr>
          <w:ilvl w:val="0"/>
          <w:numId w:val="16"/>
        </w:numPr>
        <w:jc w:val="both"/>
      </w:pPr>
      <w:r w:rsidRPr="00682CB7">
        <w:rPr>
          <w:b/>
          <w:bCs/>
        </w:rPr>
        <w:t>Custom RSA:</w:t>
      </w:r>
      <w:r w:rsidRPr="00682CB7">
        <w:t xml:space="preserve"> An asymmetric encryption algorithm for encrypting sensitive fields like OTPs in the users collection, facilitating secure key exchange and data protection. </w:t>
      </w:r>
    </w:p>
    <w:p w14:paraId="57D9A406" w14:textId="77777777" w:rsidR="00682CB7" w:rsidRDefault="00682CB7" w:rsidP="00682CB7">
      <w:pPr>
        <w:pStyle w:val="Heading2"/>
      </w:pPr>
      <w:bookmarkStart w:id="12" w:name="_Toc197276634"/>
      <w:r w:rsidRPr="00682CB7">
        <w:t>3.4 Frontend Components</w:t>
      </w:r>
      <w:bookmarkEnd w:id="12"/>
      <w:r w:rsidRPr="00682CB7">
        <w:t xml:space="preserve"> </w:t>
      </w:r>
    </w:p>
    <w:p w14:paraId="7F56A068" w14:textId="77777777" w:rsidR="00682CB7" w:rsidRDefault="00682CB7" w:rsidP="00682CB7">
      <w:pPr>
        <w:jc w:val="both"/>
      </w:pPr>
      <w:r w:rsidRPr="00682CB7">
        <w:t xml:space="preserve">The frontend, built with HTML, CSS, and JavaScript, includes: </w:t>
      </w:r>
    </w:p>
    <w:p w14:paraId="7ED6D8BF" w14:textId="57053086" w:rsidR="00682CB7" w:rsidRDefault="00682CB7" w:rsidP="00682CB7">
      <w:pPr>
        <w:pStyle w:val="ListParagraph"/>
        <w:numPr>
          <w:ilvl w:val="0"/>
          <w:numId w:val="16"/>
        </w:numPr>
        <w:jc w:val="both"/>
      </w:pPr>
      <w:r w:rsidRPr="00682CB7">
        <w:rPr>
          <w:b/>
          <w:bCs/>
        </w:rPr>
        <w:t>User and Admin Dashboards:</w:t>
      </w:r>
      <w:r w:rsidRPr="00682CB7">
        <w:t xml:space="preserve"> Display platform features and provide navigation to chat, profile, and logout functionalities. </w:t>
      </w:r>
    </w:p>
    <w:p w14:paraId="011E038A" w14:textId="3B7EA6FF" w:rsidR="00682CB7" w:rsidRDefault="00682CB7" w:rsidP="00682CB7">
      <w:pPr>
        <w:pStyle w:val="ListParagraph"/>
        <w:numPr>
          <w:ilvl w:val="0"/>
          <w:numId w:val="16"/>
        </w:numPr>
        <w:jc w:val="both"/>
      </w:pPr>
      <w:r w:rsidRPr="00682CB7">
        <w:rPr>
          <w:b/>
          <w:bCs/>
        </w:rPr>
        <w:t>Secure Chat Interface:</w:t>
      </w:r>
      <w:r w:rsidRPr="00682CB7">
        <w:t xml:space="preserve"> A responsive chat UI with message history, user input, and bot responses, styled with animations and icons. </w:t>
      </w:r>
    </w:p>
    <w:p w14:paraId="2D9A8B11" w14:textId="6C711731" w:rsidR="00682CB7" w:rsidRDefault="00682CB7" w:rsidP="00682CB7">
      <w:pPr>
        <w:pStyle w:val="ListParagraph"/>
        <w:numPr>
          <w:ilvl w:val="0"/>
          <w:numId w:val="16"/>
        </w:numPr>
        <w:jc w:val="both"/>
      </w:pPr>
      <w:r w:rsidRPr="00682CB7">
        <w:rPr>
          <w:b/>
          <w:bCs/>
        </w:rPr>
        <w:t xml:space="preserve">Profile Management: </w:t>
      </w:r>
      <w:r w:rsidRPr="00682CB7">
        <w:t xml:space="preserve">Allows users to view and edit their details, with client-side validation for password updates. </w:t>
      </w:r>
    </w:p>
    <w:p w14:paraId="51B1BF4D" w14:textId="5BBFEAB1" w:rsidR="00682CB7" w:rsidRDefault="00682CB7" w:rsidP="00682CB7">
      <w:pPr>
        <w:pStyle w:val="ListParagraph"/>
        <w:numPr>
          <w:ilvl w:val="0"/>
          <w:numId w:val="16"/>
        </w:numPr>
        <w:jc w:val="both"/>
      </w:pPr>
      <w:r w:rsidRPr="00682CB7">
        <w:rPr>
          <w:b/>
          <w:bCs/>
        </w:rPr>
        <w:t>Admin User Management:</w:t>
      </w:r>
      <w:r w:rsidRPr="00682CB7">
        <w:t xml:space="preserve"> A dedicated interface for admins to manage users, including search, filter, and edit/delete options. </w:t>
      </w:r>
    </w:p>
    <w:p w14:paraId="1E96BE13" w14:textId="5EF6A7AF" w:rsidR="00682CB7" w:rsidRDefault="00682CB7" w:rsidP="00682CB7">
      <w:pPr>
        <w:pStyle w:val="ListParagraph"/>
        <w:numPr>
          <w:ilvl w:val="0"/>
          <w:numId w:val="16"/>
        </w:numPr>
        <w:jc w:val="both"/>
      </w:pPr>
      <w:r w:rsidRPr="00682CB7">
        <w:rPr>
          <w:b/>
          <w:bCs/>
        </w:rPr>
        <w:t>Forms:</w:t>
      </w:r>
      <w:r w:rsidRPr="00682CB7">
        <w:t xml:space="preserve"> Login, signup, OTP verification, password reset, and profile update forms, with client-side validation (e.g., password matching, visibility toggling)</w:t>
      </w:r>
    </w:p>
    <w:p w14:paraId="185888E0" w14:textId="77777777" w:rsidR="00682CB7" w:rsidRDefault="00682CB7" w:rsidP="00682CB7">
      <w:pPr>
        <w:jc w:val="both"/>
      </w:pPr>
    </w:p>
    <w:p w14:paraId="1E12437D" w14:textId="77777777" w:rsidR="00EF76D0" w:rsidRDefault="00EF76D0" w:rsidP="00EF76D0">
      <w:pPr>
        <w:pStyle w:val="Heading1"/>
      </w:pPr>
      <w:bookmarkStart w:id="13" w:name="_Toc197276635"/>
      <w:r w:rsidRPr="00EF76D0">
        <w:lastRenderedPageBreak/>
        <w:t>4 Implementation of Zero Trust Architecture and Security</w:t>
      </w:r>
      <w:bookmarkEnd w:id="13"/>
      <w:r w:rsidRPr="00EF76D0">
        <w:t xml:space="preserve"> </w:t>
      </w:r>
    </w:p>
    <w:p w14:paraId="61588A98" w14:textId="77777777" w:rsidR="00EF76D0" w:rsidRDefault="00EF76D0" w:rsidP="00682CB7">
      <w:pPr>
        <w:jc w:val="both"/>
      </w:pPr>
      <w:r w:rsidRPr="00EF76D0">
        <w:t xml:space="preserve">SecureChat implements ZTA through a comprehensive set of security mechanisms: </w:t>
      </w:r>
    </w:p>
    <w:p w14:paraId="038385AB" w14:textId="04502AB7" w:rsidR="00EF76D0" w:rsidRDefault="00EF76D0" w:rsidP="00EF76D0">
      <w:pPr>
        <w:pStyle w:val="ListParagraph"/>
        <w:numPr>
          <w:ilvl w:val="0"/>
          <w:numId w:val="16"/>
        </w:numPr>
        <w:jc w:val="both"/>
      </w:pPr>
      <w:r w:rsidRPr="00EF76D0">
        <w:rPr>
          <w:b/>
          <w:bCs/>
        </w:rPr>
        <w:t>SMTP-Based Email Verification and OTP Authentication:</w:t>
      </w:r>
      <w:r w:rsidRPr="00EF76D0">
        <w:t xml:space="preserve"> Users must verify their email via a 6-digit OTP sent through Flask-Mail (using Gmail SMTP). Only verified users can log in, enforcing strict identity verification. </w:t>
      </w:r>
    </w:p>
    <w:p w14:paraId="3E88B6BF" w14:textId="374289DE" w:rsidR="00EF76D0" w:rsidRDefault="00EF76D0" w:rsidP="00EF76D0">
      <w:pPr>
        <w:pStyle w:val="ListParagraph"/>
        <w:numPr>
          <w:ilvl w:val="0"/>
          <w:numId w:val="16"/>
        </w:numPr>
        <w:jc w:val="both"/>
      </w:pPr>
      <w:r w:rsidRPr="00EF76D0">
        <w:rPr>
          <w:b/>
          <w:bCs/>
        </w:rPr>
        <w:t>Role-Based Authentication:</w:t>
      </w:r>
      <w:r w:rsidRPr="00EF76D0">
        <w:t xml:space="preserve"> Users are assigned roles (admin or user), with admins having access to user management </w:t>
      </w:r>
      <w:proofErr w:type="gramStart"/>
      <w:r w:rsidRPr="00EF76D0">
        <w:t>features (/users</w:t>
      </w:r>
      <w:proofErr w:type="gramEnd"/>
      <w:r w:rsidRPr="00EF76D0">
        <w:t xml:space="preserve"> route). This ensures least privilege access, a core ZTA principle. </w:t>
      </w:r>
    </w:p>
    <w:p w14:paraId="722D851C" w14:textId="3BE2C80A" w:rsidR="00EF76D0" w:rsidRDefault="00EF76D0" w:rsidP="00EF76D0">
      <w:pPr>
        <w:pStyle w:val="ListParagraph"/>
        <w:numPr>
          <w:ilvl w:val="0"/>
          <w:numId w:val="16"/>
        </w:numPr>
        <w:jc w:val="both"/>
      </w:pPr>
      <w:r w:rsidRPr="00EF76D0">
        <w:rPr>
          <w:b/>
          <w:bCs/>
        </w:rPr>
        <w:t>Custom RSA and AES Encryption:</w:t>
      </w:r>
      <w:r w:rsidRPr="00EF76D0">
        <w:t xml:space="preserve"> Chat messages are encrypted with custom AES, and sensitive data like OTPs are encrypted with custom RSA before storage in MongoDB, ensuring data protection at rest. </w:t>
      </w:r>
    </w:p>
    <w:p w14:paraId="1661EF29" w14:textId="77777777" w:rsidR="00EF76D0" w:rsidRDefault="00EF76D0" w:rsidP="00EF76D0">
      <w:pPr>
        <w:pStyle w:val="ListParagraph"/>
        <w:numPr>
          <w:ilvl w:val="0"/>
          <w:numId w:val="16"/>
        </w:numPr>
        <w:jc w:val="both"/>
      </w:pPr>
      <w:r w:rsidRPr="00EF76D0">
        <w:rPr>
          <w:b/>
          <w:bCs/>
        </w:rPr>
        <w:t>Password Hashing:</w:t>
      </w:r>
      <w:r w:rsidRPr="00EF76D0">
        <w:t xml:space="preserve"> Passwords are hashed using </w:t>
      </w:r>
      <w:proofErr w:type="spellStart"/>
      <w:r w:rsidRPr="00EF76D0">
        <w:t>Werkzeug’s</w:t>
      </w:r>
      <w:proofErr w:type="spellEnd"/>
      <w:r w:rsidRPr="00EF76D0">
        <w:t xml:space="preserve"> </w:t>
      </w:r>
      <w:proofErr w:type="spellStart"/>
      <w:r w:rsidRPr="00EF76D0">
        <w:t>generate_password_hash</w:t>
      </w:r>
      <w:proofErr w:type="spellEnd"/>
      <w:r w:rsidRPr="00EF76D0">
        <w:t xml:space="preserve"> before storage, protecting them from unauthorized access even if the database is compromised. </w:t>
      </w:r>
    </w:p>
    <w:p w14:paraId="7A58A42C" w14:textId="6F104509" w:rsidR="00EF76D0" w:rsidRDefault="00EF76D0" w:rsidP="00EF76D0">
      <w:pPr>
        <w:pStyle w:val="ListParagraph"/>
        <w:numPr>
          <w:ilvl w:val="0"/>
          <w:numId w:val="16"/>
        </w:numPr>
        <w:jc w:val="both"/>
      </w:pPr>
      <w:r w:rsidRPr="00EF76D0">
        <w:rPr>
          <w:b/>
          <w:bCs/>
        </w:rPr>
        <w:t>Session Management:</w:t>
      </w:r>
      <w:r w:rsidRPr="00EF76D0">
        <w:t xml:space="preserve"> Flask’s session management ensures secure user sessions, with checks for logged-in status and role-based redirection (e.g</w:t>
      </w:r>
      <w:proofErr w:type="gramStart"/>
      <w:r w:rsidRPr="00EF76D0">
        <w:t>., @</w:t>
      </w:r>
      <w:proofErr w:type="gramEnd"/>
      <w:r w:rsidRPr="00EF76D0">
        <w:t xml:space="preserve">login_required decorator). </w:t>
      </w:r>
    </w:p>
    <w:p w14:paraId="35A8A82F" w14:textId="6BAB15C9" w:rsidR="00EF76D0" w:rsidRDefault="00EF76D0" w:rsidP="00EF76D0">
      <w:pPr>
        <w:pStyle w:val="ListParagraph"/>
        <w:numPr>
          <w:ilvl w:val="0"/>
          <w:numId w:val="16"/>
        </w:numPr>
        <w:jc w:val="both"/>
      </w:pPr>
      <w:r w:rsidRPr="00EF76D0">
        <w:rPr>
          <w:b/>
          <w:bCs/>
        </w:rPr>
        <w:t>Cross-Site Scripting (XSS) Prevention:</w:t>
      </w:r>
      <w:r w:rsidRPr="00EF76D0">
        <w:t xml:space="preserve"> Input validation and sanitization are applied to user inputs (e.g., chat messages, form fields). Flask’s template engine escapes HTML characters, and JavaScript functions (e.g., </w:t>
      </w:r>
      <w:proofErr w:type="spellStart"/>
      <w:r w:rsidRPr="00EF76D0">
        <w:t>validatePassword</w:t>
      </w:r>
      <w:proofErr w:type="spellEnd"/>
      <w:r w:rsidRPr="00EF76D0">
        <w:t xml:space="preserve"> in script.js) ensure safe input handling, preventing script injection in URLs or inputs. </w:t>
      </w:r>
    </w:p>
    <w:p w14:paraId="6159CE54" w14:textId="03E537D8" w:rsidR="00EF76D0" w:rsidRDefault="00EF76D0" w:rsidP="00EF76D0">
      <w:pPr>
        <w:pStyle w:val="ListParagraph"/>
        <w:numPr>
          <w:ilvl w:val="0"/>
          <w:numId w:val="16"/>
        </w:numPr>
        <w:jc w:val="both"/>
      </w:pPr>
      <w:r w:rsidRPr="00EF76D0">
        <w:rPr>
          <w:b/>
          <w:bCs/>
        </w:rPr>
        <w:t>Injection Attack Prevention:</w:t>
      </w:r>
      <w:r w:rsidRPr="00EF76D0">
        <w:t xml:space="preserve"> Since SecureChat uses MongoDB, SQL injection is not applicable. However, MongoDB queries are parameterized using </w:t>
      </w:r>
      <w:proofErr w:type="spellStart"/>
      <w:r w:rsidRPr="00EF76D0">
        <w:t>FlaskPyMongo</w:t>
      </w:r>
      <w:proofErr w:type="spellEnd"/>
      <w:r w:rsidRPr="00EF76D0">
        <w:t xml:space="preserve"> to prevent NoSQL injection attacks (e.g., avoiding raw query execution with user input). </w:t>
      </w:r>
    </w:p>
    <w:p w14:paraId="287CC3A3" w14:textId="7BE1298B" w:rsidR="00EF76D0" w:rsidRDefault="00EF76D0" w:rsidP="00EF76D0">
      <w:pPr>
        <w:pStyle w:val="ListParagraph"/>
        <w:numPr>
          <w:ilvl w:val="0"/>
          <w:numId w:val="16"/>
        </w:numPr>
        <w:jc w:val="both"/>
      </w:pPr>
      <w:r w:rsidRPr="00EF76D0">
        <w:rPr>
          <w:b/>
          <w:bCs/>
        </w:rPr>
        <w:t>Email Domain Whitelisting:</w:t>
      </w:r>
      <w:r w:rsidRPr="00EF76D0">
        <w:t xml:space="preserve"> During signup, only trusted email domains (Gmail, Yahoo, Hotmail) are allowed, reducing the risk of fake accounts. </w:t>
      </w:r>
    </w:p>
    <w:p w14:paraId="619181F5" w14:textId="574DD1E5" w:rsidR="00EF76D0" w:rsidRDefault="00EF76D0" w:rsidP="00EF76D0">
      <w:pPr>
        <w:pStyle w:val="ListParagraph"/>
        <w:numPr>
          <w:ilvl w:val="0"/>
          <w:numId w:val="16"/>
        </w:numPr>
        <w:jc w:val="both"/>
      </w:pPr>
      <w:r w:rsidRPr="00EF76D0">
        <w:rPr>
          <w:b/>
          <w:bCs/>
        </w:rPr>
        <w:t>Strong Password Requirements:</w:t>
      </w:r>
      <w:r w:rsidRPr="00EF76D0">
        <w:t xml:space="preserve"> The signup and password reset forms enforce strict password criteria (e.g., minimum length, special characters), displayed to users via password-requirements in signup.html and reset.html. </w:t>
      </w:r>
    </w:p>
    <w:p w14:paraId="1C53AAC4" w14:textId="17D650A8" w:rsidR="00EF76D0" w:rsidRDefault="00EF76D0" w:rsidP="00EF76D0">
      <w:pPr>
        <w:pStyle w:val="ListParagraph"/>
        <w:numPr>
          <w:ilvl w:val="0"/>
          <w:numId w:val="16"/>
        </w:numPr>
        <w:jc w:val="both"/>
      </w:pPr>
      <w:r w:rsidRPr="00EF76D0">
        <w:rPr>
          <w:b/>
          <w:bCs/>
        </w:rPr>
        <w:t>Client-Side Enhancements:</w:t>
      </w:r>
      <w:r w:rsidRPr="00EF76D0">
        <w:t xml:space="preserve"> JavaScript (script.js, chat.js) provides password visibility toggling, form switching, and real-time chat functionality, with validation to prevent malicious input before it reaches the server. </w:t>
      </w:r>
    </w:p>
    <w:p w14:paraId="1F9F16E8" w14:textId="36B01648" w:rsidR="00EF76D0" w:rsidRDefault="00EF76D0" w:rsidP="00682CB7">
      <w:pPr>
        <w:jc w:val="both"/>
      </w:pPr>
      <w:r w:rsidRPr="00EF76D0">
        <w:t xml:space="preserve">These features achieve ZTA by ensuring that: </w:t>
      </w:r>
    </w:p>
    <w:p w14:paraId="3D0F4D69" w14:textId="6DD1E56B" w:rsidR="00EF76D0" w:rsidRDefault="00EF76D0" w:rsidP="00EF76D0">
      <w:pPr>
        <w:pStyle w:val="ListParagraph"/>
        <w:numPr>
          <w:ilvl w:val="0"/>
          <w:numId w:val="16"/>
        </w:numPr>
        <w:jc w:val="both"/>
      </w:pPr>
      <w:r w:rsidRPr="00EF76D0">
        <w:t xml:space="preserve">Every user is authenticated and verified (via OTP, email, and session checks). </w:t>
      </w:r>
    </w:p>
    <w:p w14:paraId="2BBE181F" w14:textId="7982D2E6" w:rsidR="00EF76D0" w:rsidRDefault="00EF76D0" w:rsidP="00EF76D0">
      <w:pPr>
        <w:pStyle w:val="ListParagraph"/>
        <w:numPr>
          <w:ilvl w:val="0"/>
          <w:numId w:val="16"/>
        </w:numPr>
        <w:jc w:val="both"/>
      </w:pPr>
      <w:r w:rsidRPr="00EF76D0">
        <w:t xml:space="preserve">Access is restricted based on roles (admin vs. user).  </w:t>
      </w:r>
    </w:p>
    <w:p w14:paraId="69D8E7A2" w14:textId="164602FC" w:rsidR="00B855AD" w:rsidRDefault="00EF76D0" w:rsidP="00B855AD">
      <w:pPr>
        <w:pStyle w:val="ListParagraph"/>
        <w:numPr>
          <w:ilvl w:val="0"/>
          <w:numId w:val="16"/>
        </w:numPr>
        <w:jc w:val="both"/>
      </w:pPr>
      <w:r w:rsidRPr="00EF76D0">
        <w:t>Data is encrypted at rest (using custom AES and RSA) and protected through hashed passwords. • Threats like XSS and injection attacks are mitigated through input validation, sanitization, and secure query practices.</w:t>
      </w:r>
    </w:p>
    <w:p w14:paraId="50CA4CA2" w14:textId="787DB6A6" w:rsidR="00B855AD" w:rsidRDefault="00B855AD" w:rsidP="00B855AD">
      <w:pPr>
        <w:pStyle w:val="Heading1"/>
      </w:pPr>
      <w:bookmarkStart w:id="14" w:name="_Toc197276636"/>
      <w:r>
        <w:lastRenderedPageBreak/>
        <w:t>5</w:t>
      </w:r>
      <w:r w:rsidRPr="00B855AD">
        <w:t xml:space="preserve"> Project Working</w:t>
      </w:r>
      <w:bookmarkEnd w:id="14"/>
      <w:r w:rsidRPr="00B855AD">
        <w:t xml:space="preserve"> </w:t>
      </w:r>
    </w:p>
    <w:p w14:paraId="4AC757E3" w14:textId="77777777" w:rsidR="00B855AD" w:rsidRDefault="00B855AD" w:rsidP="00B855AD">
      <w:pPr>
        <w:jc w:val="both"/>
      </w:pPr>
      <w:r w:rsidRPr="00B855AD">
        <w:t xml:space="preserve">SecureChat operates as follows: </w:t>
      </w:r>
    </w:p>
    <w:p w14:paraId="2EDEF2FE" w14:textId="77777777" w:rsidR="00B855AD" w:rsidRDefault="00B855AD" w:rsidP="00B855AD">
      <w:pPr>
        <w:pStyle w:val="ListParagraph"/>
        <w:numPr>
          <w:ilvl w:val="0"/>
          <w:numId w:val="24"/>
        </w:numPr>
        <w:jc w:val="both"/>
      </w:pPr>
      <w:r w:rsidRPr="00B855AD">
        <w:rPr>
          <w:b/>
          <w:bCs/>
        </w:rPr>
        <w:t>User Registration and Verification:</w:t>
      </w:r>
      <w:r w:rsidRPr="00B855AD">
        <w:t xml:space="preserve"> Users sign up with a username, email, and password, adhering to strong password requirements. An OTP is sent via email (using Flask-Mail), which they must verify to activate their account.</w:t>
      </w:r>
    </w:p>
    <w:p w14:paraId="29CA01DA" w14:textId="77777777" w:rsidR="000F75F3" w:rsidRDefault="000F75F3" w:rsidP="000F75F3">
      <w:pPr>
        <w:pStyle w:val="ListParagraph"/>
        <w:jc w:val="both"/>
        <w:rPr>
          <w:b/>
          <w:bCs/>
        </w:rPr>
      </w:pPr>
    </w:p>
    <w:p w14:paraId="685DA21C" w14:textId="77777777" w:rsidR="000F75F3" w:rsidRDefault="000F75F3" w:rsidP="000F75F3">
      <w:pPr>
        <w:pStyle w:val="ListParagraph"/>
        <w:jc w:val="both"/>
      </w:pPr>
    </w:p>
    <w:p w14:paraId="74D9F0DE" w14:textId="77777777" w:rsidR="00B855AD" w:rsidRPr="00B855AD" w:rsidRDefault="00B855AD" w:rsidP="00B855AD">
      <w:pPr>
        <w:pStyle w:val="ListParagraph"/>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3"/>
        <w:gridCol w:w="4205"/>
      </w:tblGrid>
      <w:tr w:rsidR="00B855AD" w14:paraId="0627DB7D" w14:textId="77777777" w:rsidTr="00B855AD">
        <w:trPr>
          <w:trHeight w:val="7472"/>
        </w:trPr>
        <w:tc>
          <w:tcPr>
            <w:tcW w:w="4033" w:type="dxa"/>
          </w:tcPr>
          <w:p w14:paraId="78DACEB4" w14:textId="4C2715C3" w:rsidR="00B855AD" w:rsidRDefault="000F75F3" w:rsidP="00B855AD">
            <w:pPr>
              <w:pStyle w:val="ListParagraph"/>
              <w:ind w:left="0"/>
              <w:jc w:val="both"/>
            </w:pPr>
            <w:r w:rsidRPr="000F75F3">
              <w:drawing>
                <wp:inline distT="0" distB="0" distL="0" distR="0" wp14:anchorId="127AB687" wp14:editId="30E8B76D">
                  <wp:extent cx="2478128" cy="3716867"/>
                  <wp:effectExtent l="0" t="0" r="0" b="0"/>
                  <wp:docPr id="17346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64827" name=""/>
                          <pic:cNvPicPr/>
                        </pic:nvPicPr>
                        <pic:blipFill>
                          <a:blip r:embed="rId9"/>
                          <a:stretch>
                            <a:fillRect/>
                          </a:stretch>
                        </pic:blipFill>
                        <pic:spPr>
                          <a:xfrm>
                            <a:off x="0" y="0"/>
                            <a:ext cx="2488887" cy="3733003"/>
                          </a:xfrm>
                          <a:prstGeom prst="rect">
                            <a:avLst/>
                          </a:prstGeom>
                        </pic:spPr>
                      </pic:pic>
                    </a:graphicData>
                  </a:graphic>
                </wp:inline>
              </w:drawing>
            </w:r>
          </w:p>
        </w:tc>
        <w:tc>
          <w:tcPr>
            <w:tcW w:w="4205" w:type="dxa"/>
          </w:tcPr>
          <w:p w14:paraId="7D38C699" w14:textId="293305F7" w:rsidR="00B855AD" w:rsidRDefault="005328B8" w:rsidP="00B855AD">
            <w:pPr>
              <w:pStyle w:val="ListParagraph"/>
              <w:ind w:left="0"/>
              <w:jc w:val="both"/>
            </w:pPr>
            <w:r w:rsidRPr="005328B8">
              <w:drawing>
                <wp:inline distT="0" distB="0" distL="0" distR="0" wp14:anchorId="00BC1075" wp14:editId="49D00097">
                  <wp:extent cx="2533015" cy="1999615"/>
                  <wp:effectExtent l="0" t="0" r="635" b="635"/>
                  <wp:docPr id="8009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5561" name=""/>
                          <pic:cNvPicPr/>
                        </pic:nvPicPr>
                        <pic:blipFill>
                          <a:blip r:embed="rId10"/>
                          <a:stretch>
                            <a:fillRect/>
                          </a:stretch>
                        </pic:blipFill>
                        <pic:spPr>
                          <a:xfrm>
                            <a:off x="0" y="0"/>
                            <a:ext cx="2533015" cy="1999615"/>
                          </a:xfrm>
                          <a:prstGeom prst="rect">
                            <a:avLst/>
                          </a:prstGeom>
                        </pic:spPr>
                      </pic:pic>
                    </a:graphicData>
                  </a:graphic>
                </wp:inline>
              </w:drawing>
            </w:r>
            <w:r w:rsidRPr="005328B8">
              <w:drawing>
                <wp:inline distT="0" distB="0" distL="0" distR="0" wp14:anchorId="257896E5" wp14:editId="1E419195">
                  <wp:extent cx="2533015" cy="2742565"/>
                  <wp:effectExtent l="0" t="0" r="635" b="635"/>
                  <wp:docPr id="90760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03541" name=""/>
                          <pic:cNvPicPr/>
                        </pic:nvPicPr>
                        <pic:blipFill>
                          <a:blip r:embed="rId11"/>
                          <a:stretch>
                            <a:fillRect/>
                          </a:stretch>
                        </pic:blipFill>
                        <pic:spPr>
                          <a:xfrm>
                            <a:off x="0" y="0"/>
                            <a:ext cx="2533015" cy="2742565"/>
                          </a:xfrm>
                          <a:prstGeom prst="rect">
                            <a:avLst/>
                          </a:prstGeom>
                        </pic:spPr>
                      </pic:pic>
                    </a:graphicData>
                  </a:graphic>
                </wp:inline>
              </w:drawing>
            </w:r>
          </w:p>
        </w:tc>
      </w:tr>
    </w:tbl>
    <w:p w14:paraId="3C444653" w14:textId="251C1F41" w:rsidR="00B855AD" w:rsidRDefault="00B855AD" w:rsidP="00B855AD">
      <w:pPr>
        <w:pStyle w:val="ListParagraph"/>
        <w:jc w:val="both"/>
      </w:pPr>
    </w:p>
    <w:p w14:paraId="3242EBCB" w14:textId="77777777" w:rsidR="000F75F3" w:rsidRDefault="000F75F3" w:rsidP="000F75F3">
      <w:pPr>
        <w:pStyle w:val="ListParagraph"/>
        <w:jc w:val="both"/>
      </w:pPr>
    </w:p>
    <w:p w14:paraId="15AAA821" w14:textId="77777777" w:rsidR="000F75F3" w:rsidRDefault="000F75F3" w:rsidP="000F75F3">
      <w:pPr>
        <w:pStyle w:val="ListParagraph"/>
        <w:jc w:val="both"/>
      </w:pPr>
    </w:p>
    <w:p w14:paraId="6916D3DF" w14:textId="0230587B" w:rsidR="000F75F3" w:rsidRDefault="000F75F3" w:rsidP="000F75F3">
      <w:pPr>
        <w:pStyle w:val="ListParagraph"/>
        <w:jc w:val="both"/>
      </w:pPr>
    </w:p>
    <w:p w14:paraId="2883B9C9" w14:textId="77777777" w:rsidR="000F75F3" w:rsidRDefault="000F75F3" w:rsidP="000F75F3">
      <w:pPr>
        <w:pStyle w:val="ListParagraph"/>
        <w:jc w:val="both"/>
      </w:pPr>
    </w:p>
    <w:p w14:paraId="6B683E78" w14:textId="77777777" w:rsidR="000F75F3" w:rsidRDefault="000F75F3" w:rsidP="000F75F3">
      <w:pPr>
        <w:pStyle w:val="ListParagraph"/>
        <w:jc w:val="both"/>
      </w:pPr>
    </w:p>
    <w:p w14:paraId="3D19C3CB" w14:textId="77777777" w:rsidR="000F75F3" w:rsidRDefault="000F75F3" w:rsidP="000F75F3">
      <w:pPr>
        <w:pStyle w:val="ListParagraph"/>
        <w:jc w:val="both"/>
      </w:pPr>
    </w:p>
    <w:p w14:paraId="6295094A" w14:textId="77777777" w:rsidR="000F75F3" w:rsidRPr="000F75F3" w:rsidRDefault="000F75F3" w:rsidP="000F75F3">
      <w:pPr>
        <w:pStyle w:val="ListParagraph"/>
        <w:jc w:val="both"/>
      </w:pPr>
    </w:p>
    <w:p w14:paraId="7814E325" w14:textId="0B1499A1" w:rsidR="005328B8" w:rsidRDefault="00B855AD" w:rsidP="005328B8">
      <w:pPr>
        <w:pStyle w:val="ListParagraph"/>
        <w:numPr>
          <w:ilvl w:val="0"/>
          <w:numId w:val="24"/>
        </w:numPr>
        <w:jc w:val="both"/>
      </w:pPr>
      <w:r w:rsidRPr="00B855AD">
        <w:rPr>
          <w:b/>
          <w:bCs/>
        </w:rPr>
        <w:lastRenderedPageBreak/>
        <w:t>Login and Role-Based Access:</w:t>
      </w:r>
      <w:r w:rsidRPr="00B855AD">
        <w:t xml:space="preserve"> Verified users log in with their credentials. Passwords are checked against hashed values, and sessions are created. Based on their role, users are directed to either the user dashboard or admin panel</w:t>
      </w:r>
      <w:r>
        <w:t xml:space="preserve">. </w:t>
      </w:r>
      <w:r w:rsidRPr="00B855AD">
        <w:t xml:space="preserve"> </w:t>
      </w:r>
    </w:p>
    <w:p w14:paraId="17C24487" w14:textId="6017473D" w:rsidR="000F75F3" w:rsidRDefault="000F75F3" w:rsidP="000F75F3">
      <w:pPr>
        <w:ind w:left="720"/>
      </w:pPr>
      <w:r w:rsidRPr="000F75F3">
        <w:drawing>
          <wp:inline distT="0" distB="0" distL="0" distR="0" wp14:anchorId="611261E3" wp14:editId="269158A7">
            <wp:extent cx="3953933" cy="2007322"/>
            <wp:effectExtent l="0" t="0" r="8890" b="0"/>
            <wp:docPr id="100936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4046" name=""/>
                    <pic:cNvPicPr/>
                  </pic:nvPicPr>
                  <pic:blipFill rotWithShape="1">
                    <a:blip r:embed="rId12"/>
                    <a:srcRect r="46863"/>
                    <a:stretch/>
                  </pic:blipFill>
                  <pic:spPr bwMode="auto">
                    <a:xfrm>
                      <a:off x="0" y="0"/>
                      <a:ext cx="3970310" cy="2015636"/>
                    </a:xfrm>
                    <a:prstGeom prst="rect">
                      <a:avLst/>
                    </a:prstGeom>
                    <a:ln>
                      <a:noFill/>
                    </a:ln>
                    <a:extLst>
                      <a:ext uri="{53640926-AAD7-44D8-BBD7-CCE9431645EC}">
                        <a14:shadowObscured xmlns:a14="http://schemas.microsoft.com/office/drawing/2010/main"/>
                      </a:ext>
                    </a:extLst>
                  </pic:spPr>
                </pic:pic>
              </a:graphicData>
            </a:graphic>
          </wp:inline>
        </w:drawing>
      </w:r>
    </w:p>
    <w:p w14:paraId="5DF07A2C" w14:textId="77777777" w:rsidR="00B855AD" w:rsidRDefault="00B855AD" w:rsidP="00B855AD">
      <w:pPr>
        <w:pStyle w:val="ListParagraph"/>
        <w:jc w:val="both"/>
      </w:pPr>
    </w:p>
    <w:p w14:paraId="4CB44125" w14:textId="3E6A5002" w:rsidR="00B855AD" w:rsidRDefault="00B855AD" w:rsidP="00B855AD">
      <w:pPr>
        <w:pStyle w:val="ListParagraph"/>
        <w:numPr>
          <w:ilvl w:val="0"/>
          <w:numId w:val="24"/>
        </w:numPr>
        <w:jc w:val="both"/>
      </w:pPr>
      <w:r w:rsidRPr="00B855AD">
        <w:rPr>
          <w:b/>
          <w:bCs/>
        </w:rPr>
        <w:t>Secure Chat Interaction:</w:t>
      </w:r>
      <w:r w:rsidRPr="00B855AD">
        <w:t xml:space="preserve"> Users interact with the Groq-based AI chatbot via the /</w:t>
      </w:r>
      <w:proofErr w:type="spellStart"/>
      <w:r w:rsidRPr="00B855AD">
        <w:t>secure_chat</w:t>
      </w:r>
      <w:proofErr w:type="spellEnd"/>
      <w:r w:rsidRPr="00B855AD">
        <w:t xml:space="preserve"> route. Messages are encrypted with custom AES before storage in MongoDB and decrypted upon retrieval. Chat history is fetched and displayed with user and bot icons</w:t>
      </w:r>
      <w:r w:rsidR="005328B8">
        <w:t>.</w:t>
      </w:r>
      <w:r w:rsidRPr="00B855AD">
        <w:t xml:space="preserve"> </w:t>
      </w:r>
    </w:p>
    <w:p w14:paraId="4A6B4CAA" w14:textId="77777777" w:rsidR="005328B8" w:rsidRDefault="005328B8" w:rsidP="005328B8">
      <w:pPr>
        <w:pStyle w:val="ListParagraph"/>
        <w:jc w:val="both"/>
      </w:pPr>
    </w:p>
    <w:p w14:paraId="7E4A9A4C" w14:textId="12F1878A" w:rsidR="005328B8" w:rsidRDefault="005328B8" w:rsidP="005328B8">
      <w:pPr>
        <w:pStyle w:val="ListParagraph"/>
        <w:jc w:val="both"/>
      </w:pPr>
      <w:r w:rsidRPr="005328B8">
        <w:drawing>
          <wp:inline distT="0" distB="0" distL="0" distR="0" wp14:anchorId="56E9700E" wp14:editId="2FA01720">
            <wp:extent cx="5943600" cy="2745105"/>
            <wp:effectExtent l="0" t="0" r="0" b="0"/>
            <wp:docPr id="70751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13468" name=""/>
                    <pic:cNvPicPr/>
                  </pic:nvPicPr>
                  <pic:blipFill>
                    <a:blip r:embed="rId13"/>
                    <a:stretch>
                      <a:fillRect/>
                    </a:stretch>
                  </pic:blipFill>
                  <pic:spPr>
                    <a:xfrm>
                      <a:off x="0" y="0"/>
                      <a:ext cx="5943600" cy="2745105"/>
                    </a:xfrm>
                    <a:prstGeom prst="rect">
                      <a:avLst/>
                    </a:prstGeom>
                  </pic:spPr>
                </pic:pic>
              </a:graphicData>
            </a:graphic>
          </wp:inline>
        </w:drawing>
      </w:r>
    </w:p>
    <w:p w14:paraId="03C7BAB8" w14:textId="77777777" w:rsidR="005328B8" w:rsidRDefault="005328B8" w:rsidP="005328B8">
      <w:pPr>
        <w:pStyle w:val="ListParagraph"/>
        <w:jc w:val="both"/>
      </w:pPr>
    </w:p>
    <w:p w14:paraId="7B0E55E2" w14:textId="06421D00" w:rsidR="00B855AD" w:rsidRDefault="00B855AD" w:rsidP="00B855AD">
      <w:pPr>
        <w:pStyle w:val="ListParagraph"/>
        <w:numPr>
          <w:ilvl w:val="0"/>
          <w:numId w:val="24"/>
        </w:numPr>
        <w:jc w:val="both"/>
      </w:pPr>
      <w:r w:rsidRPr="00B855AD">
        <w:rPr>
          <w:b/>
          <w:bCs/>
        </w:rPr>
        <w:t>Admin Features</w:t>
      </w:r>
      <w:r w:rsidRPr="00B855AD">
        <w:t>: Admins can manage users (edit roles, delete accounts) via the /</w:t>
      </w:r>
      <w:proofErr w:type="gramStart"/>
      <w:r w:rsidRPr="00B855AD">
        <w:t>users</w:t>
      </w:r>
      <w:proofErr w:type="gramEnd"/>
      <w:r w:rsidRPr="00B855AD">
        <w:t xml:space="preserve"> route, with features like search, filter, and a modal for editing user details. </w:t>
      </w:r>
    </w:p>
    <w:p w14:paraId="72D7E428" w14:textId="77777777" w:rsidR="005328B8" w:rsidRDefault="005328B8" w:rsidP="005328B8">
      <w:pPr>
        <w:pStyle w:val="ListParagraph"/>
        <w:jc w:val="both"/>
        <w:rPr>
          <w:b/>
          <w:bCs/>
        </w:rPr>
      </w:pPr>
    </w:p>
    <w:p w14:paraId="6AF2E690" w14:textId="7D18F433" w:rsidR="005328B8" w:rsidRDefault="005328B8" w:rsidP="005328B8">
      <w:pPr>
        <w:pStyle w:val="ListParagraph"/>
        <w:jc w:val="both"/>
      </w:pPr>
      <w:r w:rsidRPr="005328B8">
        <w:lastRenderedPageBreak/>
        <w:drawing>
          <wp:inline distT="0" distB="0" distL="0" distR="0" wp14:anchorId="415D44D5" wp14:editId="1E16DE5D">
            <wp:extent cx="5943600" cy="2740660"/>
            <wp:effectExtent l="0" t="0" r="0" b="2540"/>
            <wp:docPr id="48084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48760" name=""/>
                    <pic:cNvPicPr/>
                  </pic:nvPicPr>
                  <pic:blipFill>
                    <a:blip r:embed="rId14"/>
                    <a:stretch>
                      <a:fillRect/>
                    </a:stretch>
                  </pic:blipFill>
                  <pic:spPr>
                    <a:xfrm>
                      <a:off x="0" y="0"/>
                      <a:ext cx="5943600" cy="2740660"/>
                    </a:xfrm>
                    <a:prstGeom prst="rect">
                      <a:avLst/>
                    </a:prstGeom>
                  </pic:spPr>
                </pic:pic>
              </a:graphicData>
            </a:graphic>
          </wp:inline>
        </w:drawing>
      </w:r>
    </w:p>
    <w:p w14:paraId="0C6E79E7" w14:textId="77777777" w:rsidR="005328B8" w:rsidRDefault="005328B8" w:rsidP="005328B8">
      <w:pPr>
        <w:pStyle w:val="ListParagraph"/>
        <w:jc w:val="both"/>
      </w:pPr>
    </w:p>
    <w:p w14:paraId="0AF2E918" w14:textId="7BB52775" w:rsidR="00B855AD" w:rsidRDefault="00B855AD" w:rsidP="00B855AD">
      <w:pPr>
        <w:pStyle w:val="ListParagraph"/>
        <w:numPr>
          <w:ilvl w:val="0"/>
          <w:numId w:val="24"/>
        </w:numPr>
        <w:jc w:val="both"/>
      </w:pPr>
      <w:r w:rsidRPr="00B855AD">
        <w:rPr>
          <w:b/>
          <w:bCs/>
        </w:rPr>
        <w:t>Profile Management:</w:t>
      </w:r>
      <w:r w:rsidRPr="00B855AD">
        <w:t xml:space="preserve"> Users can update their profile details, including username, email, and password, with all sensitive data (e.g., updated passwords) encrypted using custom RSA. </w:t>
      </w:r>
    </w:p>
    <w:p w14:paraId="7FC0C689" w14:textId="77777777" w:rsidR="005328B8" w:rsidRDefault="005328B8" w:rsidP="005328B8">
      <w:pPr>
        <w:pStyle w:val="ListParagraph"/>
        <w:jc w:val="both"/>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2"/>
        <w:gridCol w:w="4058"/>
      </w:tblGrid>
      <w:tr w:rsidR="005328B8" w14:paraId="57478BAB" w14:textId="77777777" w:rsidTr="005328B8">
        <w:tc>
          <w:tcPr>
            <w:tcW w:w="4675" w:type="dxa"/>
          </w:tcPr>
          <w:p w14:paraId="1F139C0B" w14:textId="06DF7DF6" w:rsidR="005328B8" w:rsidRDefault="005328B8" w:rsidP="005328B8">
            <w:pPr>
              <w:pStyle w:val="ListParagraph"/>
              <w:ind w:left="0"/>
              <w:jc w:val="both"/>
            </w:pPr>
            <w:r>
              <w:rPr>
                <w:noProof/>
              </w:rPr>
              <w:drawing>
                <wp:inline distT="0" distB="0" distL="0" distR="0" wp14:anchorId="46EFF426" wp14:editId="2EDAFD40">
                  <wp:extent cx="2834020" cy="2235200"/>
                  <wp:effectExtent l="0" t="0" r="4445" b="0"/>
                  <wp:docPr id="14176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37665" name=""/>
                          <pic:cNvPicPr/>
                        </pic:nvPicPr>
                        <pic:blipFill>
                          <a:blip r:embed="rId15"/>
                          <a:stretch>
                            <a:fillRect/>
                          </a:stretch>
                        </pic:blipFill>
                        <pic:spPr>
                          <a:xfrm>
                            <a:off x="0" y="0"/>
                            <a:ext cx="2859172" cy="2255038"/>
                          </a:xfrm>
                          <a:prstGeom prst="rect">
                            <a:avLst/>
                          </a:prstGeom>
                        </pic:spPr>
                      </pic:pic>
                    </a:graphicData>
                  </a:graphic>
                </wp:inline>
              </w:drawing>
            </w:r>
          </w:p>
        </w:tc>
        <w:tc>
          <w:tcPr>
            <w:tcW w:w="4675" w:type="dxa"/>
          </w:tcPr>
          <w:p w14:paraId="4E5613EF" w14:textId="3DE01A1F" w:rsidR="005328B8" w:rsidRDefault="005328B8" w:rsidP="005328B8">
            <w:pPr>
              <w:pStyle w:val="ListParagraph"/>
              <w:ind w:left="0"/>
              <w:jc w:val="both"/>
            </w:pPr>
            <w:r w:rsidRPr="005328B8">
              <w:drawing>
                <wp:inline distT="0" distB="0" distL="0" distR="0" wp14:anchorId="5956E8C8" wp14:editId="40556192">
                  <wp:extent cx="2497666" cy="2789668"/>
                  <wp:effectExtent l="0" t="0" r="0" b="0"/>
                  <wp:docPr id="174214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42216" name=""/>
                          <pic:cNvPicPr/>
                        </pic:nvPicPr>
                        <pic:blipFill>
                          <a:blip r:embed="rId16"/>
                          <a:stretch>
                            <a:fillRect/>
                          </a:stretch>
                        </pic:blipFill>
                        <pic:spPr>
                          <a:xfrm>
                            <a:off x="0" y="0"/>
                            <a:ext cx="2509155" cy="2802500"/>
                          </a:xfrm>
                          <a:prstGeom prst="rect">
                            <a:avLst/>
                          </a:prstGeom>
                        </pic:spPr>
                      </pic:pic>
                    </a:graphicData>
                  </a:graphic>
                </wp:inline>
              </w:drawing>
            </w:r>
          </w:p>
        </w:tc>
      </w:tr>
    </w:tbl>
    <w:p w14:paraId="4961354F" w14:textId="77777777" w:rsidR="005328B8" w:rsidRDefault="005328B8" w:rsidP="005328B8">
      <w:pPr>
        <w:pStyle w:val="ListParagraph"/>
        <w:jc w:val="both"/>
      </w:pPr>
    </w:p>
    <w:p w14:paraId="20CC5F6D" w14:textId="0E7141BE" w:rsidR="00B855AD" w:rsidRDefault="00B855AD" w:rsidP="00B855AD">
      <w:pPr>
        <w:pStyle w:val="ListParagraph"/>
        <w:numPr>
          <w:ilvl w:val="0"/>
          <w:numId w:val="24"/>
        </w:numPr>
        <w:jc w:val="both"/>
      </w:pPr>
      <w:r w:rsidRPr="00B855AD">
        <w:rPr>
          <w:b/>
          <w:bCs/>
        </w:rPr>
        <w:t>Password Reset:</w:t>
      </w:r>
      <w:r w:rsidRPr="00B855AD">
        <w:t xml:space="preserve"> Users can reset their password (forgot.html, reset.html) by requesting an OTP via email, ensuring secure recovery. </w:t>
      </w:r>
    </w:p>
    <w:p w14:paraId="77F1FC60" w14:textId="77777777" w:rsidR="005328B8" w:rsidRDefault="005328B8" w:rsidP="005328B8">
      <w:pPr>
        <w:pStyle w:val="ListParagraph"/>
        <w:jc w:val="both"/>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6"/>
        <w:gridCol w:w="4174"/>
      </w:tblGrid>
      <w:tr w:rsidR="005328B8" w14:paraId="3D4F5223" w14:textId="77777777" w:rsidTr="005328B8">
        <w:tc>
          <w:tcPr>
            <w:tcW w:w="4675" w:type="dxa"/>
          </w:tcPr>
          <w:p w14:paraId="7F2FBEF5" w14:textId="230051F7" w:rsidR="005328B8" w:rsidRDefault="005328B8" w:rsidP="005328B8">
            <w:pPr>
              <w:pStyle w:val="ListParagraph"/>
              <w:ind w:left="0"/>
              <w:jc w:val="both"/>
              <w:rPr>
                <w:b/>
                <w:bCs/>
              </w:rPr>
            </w:pPr>
            <w:r w:rsidRPr="005328B8">
              <w:rPr>
                <w:b/>
                <w:bCs/>
              </w:rPr>
              <w:lastRenderedPageBreak/>
              <w:drawing>
                <wp:inline distT="0" distB="0" distL="0" distR="0" wp14:anchorId="5E553849" wp14:editId="1EBE3A56">
                  <wp:extent cx="2667000" cy="1982673"/>
                  <wp:effectExtent l="0" t="0" r="0" b="0"/>
                  <wp:docPr id="114084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49121" name=""/>
                          <pic:cNvPicPr/>
                        </pic:nvPicPr>
                        <pic:blipFill>
                          <a:blip r:embed="rId17"/>
                          <a:stretch>
                            <a:fillRect/>
                          </a:stretch>
                        </pic:blipFill>
                        <pic:spPr>
                          <a:xfrm>
                            <a:off x="0" y="0"/>
                            <a:ext cx="2686020" cy="1996812"/>
                          </a:xfrm>
                          <a:prstGeom prst="rect">
                            <a:avLst/>
                          </a:prstGeom>
                        </pic:spPr>
                      </pic:pic>
                    </a:graphicData>
                  </a:graphic>
                </wp:inline>
              </w:drawing>
            </w:r>
          </w:p>
        </w:tc>
        <w:tc>
          <w:tcPr>
            <w:tcW w:w="4675" w:type="dxa"/>
          </w:tcPr>
          <w:p w14:paraId="65BDCC31" w14:textId="2464C6D5" w:rsidR="005328B8" w:rsidRDefault="005328B8" w:rsidP="005328B8">
            <w:pPr>
              <w:pStyle w:val="ListParagraph"/>
              <w:ind w:left="0"/>
              <w:jc w:val="both"/>
              <w:rPr>
                <w:b/>
                <w:bCs/>
              </w:rPr>
            </w:pPr>
            <w:r w:rsidRPr="005328B8">
              <w:rPr>
                <w:b/>
                <w:bCs/>
              </w:rPr>
              <w:drawing>
                <wp:inline distT="0" distB="0" distL="0" distR="0" wp14:anchorId="492C96E5" wp14:editId="357976B8">
                  <wp:extent cx="2434166" cy="2004357"/>
                  <wp:effectExtent l="0" t="0" r="4445" b="0"/>
                  <wp:docPr id="177885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6335" name=""/>
                          <pic:cNvPicPr/>
                        </pic:nvPicPr>
                        <pic:blipFill>
                          <a:blip r:embed="rId18"/>
                          <a:stretch>
                            <a:fillRect/>
                          </a:stretch>
                        </pic:blipFill>
                        <pic:spPr>
                          <a:xfrm>
                            <a:off x="0" y="0"/>
                            <a:ext cx="2444881" cy="2013180"/>
                          </a:xfrm>
                          <a:prstGeom prst="rect">
                            <a:avLst/>
                          </a:prstGeom>
                        </pic:spPr>
                      </pic:pic>
                    </a:graphicData>
                  </a:graphic>
                </wp:inline>
              </w:drawing>
            </w:r>
          </w:p>
        </w:tc>
      </w:tr>
    </w:tbl>
    <w:p w14:paraId="58AF12D4" w14:textId="77777777" w:rsidR="005328B8" w:rsidRDefault="005328B8" w:rsidP="005328B8">
      <w:pPr>
        <w:pStyle w:val="ListParagraph"/>
        <w:jc w:val="both"/>
        <w:rPr>
          <w:b/>
          <w:bCs/>
        </w:rPr>
      </w:pPr>
    </w:p>
    <w:p w14:paraId="69E9877A" w14:textId="77777777" w:rsidR="005328B8" w:rsidRDefault="005328B8" w:rsidP="005328B8">
      <w:pPr>
        <w:pStyle w:val="ListParagraph"/>
        <w:jc w:val="both"/>
      </w:pPr>
    </w:p>
    <w:p w14:paraId="4757B020" w14:textId="4DBF3207" w:rsidR="00B855AD" w:rsidRDefault="00B855AD" w:rsidP="00B855AD">
      <w:pPr>
        <w:pStyle w:val="ListParagraph"/>
        <w:numPr>
          <w:ilvl w:val="0"/>
          <w:numId w:val="24"/>
        </w:numPr>
        <w:jc w:val="both"/>
      </w:pPr>
      <w:r w:rsidRPr="00B855AD">
        <w:rPr>
          <w:b/>
          <w:bCs/>
        </w:rPr>
        <w:t>Security Measures:</w:t>
      </w:r>
      <w:r w:rsidRPr="00B855AD">
        <w:t xml:space="preserve"> XSS and injection attacks are prevented through input sanitization</w:t>
      </w:r>
      <w:r w:rsidR="005328B8">
        <w:t xml:space="preserve">, </w:t>
      </w:r>
      <w:r w:rsidRPr="00B855AD">
        <w:t xml:space="preserve">email domain whitelisting, and parameterized MongoDB queries. Data is secured with encryption, password hashing, and session management. </w:t>
      </w:r>
    </w:p>
    <w:p w14:paraId="28A05543" w14:textId="3EDD356F" w:rsidR="00B855AD" w:rsidRDefault="00B855AD" w:rsidP="00B855AD">
      <w:pPr>
        <w:ind w:left="360"/>
        <w:jc w:val="both"/>
      </w:pPr>
      <w:r w:rsidRPr="00B855AD">
        <w:t>The project successfully delivers a secure platform for cybersecurity discussions, with ZTA ensuring that trust is never assumed, and every interaction is verified and protected.</w:t>
      </w:r>
    </w:p>
    <w:p w14:paraId="6BAE0E83" w14:textId="09F47B5C" w:rsidR="000F75F3" w:rsidRDefault="005328B8" w:rsidP="005328B8">
      <w:pPr>
        <w:pStyle w:val="Heading1"/>
      </w:pPr>
      <w:bookmarkStart w:id="15" w:name="_Toc197276637"/>
      <w:r>
        <w:t>6</w:t>
      </w:r>
      <w:r w:rsidR="000F75F3" w:rsidRPr="000F75F3">
        <w:t xml:space="preserve"> Project Links</w:t>
      </w:r>
      <w:bookmarkEnd w:id="15"/>
    </w:p>
    <w:p w14:paraId="1CF3C724" w14:textId="77777777" w:rsidR="000F75F3" w:rsidRDefault="000F75F3" w:rsidP="005328B8">
      <w:pPr>
        <w:jc w:val="both"/>
      </w:pPr>
      <w:r w:rsidRPr="000F75F3">
        <w:t xml:space="preserve">For further exploration of SecureChat, the following links provide access to the project’s source code, deployed application, and demonstration video: </w:t>
      </w:r>
    </w:p>
    <w:p w14:paraId="54AC79CC" w14:textId="3723D045" w:rsidR="000F75F3" w:rsidRDefault="000F75F3" w:rsidP="00B855AD">
      <w:pPr>
        <w:ind w:left="360"/>
        <w:jc w:val="both"/>
      </w:pPr>
      <w:r w:rsidRPr="000F75F3">
        <w:t xml:space="preserve">• GitHub Repository: </w:t>
      </w:r>
      <w:hyperlink r:id="rId19" w:history="1">
        <w:r w:rsidRPr="000F75F3">
          <w:rPr>
            <w:rStyle w:val="Hyperlink"/>
          </w:rPr>
          <w:t>https://git</w:t>
        </w:r>
        <w:r w:rsidRPr="000F75F3">
          <w:rPr>
            <w:rStyle w:val="Hyperlink"/>
          </w:rPr>
          <w:t>h</w:t>
        </w:r>
        <w:r w:rsidRPr="000F75F3">
          <w:rPr>
            <w:rStyle w:val="Hyperlink"/>
          </w:rPr>
          <w:t>ub.com/</w:t>
        </w:r>
        <w:r w:rsidRPr="000F75F3">
          <w:rPr>
            <w:rStyle w:val="Hyperlink"/>
          </w:rPr>
          <w:t>fsfrahmad</w:t>
        </w:r>
        <w:r w:rsidRPr="000F75F3">
          <w:rPr>
            <w:rStyle w:val="Hyperlink"/>
          </w:rPr>
          <w:t>/</w:t>
        </w:r>
        <w:r w:rsidRPr="000F75F3">
          <w:rPr>
            <w:rStyle w:val="Hyperlink"/>
          </w:rPr>
          <w:t>accessguard</w:t>
        </w:r>
      </w:hyperlink>
    </w:p>
    <w:p w14:paraId="05370955" w14:textId="3AE7989F" w:rsidR="000F75F3" w:rsidRDefault="000F75F3" w:rsidP="00B855AD">
      <w:pPr>
        <w:ind w:left="360"/>
        <w:jc w:val="both"/>
      </w:pPr>
      <w:r w:rsidRPr="000F75F3">
        <w:t xml:space="preserve">• Deployed Application on Render: </w:t>
      </w:r>
      <w:hyperlink r:id="rId20" w:history="1">
        <w:r w:rsidRPr="001B221F">
          <w:rPr>
            <w:rStyle w:val="Hyperlink"/>
          </w:rPr>
          <w:t>https://accessguard.onrender.com</w:t>
        </w:r>
      </w:hyperlink>
      <w:r w:rsidRPr="000F75F3">
        <w:t xml:space="preserve"> </w:t>
      </w:r>
    </w:p>
    <w:p w14:paraId="451CDECF" w14:textId="0D51706A" w:rsidR="000F75F3" w:rsidRDefault="000F75F3" w:rsidP="00B855AD">
      <w:pPr>
        <w:ind w:left="360"/>
        <w:jc w:val="both"/>
      </w:pPr>
      <w:r w:rsidRPr="000F75F3">
        <w:t>• Project Video Demonstration: https://example.com/securechat-video</w:t>
      </w:r>
    </w:p>
    <w:p w14:paraId="2F6482DD" w14:textId="77777777" w:rsidR="00B855AD" w:rsidRPr="006737CD" w:rsidRDefault="00B855AD" w:rsidP="00B855AD">
      <w:pPr>
        <w:ind w:left="360"/>
        <w:jc w:val="both"/>
      </w:pPr>
    </w:p>
    <w:sectPr w:rsidR="00B855AD" w:rsidRPr="006737CD" w:rsidSect="00E91B5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B1F25" w14:textId="77777777" w:rsidR="00EB4988" w:rsidRDefault="00EB4988" w:rsidP="00E91B51">
      <w:pPr>
        <w:spacing w:after="0" w:line="240" w:lineRule="auto"/>
      </w:pPr>
      <w:r>
        <w:separator/>
      </w:r>
    </w:p>
  </w:endnote>
  <w:endnote w:type="continuationSeparator" w:id="0">
    <w:p w14:paraId="56051C20" w14:textId="77777777" w:rsidR="00EB4988" w:rsidRDefault="00EB4988" w:rsidP="00E91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8503144"/>
      <w:docPartObj>
        <w:docPartGallery w:val="Page Numbers (Bottom of Page)"/>
        <w:docPartUnique/>
      </w:docPartObj>
    </w:sdtPr>
    <w:sdtEndPr>
      <w:rPr>
        <w:noProof/>
      </w:rPr>
    </w:sdtEndPr>
    <w:sdtContent>
      <w:p w14:paraId="74C3FDA6" w14:textId="10D16981" w:rsidR="00E91B51" w:rsidRDefault="00E91B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66984" w14:textId="77777777" w:rsidR="00E91B51" w:rsidRDefault="00E91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306F5" w14:textId="77777777" w:rsidR="00EB4988" w:rsidRDefault="00EB4988" w:rsidP="00E91B51">
      <w:pPr>
        <w:spacing w:after="0" w:line="240" w:lineRule="auto"/>
      </w:pPr>
      <w:r>
        <w:separator/>
      </w:r>
    </w:p>
  </w:footnote>
  <w:footnote w:type="continuationSeparator" w:id="0">
    <w:p w14:paraId="7154190E" w14:textId="77777777" w:rsidR="00EB4988" w:rsidRDefault="00EB4988" w:rsidP="00E91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931"/>
    <w:multiLevelType w:val="hybridMultilevel"/>
    <w:tmpl w:val="02F01980"/>
    <w:lvl w:ilvl="0" w:tplc="6DEEC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C15BB"/>
    <w:multiLevelType w:val="hybridMultilevel"/>
    <w:tmpl w:val="B2DAF6E0"/>
    <w:lvl w:ilvl="0" w:tplc="6DEEC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90BC6"/>
    <w:multiLevelType w:val="hybridMultilevel"/>
    <w:tmpl w:val="C8EA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E58C1"/>
    <w:multiLevelType w:val="hybridMultilevel"/>
    <w:tmpl w:val="72D85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11DE0"/>
    <w:multiLevelType w:val="hybridMultilevel"/>
    <w:tmpl w:val="A1EC8CF2"/>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85D5F"/>
    <w:multiLevelType w:val="hybridMultilevel"/>
    <w:tmpl w:val="E0DC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B5378"/>
    <w:multiLevelType w:val="hybridMultilevel"/>
    <w:tmpl w:val="DBF4A5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A60A55"/>
    <w:multiLevelType w:val="hybridMultilevel"/>
    <w:tmpl w:val="45A4241E"/>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4255A"/>
    <w:multiLevelType w:val="hybridMultilevel"/>
    <w:tmpl w:val="46D0147A"/>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918BB"/>
    <w:multiLevelType w:val="hybridMultilevel"/>
    <w:tmpl w:val="E99ED1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8F4257"/>
    <w:multiLevelType w:val="hybridMultilevel"/>
    <w:tmpl w:val="8648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4654E"/>
    <w:multiLevelType w:val="hybridMultilevel"/>
    <w:tmpl w:val="5DD08884"/>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D20F5"/>
    <w:multiLevelType w:val="hybridMultilevel"/>
    <w:tmpl w:val="13922E90"/>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C4EB2"/>
    <w:multiLevelType w:val="hybridMultilevel"/>
    <w:tmpl w:val="172A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D4FEE"/>
    <w:multiLevelType w:val="hybridMultilevel"/>
    <w:tmpl w:val="44F6EED6"/>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E7CAA"/>
    <w:multiLevelType w:val="hybridMultilevel"/>
    <w:tmpl w:val="C550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CA2822"/>
    <w:multiLevelType w:val="hybridMultilevel"/>
    <w:tmpl w:val="EE96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30B79"/>
    <w:multiLevelType w:val="hybridMultilevel"/>
    <w:tmpl w:val="B46AEE76"/>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E4D5C"/>
    <w:multiLevelType w:val="hybridMultilevel"/>
    <w:tmpl w:val="E52E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03A85"/>
    <w:multiLevelType w:val="hybridMultilevel"/>
    <w:tmpl w:val="7B9EF282"/>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31401"/>
    <w:multiLevelType w:val="hybridMultilevel"/>
    <w:tmpl w:val="D29E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94BC8"/>
    <w:multiLevelType w:val="hybridMultilevel"/>
    <w:tmpl w:val="DB18D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B74DE7"/>
    <w:multiLevelType w:val="hybridMultilevel"/>
    <w:tmpl w:val="9AF43030"/>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4B2AD4"/>
    <w:multiLevelType w:val="hybridMultilevel"/>
    <w:tmpl w:val="764A5700"/>
    <w:lvl w:ilvl="0" w:tplc="7388A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555833">
    <w:abstractNumId w:val="18"/>
  </w:num>
  <w:num w:numId="2" w16cid:durableId="860893099">
    <w:abstractNumId w:val="5"/>
  </w:num>
  <w:num w:numId="3" w16cid:durableId="1496457517">
    <w:abstractNumId w:val="2"/>
  </w:num>
  <w:num w:numId="4" w16cid:durableId="1861162162">
    <w:abstractNumId w:val="0"/>
  </w:num>
  <w:num w:numId="5" w16cid:durableId="78410716">
    <w:abstractNumId w:val="1"/>
  </w:num>
  <w:num w:numId="6" w16cid:durableId="270821075">
    <w:abstractNumId w:val="16"/>
  </w:num>
  <w:num w:numId="7" w16cid:durableId="1246763095">
    <w:abstractNumId w:val="21"/>
  </w:num>
  <w:num w:numId="8" w16cid:durableId="206332330">
    <w:abstractNumId w:val="3"/>
  </w:num>
  <w:num w:numId="9" w16cid:durableId="992872421">
    <w:abstractNumId w:val="6"/>
  </w:num>
  <w:num w:numId="10" w16cid:durableId="376512828">
    <w:abstractNumId w:val="9"/>
  </w:num>
  <w:num w:numId="11" w16cid:durableId="746420728">
    <w:abstractNumId w:val="20"/>
  </w:num>
  <w:num w:numId="12" w16cid:durableId="92173638">
    <w:abstractNumId w:val="15"/>
  </w:num>
  <w:num w:numId="13" w16cid:durableId="751900854">
    <w:abstractNumId w:val="19"/>
  </w:num>
  <w:num w:numId="14" w16cid:durableId="183902619">
    <w:abstractNumId w:val="22"/>
  </w:num>
  <w:num w:numId="15" w16cid:durableId="68887084">
    <w:abstractNumId w:val="11"/>
  </w:num>
  <w:num w:numId="16" w16cid:durableId="567495207">
    <w:abstractNumId w:val="23"/>
  </w:num>
  <w:num w:numId="17" w16cid:durableId="994605988">
    <w:abstractNumId w:val="8"/>
  </w:num>
  <w:num w:numId="18" w16cid:durableId="491221017">
    <w:abstractNumId w:val="14"/>
  </w:num>
  <w:num w:numId="19" w16cid:durableId="199588105">
    <w:abstractNumId w:val="12"/>
  </w:num>
  <w:num w:numId="20" w16cid:durableId="1193808562">
    <w:abstractNumId w:val="17"/>
  </w:num>
  <w:num w:numId="21" w16cid:durableId="1149249432">
    <w:abstractNumId w:val="7"/>
  </w:num>
  <w:num w:numId="22" w16cid:durableId="758988690">
    <w:abstractNumId w:val="4"/>
  </w:num>
  <w:num w:numId="23" w16cid:durableId="1704550704">
    <w:abstractNumId w:val="10"/>
  </w:num>
  <w:num w:numId="24" w16cid:durableId="19160400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07"/>
    <w:rsid w:val="000F75F3"/>
    <w:rsid w:val="001F7327"/>
    <w:rsid w:val="00320E7D"/>
    <w:rsid w:val="00432D9F"/>
    <w:rsid w:val="005328B8"/>
    <w:rsid w:val="005A2955"/>
    <w:rsid w:val="00627DFC"/>
    <w:rsid w:val="00672158"/>
    <w:rsid w:val="006737CD"/>
    <w:rsid w:val="00682CB7"/>
    <w:rsid w:val="00901907"/>
    <w:rsid w:val="00956D63"/>
    <w:rsid w:val="00A50858"/>
    <w:rsid w:val="00B07244"/>
    <w:rsid w:val="00B855AD"/>
    <w:rsid w:val="00C50191"/>
    <w:rsid w:val="00E91B51"/>
    <w:rsid w:val="00EB4988"/>
    <w:rsid w:val="00EF76D0"/>
    <w:rsid w:val="00F64F58"/>
    <w:rsid w:val="00FE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0B53"/>
  <w15:chartTrackingRefBased/>
  <w15:docId w15:val="{66B3EB5A-FB4F-44A3-8FDD-F6DEDF76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907"/>
    <w:rPr>
      <w:rFonts w:ascii="Times New Roman" w:hAnsi="Times New Roman"/>
    </w:rPr>
  </w:style>
  <w:style w:type="paragraph" w:styleId="Heading1">
    <w:name w:val="heading 1"/>
    <w:basedOn w:val="Normal"/>
    <w:next w:val="Normal"/>
    <w:link w:val="Heading1Char"/>
    <w:uiPriority w:val="9"/>
    <w:qFormat/>
    <w:rsid w:val="00901907"/>
    <w:pPr>
      <w:keepNext/>
      <w:keepLines/>
      <w:spacing w:before="360" w:after="80"/>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672158"/>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90190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0190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0190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01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907"/>
    <w:rPr>
      <w:rFonts w:ascii="Times New Roman" w:eastAsiaTheme="majorEastAsia" w:hAnsi="Times New Roman" w:cstheme="majorBidi"/>
      <w:sz w:val="36"/>
      <w:szCs w:val="40"/>
    </w:rPr>
  </w:style>
  <w:style w:type="character" w:customStyle="1" w:styleId="Heading2Char">
    <w:name w:val="Heading 2 Char"/>
    <w:basedOn w:val="DefaultParagraphFont"/>
    <w:link w:val="Heading2"/>
    <w:uiPriority w:val="9"/>
    <w:rsid w:val="00672158"/>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90190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0190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0190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01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907"/>
    <w:rPr>
      <w:rFonts w:eastAsiaTheme="majorEastAsia" w:cstheme="majorBidi"/>
      <w:color w:val="272727" w:themeColor="text1" w:themeTint="D8"/>
    </w:rPr>
  </w:style>
  <w:style w:type="paragraph" w:styleId="Title">
    <w:name w:val="Title"/>
    <w:basedOn w:val="Normal"/>
    <w:next w:val="Normal"/>
    <w:link w:val="TitleChar"/>
    <w:uiPriority w:val="10"/>
    <w:qFormat/>
    <w:rsid w:val="00901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907"/>
    <w:pPr>
      <w:spacing w:before="160"/>
      <w:jc w:val="center"/>
    </w:pPr>
    <w:rPr>
      <w:i/>
      <w:iCs/>
      <w:color w:val="404040" w:themeColor="text1" w:themeTint="BF"/>
    </w:rPr>
  </w:style>
  <w:style w:type="character" w:customStyle="1" w:styleId="QuoteChar">
    <w:name w:val="Quote Char"/>
    <w:basedOn w:val="DefaultParagraphFont"/>
    <w:link w:val="Quote"/>
    <w:uiPriority w:val="29"/>
    <w:rsid w:val="00901907"/>
    <w:rPr>
      <w:i/>
      <w:iCs/>
      <w:color w:val="404040" w:themeColor="text1" w:themeTint="BF"/>
    </w:rPr>
  </w:style>
  <w:style w:type="paragraph" w:styleId="ListParagraph">
    <w:name w:val="List Paragraph"/>
    <w:basedOn w:val="Normal"/>
    <w:uiPriority w:val="34"/>
    <w:qFormat/>
    <w:rsid w:val="00901907"/>
    <w:pPr>
      <w:ind w:left="720"/>
      <w:contextualSpacing/>
    </w:pPr>
  </w:style>
  <w:style w:type="character" w:styleId="IntenseEmphasis">
    <w:name w:val="Intense Emphasis"/>
    <w:basedOn w:val="DefaultParagraphFont"/>
    <w:uiPriority w:val="21"/>
    <w:qFormat/>
    <w:rsid w:val="00901907"/>
    <w:rPr>
      <w:i/>
      <w:iCs/>
      <w:color w:val="2E74B5" w:themeColor="accent1" w:themeShade="BF"/>
    </w:rPr>
  </w:style>
  <w:style w:type="paragraph" w:styleId="IntenseQuote">
    <w:name w:val="Intense Quote"/>
    <w:basedOn w:val="Normal"/>
    <w:next w:val="Normal"/>
    <w:link w:val="IntenseQuoteChar"/>
    <w:uiPriority w:val="30"/>
    <w:qFormat/>
    <w:rsid w:val="009019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01907"/>
    <w:rPr>
      <w:i/>
      <w:iCs/>
      <w:color w:val="2E74B5" w:themeColor="accent1" w:themeShade="BF"/>
    </w:rPr>
  </w:style>
  <w:style w:type="character" w:styleId="IntenseReference">
    <w:name w:val="Intense Reference"/>
    <w:basedOn w:val="DefaultParagraphFont"/>
    <w:uiPriority w:val="32"/>
    <w:qFormat/>
    <w:rsid w:val="00901907"/>
    <w:rPr>
      <w:b/>
      <w:bCs/>
      <w:smallCaps/>
      <w:color w:val="2E74B5" w:themeColor="accent1" w:themeShade="BF"/>
      <w:spacing w:val="5"/>
    </w:rPr>
  </w:style>
  <w:style w:type="table" w:styleId="TableGrid">
    <w:name w:val="Table Grid"/>
    <w:basedOn w:val="TableNormal"/>
    <w:uiPriority w:val="39"/>
    <w:rsid w:val="0090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20E7D"/>
    <w:pPr>
      <w:spacing w:before="240" w:after="0" w:line="259" w:lineRule="auto"/>
      <w:outlineLvl w:val="9"/>
    </w:pPr>
    <w:rPr>
      <w:rFonts w:asciiTheme="majorHAnsi" w:hAnsiTheme="majorHAnsi"/>
      <w:color w:val="2E74B5" w:themeColor="accent1" w:themeShade="BF"/>
      <w:kern w:val="0"/>
      <w:sz w:val="32"/>
      <w:szCs w:val="32"/>
      <w14:ligatures w14:val="none"/>
    </w:rPr>
  </w:style>
  <w:style w:type="paragraph" w:styleId="TOC1">
    <w:name w:val="toc 1"/>
    <w:basedOn w:val="Normal"/>
    <w:next w:val="Normal"/>
    <w:autoRedefine/>
    <w:uiPriority w:val="39"/>
    <w:unhideWhenUsed/>
    <w:rsid w:val="00C50191"/>
    <w:pPr>
      <w:spacing w:after="100"/>
    </w:pPr>
  </w:style>
  <w:style w:type="paragraph" w:styleId="TOC2">
    <w:name w:val="toc 2"/>
    <w:basedOn w:val="Normal"/>
    <w:next w:val="Normal"/>
    <w:autoRedefine/>
    <w:uiPriority w:val="39"/>
    <w:unhideWhenUsed/>
    <w:rsid w:val="00C50191"/>
    <w:pPr>
      <w:spacing w:after="100"/>
      <w:ind w:left="240"/>
    </w:pPr>
  </w:style>
  <w:style w:type="character" w:styleId="Hyperlink">
    <w:name w:val="Hyperlink"/>
    <w:basedOn w:val="DefaultParagraphFont"/>
    <w:uiPriority w:val="99"/>
    <w:unhideWhenUsed/>
    <w:rsid w:val="00C50191"/>
    <w:rPr>
      <w:color w:val="0563C1" w:themeColor="hyperlink"/>
      <w:u w:val="single"/>
    </w:rPr>
  </w:style>
  <w:style w:type="character" w:styleId="UnresolvedMention">
    <w:name w:val="Unresolved Mention"/>
    <w:basedOn w:val="DefaultParagraphFont"/>
    <w:uiPriority w:val="99"/>
    <w:semiHidden/>
    <w:unhideWhenUsed/>
    <w:rsid w:val="000F75F3"/>
    <w:rPr>
      <w:color w:val="605E5C"/>
      <w:shd w:val="clear" w:color="auto" w:fill="E1DFDD"/>
    </w:rPr>
  </w:style>
  <w:style w:type="character" w:styleId="FollowedHyperlink">
    <w:name w:val="FollowedHyperlink"/>
    <w:basedOn w:val="DefaultParagraphFont"/>
    <w:uiPriority w:val="99"/>
    <w:semiHidden/>
    <w:unhideWhenUsed/>
    <w:rsid w:val="000F75F3"/>
    <w:rPr>
      <w:color w:val="954F72" w:themeColor="followedHyperlink"/>
      <w:u w:val="single"/>
    </w:rPr>
  </w:style>
  <w:style w:type="paragraph" w:styleId="Header">
    <w:name w:val="header"/>
    <w:basedOn w:val="Normal"/>
    <w:link w:val="HeaderChar"/>
    <w:uiPriority w:val="99"/>
    <w:unhideWhenUsed/>
    <w:rsid w:val="00E91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B51"/>
    <w:rPr>
      <w:rFonts w:ascii="Times New Roman" w:hAnsi="Times New Roman"/>
    </w:rPr>
  </w:style>
  <w:style w:type="paragraph" w:styleId="Footer">
    <w:name w:val="footer"/>
    <w:basedOn w:val="Normal"/>
    <w:link w:val="FooterChar"/>
    <w:uiPriority w:val="99"/>
    <w:unhideWhenUsed/>
    <w:rsid w:val="00E91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B5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34902">
      <w:bodyDiv w:val="1"/>
      <w:marLeft w:val="0"/>
      <w:marRight w:val="0"/>
      <w:marTop w:val="0"/>
      <w:marBottom w:val="0"/>
      <w:divBdr>
        <w:top w:val="none" w:sz="0" w:space="0" w:color="auto"/>
        <w:left w:val="none" w:sz="0" w:space="0" w:color="auto"/>
        <w:bottom w:val="none" w:sz="0" w:space="0" w:color="auto"/>
        <w:right w:val="none" w:sz="0" w:space="0" w:color="auto"/>
      </w:divBdr>
    </w:div>
    <w:div w:id="143352383">
      <w:bodyDiv w:val="1"/>
      <w:marLeft w:val="0"/>
      <w:marRight w:val="0"/>
      <w:marTop w:val="0"/>
      <w:marBottom w:val="0"/>
      <w:divBdr>
        <w:top w:val="none" w:sz="0" w:space="0" w:color="auto"/>
        <w:left w:val="none" w:sz="0" w:space="0" w:color="auto"/>
        <w:bottom w:val="none" w:sz="0" w:space="0" w:color="auto"/>
        <w:right w:val="none" w:sz="0" w:space="0" w:color="auto"/>
      </w:divBdr>
    </w:div>
    <w:div w:id="1084303352">
      <w:bodyDiv w:val="1"/>
      <w:marLeft w:val="0"/>
      <w:marRight w:val="0"/>
      <w:marTop w:val="0"/>
      <w:marBottom w:val="0"/>
      <w:divBdr>
        <w:top w:val="none" w:sz="0" w:space="0" w:color="auto"/>
        <w:left w:val="none" w:sz="0" w:space="0" w:color="auto"/>
        <w:bottom w:val="none" w:sz="0" w:space="0" w:color="auto"/>
        <w:right w:val="none" w:sz="0" w:space="0" w:color="auto"/>
      </w:divBdr>
    </w:div>
    <w:div w:id="157970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ccessguard.onrend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fsfrahmad/accessgu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06C9F-A638-4490-8EC5-C5CE1458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 Malik</dc:creator>
  <cp:keywords/>
  <dc:description/>
  <cp:lastModifiedBy>Saad Ahmad Malik</cp:lastModifiedBy>
  <cp:revision>10</cp:revision>
  <dcterms:created xsi:type="dcterms:W3CDTF">2025-05-04T10:18:00Z</dcterms:created>
  <dcterms:modified xsi:type="dcterms:W3CDTF">2025-05-04T13:46:00Z</dcterms:modified>
</cp:coreProperties>
</file>