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F627" w14:textId="77777777" w:rsidR="00FE1A07" w:rsidRPr="00FE1A07" w:rsidRDefault="00FE1A07" w:rsidP="00FE1A07">
      <w:r w:rsidRPr="00FE1A07">
        <w:t xml:space="preserve">That’s a very good question to ask </w:t>
      </w:r>
      <w:r w:rsidRPr="00FE1A07">
        <w:rPr>
          <w:i/>
          <w:iCs/>
        </w:rPr>
        <w:t>before</w:t>
      </w:r>
      <w:r w:rsidRPr="00FE1A07">
        <w:t xml:space="preserve"> you walk into the room. And you’re right: what will matter today is not just the correctness of </w:t>
      </w:r>
      <w:r w:rsidRPr="00FE1A07">
        <w:rPr>
          <w:i/>
          <w:iCs/>
        </w:rPr>
        <w:t>our</w:t>
      </w:r>
      <w:r w:rsidRPr="00FE1A07">
        <w:t xml:space="preserve"> impossibility result, but how the </w:t>
      </w:r>
      <w:r w:rsidRPr="00FE1A07">
        <w:rPr>
          <w:b/>
          <w:bCs/>
        </w:rPr>
        <w:t>relationship between you and the audience</w:t>
      </w:r>
      <w:r w:rsidRPr="00FE1A07">
        <w:t xml:space="preserve"> evolves under pressure.</w:t>
      </w:r>
    </w:p>
    <w:p w14:paraId="1B72FD94" w14:textId="77777777" w:rsidR="00FE1A07" w:rsidRPr="00FE1A07" w:rsidRDefault="00FE1A07" w:rsidP="00FE1A07">
      <w:r w:rsidRPr="00FE1A07">
        <w:t xml:space="preserve">Below are the objections I think are </w:t>
      </w:r>
      <w:r w:rsidRPr="00FE1A07">
        <w:rPr>
          <w:b/>
          <w:bCs/>
        </w:rPr>
        <w:t>most likely</w:t>
      </w:r>
      <w:r w:rsidRPr="00FE1A07">
        <w:t>, ordered roughly by how often they arise in rooms like yours. For each, I’ll give you (1) the underlying concern and (2) a response that is firm, honest, and non-defensive.</w:t>
      </w:r>
    </w:p>
    <w:p w14:paraId="2576CE37" w14:textId="77777777" w:rsidR="00FE1A07" w:rsidRPr="00FE1A07" w:rsidRDefault="00FE1A07" w:rsidP="00FE1A07">
      <w:r w:rsidRPr="00FE1A07">
        <w:pict w14:anchorId="02AD143E">
          <v:rect id="_x0000_i1079" style="width:0;height:1.5pt" o:hralign="center" o:hrstd="t" o:hr="t" fillcolor="#a0a0a0" stroked="f"/>
        </w:pict>
      </w:r>
    </w:p>
    <w:p w14:paraId="59D1D757" w14:textId="77777777" w:rsidR="00FE1A07" w:rsidRPr="00FE1A07" w:rsidRDefault="00FE1A07" w:rsidP="00FE1A07">
      <w:pPr>
        <w:rPr>
          <w:b/>
          <w:bCs/>
        </w:rPr>
      </w:pPr>
      <w:r w:rsidRPr="00FE1A07">
        <w:rPr>
          <w:b/>
          <w:bCs/>
        </w:rPr>
        <w:t>1. “This feels overstated — surely better training or better alignment can fix this.”</w:t>
      </w:r>
    </w:p>
    <w:p w14:paraId="623F09C2" w14:textId="77777777" w:rsidR="00FE1A07" w:rsidRPr="00FE1A07" w:rsidRDefault="00FE1A07" w:rsidP="00FE1A07">
      <w:r w:rsidRPr="00FE1A07">
        <w:rPr>
          <w:b/>
          <w:bCs/>
        </w:rPr>
        <w:t>What they’re really saying</w:t>
      </w:r>
      <w:r w:rsidRPr="00FE1A07">
        <w:br/>
        <w:t xml:space="preserve">They hear “impossibility” and instinctively reach for incrementalism. This is the </w:t>
      </w:r>
      <w:r w:rsidRPr="00FE1A07">
        <w:rPr>
          <w:i/>
          <w:iCs/>
        </w:rPr>
        <w:t>engineering optimism reflex</w:t>
      </w:r>
      <w:r w:rsidRPr="00FE1A07">
        <w:t xml:space="preserve">: most problems they’ve seen </w:t>
      </w:r>
      <w:r w:rsidRPr="00FE1A07">
        <w:rPr>
          <w:i/>
          <w:iCs/>
        </w:rPr>
        <w:t>were</w:t>
      </w:r>
      <w:r w:rsidRPr="00FE1A07">
        <w:t xml:space="preserve"> eventually fixed by scale, data, or better objectives.</w:t>
      </w:r>
    </w:p>
    <w:p w14:paraId="2766398F" w14:textId="77777777" w:rsidR="00FE1A07" w:rsidRPr="00FE1A07" w:rsidRDefault="00FE1A07" w:rsidP="00FE1A07">
      <w:r w:rsidRPr="00FE1A07">
        <w:rPr>
          <w:b/>
          <w:bCs/>
        </w:rPr>
        <w:t>Reasonable response</w:t>
      </w:r>
    </w:p>
    <w:p w14:paraId="17BAF3E0" w14:textId="77777777" w:rsidR="00FE1A07" w:rsidRPr="00FE1A07" w:rsidRDefault="00FE1A07" w:rsidP="00FE1A07">
      <w:r w:rsidRPr="00FE1A07">
        <w:t xml:space="preserve">“That instinct makes sense — most failures </w:t>
      </w:r>
      <w:r w:rsidRPr="00FE1A07">
        <w:rPr>
          <w:i/>
          <w:iCs/>
        </w:rPr>
        <w:t>are</w:t>
      </w:r>
      <w:r w:rsidRPr="00FE1A07">
        <w:t xml:space="preserve"> fixable. What this result claims </w:t>
      </w:r>
      <w:proofErr w:type="gramStart"/>
      <w:r w:rsidRPr="00FE1A07">
        <w:t>is</w:t>
      </w:r>
      <w:proofErr w:type="gramEnd"/>
      <w:r w:rsidRPr="00FE1A07">
        <w:t xml:space="preserve"> narrower: not that honesty is unattainable, but that </w:t>
      </w:r>
      <w:r w:rsidRPr="00FE1A07">
        <w:rPr>
          <w:b/>
          <w:bCs/>
        </w:rPr>
        <w:t>honesty is unverifiable through this interface under bounded supervision</w:t>
      </w:r>
      <w:r w:rsidRPr="00FE1A07">
        <w:t>.</w:t>
      </w:r>
    </w:p>
    <w:p w14:paraId="7A2A9271" w14:textId="77777777" w:rsidR="00FE1A07" w:rsidRPr="00FE1A07" w:rsidRDefault="00FE1A07" w:rsidP="00FE1A07">
      <w:r w:rsidRPr="00FE1A07">
        <w:t xml:space="preserve">If someone believes better training fixes it, the right question is: </w:t>
      </w:r>
      <w:r w:rsidRPr="00FE1A07">
        <w:rPr>
          <w:i/>
          <w:iCs/>
        </w:rPr>
        <w:t>which assumption does that break?</w:t>
      </w:r>
      <w:r w:rsidRPr="00FE1A07">
        <w:t xml:space="preserve"> Does training make the interface non-lossy? Does it give the judge unbounded verification? If not, the indistinguishability argument still holds.”</w:t>
      </w:r>
    </w:p>
    <w:p w14:paraId="4E40F07C" w14:textId="77777777" w:rsidR="00FE1A07" w:rsidRPr="00FE1A07" w:rsidRDefault="00FE1A07" w:rsidP="00FE1A07">
      <w:r w:rsidRPr="00FE1A07">
        <w:rPr>
          <w:b/>
          <w:bCs/>
        </w:rPr>
        <w:t>Key move</w:t>
      </w:r>
      <w:r w:rsidRPr="00FE1A07">
        <w:t xml:space="preserve">: Redirect from optimism → assumptions. You are not anti-progress; you’re </w:t>
      </w:r>
      <w:proofErr w:type="gramStart"/>
      <w:r w:rsidRPr="00FE1A07">
        <w:t>constraint-aware</w:t>
      </w:r>
      <w:proofErr w:type="gramEnd"/>
      <w:r w:rsidRPr="00FE1A07">
        <w:t>.</w:t>
      </w:r>
    </w:p>
    <w:p w14:paraId="2C56B391" w14:textId="77777777" w:rsidR="00FE1A07" w:rsidRPr="00FE1A07" w:rsidRDefault="00FE1A07" w:rsidP="00FE1A07">
      <w:r w:rsidRPr="00FE1A07">
        <w:pict w14:anchorId="44EE3436">
          <v:rect id="_x0000_i1080" style="width:0;height:1.5pt" o:hralign="center" o:hrstd="t" o:hr="t" fillcolor="#a0a0a0" stroked="f"/>
        </w:pict>
      </w:r>
    </w:p>
    <w:p w14:paraId="15339872" w14:textId="77777777" w:rsidR="00FE1A07" w:rsidRPr="00FE1A07" w:rsidRDefault="00FE1A07" w:rsidP="00FE1A07">
      <w:pPr>
        <w:rPr>
          <w:b/>
          <w:bCs/>
        </w:rPr>
      </w:pPr>
      <w:r w:rsidRPr="00FE1A07">
        <w:rPr>
          <w:b/>
          <w:bCs/>
        </w:rPr>
        <w:t>2. “Isn’t this just saying hallucinations exist? We already know that.”</w:t>
      </w:r>
    </w:p>
    <w:p w14:paraId="776C0DED" w14:textId="77777777" w:rsidR="00FE1A07" w:rsidRPr="00FE1A07" w:rsidRDefault="00FE1A07" w:rsidP="00FE1A07">
      <w:r w:rsidRPr="00FE1A07">
        <w:rPr>
          <w:b/>
          <w:bCs/>
        </w:rPr>
        <w:t>What they’re really saying</w:t>
      </w:r>
      <w:r w:rsidRPr="00FE1A07">
        <w:br/>
        <w:t>They think you’ve renamed a known phenomenon and dressed it up formally. This usually comes from people steeped in empirical LLM work.</w:t>
      </w:r>
    </w:p>
    <w:p w14:paraId="075F2600" w14:textId="77777777" w:rsidR="00FE1A07" w:rsidRPr="00FE1A07" w:rsidRDefault="00FE1A07" w:rsidP="00FE1A07">
      <w:r w:rsidRPr="00FE1A07">
        <w:rPr>
          <w:b/>
          <w:bCs/>
        </w:rPr>
        <w:t>Reasonable response</w:t>
      </w:r>
    </w:p>
    <w:p w14:paraId="68418CDD" w14:textId="77777777" w:rsidR="00FE1A07" w:rsidRPr="00FE1A07" w:rsidRDefault="00FE1A07" w:rsidP="00FE1A07">
      <w:r w:rsidRPr="00FE1A07">
        <w:t xml:space="preserve">“Hallucinations are the symptom. What we’re doing is identifying the </w:t>
      </w:r>
      <w:r w:rsidRPr="00FE1A07">
        <w:rPr>
          <w:i/>
          <w:iCs/>
        </w:rPr>
        <w:t>cause</w:t>
      </w:r>
      <w:r w:rsidRPr="00FE1A07">
        <w:t>.</w:t>
      </w:r>
    </w:p>
    <w:p w14:paraId="35C5E356" w14:textId="77777777" w:rsidR="00FE1A07" w:rsidRPr="00FE1A07" w:rsidRDefault="00FE1A07" w:rsidP="00FE1A07">
      <w:r w:rsidRPr="00FE1A07">
        <w:t xml:space="preserve">Empirical papers show </w:t>
      </w:r>
      <w:r w:rsidRPr="00FE1A07">
        <w:rPr>
          <w:i/>
          <w:iCs/>
        </w:rPr>
        <w:t>that</w:t>
      </w:r>
      <w:r w:rsidRPr="00FE1A07">
        <w:t xml:space="preserve"> models fabricate. We show </w:t>
      </w:r>
      <w:r w:rsidRPr="00FE1A07">
        <w:rPr>
          <w:i/>
          <w:iCs/>
        </w:rPr>
        <w:t>why</w:t>
      </w:r>
      <w:r w:rsidRPr="00FE1A07">
        <w:t xml:space="preserve"> a bounded observer cannot reliably distinguish fabrication from grounded belief at a text-only interface — even if the model internally knows the difference. That’s a structural statement, not a behavioral one.”</w:t>
      </w:r>
    </w:p>
    <w:p w14:paraId="03AF270C" w14:textId="77777777" w:rsidR="00FE1A07" w:rsidRPr="00FE1A07" w:rsidRDefault="00FE1A07" w:rsidP="00FE1A07">
      <w:r w:rsidRPr="00FE1A07">
        <w:rPr>
          <w:b/>
          <w:bCs/>
        </w:rPr>
        <w:lastRenderedPageBreak/>
        <w:t>Key move</w:t>
      </w:r>
      <w:r w:rsidRPr="00FE1A07">
        <w:t>: Symptom vs. diagnosis. You’re not cataloging failures; you’re bounding what’s even possible.</w:t>
      </w:r>
    </w:p>
    <w:p w14:paraId="7179B1CD" w14:textId="77777777" w:rsidR="00FE1A07" w:rsidRPr="00FE1A07" w:rsidRDefault="00FE1A07" w:rsidP="00FE1A07">
      <w:r w:rsidRPr="00FE1A07">
        <w:pict w14:anchorId="0155E379">
          <v:rect id="_x0000_i1081" style="width:0;height:1.5pt" o:hralign="center" o:hrstd="t" o:hr="t" fillcolor="#a0a0a0" stroked="f"/>
        </w:pict>
      </w:r>
    </w:p>
    <w:p w14:paraId="64A6F963" w14:textId="77777777" w:rsidR="00FE1A07" w:rsidRPr="00FE1A07" w:rsidRDefault="00FE1A07" w:rsidP="00FE1A07">
      <w:pPr>
        <w:rPr>
          <w:b/>
          <w:bCs/>
        </w:rPr>
      </w:pPr>
      <w:r w:rsidRPr="00FE1A07">
        <w:rPr>
          <w:b/>
          <w:bCs/>
        </w:rPr>
        <w:t xml:space="preserve">3. “But models </w:t>
      </w:r>
      <w:r w:rsidRPr="00FE1A07">
        <w:rPr>
          <w:b/>
          <w:bCs/>
          <w:i/>
          <w:iCs/>
        </w:rPr>
        <w:t>mostly</w:t>
      </w:r>
      <w:r w:rsidRPr="00FE1A07">
        <w:rPr>
          <w:b/>
          <w:bCs/>
        </w:rPr>
        <w:t xml:space="preserve"> know what they know — isn’t this contradicted by calibration results?”</w:t>
      </w:r>
    </w:p>
    <w:p w14:paraId="74BA24CD" w14:textId="77777777" w:rsidR="00FE1A07" w:rsidRPr="00FE1A07" w:rsidRDefault="00FE1A07" w:rsidP="00FE1A07">
      <w:r w:rsidRPr="00FE1A07">
        <w:rPr>
          <w:b/>
          <w:bCs/>
        </w:rPr>
        <w:t>What they’re really saying</w:t>
      </w:r>
      <w:r w:rsidRPr="00FE1A07">
        <w:br/>
        <w:t>They’re invoking work on uncertainty estimation, self-knowledge, or verbalized confidence (often correctly!).</w:t>
      </w:r>
    </w:p>
    <w:p w14:paraId="2422C483" w14:textId="77777777" w:rsidR="00FE1A07" w:rsidRPr="00FE1A07" w:rsidRDefault="00FE1A07" w:rsidP="00FE1A07">
      <w:r w:rsidRPr="00FE1A07">
        <w:rPr>
          <w:b/>
          <w:bCs/>
        </w:rPr>
        <w:t>Reasonable response</w:t>
      </w:r>
    </w:p>
    <w:p w14:paraId="64D988C4" w14:textId="77777777" w:rsidR="00FE1A07" w:rsidRPr="00FE1A07" w:rsidRDefault="00FE1A07" w:rsidP="00FE1A07">
      <w:r w:rsidRPr="00FE1A07">
        <w:t xml:space="preserve">“Those results </w:t>
      </w:r>
      <w:proofErr w:type="gramStart"/>
      <w:r w:rsidRPr="00FE1A07">
        <w:t>actually support</w:t>
      </w:r>
      <w:proofErr w:type="gramEnd"/>
      <w:r w:rsidRPr="00FE1A07">
        <w:t xml:space="preserve"> our premise: internal epistemic signal exists.</w:t>
      </w:r>
    </w:p>
    <w:p w14:paraId="0860A35E" w14:textId="77777777" w:rsidR="00FE1A07" w:rsidRPr="00FE1A07" w:rsidRDefault="00FE1A07" w:rsidP="00FE1A07">
      <w:r w:rsidRPr="00FE1A07">
        <w:t xml:space="preserve">The impossibility is not about </w:t>
      </w:r>
      <w:r w:rsidRPr="00FE1A07">
        <w:rPr>
          <w:i/>
          <w:iCs/>
        </w:rPr>
        <w:t>absence</w:t>
      </w:r>
      <w:r w:rsidRPr="00FE1A07">
        <w:t xml:space="preserve"> of epistemic state — it’s about </w:t>
      </w:r>
      <w:r w:rsidRPr="00FE1A07">
        <w:rPr>
          <w:i/>
          <w:iCs/>
        </w:rPr>
        <w:t>loss of that state at the interface</w:t>
      </w:r>
      <w:r w:rsidRPr="00FE1A07">
        <w:t>. Calibration helps only insofar as the exported signal faithfully reflects the internal one. Our claim is that under bounded supervision, the judge can’t tell calibrated uncertainty from strategically fluent fabrication.”</w:t>
      </w:r>
    </w:p>
    <w:p w14:paraId="7E6810A8" w14:textId="77777777" w:rsidR="00FE1A07" w:rsidRPr="00FE1A07" w:rsidRDefault="00FE1A07" w:rsidP="00FE1A07">
      <w:r w:rsidRPr="00FE1A07">
        <w:rPr>
          <w:b/>
          <w:bCs/>
        </w:rPr>
        <w:t>Key move</w:t>
      </w:r>
      <w:r w:rsidRPr="00FE1A07">
        <w:t>: Agree on facts, disagree on implications. You’re extending their work, not contradicting it.</w:t>
      </w:r>
    </w:p>
    <w:p w14:paraId="7953F01E" w14:textId="77777777" w:rsidR="00FE1A07" w:rsidRPr="00FE1A07" w:rsidRDefault="00FE1A07" w:rsidP="00FE1A07">
      <w:r w:rsidRPr="00FE1A07">
        <w:pict w14:anchorId="570459FE">
          <v:rect id="_x0000_i1082" style="width:0;height:1.5pt" o:hralign="center" o:hrstd="t" o:hr="t" fillcolor="#a0a0a0" stroked="f"/>
        </w:pict>
      </w:r>
    </w:p>
    <w:p w14:paraId="242FAF1A" w14:textId="77777777" w:rsidR="00FE1A07" w:rsidRPr="00FE1A07" w:rsidRDefault="00FE1A07" w:rsidP="00FE1A07">
      <w:pPr>
        <w:rPr>
          <w:b/>
          <w:bCs/>
        </w:rPr>
      </w:pPr>
      <w:r w:rsidRPr="00FE1A07">
        <w:rPr>
          <w:b/>
          <w:bCs/>
        </w:rPr>
        <w:t>4. “Why does boundedness matter so much? Just use stronger judges.”</w:t>
      </w:r>
    </w:p>
    <w:p w14:paraId="545D4A31" w14:textId="77777777" w:rsidR="00FE1A07" w:rsidRPr="00FE1A07" w:rsidRDefault="00FE1A07" w:rsidP="00FE1A07">
      <w:r w:rsidRPr="00FE1A07">
        <w:rPr>
          <w:b/>
          <w:bCs/>
        </w:rPr>
        <w:t>What they’re really saying</w:t>
      </w:r>
      <w:r w:rsidRPr="00FE1A07">
        <w:br/>
        <w:t>They want to brute-force verification with scale — more compute, more models, more layers.</w:t>
      </w:r>
    </w:p>
    <w:p w14:paraId="19F41A29" w14:textId="77777777" w:rsidR="00FE1A07" w:rsidRPr="00FE1A07" w:rsidRDefault="00FE1A07" w:rsidP="00FE1A07">
      <w:r w:rsidRPr="00FE1A07">
        <w:rPr>
          <w:b/>
          <w:bCs/>
        </w:rPr>
        <w:t>Reasonable response</w:t>
      </w:r>
    </w:p>
    <w:p w14:paraId="449C6100" w14:textId="77777777" w:rsidR="00FE1A07" w:rsidRPr="00FE1A07" w:rsidRDefault="00FE1A07" w:rsidP="00FE1A07">
      <w:r w:rsidRPr="00FE1A07">
        <w:t xml:space="preserve">“Boundedness isn’t about intelligence; it’s about </w:t>
      </w:r>
      <w:r w:rsidRPr="00FE1A07">
        <w:rPr>
          <w:b/>
          <w:bCs/>
        </w:rPr>
        <w:t>verification cost</w:t>
      </w:r>
      <w:r w:rsidRPr="00FE1A07">
        <w:t>.</w:t>
      </w:r>
    </w:p>
    <w:p w14:paraId="3E420921" w14:textId="77777777" w:rsidR="00FE1A07" w:rsidRPr="00FE1A07" w:rsidRDefault="00FE1A07" w:rsidP="00FE1A07">
      <w:r w:rsidRPr="00FE1A07">
        <w:t xml:space="preserve">If the cost of verifying a response grows faster than the judge’s budget — which it does as compositional structure grows — then even arbitrarily smart judges face the same indistinguishability problem. A smarter judge can check </w:t>
      </w:r>
      <w:r w:rsidRPr="00FE1A07">
        <w:rPr>
          <w:i/>
          <w:iCs/>
        </w:rPr>
        <w:t>harder</w:t>
      </w:r>
      <w:r w:rsidRPr="00FE1A07">
        <w:t xml:space="preserve">, but not </w:t>
      </w:r>
      <w:r w:rsidRPr="00FE1A07">
        <w:rPr>
          <w:i/>
          <w:iCs/>
        </w:rPr>
        <w:t>everything</w:t>
      </w:r>
      <w:r w:rsidRPr="00FE1A07">
        <w:t>.”</w:t>
      </w:r>
    </w:p>
    <w:p w14:paraId="0664FF73" w14:textId="77777777" w:rsidR="00FE1A07" w:rsidRPr="00FE1A07" w:rsidRDefault="00FE1A07" w:rsidP="00FE1A07">
      <w:r w:rsidRPr="00FE1A07">
        <w:rPr>
          <w:b/>
          <w:bCs/>
        </w:rPr>
        <w:t>Key move</w:t>
      </w:r>
      <w:r w:rsidRPr="00FE1A07">
        <w:t xml:space="preserve">: Shift from intelligence → asymptotic cost. This is where your </w:t>
      </w:r>
      <w:proofErr w:type="spellStart"/>
      <w:r w:rsidRPr="00FE1A07">
        <w:t>superlinear</w:t>
      </w:r>
      <w:proofErr w:type="spellEnd"/>
      <w:r w:rsidRPr="00FE1A07">
        <w:t xml:space="preserve"> verification argument matters.</w:t>
      </w:r>
    </w:p>
    <w:p w14:paraId="6BA884B0" w14:textId="77777777" w:rsidR="00FE1A07" w:rsidRPr="00FE1A07" w:rsidRDefault="00FE1A07" w:rsidP="00FE1A07">
      <w:r w:rsidRPr="00FE1A07">
        <w:pict w14:anchorId="5CFD5896">
          <v:rect id="_x0000_i1083" style="width:0;height:1.5pt" o:hralign="center" o:hrstd="t" o:hr="t" fillcolor="#a0a0a0" stroked="f"/>
        </w:pict>
      </w:r>
    </w:p>
    <w:p w14:paraId="3AF750B2" w14:textId="77777777" w:rsidR="00FE1A07" w:rsidRPr="00FE1A07" w:rsidRDefault="00FE1A07" w:rsidP="00FE1A07">
      <w:pPr>
        <w:rPr>
          <w:b/>
          <w:bCs/>
        </w:rPr>
      </w:pPr>
      <w:r w:rsidRPr="00FE1A07">
        <w:rPr>
          <w:b/>
          <w:bCs/>
        </w:rPr>
        <w:lastRenderedPageBreak/>
        <w:t>5. “This seems like an artifact of text-only interfaces. Why not just expose more internals?”</w:t>
      </w:r>
    </w:p>
    <w:p w14:paraId="3CDF80C6" w14:textId="77777777" w:rsidR="00FE1A07" w:rsidRPr="00FE1A07" w:rsidRDefault="00FE1A07" w:rsidP="00FE1A07">
      <w:r w:rsidRPr="00FE1A07">
        <w:rPr>
          <w:b/>
          <w:bCs/>
        </w:rPr>
        <w:t>What they’re really saying</w:t>
      </w:r>
      <w:r w:rsidRPr="00FE1A07">
        <w:br/>
        <w:t xml:space="preserve">They think they’ve found an escape hatch — and they </w:t>
      </w:r>
      <w:r w:rsidRPr="00FE1A07">
        <w:rPr>
          <w:i/>
          <w:iCs/>
        </w:rPr>
        <w:t>have</w:t>
      </w:r>
      <w:r w:rsidRPr="00FE1A07">
        <w:t>.</w:t>
      </w:r>
    </w:p>
    <w:p w14:paraId="655C0A0A" w14:textId="77777777" w:rsidR="00FE1A07" w:rsidRPr="00FE1A07" w:rsidRDefault="00FE1A07" w:rsidP="00FE1A07">
      <w:r w:rsidRPr="00FE1A07">
        <w:rPr>
          <w:b/>
          <w:bCs/>
        </w:rPr>
        <w:t>Reasonable response</w:t>
      </w:r>
    </w:p>
    <w:p w14:paraId="16FA00DF" w14:textId="77777777" w:rsidR="00FE1A07" w:rsidRPr="00FE1A07" w:rsidRDefault="00FE1A07" w:rsidP="00FE1A07">
      <w:r w:rsidRPr="00FE1A07">
        <w:t>“Yes — and that’s exactly our point.</w:t>
      </w:r>
    </w:p>
    <w:p w14:paraId="10001952" w14:textId="77777777" w:rsidR="00FE1A07" w:rsidRPr="00FE1A07" w:rsidRDefault="00FE1A07" w:rsidP="00FE1A07">
      <w:r w:rsidRPr="00FE1A07">
        <w:t xml:space="preserve">The impossibility applies to a specific architectural class. If you expose structured epistemic state — activations, provenance, coherence summaries — you leave that class. The result doesn’t say ‘don’t do that’; it says </w:t>
      </w:r>
      <w:r w:rsidRPr="00FE1A07">
        <w:rPr>
          <w:i/>
          <w:iCs/>
        </w:rPr>
        <w:t>you must</w:t>
      </w:r>
      <w:r w:rsidRPr="00FE1A07">
        <w:t>, if you want verifiable honesty.”</w:t>
      </w:r>
    </w:p>
    <w:p w14:paraId="6ED81C01" w14:textId="77777777" w:rsidR="00FE1A07" w:rsidRPr="00FE1A07" w:rsidRDefault="00FE1A07" w:rsidP="00FE1A07">
      <w:r w:rsidRPr="00FE1A07">
        <w:rPr>
          <w:b/>
          <w:bCs/>
        </w:rPr>
        <w:t>Key move</w:t>
      </w:r>
      <w:r w:rsidRPr="00FE1A07">
        <w:t>: Let them “win” — because that win validates the theorem rather than refuting it.</w:t>
      </w:r>
    </w:p>
    <w:p w14:paraId="73B73B8F" w14:textId="77777777" w:rsidR="00FE1A07" w:rsidRPr="00FE1A07" w:rsidRDefault="00FE1A07" w:rsidP="00FE1A07">
      <w:r w:rsidRPr="00FE1A07">
        <w:pict w14:anchorId="7E3C6CB2">
          <v:rect id="_x0000_i1084" style="width:0;height:1.5pt" o:hralign="center" o:hrstd="t" o:hr="t" fillcolor="#a0a0a0" stroked="f"/>
        </w:pict>
      </w:r>
    </w:p>
    <w:p w14:paraId="5774DE0D" w14:textId="77777777" w:rsidR="00FE1A07" w:rsidRPr="00FE1A07" w:rsidRDefault="00FE1A07" w:rsidP="00FE1A07">
      <w:pPr>
        <w:rPr>
          <w:b/>
          <w:bCs/>
        </w:rPr>
      </w:pPr>
      <w:r w:rsidRPr="00FE1A07">
        <w:rPr>
          <w:b/>
          <w:bCs/>
        </w:rPr>
        <w:t>6. “Isn’t this just FLP with different words?”</w:t>
      </w:r>
    </w:p>
    <w:p w14:paraId="3977715D" w14:textId="77777777" w:rsidR="00FE1A07" w:rsidRPr="00FE1A07" w:rsidRDefault="00FE1A07" w:rsidP="00FE1A07">
      <w:r w:rsidRPr="00FE1A07">
        <w:rPr>
          <w:b/>
          <w:bCs/>
        </w:rPr>
        <w:t>What they’re really saying</w:t>
      </w:r>
      <w:r w:rsidRPr="00FE1A07">
        <w:br/>
        <w:t>They’re skeptical of analogy-driven results and worried about overreach.</w:t>
      </w:r>
    </w:p>
    <w:p w14:paraId="3644D20E" w14:textId="77777777" w:rsidR="00FE1A07" w:rsidRPr="00FE1A07" w:rsidRDefault="00FE1A07" w:rsidP="00FE1A07">
      <w:r w:rsidRPr="00FE1A07">
        <w:rPr>
          <w:b/>
          <w:bCs/>
        </w:rPr>
        <w:t>Reasonable response</w:t>
      </w:r>
    </w:p>
    <w:p w14:paraId="093B31B0" w14:textId="77777777" w:rsidR="00FE1A07" w:rsidRPr="00FE1A07" w:rsidRDefault="00FE1A07" w:rsidP="00FE1A07">
      <w:r w:rsidRPr="00FE1A07">
        <w:t>“It’s not FLP reused; it’s FLP-like in structure.</w:t>
      </w:r>
    </w:p>
    <w:p w14:paraId="3EEDF52B" w14:textId="77777777" w:rsidR="00FE1A07" w:rsidRPr="00FE1A07" w:rsidRDefault="00FE1A07" w:rsidP="00FE1A07">
      <w:r w:rsidRPr="00FE1A07">
        <w:t xml:space="preserve">We’re not claiming equivalence — we’re claiming a shared </w:t>
      </w:r>
      <w:r w:rsidRPr="00FE1A07">
        <w:rPr>
          <w:i/>
          <w:iCs/>
        </w:rPr>
        <w:t>pattern</w:t>
      </w:r>
      <w:r w:rsidRPr="00FE1A07">
        <w:t>: incompatible guarantees under specific constraints. The analogy is there to orient intuition, not to substitute for proof.”</w:t>
      </w:r>
    </w:p>
    <w:p w14:paraId="49E3505B" w14:textId="77777777" w:rsidR="00FE1A07" w:rsidRPr="00FE1A07" w:rsidRDefault="00FE1A07" w:rsidP="00FE1A07">
      <w:r w:rsidRPr="00FE1A07">
        <w:rPr>
          <w:b/>
          <w:bCs/>
        </w:rPr>
        <w:t>Key move</w:t>
      </w:r>
      <w:r w:rsidRPr="00FE1A07">
        <w:t>: Emphasize restraint. You already warned against overextending the analogy — that earns trust.</w:t>
      </w:r>
    </w:p>
    <w:p w14:paraId="308E95D1" w14:textId="77777777" w:rsidR="00FE1A07" w:rsidRPr="00FE1A07" w:rsidRDefault="00FE1A07" w:rsidP="00FE1A07">
      <w:r w:rsidRPr="00FE1A07">
        <w:pict w14:anchorId="6F22F2AE">
          <v:rect id="_x0000_i1085" style="width:0;height:1.5pt" o:hralign="center" o:hrstd="t" o:hr="t" fillcolor="#a0a0a0" stroked="f"/>
        </w:pict>
      </w:r>
    </w:p>
    <w:p w14:paraId="691635D6" w14:textId="77777777" w:rsidR="00FE1A07" w:rsidRPr="00FE1A07" w:rsidRDefault="00FE1A07" w:rsidP="00FE1A07">
      <w:pPr>
        <w:rPr>
          <w:b/>
          <w:bCs/>
        </w:rPr>
      </w:pPr>
      <w:r w:rsidRPr="00FE1A07">
        <w:rPr>
          <w:b/>
          <w:bCs/>
        </w:rPr>
        <w:t>7. “This seems pessimistic. Are you saying we can’t trust AI systems?”</w:t>
      </w:r>
    </w:p>
    <w:p w14:paraId="141C3474" w14:textId="77777777" w:rsidR="00FE1A07" w:rsidRPr="00FE1A07" w:rsidRDefault="00FE1A07" w:rsidP="00FE1A07">
      <w:r w:rsidRPr="00FE1A07">
        <w:rPr>
          <w:b/>
          <w:bCs/>
        </w:rPr>
        <w:t>What they’re really saying</w:t>
      </w:r>
      <w:r w:rsidRPr="00FE1A07">
        <w:br/>
        <w:t>They’re hearing existential or normative claims where you’re making epistemic ones.</w:t>
      </w:r>
    </w:p>
    <w:p w14:paraId="1914F439" w14:textId="77777777" w:rsidR="00FE1A07" w:rsidRPr="00FE1A07" w:rsidRDefault="00FE1A07" w:rsidP="00FE1A07">
      <w:r w:rsidRPr="00FE1A07">
        <w:rPr>
          <w:b/>
          <w:bCs/>
        </w:rPr>
        <w:t>Reasonable response</w:t>
      </w:r>
    </w:p>
    <w:p w14:paraId="53E9FD61" w14:textId="77777777" w:rsidR="00FE1A07" w:rsidRPr="00FE1A07" w:rsidRDefault="00FE1A07" w:rsidP="00FE1A07">
      <w:r w:rsidRPr="00FE1A07">
        <w:t xml:space="preserve">“No — we’re saying trust must be </w:t>
      </w:r>
      <w:r w:rsidRPr="00FE1A07">
        <w:rPr>
          <w:b/>
          <w:bCs/>
        </w:rPr>
        <w:t>matched to guarantees</w:t>
      </w:r>
      <w:r w:rsidRPr="00FE1A07">
        <w:t>.</w:t>
      </w:r>
    </w:p>
    <w:p w14:paraId="52AA67CD" w14:textId="77777777" w:rsidR="00FE1A07" w:rsidRPr="00FE1A07" w:rsidRDefault="00FE1A07" w:rsidP="00FE1A07">
      <w:r w:rsidRPr="00FE1A07">
        <w:t xml:space="preserve">A Tier 0 system is fine for brainstorming. It’s irresponsible for medicine. The danger isn’t using AI; it’s </w:t>
      </w:r>
      <w:r w:rsidRPr="00FE1A07">
        <w:rPr>
          <w:i/>
          <w:iCs/>
        </w:rPr>
        <w:t>claiming guarantees the architecture cannot support</w:t>
      </w:r>
      <w:r w:rsidRPr="00FE1A07">
        <w:t>.”</w:t>
      </w:r>
    </w:p>
    <w:p w14:paraId="6E5CFD16" w14:textId="77777777" w:rsidR="00FE1A07" w:rsidRPr="00FE1A07" w:rsidRDefault="00FE1A07" w:rsidP="00FE1A07">
      <w:r w:rsidRPr="00FE1A07">
        <w:rPr>
          <w:b/>
          <w:bCs/>
        </w:rPr>
        <w:lastRenderedPageBreak/>
        <w:t>Key move</w:t>
      </w:r>
      <w:r w:rsidRPr="00FE1A07">
        <w:t>: Reframe pessimism as precision. This is about honesty in system claims.</w:t>
      </w:r>
    </w:p>
    <w:p w14:paraId="00661820" w14:textId="77777777" w:rsidR="00FE1A07" w:rsidRPr="00FE1A07" w:rsidRDefault="00FE1A07" w:rsidP="00FE1A07">
      <w:r w:rsidRPr="00FE1A07">
        <w:pict w14:anchorId="2AC4ED88">
          <v:rect id="_x0000_i1086" style="width:0;height:1.5pt" o:hralign="center" o:hrstd="t" o:hr="t" fillcolor="#a0a0a0" stroked="f"/>
        </w:pict>
      </w:r>
    </w:p>
    <w:p w14:paraId="67B84316" w14:textId="77777777" w:rsidR="00FE1A07" w:rsidRPr="00FE1A07" w:rsidRDefault="00FE1A07" w:rsidP="00FE1A07">
      <w:pPr>
        <w:rPr>
          <w:b/>
          <w:bCs/>
        </w:rPr>
      </w:pPr>
      <w:r w:rsidRPr="00FE1A07">
        <w:rPr>
          <w:b/>
          <w:bCs/>
        </w:rPr>
        <w:t>8. “Where does responsibility lie, then?”</w:t>
      </w:r>
    </w:p>
    <w:p w14:paraId="22F29D6E" w14:textId="77777777" w:rsidR="00FE1A07" w:rsidRPr="00FE1A07" w:rsidRDefault="00FE1A07" w:rsidP="00FE1A07">
      <w:r w:rsidRPr="00FE1A07">
        <w:rPr>
          <w:b/>
          <w:bCs/>
        </w:rPr>
        <w:t>What they’re really saying</w:t>
      </w:r>
      <w:r w:rsidRPr="00FE1A07">
        <w:br/>
        <w:t>They’re noticing the uncomfortable implication and want you to say it out loud.</w:t>
      </w:r>
    </w:p>
    <w:p w14:paraId="508E3F2E" w14:textId="77777777" w:rsidR="00FE1A07" w:rsidRPr="00FE1A07" w:rsidRDefault="00FE1A07" w:rsidP="00FE1A07">
      <w:r w:rsidRPr="00FE1A07">
        <w:rPr>
          <w:b/>
          <w:bCs/>
        </w:rPr>
        <w:t>Reasonable response</w:t>
      </w:r>
    </w:p>
    <w:p w14:paraId="7C1AA6B7" w14:textId="77777777" w:rsidR="00FE1A07" w:rsidRPr="00FE1A07" w:rsidRDefault="00FE1A07" w:rsidP="00FE1A07">
      <w:r w:rsidRPr="00FE1A07">
        <w:t>“If honesty cannot be externally verified, responsibility necessarily concentrates with whoever controls the internal state and the interface. That’s not a moral judgment — it’s a structural consequence.”</w:t>
      </w:r>
    </w:p>
    <w:p w14:paraId="257AC6F9" w14:textId="77777777" w:rsidR="00FE1A07" w:rsidRPr="00FE1A07" w:rsidRDefault="00FE1A07" w:rsidP="00FE1A07">
      <w:r w:rsidRPr="00FE1A07">
        <w:rPr>
          <w:b/>
          <w:bCs/>
        </w:rPr>
        <w:t>Key move</w:t>
      </w:r>
      <w:r w:rsidRPr="00FE1A07">
        <w:t>: State it calmly. Don’t soften it, don’t dramatize it.</w:t>
      </w:r>
    </w:p>
    <w:p w14:paraId="7230081C" w14:textId="77777777" w:rsidR="00FE1A07" w:rsidRPr="00FE1A07" w:rsidRDefault="00FE1A07" w:rsidP="00FE1A07">
      <w:r w:rsidRPr="00FE1A07">
        <w:pict w14:anchorId="5FD938AC">
          <v:rect id="_x0000_i1087" style="width:0;height:1.5pt" o:hralign="center" o:hrstd="t" o:hr="t" fillcolor="#a0a0a0" stroked="f"/>
        </w:pict>
      </w:r>
    </w:p>
    <w:p w14:paraId="37B40937" w14:textId="77777777" w:rsidR="00FE1A07" w:rsidRPr="00FE1A07" w:rsidRDefault="00FE1A07" w:rsidP="00FE1A07">
      <w:pPr>
        <w:rPr>
          <w:b/>
          <w:bCs/>
        </w:rPr>
      </w:pPr>
      <w:r w:rsidRPr="00FE1A07">
        <w:rPr>
          <w:b/>
          <w:bCs/>
        </w:rPr>
        <w:t>A meta-observation (important)</w:t>
      </w:r>
    </w:p>
    <w:p w14:paraId="10D26451" w14:textId="77777777" w:rsidR="00FE1A07" w:rsidRPr="00FE1A07" w:rsidRDefault="00FE1A07" w:rsidP="00FE1A07">
      <w:r w:rsidRPr="00FE1A07">
        <w:t xml:space="preserve">If the room is engaging seriously, objections will </w:t>
      </w:r>
      <w:r w:rsidRPr="00FE1A07">
        <w:rPr>
          <w:b/>
          <w:bCs/>
        </w:rPr>
        <w:t>shift</w:t>
      </w:r>
      <w:r w:rsidRPr="00FE1A07">
        <w:t xml:space="preserve"> during the talk:</w:t>
      </w:r>
    </w:p>
    <w:p w14:paraId="725F2907" w14:textId="77777777" w:rsidR="00FE1A07" w:rsidRPr="00FE1A07" w:rsidRDefault="00FE1A07" w:rsidP="00FE1A07">
      <w:pPr>
        <w:numPr>
          <w:ilvl w:val="0"/>
          <w:numId w:val="1"/>
        </w:numPr>
      </w:pPr>
      <w:r w:rsidRPr="00FE1A07">
        <w:t>Early objections: “This is wrong.”</w:t>
      </w:r>
    </w:p>
    <w:p w14:paraId="47B5D4D3" w14:textId="77777777" w:rsidR="00FE1A07" w:rsidRPr="00FE1A07" w:rsidRDefault="00FE1A07" w:rsidP="00FE1A07">
      <w:pPr>
        <w:numPr>
          <w:ilvl w:val="0"/>
          <w:numId w:val="1"/>
        </w:numPr>
      </w:pPr>
      <w:r w:rsidRPr="00FE1A07">
        <w:t>Mid-stage objections: “This is known.”</w:t>
      </w:r>
    </w:p>
    <w:p w14:paraId="25B2700E" w14:textId="77777777" w:rsidR="00FE1A07" w:rsidRPr="00FE1A07" w:rsidRDefault="00FE1A07" w:rsidP="00FE1A07">
      <w:pPr>
        <w:numPr>
          <w:ilvl w:val="0"/>
          <w:numId w:val="1"/>
        </w:numPr>
      </w:pPr>
      <w:r w:rsidRPr="00FE1A07">
        <w:t>Late objections: “This is uncomfortable.”</w:t>
      </w:r>
    </w:p>
    <w:p w14:paraId="498194EA" w14:textId="77777777" w:rsidR="00FE1A07" w:rsidRPr="00FE1A07" w:rsidRDefault="00FE1A07" w:rsidP="00FE1A07">
      <w:r w:rsidRPr="00FE1A07">
        <w:t xml:space="preserve">That progression is a </w:t>
      </w:r>
      <w:proofErr w:type="gramStart"/>
      <w:r w:rsidRPr="00FE1A07">
        <w:rPr>
          <w:i/>
          <w:iCs/>
        </w:rPr>
        <w:t>success signal</w:t>
      </w:r>
      <w:proofErr w:type="gramEnd"/>
      <w:r w:rsidRPr="00FE1A07">
        <w:t>.</w:t>
      </w:r>
    </w:p>
    <w:p w14:paraId="27587140" w14:textId="77777777" w:rsidR="006E300A" w:rsidRDefault="006E300A"/>
    <w:sectPr w:rsidR="006E3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E2817"/>
    <w:multiLevelType w:val="multilevel"/>
    <w:tmpl w:val="4D04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B6745"/>
    <w:multiLevelType w:val="multilevel"/>
    <w:tmpl w:val="2C4A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647338">
    <w:abstractNumId w:val="1"/>
  </w:num>
  <w:num w:numId="2" w16cid:durableId="85311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07"/>
    <w:rsid w:val="001F5723"/>
    <w:rsid w:val="0021027C"/>
    <w:rsid w:val="00247D5E"/>
    <w:rsid w:val="005E4977"/>
    <w:rsid w:val="006E300A"/>
    <w:rsid w:val="008217E7"/>
    <w:rsid w:val="00850B2C"/>
    <w:rsid w:val="00AF439C"/>
    <w:rsid w:val="00FE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4A9F9"/>
  <w15:chartTrackingRefBased/>
  <w15:docId w15:val="{BFF4DFE6-10D4-49D6-8425-2768E87E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7181</TotalTime>
  <Pages>4</Pages>
  <Words>841</Words>
  <Characters>4912</Characters>
  <Application>Microsoft Office Word</Application>
  <DocSecurity>0</DocSecurity>
  <Lines>106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Mason</dc:creator>
  <cp:keywords/>
  <dc:description/>
  <cp:lastModifiedBy>Tony Mason</cp:lastModifiedBy>
  <cp:revision>1</cp:revision>
  <cp:lastPrinted>2026-01-09T16:22:00Z</cp:lastPrinted>
  <dcterms:created xsi:type="dcterms:W3CDTF">2026-01-09T16:20:00Z</dcterms:created>
  <dcterms:modified xsi:type="dcterms:W3CDTF">2026-01-14T16:03:00Z</dcterms:modified>
</cp:coreProperties>
</file>