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BC3C" w14:textId="69ECF84A" w:rsidR="004432CB" w:rsidRDefault="00CC7479" w:rsidP="004432CB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个人</w:t>
      </w:r>
      <w:r w:rsidR="004432CB" w:rsidRPr="004432CB">
        <w:rPr>
          <w:rFonts w:hint="eastAsia"/>
          <w:sz w:val="28"/>
          <w:szCs w:val="28"/>
        </w:rPr>
        <w:t>工作周报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2015"/>
        <w:gridCol w:w="1276"/>
        <w:gridCol w:w="3544"/>
      </w:tblGrid>
      <w:tr w:rsidR="004432CB" w14:paraId="702BE6D4" w14:textId="77777777" w:rsidTr="009E6A4D">
        <w:tc>
          <w:tcPr>
            <w:tcW w:w="1382" w:type="dxa"/>
          </w:tcPr>
          <w:p w14:paraId="0F474686" w14:textId="59EA763E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2015" w:type="dxa"/>
          </w:tcPr>
          <w:p w14:paraId="3C692F1D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241310322</w:t>
            </w:r>
          </w:p>
        </w:tc>
        <w:tc>
          <w:tcPr>
            <w:tcW w:w="1276" w:type="dxa"/>
          </w:tcPr>
          <w:p w14:paraId="2A413A5D" w14:textId="12C711A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3544" w:type="dxa"/>
          </w:tcPr>
          <w:p w14:paraId="2368B88F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邵军友</w:t>
            </w:r>
          </w:p>
        </w:tc>
      </w:tr>
      <w:tr w:rsidR="009E6A4D" w14:paraId="3DA3B69A" w14:textId="77777777" w:rsidTr="00A10274">
        <w:tc>
          <w:tcPr>
            <w:tcW w:w="1382" w:type="dxa"/>
          </w:tcPr>
          <w:p w14:paraId="71999314" w14:textId="4F1B8AF4" w:rsidR="009E6A4D" w:rsidRDefault="009E6A4D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组名：</w:t>
            </w:r>
          </w:p>
        </w:tc>
        <w:tc>
          <w:tcPr>
            <w:tcW w:w="6835" w:type="dxa"/>
            <w:gridSpan w:val="3"/>
          </w:tcPr>
          <w:p w14:paraId="5104BBC1" w14:textId="09F6B9D5" w:rsidR="009E6A4D" w:rsidRDefault="00253566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</w:rPr>
              <w:t>人民当家作</w:t>
            </w:r>
            <w:r w:rsidR="009E6A4D">
              <w:rPr>
                <w:sz w:val="28"/>
              </w:rPr>
              <w:t>组</w:t>
            </w:r>
          </w:p>
        </w:tc>
      </w:tr>
      <w:tr w:rsidR="004432CB" w14:paraId="3EEC3562" w14:textId="77777777" w:rsidTr="00CC7479">
        <w:tc>
          <w:tcPr>
            <w:tcW w:w="1382" w:type="dxa"/>
          </w:tcPr>
          <w:p w14:paraId="5F4343A2" w14:textId="75537296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项目名称</w:t>
            </w:r>
          </w:p>
        </w:tc>
        <w:tc>
          <w:tcPr>
            <w:tcW w:w="6835" w:type="dxa"/>
            <w:gridSpan w:val="3"/>
          </w:tcPr>
          <w:p w14:paraId="42EEDB69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高校实验室仪器预约管理系统</w:t>
            </w:r>
          </w:p>
        </w:tc>
      </w:tr>
      <w:tr w:rsidR="004432CB" w14:paraId="1CBCD9BD" w14:textId="77777777" w:rsidTr="00CC7479">
        <w:tc>
          <w:tcPr>
            <w:tcW w:w="1382" w:type="dxa"/>
          </w:tcPr>
          <w:p w14:paraId="5627F167" w14:textId="7DAAF451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报告</w:t>
            </w:r>
            <w:r w:rsidR="00A87C88">
              <w:rPr>
                <w:rFonts w:hint="eastAsia"/>
                <w:sz w:val="28"/>
                <w:szCs w:val="28"/>
              </w:rPr>
              <w:t>周期</w:t>
            </w:r>
          </w:p>
        </w:tc>
        <w:tc>
          <w:tcPr>
            <w:tcW w:w="6835" w:type="dxa"/>
            <w:gridSpan w:val="3"/>
          </w:tcPr>
          <w:p w14:paraId="1AF9C8DA" w14:textId="77BE6CBD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2026年10月19日 -2026年10月25日</w:t>
            </w:r>
          </w:p>
        </w:tc>
      </w:tr>
      <w:tr w:rsidR="004432CB" w14:paraId="5AD5BC2C" w14:textId="77777777" w:rsidTr="00CC7479">
        <w:trPr>
          <w:trHeight w:val="5670"/>
        </w:trPr>
        <w:tc>
          <w:tcPr>
            <w:tcW w:w="8217" w:type="dxa"/>
            <w:gridSpan w:val="4"/>
          </w:tcPr>
          <w:p w14:paraId="74B4466A" w14:textId="513F17C8" w:rsidR="004432CB" w:rsidRDefault="00EC1366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</w:t>
            </w:r>
            <w:r w:rsidR="004432CB">
              <w:rPr>
                <w:rFonts w:hint="eastAsia"/>
                <w:sz w:val="28"/>
                <w:szCs w:val="28"/>
              </w:rPr>
              <w:t>周任务完成情况：</w:t>
            </w:r>
          </w:p>
          <w:p w14:paraId="2FCA5AB1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1. 组织需求评审与项目启动会议，确定范围边界与技术栈（SpringBoot 3 + MyBatis-Plus + MySQL 8 + Vue 3 + Element-Plus），形成第一次小组会议纪要；</w:t>
            </w:r>
          </w:p>
          <w:p w14:paraId="123785CF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2. 创建 GitHub 远程仓库 Lab-Reserve-System，搭建 main/dev 分支，制定简化 GitFlow 分支、提交与 Code Review 规范；</w:t>
            </w:r>
          </w:p>
          <w:p w14:paraId="771503AD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3. 在 dev 分支新建 docs 文件夹，编写并提交《WBS 任务分解》《风险登记册》；</w:t>
            </w:r>
          </w:p>
          <w:p w14:paraId="7C3B0DDD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4. 将 WBS 拆解为 GitHub Issues，完成三人任务分配；</w:t>
            </w:r>
          </w:p>
          <w:p w14:paraId="008FC79B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5. 绘制 ER 图、甘特图初稿（ProcessOn），撰写项目范围说明、RACI 矩阵。</w:t>
            </w:r>
          </w:p>
          <w:p w14:paraId="2DCBBE6E" w14:textId="25E5F1C4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风险和问题：</w:t>
            </w:r>
          </w:p>
          <w:p w14:paraId="26E94393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1. 范围蔓延风险：门禁对接、短信通知、分布式部署等计划外功能易被临时加入，需守住 v1.0 MVP 边界；</w:t>
            </w:r>
          </w:p>
          <w:p w14:paraId="5DD23611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2. 进度风险：3 周周期紧凑，前后端并行开发依赖接口约定，接口定义需尽早冻结；</w:t>
            </w:r>
          </w:p>
          <w:p w14:paraId="64712372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3. 协作风险：三人 Git 熟练度不一，dev 合并可能产生冲突（课</w:t>
            </w:r>
            <w:r>
              <w:rPr>
                <w:sz w:val="28"/>
              </w:rPr>
              <w:lastRenderedPageBreak/>
              <w:t>程要求保留至少一次真实冲突记录）。</w:t>
            </w:r>
          </w:p>
          <w:p w14:paraId="3EA9A3DC" w14:textId="77777777" w:rsidR="00CC7479" w:rsidRDefault="00CC7479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下周工作计划：</w:t>
            </w:r>
          </w:p>
          <w:p w14:paraId="6369B8E9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1. 完成 docs 文件夹全部文档定稿（会议纪要、测试计划、用户手册、风险登记册更新）；</w:t>
            </w:r>
          </w:p>
          <w:p w14:paraId="69E79D15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2. 跟进 GitHub Issues 进度，组织第二次小组会议，评审成员 A 后端骨架与成员 B 前端页面；</w:t>
            </w:r>
          </w:p>
          <w:p w14:paraId="758211AE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</w:rPr>
              <w:t>3. 规划第 2 周 feature 分支并行开发与 PR 评审安排。</w:t>
            </w:r>
          </w:p>
        </w:tc>
      </w:tr>
    </w:tbl>
    <w:p w14:paraId="66210F0E" w14:textId="77777777" w:rsidR="004432CB" w:rsidRPr="004432CB" w:rsidRDefault="004432CB" w:rsidP="004432CB">
      <w:pPr>
        <w:rPr>
          <w:rFonts w:hint="eastAsia"/>
          <w:sz w:val="28"/>
          <w:szCs w:val="28"/>
        </w:rPr>
      </w:pPr>
    </w:p>
    <w:sectPr w:rsidR="004432CB" w:rsidRPr="00443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D94F5" w14:textId="77777777" w:rsidR="00E14319" w:rsidRDefault="00E14319" w:rsidP="00EC13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7D8672" w14:textId="77777777" w:rsidR="00E14319" w:rsidRDefault="00E14319" w:rsidP="00EC13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0248" w14:textId="77777777" w:rsidR="00E14319" w:rsidRDefault="00E14319" w:rsidP="00EC13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EADFDA" w14:textId="77777777" w:rsidR="00E14319" w:rsidRDefault="00E14319" w:rsidP="00EC13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CB"/>
    <w:rsid w:val="001541AF"/>
    <w:rsid w:val="00253566"/>
    <w:rsid w:val="004432CB"/>
    <w:rsid w:val="005E2CA1"/>
    <w:rsid w:val="009E6A4D"/>
    <w:rsid w:val="00A87C88"/>
    <w:rsid w:val="00CC7479"/>
    <w:rsid w:val="00E14319"/>
    <w:rsid w:val="00EC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7079D"/>
  <w15:chartTrackingRefBased/>
  <w15:docId w15:val="{70AA2019-4BCB-4762-B29C-D2A413D2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3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2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2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3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2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43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C136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C13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306</Words>
  <Characters>420</Characters>
  <Application>Microsoft Office Word</Application>
  <DocSecurity>0</DocSecurity>
  <Lines>24</Lines>
  <Paragraphs>27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</dc:creator>
  <cp:keywords/>
  <dc:description/>
  <cp:lastModifiedBy>17641162580 邵</cp:lastModifiedBy>
  <cp:revision>4</cp:revision>
  <dcterms:created xsi:type="dcterms:W3CDTF">2026-10-17T05:04:00Z</dcterms:created>
  <dcterms:modified xsi:type="dcterms:W3CDTF">2026-10-25T09:13:00Z</dcterms:modified>
</cp:coreProperties>
</file>