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项目范围说明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文档编写人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初稿（第1周末）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项目背景与目标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本项目为软件项目管理课程作业，由三人小组（成员A/B/C）在约3周内开发“高校实验室仪器预约管理系统”。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目标：为校内师生提供实验室仪器线上预约与审批服务，交付一个可运行的MVP最小可行产品，并在此过程中完整演练项目管理全生命周期与Git配置管理。</w:t>
      </w:r>
    </w:p>
    <w:p>
      <w:r>
        <w:rPr>
          <w:rFonts w:ascii="黑体" w:hAnsi="黑体" w:eastAsia="黑体"/>
          <w:b/>
          <w:sz w:val="28"/>
        </w:rPr>
        <w:t>2 项目范围内的工作</w:t>
      </w:r>
    </w:p>
    <w:p>
      <w:r>
        <w:rPr>
          <w:rFonts w:ascii="黑体" w:hAnsi="黑体" w:eastAsia="黑体"/>
          <w:b/>
          <w:sz w:val="24"/>
        </w:rPr>
        <w:t>2.1 主要功能</w:t>
      </w:r>
    </w:p>
    <w:p>
      <w:r>
        <w:rPr>
          <w:rFonts w:ascii="Times New Roman" w:hAnsi="Times New Roman" w:eastAsia="宋体"/>
          <w:b w:val="0"/>
          <w:sz w:val="24"/>
        </w:rPr>
        <w:t>（1）用户身份认证：支持学生、实验室管理员、超级管理员三种角色登录，密码采用BCrypt哈希存储；</w:t>
      </w:r>
    </w:p>
    <w:p>
      <w:r>
        <w:rPr>
          <w:rFonts w:ascii="Times New Roman" w:hAnsi="Times New Roman" w:eastAsia="宋体"/>
          <w:b w:val="0"/>
          <w:sz w:val="24"/>
        </w:rPr>
        <w:t>（2）仪器台账管理：管理员可维护仪器信息（名称、型号、位置、可用时段、设备状态：正常/维修/停用）；</w:t>
      </w:r>
    </w:p>
    <w:p>
      <w:r>
        <w:rPr>
          <w:rFonts w:ascii="Times New Roman" w:hAnsi="Times New Roman" w:eastAsia="宋体"/>
          <w:b w:val="0"/>
          <w:sz w:val="24"/>
        </w:rPr>
        <w:t>（3）预约申请：学生选择仪器、填写起止时间与实验用途提交预约；系统自动校验时间区间，防止同一仪器产生时间重叠的有效预约；</w:t>
      </w:r>
    </w:p>
    <w:p>
      <w:r>
        <w:rPr>
          <w:rFonts w:ascii="Times New Roman" w:hAnsi="Times New Roman" w:eastAsia="宋体"/>
          <w:b w:val="0"/>
          <w:sz w:val="24"/>
        </w:rPr>
        <w:t>（4）预约审批：实验室管理员对待审预约进行通过/驳回操作，驳回时可填写理由；</w:t>
      </w:r>
    </w:p>
    <w:p>
      <w:r>
        <w:rPr>
          <w:rFonts w:ascii="Times New Roman" w:hAnsi="Times New Roman" w:eastAsia="宋体"/>
          <w:b w:val="0"/>
          <w:sz w:val="24"/>
        </w:rPr>
        <w:t>（5）记录查询：学生查看个人预约历史，管理员查看全部预约记录；</w:t>
      </w:r>
    </w:p>
    <w:p>
      <w:r>
        <w:rPr>
          <w:rFonts w:ascii="Times New Roman" w:hAnsi="Times New Roman" w:eastAsia="宋体"/>
          <w:b w:val="0"/>
          <w:sz w:val="24"/>
        </w:rPr>
        <w:t>（6）简单数据统计：展示近期预约量、仪器利用率；</w:t>
      </w:r>
    </w:p>
    <w:p>
      <w:r>
        <w:rPr>
          <w:rFonts w:ascii="Times New Roman" w:hAnsi="Times New Roman" w:eastAsia="宋体"/>
          <w:b w:val="0"/>
          <w:sz w:val="24"/>
        </w:rPr>
        <w:t>（7）版本与配置管理：基于Git完成分支开发、PR评审、冲突处理，全过程留痕。</w:t>
      </w:r>
    </w:p>
    <w:p>
      <w:r>
        <w:rPr>
          <w:rFonts w:ascii="黑体" w:hAnsi="黑体" w:eastAsia="黑体"/>
          <w:b/>
          <w:sz w:val="24"/>
        </w:rPr>
        <w:t>2.2 技术与非功能要求</w:t>
      </w:r>
    </w:p>
    <w:p>
      <w:r>
        <w:rPr>
          <w:rFonts w:ascii="Times New Roman" w:hAnsi="Times New Roman" w:eastAsia="宋体"/>
          <w:b w:val="0"/>
          <w:sz w:val="24"/>
        </w:rPr>
        <w:t>后端：SpringBoot 3 + MyBatis-Plus，分层架构（entity-mapper-service-controller），统一返回体、全局异常处理器，JWT无状态鉴权；</w:t>
      </w:r>
    </w:p>
    <w:p>
      <w:r>
        <w:rPr>
          <w:rFonts w:ascii="Times New Roman" w:hAnsi="Times New Roman" w:eastAsia="宋体"/>
          <w:b w:val="0"/>
          <w:sz w:val="24"/>
        </w:rPr>
        <w:t>数据库：MySQL 8；前端：Vue 3 + Element-Plus + Axios；架构模式：B/S；</w:t>
      </w:r>
    </w:p>
    <w:p>
      <w:r>
        <w:rPr>
          <w:rFonts w:ascii="Times New Roman" w:hAnsi="Times New Roman" w:eastAsia="宋体"/>
          <w:b w:val="0"/>
          <w:sz w:val="24"/>
        </w:rPr>
        <w:t>配置管理：简化GitFlow分支模型（main/dev/feature），Pull Request完成代码合并与简单Code Review；</w:t>
      </w:r>
    </w:p>
    <w:p>
      <w:r>
        <w:rPr>
          <w:rFonts w:ascii="Times New Roman" w:hAnsi="Times New Roman" w:eastAsia="宋体"/>
          <w:b w:val="0"/>
          <w:sz w:val="24"/>
        </w:rPr>
        <w:t>开发环境：Windows 10/11、JDK 17、IntelliJ IDEA / VS Code、Maven、DBeaver、Git + GitHub远程仓库、ProcessOn画图。</w:t>
      </w:r>
    </w:p>
    <w:p>
      <w:r>
        <w:rPr>
          <w:rFonts w:ascii="黑体" w:hAnsi="黑体" w:eastAsia="黑体"/>
          <w:b/>
          <w:sz w:val="28"/>
        </w:rPr>
        <w:t>3 范围边界（本版本不包含）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本版本不对接硬件门禁、不实现短信通知、不做分布式部署，上述内容列入后续迭代方向。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范围变更控制：任何计划外需求须经三人共同评审，同意后更新本文档并同步WBS与Issues，防止范围蔓延。</w:t>
      </w:r>
    </w:p>
    <w:p>
      <w:r>
        <w:rPr>
          <w:rFonts w:ascii="黑体" w:hAnsi="黑体" w:eastAsia="黑体"/>
          <w:b/>
          <w:sz w:val="28"/>
        </w:rPr>
        <w:t>4 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形式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源代码仓库（含全部提交历史与分支）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GitHub仓库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数据库设计文档与SQL初始化脚本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仓库内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全套项目管理文档（范围说明、WBS、RACI、风险登记册、会议纪要、测试计划、用户手册、项目复盘、进度跟踪表、代码评审与合并冲突记录）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docs文件夹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测试用例与测试报告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成员C牵头、全员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docs/仓库内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用户手册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成员C（基于成员A/B功能实现整理）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docs文件夹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项目演示与结题报告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成员C牵头、全员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提交包</w:t>
            </w:r>
          </w:p>
        </w:tc>
      </w:tr>
    </w:tbl>
    <w:p>
      <w:r>
        <w:rPr>
          <w:rFonts w:ascii="黑体" w:hAnsi="黑体" w:eastAsia="黑体"/>
          <w:b/>
          <w:sz w:val="28"/>
        </w:rPr>
        <w:t>5 验收标准</w:t>
      </w:r>
    </w:p>
    <w:p>
      <w:r>
        <w:rPr>
          <w:rFonts w:ascii="Times New Roman" w:hAnsi="Times New Roman" w:eastAsia="宋体"/>
          <w:b w:val="0"/>
          <w:sz w:val="24"/>
        </w:rPr>
        <w:t>（1）三种角色可正常登录，权限隔离生效；</w:t>
      </w:r>
    </w:p>
    <w:p>
      <w:r>
        <w:rPr>
          <w:rFonts w:ascii="Times New Roman" w:hAnsi="Times New Roman" w:eastAsia="宋体"/>
          <w:b w:val="0"/>
          <w:sz w:val="24"/>
        </w:rPr>
        <w:t>（2）预约提交时系统能拦截同一仪器的重叠时间区间；</w:t>
      </w:r>
    </w:p>
    <w:p>
      <w:r>
        <w:rPr>
          <w:rFonts w:ascii="Times New Roman" w:hAnsi="Times New Roman" w:eastAsia="宋体"/>
          <w:b w:val="0"/>
          <w:sz w:val="24"/>
        </w:rPr>
        <w:t>（3）审批流程（待审→通过/驳回）闭环，驳回理由可见；</w:t>
      </w:r>
    </w:p>
    <w:p>
      <w:r>
        <w:rPr>
          <w:rFonts w:ascii="Times New Roman" w:hAnsi="Times New Roman" w:eastAsia="宋体"/>
          <w:b w:val="0"/>
          <w:sz w:val="24"/>
        </w:rPr>
        <w:t>（4）统计页面可展示近期预约量与仪器利用率；</w:t>
      </w:r>
    </w:p>
    <w:p>
      <w:r>
        <w:rPr>
          <w:rFonts w:ascii="Times New Roman" w:hAnsi="Times New Roman" w:eastAsia="宋体"/>
          <w:b w:val="0"/>
          <w:sz w:val="24"/>
        </w:rPr>
        <w:t>（5）main/dev分支规范存在，三人均有有效提交，保留至少一次真实合并冲突记录；</w:t>
      </w:r>
    </w:p>
    <w:p>
      <w:r>
        <w:rPr>
          <w:rFonts w:ascii="Times New Roman" w:hAnsi="Times New Roman" w:eastAsia="宋体"/>
          <w:b w:val="0"/>
          <w:sz w:val="24"/>
        </w:rPr>
        <w:t>（6）打release标签v1.0，全套文档随代码入库。</w:t>
      </w:r>
    </w:p>
    <w:p>
      <w:r>
        <w:rPr>
          <w:rFonts w:ascii="黑体" w:hAnsi="黑体" w:eastAsia="黑体"/>
          <w:b/>
          <w:sz w:val="28"/>
        </w:rPr>
        <w:t>6 关键里程碑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计划时间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仓库建立+架构骨架完成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核心接口&amp;页面开发完毕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系统可运行+全套文档完成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项目交付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第3周末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