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  <w:pBdr>
          <w:bottom w:val="single" w:sz="18" w:color="A3272C"/>
        </w:pBdr>
      </w:pPr>
      <w:r>
        <w:rPr>
          <w:rFonts w:ascii="黑体" w:hAnsi="黑体" w:eastAsia="黑体"/>
          <w:b/>
          <w:color w:val="17120D"/>
          <w:sz w:val="38"/>
        </w:rPr>
        <w:t>《门外谈——基于信息不对称机制的多智能体圆桌辩论系统》AI 工具使用说明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作品名称</w:t>
      </w:r>
      <w:r>
        <w:rPr>
          <w:rFonts w:ascii="宋体" w:hAnsi="宋体" w:eastAsia="宋体"/>
          <w:color w:val="17120D"/>
          <w:sz w:val="21"/>
        </w:rPr>
        <w:t>：门外谈——基于信息不对称机制的多智能体圆桌辩论系统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在线地址</w:t>
      </w:r>
      <w:r>
        <w:rPr>
          <w:rFonts w:ascii="宋体" w:hAnsi="宋体" w:eastAsia="宋体"/>
          <w:color w:val="17120D"/>
          <w:sz w:val="21"/>
        </w:rPr>
        <w:t>：https://outgate.chat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作者</w:t>
      </w:r>
      <w:r>
        <w:rPr>
          <w:rFonts w:ascii="宋体" w:hAnsi="宋体" w:eastAsia="宋体"/>
          <w:color w:val="17120D"/>
          <w:sz w:val="21"/>
        </w:rPr>
        <w:t>：冯思涵（哈尔滨金融学院 · 商务英语 · 2026 级本科生）、张耀羽（哈尔滨金融学院 · 会计学 · 2025 级本科生）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参赛形式</w:t>
      </w:r>
      <w:r>
        <w:rPr>
          <w:rFonts w:ascii="宋体" w:hAnsi="宋体" w:eastAsia="宋体"/>
          <w:color w:val="17120D"/>
          <w:sz w:val="21"/>
        </w:rPr>
        <w:t>：团队参赛（2 名学生成员）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指导教师</w:t>
      </w:r>
      <w:r>
        <w:rPr>
          <w:rFonts w:ascii="宋体" w:hAnsi="宋体" w:eastAsia="宋体"/>
          <w:color w:val="17120D"/>
          <w:sz w:val="21"/>
        </w:rPr>
        <w:t>：胡芳驰（第一指导教师）、霍镜宇（第二指导教师 · 校赛联络员）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代码仓库</w:t>
      </w:r>
      <w:r>
        <w:rPr>
          <w:rFonts w:ascii="宋体" w:hAnsi="宋体" w:eastAsia="宋体"/>
          <w:color w:val="17120D"/>
          <w:sz w:val="21"/>
        </w:rPr>
        <w:t>：https://github.com/fsh114514/menwaitan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文书版本</w:t>
      </w:r>
      <w:r>
        <w:rPr>
          <w:rFonts w:ascii="宋体" w:hAnsi="宋体" w:eastAsia="宋体"/>
          <w:color w:val="17120D"/>
          <w:sz w:val="21"/>
        </w:rPr>
        <w:t>：v1.0 ／ 生成日期：2026-10-17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〇、写在前面：为什么要如实写这份说明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作者是商务英语专业的本科生，不是计算机科班出身。本作品的构思、定位、人格挑选、交互与视觉决策、上线与运营由作者本人完成；而</w:t>
      </w:r>
      <w:r>
        <w:rPr>
          <w:rFonts w:ascii="黑体" w:hAnsi="黑体" w:eastAsia="黑体"/>
          <w:b/>
          <w:color w:val="17120D"/>
          <w:sz w:val="21"/>
        </w:rPr>
        <w:t>从可运行代码的角度把想法变成产品，绝大部分实现工作是在 AI 编程助手的协助下完成的</w:t>
      </w:r>
      <w:r>
        <w:rPr>
          <w:rFonts w:ascii="宋体" w:hAnsi="宋体" w:eastAsia="宋体"/>
          <w:color w:val="17120D"/>
          <w:sz w:val="21"/>
        </w:rPr>
        <w:t>。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这一点不遮掩、不打折，因为赛事评审的重点本来就不是"是否用了 AI"，而是</w:t>
      </w:r>
      <w:r>
        <w:rPr>
          <w:rFonts w:ascii="黑体" w:hAnsi="黑体" w:eastAsia="黑体"/>
          <w:b/>
          <w:color w:val="17120D"/>
          <w:sz w:val="21"/>
        </w:rPr>
        <w:t>作品原创构思、团队实质性贡献和人机协同质量</w:t>
      </w:r>
      <w:r>
        <w:rPr>
          <w:rFonts w:ascii="宋体" w:hAnsi="宋体" w:eastAsia="宋体"/>
          <w:color w:val="17120D"/>
          <w:sz w:val="21"/>
        </w:rPr>
        <w:t>。因此本说明按《人工智能工具使用原则》要求的六项逐条写清；无法核实的内容宁可留白，绝不编造。</w:t>
      </w:r>
    </w:p>
    <w:p>
      <w:pPr>
        <w:ind w:left="340"/>
      </w:pPr>
      <w:r>
        <w:rPr>
          <w:rFonts w:ascii="黑体" w:hAnsi="黑体" w:eastAsia="黑体"/>
          <w:b/>
          <w:color w:val="5A5147"/>
          <w:sz w:val="19"/>
        </w:rPr>
        <w:t>版本说明</w:t>
      </w:r>
      <w:r>
        <w:rPr>
          <w:rFonts w:ascii="宋体" w:hAnsi="宋体" w:eastAsia="宋体"/>
          <w:color w:val="5A5147"/>
          <w:sz w:val="19"/>
        </w:rPr>
        <w:t>：本作品有两版——</w:t>
      </w:r>
      <w:r>
        <w:rPr>
          <w:rFonts w:ascii="黑体" w:hAnsi="黑体" w:eastAsia="黑体"/>
          <w:b/>
          <w:color w:val="5A5147"/>
          <w:sz w:val="19"/>
        </w:rPr>
        <w:t>第一版</w:t>
      </w:r>
      <w:r>
        <w:rPr>
          <w:rFonts w:ascii="宋体" w:hAnsi="宋体" w:eastAsia="宋体"/>
          <w:color w:val="5A5147"/>
          <w:sz w:val="19"/>
        </w:rPr>
        <w:t xml:space="preserve">（2026 年 8 月上线并公开推广，下文称 </w:t>
      </w:r>
      <w:r>
        <w:rPr>
          <w:rFonts w:ascii="黑体" w:hAnsi="黑体" w:eastAsia="黑体"/>
          <w:b/>
          <w:color w:val="5A5147"/>
          <w:sz w:val="19"/>
        </w:rPr>
        <w:t>v1</w:t>
      </w:r>
      <w:r>
        <w:rPr>
          <w:rFonts w:ascii="宋体" w:hAnsi="宋体" w:eastAsia="宋体"/>
          <w:color w:val="5A5147"/>
          <w:sz w:val="19"/>
        </w:rPr>
        <w:t>）与</w:t>
      </w:r>
      <w:r>
        <w:rPr>
          <w:rFonts w:ascii="黑体" w:hAnsi="黑体" w:eastAsia="黑体"/>
          <w:b/>
          <w:color w:val="5A5147"/>
          <w:sz w:val="19"/>
        </w:rPr>
        <w:t>本届参赛版</w:t>
      </w:r>
      <w:r>
        <w:rPr>
          <w:rFonts w:ascii="宋体" w:hAnsi="宋体" w:eastAsia="宋体"/>
          <w:color w:val="5A5147"/>
          <w:sz w:val="19"/>
        </w:rPr>
        <w:t xml:space="preserve">（在第一版基础上新增「信息不对称机制」，下文称 </w:t>
      </w:r>
      <w:r>
        <w:rPr>
          <w:rFonts w:ascii="黑体" w:hAnsi="黑体" w:eastAsia="黑体"/>
          <w:b/>
          <w:color w:val="5A5147"/>
          <w:sz w:val="19"/>
        </w:rPr>
        <w:t>v2</w:t>
      </w:r>
      <w:r>
        <w:rPr>
          <w:rFonts w:ascii="宋体" w:hAnsi="宋体" w:eastAsia="宋体"/>
          <w:color w:val="5A5147"/>
          <w:sz w:val="19"/>
        </w:rPr>
        <w:t>）。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披露口径</w:t>
      </w:r>
      <w:r>
        <w:rPr>
          <w:rFonts w:ascii="宋体" w:hAnsi="宋体" w:eastAsia="宋体"/>
          <w:color w:val="17120D"/>
          <w:sz w:val="21"/>
        </w:rPr>
        <w:t>：本说明覆盖《门外谈》作品从立项至今（含已公开上线的 v1 与已完成信息层改动的参赛版本 v2）的完整过程。本作品并非先有 v1、再另起炉灶做 v2，而是同一个作品在同一仓库中的连续迭代；为便于评审理解"既有成果 / 本届新增内容"的边界，本文档与《原创性与知识产权声明》均按 v1 / v2 两个阶段描述。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一、工具名称（及各自用途）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1.1 开发环节使用的 AI 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序号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工具名称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具体形态／模型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在本作品中的用途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A1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DeepSeek Harness（DSH）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AI 编程助手（Agent 形态，运行于作者本机 macOS）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主力开发工具</w:t>
            </w:r>
            <w:r>
              <w:rPr>
                <w:rFonts w:ascii="宋体" w:hAnsi="宋体" w:eastAsia="宋体"/>
                <w:color w:val="17120D"/>
                <w:sz w:val="19"/>
              </w:rPr>
              <w:t>。承担需求拆解、技术选型建议、前端页面与组件代码生成、后端接口（含 SSE 流式）代码生成、人格加载与注册逻辑代码生成、报错定位与修复方案、构建与部署脚本、宣传物料排版辅助。作者以自然语言下达目标，由它产出方案与代码，作者负责运行验证与决策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A2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DeepSeek Harness 所调用的大模型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DeepSeek-V4.1-Flash（DeepSeek Harness 会话实际所用模型）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A1 的底层模型，生成方案、代码与文案；不直接对外提供服务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A3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其他 AI 编程助手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未使用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。已核对仓库：不存在 </w:t>
            </w:r>
            <w:r>
              <w:rPr>
                <w:rFonts w:ascii="Menlo" w:hAnsi="Menlo" w:eastAsia="Menlo"/>
                <w:color w:val="A3272C"/>
                <w:sz w:val="17"/>
              </w:rPr>
              <w:t>.cursor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.cursorrules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.windsurfrules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.github/copilot-instructions.md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等任一其他编码助手的配置。根目录的 </w:t>
            </w:r>
            <w:r>
              <w:rPr>
                <w:rFonts w:ascii="Menlo" w:hAnsi="Menlo" w:eastAsia="Menlo"/>
                <w:color w:val="A3272C"/>
                <w:sz w:val="17"/>
              </w:rPr>
              <w:t>CLAUDE.md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与 </w:t>
            </w:r>
            <w:r>
              <w:rPr>
                <w:rFonts w:ascii="Menlo" w:hAnsi="Menlo" w:eastAsia="Menlo"/>
                <w:color w:val="A3272C"/>
                <w:sz w:val="17"/>
              </w:rPr>
              <w:t>AGENTS.md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是 </w:t>
            </w:r>
            <w:r>
              <w:rPr>
                <w:rFonts w:ascii="黑体" w:hAnsi="黑体" w:eastAsia="黑体"/>
                <w:b/>
                <w:color w:val="17120D"/>
                <w:sz w:val="19"/>
              </w:rPr>
              <w:t>Next.js 16 的 `next dev` 自动生成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的代理规则文件（文件内有 </w:t>
            </w:r>
            <w:r>
              <w:rPr>
                <w:rFonts w:ascii="Menlo" w:hAnsi="Menlo" w:eastAsia="Menlo"/>
                <w:color w:val="A3272C"/>
                <w:sz w:val="17"/>
              </w:rPr>
              <w:t>&lt;!-- BEGIN:nextjs-agent-rules --&gt;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标记），不是使用 Claude Code 的痕迹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【无需补充】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A4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视觉理解工具／浏览器自动化工具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使用过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。项目目录中可见 </w:t>
            </w:r>
            <w:r>
              <w:rPr>
                <w:rFonts w:ascii="Menlo" w:hAnsi="Menlo" w:eastAsia="Menlo"/>
                <w:color w:val="A3272C"/>
                <w:sz w:val="17"/>
              </w:rPr>
              <w:t>.dsh-computer-use/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.dsh-vision-toolkit/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两个工具的工作产物目录；开发过程中用浏览器自动化（ego lite / Chromium）打开页面截图，再由视觉工具比对渲染结果，用于 UI 自查与缺陷定位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仅用于</w:t>
            </w:r>
            <w:r>
              <w:rPr>
                <w:rFonts w:ascii="黑体" w:hAnsi="黑体" w:eastAsia="黑体"/>
                <w:b/>
                <w:color w:val="17120D"/>
                <w:sz w:val="19"/>
              </w:rPr>
              <w:t>开发期自查</w:t>
            </w:r>
            <w:r>
              <w:rPr>
                <w:rFonts w:ascii="宋体" w:hAnsi="宋体" w:eastAsia="宋体"/>
                <w:color w:val="17120D"/>
                <w:sz w:val="19"/>
              </w:rPr>
              <w:t>，不进入作品运行时，不对用户产生任何行为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1.2 作品自身运行时调用的 AI 服务（面向用户的产品能力）</w:t>
      </w:r>
    </w:p>
    <w:p>
      <w:pPr>
        <w:ind w:left="340"/>
      </w:pPr>
      <w:r>
        <w:rPr>
          <w:rFonts w:ascii="宋体" w:hAnsi="宋体" w:eastAsia="宋体"/>
          <w:color w:val="5A5147"/>
          <w:sz w:val="19"/>
        </w:rPr>
        <w:t>说明：以下服务是</w:t>
      </w:r>
      <w:r>
        <w:rPr>
          <w:rFonts w:ascii="黑体" w:hAnsi="黑体" w:eastAsia="黑体"/>
          <w:b/>
          <w:color w:val="5A5147"/>
          <w:sz w:val="19"/>
        </w:rPr>
        <w:t>作品运行时所依赖的大模型服务</w:t>
      </w:r>
      <w:r>
        <w:rPr>
          <w:rFonts w:ascii="宋体" w:hAnsi="宋体" w:eastAsia="宋体"/>
          <w:color w:val="5A5147"/>
          <w:sz w:val="19"/>
        </w:rPr>
        <w:t>，对参赛者而言属于"第三方模型服务"，并非"作者用来开发作品的 AI 工具"。为免混淆，一并列出并注明用途。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序号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服务名称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调用方式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用途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B1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智谱 AI · GLM-4-Flash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站点默认通道，通过 OpenAI 兼容接口（</w:t>
            </w:r>
            <w:r>
              <w:rPr>
                <w:rFonts w:ascii="Menlo" w:hAnsi="Menlo" w:eastAsia="Menlo"/>
                <w:color w:val="A3272C"/>
                <w:sz w:val="17"/>
              </w:rPr>
              <w:t>https://open.bigmodel.cn/api/paas/v4</w:t>
            </w:r>
            <w:r>
              <w:rPr>
                <w:rFonts w:ascii="宋体" w:hAnsi="宋体" w:eastAsia="宋体"/>
                <w:color w:val="17120D"/>
                <w:sz w:val="19"/>
              </w:rPr>
              <w:t>）调用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作品默认对话模型。为降低评审与普通访客的使用门槛，作者配置站点默认免费通道，访客无需自备 Key 即可体验圆桌辩论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B2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用户自带 Key 接入的第三方模型（BYOK）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由访客在浏览器本地填写 API Key / Base URL / 模型名，直连对应厂商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 xml:space="preserve">作品支持的厂商含 </w:t>
            </w:r>
            <w:r>
              <w:rPr>
                <w:rFonts w:ascii="黑体" w:hAnsi="黑体" w:eastAsia="黑体"/>
                <w:b/>
                <w:color w:val="17120D"/>
                <w:sz w:val="19"/>
              </w:rPr>
              <w:t>DeepSeek、智谱 GLM、Kimi（Moonshot）、通义千问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等任意 OpenAI 兼容服务；Key 仅存于访客浏览器 localStorage，不上传作者服务器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B3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联网检索（非大模型）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服务端抓取必应 RSS、360 搜索、搜狗、萌娘百科等公开页面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"联网查梗"功能：遇到网络新词／梗时先检索公开资料，把"场外情报"注入角色上下文，再由角色用自己的口吻回答。该环节不调用付费 API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B4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英文环境检索（非大模型）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服务端调用 Urban Dictionary、Reddit 公开接口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英文版"查梗"能力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1.3 宣传物料制作环节使用的 AI 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序号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工具名称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具体形态／模型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用途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C1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语音合成（TTS）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Fish Audio API（</w:t>
            </w:r>
            <w:r>
              <w:rPr>
                <w:rFonts w:ascii="Menlo" w:hAnsi="Menlo" w:eastAsia="Menlo"/>
                <w:color w:val="A3272C"/>
                <w:sz w:val="17"/>
              </w:rPr>
              <w:t>s2.1-pro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音色，语速约 1.15x，脚本化调用）账号为作者个人注册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为 v1 介绍视频生成 AI 配音解说词音轨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C2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生成图像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未使用 AI 生图工具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现有可核实的情况是：封面与站内版面均由作者基于作品真实界面截图自行排版制作；系统架构图与交互流程图由 AI 助手按实际代码结构绘制，再经人工校对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C3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生成视频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未使用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C4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生成音乐／音效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未使用 AI 生成</w:t>
            </w:r>
            <w:r>
              <w:rPr>
                <w:rFonts w:ascii="宋体" w:hAnsi="宋体" w:eastAsia="宋体"/>
                <w:color w:val="17120D"/>
                <w:sz w:val="19"/>
              </w:rPr>
              <w:t>。v1 介绍视频的背景音乐与音效取自线上素材库「大拍档」（</w:t>
            </w:r>
            <w:r>
              <w:rPr>
                <w:rFonts w:ascii="Menlo" w:hAnsi="Menlo" w:eastAsia="Menlo"/>
                <w:color w:val="A3272C"/>
                <w:sz w:val="17"/>
              </w:rPr>
              <w:t>spdpd.net</w:t>
            </w:r>
            <w:r>
              <w:rPr>
                <w:rFonts w:ascii="宋体" w:hAnsi="宋体" w:eastAsia="宋体"/>
                <w:color w:val="17120D"/>
                <w:sz w:val="19"/>
              </w:rPr>
              <w:t xml:space="preserve"> 的音乐与音效接口），为人工挑选的现成素材</w:t>
            </w:r>
          </w:p>
        </w:tc>
        <w:tc>
          <w:tcPr>
            <w:tcW w:type="dxa" w:w="237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非生成式 AI 产物，为人工挑选的现成素材</w:t>
            </w:r>
          </w:p>
        </w:tc>
      </w:tr>
    </w:tbl>
    <w:p/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二、使用环节（AI 具体参与了什么）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本作品的工作可拆为八个环节。</w:t>
      </w:r>
      <w:r>
        <w:rPr>
          <w:rFonts w:ascii="黑体" w:hAnsi="黑体" w:eastAsia="黑体"/>
          <w:b/>
          <w:color w:val="17120D"/>
          <w:sz w:val="21"/>
        </w:rPr>
        <w:t>加 ★ 者为 AI 参与程度较高的环节</w:t>
      </w:r>
      <w:r>
        <w:rPr>
          <w:rFonts w:ascii="宋体" w:hAnsi="宋体" w:eastAsia="宋体"/>
          <w:color w:val="17120D"/>
          <w:sz w:val="21"/>
        </w:rPr>
        <w:t>，其余为作者主导、AI 仅提供建议或辅助。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环节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主要产出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A3272C"/>
                <w:sz w:val="19"/>
              </w:rPr>
              <w:t>AI 参与情况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1. 需求分析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作品定位、目标用户、功能边界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作者提出全部需求与判断标准；AI 用于把口语化需求整理成结构化功能清单、梳理解析歧义、评估成本与可行性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2. 产品构思与机制设计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主题选择、"信息不对称／信息层"机制设想、辩论与对谈的产品形态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以作者为主</w:t>
            </w:r>
            <w:r>
              <w:rPr>
                <w:rFonts w:ascii="宋体" w:hAnsi="宋体" w:eastAsia="宋体"/>
                <w:color w:val="17120D"/>
                <w:sz w:val="19"/>
              </w:rPr>
              <w:t>。作者提出构思方向并逐条拍板；AI 参与机制讨论、反例推演、方案对比与实现可行性评估（详见第五节）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3. 原型与交互设计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页面结构、入席／离席交互、圆桌发言顺序、场景（随口／较真／上头）火候控制、人物志详情视图、移动端长按拖拽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作者主导。多轮"提出方案 → AI 实现 → 作者否决或确认"的迭代；被作者明确否决的方案包括：多种皮肤方案中的报刊化装饰、印章盖章、描边大字、字符雨等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4. 前端开发 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Next.js 16 App Router 页面、React 19 组件、Tailwind v4 样式、打字机流式渲染、响应式布局与移动端适配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生成绝大部分代码</w:t>
            </w:r>
            <w:r>
              <w:rPr>
                <w:rFonts w:ascii="宋体" w:hAnsi="宋体" w:eastAsia="宋体"/>
                <w:color w:val="17120D"/>
                <w:sz w:val="19"/>
              </w:rPr>
              <w:t>。作者负责描述目标、提供参考、验收效果、指出偏差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5. 后端接口开发 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Menlo" w:hAnsi="Menlo" w:eastAsia="Menlo"/>
                <w:color w:val="A3272C"/>
                <w:sz w:val="17"/>
              </w:rPr>
              <w:t>/api/chat</w:t>
            </w:r>
            <w:r>
              <w:rPr>
                <w:rFonts w:ascii="宋体" w:hAnsi="宋体" w:eastAsia="宋体"/>
                <w:color w:val="17120D"/>
                <w:sz w:val="19"/>
              </w:rPr>
              <w:t>（SSE 流式多角色轮转）、</w:t>
            </w:r>
            <w:r>
              <w:rPr>
                <w:rFonts w:ascii="Menlo" w:hAnsi="Menlo" w:eastAsia="Menlo"/>
                <w:color w:val="A3272C"/>
                <w:sz w:val="17"/>
              </w:rPr>
              <w:t>/api/characters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/api/import-skill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/api/log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/api/feedback</w:t>
            </w:r>
            <w:r>
              <w:rPr>
                <w:rFonts w:ascii="宋体" w:hAnsi="宋体" w:eastAsia="宋体"/>
                <w:color w:val="17120D"/>
                <w:sz w:val="19"/>
              </w:rPr>
              <w:t>、</w:t>
            </w:r>
            <w:r>
              <w:rPr>
                <w:rFonts w:ascii="Menlo" w:hAnsi="Menlo" w:eastAsia="Menlo"/>
                <w:color w:val="A3272C"/>
                <w:sz w:val="17"/>
              </w:rPr>
              <w:t>/api/notice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生成代码</w:t>
            </w:r>
            <w:r>
              <w:rPr>
                <w:rFonts w:ascii="宋体" w:hAnsi="宋体" w:eastAsia="宋体"/>
                <w:color w:val="17120D"/>
                <w:sz w:val="19"/>
              </w:rPr>
              <w:t>。其中多角色顺序发言、英文环境防中文字符兜底、检索结果注入等逻辑由 AI 按作者要求实现并反复调整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6. 调试与排错 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构建报错、类型错误、接口异常、样式覆盖失效、跨浏览器交互问题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color w:val="17120D"/>
                <w:sz w:val="19"/>
              </w:rPr>
              <w:t>AI 为主</w:t>
            </w:r>
            <w:r>
              <w:rPr>
                <w:rFonts w:ascii="宋体" w:hAnsi="宋体" w:eastAsia="宋体"/>
                <w:color w:val="17120D"/>
                <w:sz w:val="19"/>
              </w:rPr>
              <w:t>。作者把报错原文、现象与复现路径回灌给 AI，由 AI 给出根因判断与修复补丁，作者运行验证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7. 文案与双语 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站内介绍文案、人物简介、教程六步、中英双语界面文案、宣传脚本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AI 生成初稿；作者定调、删改、否决与重写（作者明确否决过"强调吵架""玩名人梗"等宣传口径）</w:t>
            </w:r>
          </w:p>
        </w:tc>
      </w:tr>
      <w:tr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8. 部署与运维 ★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镜像构建、服务器容器部署、域名与解析、版本发布与回滚</w:t>
            </w:r>
          </w:p>
        </w:tc>
        <w:tc>
          <w:tcPr>
            <w:tcW w:type="dxa" w:w="317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color w:val="17120D"/>
                <w:sz w:val="19"/>
              </w:rPr>
              <w:t>AI 生成 Dockerfile、CI 配置与部署命令；作者执行、验证、并在出问题时回灌日志继续排查</w:t>
            </w:r>
          </w:p>
        </w:tc>
      </w:tr>
    </w:tbl>
    <w:p/>
    <w:p>
      <w:pPr>
        <w:ind w:left="340"/>
      </w:pPr>
      <w:r>
        <w:rPr>
          <w:rFonts w:ascii="黑体" w:hAnsi="黑体" w:eastAsia="黑体"/>
          <w:b/>
          <w:color w:val="5A5147"/>
          <w:sz w:val="19"/>
        </w:rPr>
        <w:t>团队说明</w:t>
      </w:r>
      <w:r>
        <w:rPr>
          <w:rFonts w:ascii="宋体" w:hAnsi="宋体" w:eastAsia="宋体"/>
          <w:color w:val="5A5147"/>
          <w:sz w:val="19"/>
        </w:rPr>
        <w:t>：本作品为两人团队参赛。冯思涵负责产品构思、机制设计、系统实现、界面与交互设计、测试与上线运维；张耀羽负责宣传视频的策划、拍摄与剪辑，答辩汇报材料的审核与美化。以上"作者"除特别说明外指冯思涵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三、主要工作流（人机协同的真实工作方式）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本作品的核心生产方式是一条</w:t>
      </w:r>
      <w:r>
        <w:rPr>
          <w:rFonts w:ascii="黑体" w:hAnsi="黑体" w:eastAsia="黑体"/>
          <w:b/>
          <w:color w:val="17120D"/>
          <w:sz w:val="21"/>
        </w:rPr>
        <w:t>"作者定方向 → AI 出方案与代码 → 作者运行验证 → 报错回灌 → 收敛"</w:t>
      </w:r>
      <w:r>
        <w:rPr>
          <w:rFonts w:ascii="宋体" w:hAnsi="宋体" w:eastAsia="宋体"/>
          <w:color w:val="17120D"/>
          <w:sz w:val="21"/>
        </w:rPr>
        <w:t>的迭代闭环。作者本人不写、也读不全代码，但</w:t>
      </w:r>
      <w:r>
        <w:rPr>
          <w:rFonts w:ascii="黑体" w:hAnsi="黑体" w:eastAsia="黑体"/>
          <w:b/>
          <w:color w:val="17120D"/>
          <w:sz w:val="21"/>
        </w:rPr>
        <w:t>对每一个功能拥有最终验收权</w:t>
      </w:r>
      <w:r>
        <w:rPr>
          <w:rFonts w:ascii="宋体" w:hAnsi="宋体" w:eastAsia="宋体"/>
          <w:color w:val="17120D"/>
          <w:sz w:val="21"/>
        </w:rPr>
        <w:t>：跑不起来、效果不对、不符合审美，一律回退重做。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3.1 单轮循环（最小工作单元）</w:t>
      </w:r>
    </w:p>
    <w:p>
      <w:pPr>
        <w:spacing w:after="100" w:line="348" w:lineRule="auto"/>
      </w:pPr>
      <w:r>
        <w:rPr>
          <w:rFonts w:ascii="Menlo" w:hAnsi="Menlo" w:eastAsia="Menlo"/>
          <w:color w:val="A3272C"/>
          <w:sz w:val="19"/>
        </w:rPr>
        <w:t>`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① 作者提出需求（自然语言，含使用场景、期望效果、否决红线）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        ↓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② AI 输出方案：先讲思路与取舍 → 再给完整可运行改动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        ↓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③ 作者在本机运行／构建／打开页面实际点击验证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        ↓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④ 出现报错或效果不符 → 作者把报错原文、截图或现象原样回灌给 AI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        ↓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⑤ AI 定位根因并给出修复 → 回到 ③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 xml:space="preserve">        ↓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⑥ 作者目视与手感验收通过 → 本轮结束，进入下一轮</w:t>
      </w:r>
    </w:p>
    <w:p>
      <w:pPr>
        <w:spacing w:after="100" w:line="348" w:lineRule="auto"/>
      </w:pPr>
      <w:r>
        <w:rPr>
          <w:rFonts w:ascii="Menlo" w:hAnsi="Menlo" w:eastAsia="Menlo"/>
          <w:color w:val="A3272C"/>
          <w:sz w:val="19"/>
        </w:rPr>
        <w:t>`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作者的真实工作方式举例如下（均来自开发过程的实际记录）：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"流式打字"</w:t>
      </w:r>
      <w:r>
        <w:rPr>
          <w:rFonts w:ascii="宋体" w:hAnsi="宋体" w:eastAsia="宋体"/>
          <w:color w:val="17120D"/>
          <w:sz w:val="21"/>
        </w:rPr>
        <w:t xml:space="preserve">：作者先提出"回答要一个字一个字冒出来"，AI 给出 SSE 方案与前端 </w:t>
      </w:r>
      <w:r>
        <w:rPr>
          <w:rFonts w:ascii="Menlo" w:hAnsi="Menlo" w:eastAsia="Menlo"/>
          <w:color w:val="A3272C"/>
          <w:sz w:val="19"/>
        </w:rPr>
        <w:t>ReadableStream</w:t>
      </w:r>
      <w:r>
        <w:rPr>
          <w:rFonts w:ascii="宋体" w:hAnsi="宋体" w:eastAsia="宋体"/>
          <w:color w:val="17120D"/>
          <w:sz w:val="21"/>
        </w:rPr>
        <w:t xml:space="preserve"> 渲染代码；作者验收后又提出"可以中断、可以插话""上翻看历史时不要被强制拉回底部"，由 AI 继续实现 </w:t>
      </w:r>
      <w:r>
        <w:rPr>
          <w:rFonts w:ascii="Menlo" w:hAnsi="Menlo" w:eastAsia="Menlo"/>
          <w:color w:val="A3272C"/>
          <w:sz w:val="19"/>
        </w:rPr>
        <w:t>暂停</w:t>
      </w:r>
      <w:r>
        <w:rPr>
          <w:rFonts w:ascii="宋体" w:hAnsi="宋体" w:eastAsia="宋体"/>
          <w:color w:val="17120D"/>
          <w:sz w:val="21"/>
        </w:rPr>
        <w:t xml:space="preserve"> 与 </w:t>
      </w:r>
      <w:r>
        <w:rPr>
          <w:rFonts w:ascii="Menlo" w:hAnsi="Menlo" w:eastAsia="Menlo"/>
          <w:color w:val="A3272C"/>
          <w:sz w:val="19"/>
        </w:rPr>
        <w:t>回到最新</w:t>
      </w:r>
      <w:r>
        <w:rPr>
          <w:rFonts w:ascii="宋体" w:hAnsi="宋体" w:eastAsia="宋体"/>
          <w:color w:val="17120D"/>
          <w:sz w:val="21"/>
        </w:rPr>
        <w:t xml:space="preserve"> 交互。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"点名报错"</w:t>
      </w:r>
      <w:r>
        <w:rPr>
          <w:rFonts w:ascii="宋体" w:hAnsi="宋体" w:eastAsia="宋体"/>
          <w:color w:val="17120D"/>
          <w:sz w:val="21"/>
        </w:rPr>
        <w:t>：遇到构建失败、类型错误、接口 500、样式覆盖不生效时，作者不做猜测，直接把完整报错与相关文件交给 AI；AI 给出根因与补丁后再由作者跑一次确认。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"反复否决"</w:t>
      </w:r>
      <w:r>
        <w:rPr>
          <w:rFonts w:ascii="宋体" w:hAnsi="宋体" w:eastAsia="宋体"/>
          <w:color w:val="17120D"/>
          <w:sz w:val="21"/>
        </w:rPr>
        <w:t xml:space="preserve">：视觉与交互方案被作者多次推翻（例如：不要报刊化装饰、不要印章、不要描边大字、不要弹窗遮罩、大范围 </w:t>
      </w:r>
      <w:r>
        <w:rPr>
          <w:rFonts w:ascii="Menlo" w:hAnsi="Menlo" w:eastAsia="Menlo"/>
          <w:color w:val="A3272C"/>
          <w:sz w:val="19"/>
        </w:rPr>
        <w:t>transform scale</w:t>
      </w:r>
      <w:r>
        <w:rPr>
          <w:rFonts w:ascii="宋体" w:hAnsi="宋体" w:eastAsia="宋体"/>
          <w:color w:val="17120D"/>
          <w:sz w:val="21"/>
        </w:rPr>
        <w:t xml:space="preserve"> 加模糊会卡顿要换方案）。</w:t>
      </w:r>
      <w:r>
        <w:rPr>
          <w:rFonts w:ascii="黑体" w:hAnsi="黑体" w:eastAsia="黑体"/>
          <w:b/>
          <w:color w:val="17120D"/>
          <w:sz w:val="21"/>
        </w:rPr>
        <w:t>这些否决全部来自作者的判断，不是 AI 提出的方案本身。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"先给方案再动手"</w:t>
      </w:r>
      <w:r>
        <w:rPr>
          <w:rFonts w:ascii="宋体" w:hAnsi="宋体" w:eastAsia="宋体"/>
          <w:color w:val="17120D"/>
          <w:sz w:val="21"/>
        </w:rPr>
        <w:t>：作者的习惯是先看方案再执行，因此工作流中 AI 通常先说明要改什么、影响哪些文件，得到作者许可后再改。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3.2 多轮迭代（项目级）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 xml:space="preserve">作品自 2026 年 8 月中旬开工，8 月下旬首次上线，此后持续迭代（GitHub 仓库自 </w:t>
      </w:r>
      <w:r>
        <w:rPr>
          <w:rFonts w:ascii="黑体" w:hAnsi="黑体" w:eastAsia="黑体"/>
          <w:b/>
          <w:color w:val="17120D"/>
          <w:sz w:val="21"/>
        </w:rPr>
        <w:t>2026-08-24</w:t>
      </w:r>
      <w:r>
        <w:rPr>
          <w:rFonts w:ascii="宋体" w:hAnsi="宋体" w:eastAsia="宋体"/>
          <w:color w:val="17120D"/>
          <w:sz w:val="21"/>
        </w:rPr>
        <w:t xml:space="preserve"> 建库，至 2026-10-17 累计约 </w:t>
      </w:r>
      <w:r>
        <w:rPr>
          <w:rFonts w:ascii="黑体" w:hAnsi="黑体" w:eastAsia="黑体"/>
          <w:b/>
          <w:color w:val="17120D"/>
          <w:sz w:val="21"/>
        </w:rPr>
        <w:t>97 次提交</w:t>
      </w:r>
      <w:r>
        <w:rPr>
          <w:rFonts w:ascii="宋体" w:hAnsi="宋体" w:eastAsia="宋体"/>
          <w:color w:val="17120D"/>
          <w:sz w:val="21"/>
        </w:rPr>
        <w:t>，其中最新一次为参赛版本 0.2.0 的信息层改动）。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迭代方向全部由作者提出：功能补齐（流式、拖拽排序、人物志、双语、查梗、创意工坊）、视觉重构（纸墨红革命美术风格）、移动端适配、上线推广。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作者的验收标准是"真能用"而非"代码漂亮"</w:t>
      </w:r>
      <w:r>
        <w:rPr>
          <w:rFonts w:ascii="宋体" w:hAnsi="宋体" w:eastAsia="宋体"/>
          <w:color w:val="17120D"/>
          <w:sz w:val="21"/>
        </w:rPr>
        <w:t>：每一个功能都以"自己作为普通用户能不能顺畅用完一遍"为准，验收不通过就继续迭代。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3.3 AI 不可替代与不可信任之处（作者的实际体会）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AI 可以写出代码，但</w:t>
      </w:r>
      <w:r>
        <w:rPr>
          <w:rFonts w:ascii="黑体" w:hAnsi="黑体" w:eastAsia="黑体"/>
          <w:b/>
          <w:color w:val="17120D"/>
          <w:sz w:val="21"/>
        </w:rPr>
        <w:t>不知道作者想要什么</w:t>
      </w:r>
      <w:r>
        <w:rPr>
          <w:rFonts w:ascii="宋体" w:hAnsi="宋体" w:eastAsia="宋体"/>
          <w:color w:val="17120D"/>
          <w:sz w:val="21"/>
        </w:rPr>
        <w:t>：选题、气质、红线的每一次收窄，都来自作者的判断。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AI 会给出看起来合理但</w:t>
      </w:r>
      <w:r>
        <w:rPr>
          <w:rFonts w:ascii="黑体" w:hAnsi="黑体" w:eastAsia="黑体"/>
          <w:b/>
          <w:color w:val="17120D"/>
          <w:sz w:val="21"/>
        </w:rPr>
        <w:t>实际跑不通或有副作用</w:t>
      </w:r>
      <w:r>
        <w:rPr>
          <w:rFonts w:ascii="宋体" w:hAnsi="宋体" w:eastAsia="宋体"/>
          <w:color w:val="17120D"/>
          <w:sz w:val="21"/>
        </w:rPr>
        <w:t>的方案（例如影响性能的整页滤镜、被否决的皮肤方案），必须由作者运行后否决。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AI 无法代替作者完成</w:t>
      </w:r>
      <w:r>
        <w:rPr>
          <w:rFonts w:ascii="黑体" w:hAnsi="黑体" w:eastAsia="黑体"/>
          <w:b/>
          <w:color w:val="17120D"/>
          <w:sz w:val="21"/>
        </w:rPr>
        <w:t>上线决策与运营判断</w:t>
      </w:r>
      <w:r>
        <w:rPr>
          <w:rFonts w:ascii="宋体" w:hAnsi="宋体" w:eastAsia="宋体"/>
          <w:color w:val="17120D"/>
          <w:sz w:val="21"/>
        </w:rPr>
        <w:t>（是否公开、对谁推广、以什么口径宣传），这些全部由作者承担。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四、人工筛选与修改（哪些是人的判断）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以下事项</w:t>
      </w:r>
      <w:r>
        <w:rPr>
          <w:rFonts w:ascii="黑体" w:hAnsi="黑体" w:eastAsia="黑体"/>
          <w:b/>
          <w:color w:val="17120D"/>
          <w:sz w:val="21"/>
        </w:rPr>
        <w:t>全部由作者本人判断与拍板</w:t>
      </w:r>
      <w:r>
        <w:rPr>
          <w:rFonts w:ascii="宋体" w:hAnsi="宋体" w:eastAsia="宋体"/>
          <w:color w:val="17120D"/>
          <w:sz w:val="21"/>
        </w:rPr>
        <w:t>，AI 只提供可选方案，不参与决定：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选题与立意</w:t>
      </w:r>
      <w:r>
        <w:rPr>
          <w:rFonts w:ascii="宋体" w:hAnsi="宋体" w:eastAsia="宋体"/>
          <w:color w:val="17120D"/>
          <w:sz w:val="21"/>
        </w:rPr>
        <w:t>：把"与历史思想者对谈"做成一个可公开访问的网站，而非一次性的聊天实验；确定作品名"门外谈"及其中文语感。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产品定位与功能边界</w:t>
      </w:r>
      <w:r>
        <w:rPr>
          <w:rFonts w:ascii="宋体" w:hAnsi="宋体" w:eastAsia="宋体"/>
          <w:color w:val="17120D"/>
          <w:sz w:val="21"/>
        </w:rPr>
        <w:t>：对谈／圆桌两种形态并存、场景火候三档、人物志详情、创意工坊导入、双语切换、BYOK——做哪些、砍哪些，由作者定。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机制构想</w:t>
      </w:r>
      <w:r>
        <w:rPr>
          <w:rFonts w:ascii="宋体" w:hAnsi="宋体" w:eastAsia="宋体"/>
          <w:color w:val="17120D"/>
          <w:sz w:val="21"/>
        </w:rPr>
        <w:t>：以"信息不对称"作为多智能体协作的核心机制来组织辩论系统（详见第五节），这是作者的原创构思，不是 AI 的产物。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人格挑选与调校</w:t>
      </w:r>
      <w:r>
        <w:rPr>
          <w:rFonts w:ascii="宋体" w:hAnsi="宋体" w:eastAsia="宋体"/>
          <w:color w:val="17120D"/>
          <w:sz w:val="21"/>
        </w:rPr>
        <w:t>：从上游开源人格库中挑选哪 34 位入席、排序如何、哪些角色默认折叠、哪些角色需要重新锚定人格（作者曾针对十余位角色反馈"圆桌中被别人带偏、变成复读机"并要求修正），均由作者判断。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交互与视觉决策</w:t>
      </w:r>
      <w:r>
        <w:rPr>
          <w:rFonts w:ascii="宋体" w:hAnsi="宋体" w:eastAsia="宋体"/>
          <w:color w:val="17120D"/>
          <w:sz w:val="21"/>
        </w:rPr>
        <w:t>：纸墨红革命美术风格、字体与排版基调、动效强度、页面留白与出血处理、移动端手势（长按拖拽入席）等。</w:t>
      </w:r>
      <w:r>
        <w:rPr>
          <w:rFonts w:ascii="黑体" w:hAnsi="黑体" w:eastAsia="黑体"/>
          <w:b/>
          <w:color w:val="17120D"/>
          <w:sz w:val="21"/>
        </w:rPr>
        <w:t>作者对不喜欢的方案直接否决并说明理由，属于强人工干预。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上线与运营决策</w:t>
      </w:r>
      <w:r>
        <w:rPr>
          <w:rFonts w:ascii="宋体" w:hAnsi="宋体" w:eastAsia="宋体"/>
          <w:color w:val="17120D"/>
          <w:sz w:val="21"/>
        </w:rPr>
        <w:t>：是否上线、域名、面向哪些平台推广、宣传口径（作者明确要求"不强调吵架，说探讨／接话"、"图里不出现链接"）、是否回应某位 UP 主等，全部由作者决定并亲自执行。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验收标准</w:t>
      </w:r>
      <w:r>
        <w:rPr>
          <w:rFonts w:ascii="宋体" w:hAnsi="宋体" w:eastAsia="宋体"/>
          <w:color w:val="17120D"/>
          <w:sz w:val="21"/>
        </w:rPr>
        <w:t>：每个功能的"合格线"由作者设定（能否顺畅用完一遍、是否有卡顿、是否抢戏）。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对 AI 输出的删改</w:t>
      </w:r>
      <w:r>
        <w:rPr>
          <w:rFonts w:ascii="宋体" w:hAnsi="宋体" w:eastAsia="宋体"/>
          <w:color w:val="17120D"/>
          <w:sz w:val="21"/>
        </w:rPr>
        <w:t>：AI 生成的文案、方案、代码被作者删改、否决、重写的比例很高。作者对 AI 输出的态度是"可用的留下、不对的丢掉"，而非照单全收。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五、团队原创贡献（AI 不参与的部分）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本节明确区分"作者独立完成的原创贡献"与"AI 承担的实现工作"。</w:t>
      </w:r>
      <w:r>
        <w:rPr>
          <w:rFonts w:ascii="黑体" w:hAnsi="黑体" w:eastAsia="黑体"/>
          <w:b/>
          <w:color w:val="17120D"/>
          <w:sz w:val="21"/>
        </w:rPr>
        <w:t>本作品为两人团队参赛</w:t>
      </w:r>
      <w:r>
        <w:rPr>
          <w:rFonts w:ascii="宋体" w:hAnsi="宋体" w:eastAsia="宋体"/>
          <w:color w:val="17120D"/>
          <w:sz w:val="21"/>
        </w:rPr>
        <w:t>，学生成员为冯思涵（负责产品构思、机制设计、系统实现与上线运维）与张耀羽（负责宣传视频与汇报材料）。本节所述"作者"，除特别说明外指冯思涵。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5.1 作者的原创贡献（构思与决策层）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作品构思与机制设计</w:t>
      </w:r>
      <w:r>
        <w:rPr>
          <w:rFonts w:ascii="宋体" w:hAnsi="宋体" w:eastAsia="宋体"/>
          <w:color w:val="17120D"/>
          <w:sz w:val="21"/>
        </w:rPr>
        <w:t>：提出以</w:t>
      </w:r>
      <w:r>
        <w:rPr>
          <w:rFonts w:ascii="黑体" w:hAnsi="黑体" w:eastAsia="黑体"/>
          <w:b/>
          <w:color w:val="17120D"/>
          <w:sz w:val="21"/>
        </w:rPr>
        <w:t>信息不对称</w:t>
      </w:r>
      <w:r>
        <w:rPr>
          <w:rFonts w:ascii="宋体" w:hAnsi="宋体" w:eastAsia="宋体"/>
          <w:color w:val="17120D"/>
          <w:sz w:val="21"/>
        </w:rPr>
        <w:t>为核心机制来组织多智能体圆桌辩论系统，并给出信息层的具体机制设想——</w:t>
      </w:r>
      <w:r>
        <w:rPr>
          <w:rFonts w:ascii="黑体" w:hAnsi="黑体" w:eastAsia="黑体"/>
          <w:b/>
          <w:color w:val="17120D"/>
          <w:sz w:val="21"/>
        </w:rPr>
        <w:t>发言可见性（每位发言者只看到自己该看到的历史）</w:t>
      </w:r>
      <w:r>
        <w:rPr>
          <w:rFonts w:ascii="宋体" w:hAnsi="宋体" w:eastAsia="宋体"/>
          <w:color w:val="17120D"/>
          <w:sz w:val="21"/>
        </w:rPr>
        <w:t>、</w:t>
      </w:r>
      <w:r>
        <w:rPr>
          <w:rFonts w:ascii="黑体" w:hAnsi="黑体" w:eastAsia="黑体"/>
          <w:b/>
          <w:color w:val="17120D"/>
          <w:sz w:val="21"/>
        </w:rPr>
        <w:t>悄悄话（用户单独对某一位思想家说、其他人看不到）</w:t>
      </w:r>
      <w:r>
        <w:rPr>
          <w:rFonts w:ascii="宋体" w:hAnsi="宋体" w:eastAsia="宋体"/>
          <w:color w:val="17120D"/>
          <w:sz w:val="21"/>
        </w:rPr>
        <w:t>、</w:t>
      </w:r>
      <w:r>
        <w:rPr>
          <w:rFonts w:ascii="黑体" w:hAnsi="黑体" w:eastAsia="黑体"/>
          <w:b/>
          <w:color w:val="17120D"/>
          <w:sz w:val="21"/>
        </w:rPr>
        <w:t>点名拉人对峙（发言中被点名者被提到队首、当面对质，发言顺序由讨论内容动态决定）</w:t>
      </w:r>
      <w:r>
        <w:rPr>
          <w:rFonts w:ascii="宋体" w:hAnsi="宋体" w:eastAsia="宋体"/>
          <w:color w:val="17120D"/>
          <w:sz w:val="21"/>
        </w:rPr>
        <w:t>，以及</w:t>
      </w:r>
      <w:r>
        <w:rPr>
          <w:rFonts w:ascii="黑体" w:hAnsi="黑体" w:eastAsia="黑体"/>
          <w:b/>
          <w:color w:val="17120D"/>
          <w:sz w:val="21"/>
        </w:rPr>
        <w:t>以信息新颖度作为辩论停止判据（当讨论不再产生新信息时自动收束，而非"聊够轮数"或"达成一致"）</w:t>
      </w:r>
      <w:r>
        <w:rPr>
          <w:rFonts w:ascii="宋体" w:hAnsi="宋体" w:eastAsia="宋体"/>
          <w:color w:val="17120D"/>
          <w:sz w:val="21"/>
        </w:rPr>
        <w:t>。这是本作品区别于普通"多角色聊天"的根本创新点，来自作者本人的构思（受多智能体协作系统实践经验与信息论中"新颖度"思想的启发）；AI 仅参与该构思的可行性讨论、实现路径评估与代码实现，未代为构思。前三项已实现为参赛版本 0.2.0（2026-10-17），新颖度停止判据尚在开发中（如实说明见《原创性与知识产权声明》第 3.5 节）。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产品定位与目标设定</w:t>
      </w:r>
      <w:r>
        <w:rPr>
          <w:rFonts w:ascii="宋体" w:hAnsi="宋体" w:eastAsia="宋体"/>
          <w:color w:val="17120D"/>
          <w:sz w:val="21"/>
        </w:rPr>
        <w:t>：作品面向普通中文互联网用户，需免费、免登录、低门槛可用；因此决定配置站点默认免费模型通道，同时保留 BYOK 供进阶用户接入自己的模型。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人格体系的文化判断</w:t>
      </w:r>
      <w:r>
        <w:rPr>
          <w:rFonts w:ascii="宋体" w:hAnsi="宋体" w:eastAsia="宋体"/>
          <w:color w:val="17120D"/>
          <w:sz w:val="21"/>
        </w:rPr>
        <w:t>：选择哪些思想者／公众人物入席、如何排序、如何处理敏感人物（默认折叠）、圆桌中如何让不同立场真正交锋而不是互相附和——属于内容与文化层面的原创判断。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审美与方法论</w:t>
      </w:r>
      <w:r>
        <w:rPr>
          <w:rFonts w:ascii="宋体" w:hAnsi="宋体" w:eastAsia="宋体"/>
          <w:color w:val="17120D"/>
          <w:sz w:val="21"/>
        </w:rPr>
        <w:t>：作品的美术方向（纸墨红革命美学）、交互哲学（"同一个界面里不割裂、不弹窗、不卡顿"）、以及"反 AI 默认范式"的取舍标准，全部由作者确立并反复校准。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上线、推广与运营</w:t>
      </w:r>
      <w:r>
        <w:rPr>
          <w:rFonts w:ascii="宋体" w:hAnsi="宋体" w:eastAsia="宋体"/>
          <w:color w:val="17120D"/>
          <w:sz w:val="21"/>
        </w:rPr>
        <w:t>：域名、部署、面向 B 站／小红书／微信视频号／抖音／YouTube 的推广内容策划与发布，均由作者本人完成。</w:t>
      </w:r>
    </w:p>
    <w:p>
      <w:pPr>
        <w:pStyle w:val="ListNumber"/>
        <w:spacing w:after="40"/>
      </w:pPr>
      <w:r>
        <w:rPr>
          <w:rFonts w:ascii="黑体" w:hAnsi="黑体" w:eastAsia="黑体"/>
          <w:b/>
          <w:color w:val="17120D"/>
          <w:sz w:val="21"/>
        </w:rPr>
        <w:t>验收与质量把关</w:t>
      </w:r>
      <w:r>
        <w:rPr>
          <w:rFonts w:ascii="宋体" w:hAnsi="宋体" w:eastAsia="宋体"/>
          <w:color w:val="17120D"/>
          <w:sz w:val="21"/>
        </w:rPr>
        <w:t>：作者是唯一的测试者与验收者，对全部功能负责。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5.2 AI 承担的实现工作（不含构思与决策）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前端页面与组件代码、后端接口代码、样式实现、构建与部署脚本、文案初稿、调试修复补丁——</w:t>
      </w:r>
      <w:r>
        <w:rPr>
          <w:rFonts w:ascii="黑体" w:hAnsi="黑体" w:eastAsia="黑体"/>
          <w:b/>
          <w:color w:val="17120D"/>
          <w:sz w:val="21"/>
        </w:rPr>
        <w:t>这些是"实现工作"</w:t>
      </w:r>
      <w:r>
        <w:rPr>
          <w:rFonts w:ascii="宋体" w:hAnsi="宋体" w:eastAsia="宋体"/>
          <w:color w:val="17120D"/>
          <w:sz w:val="21"/>
        </w:rPr>
        <w:t>，其中绝大部分由 AI 编程助手按作者要求生成。作者在此环节提供的是：目标描述、参考、错误信息、验收反馈与否决意见。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5.3 本作品**未使用** AI 的环节（AI 不参与构思与决策）</w:t>
      </w:r>
    </w:p>
    <w:p>
      <w:pPr>
        <w:ind w:left="340"/>
      </w:pPr>
      <w:r>
        <w:rPr>
          <w:rFonts w:ascii="宋体" w:hAnsi="宋体" w:eastAsia="宋体"/>
          <w:color w:val="5A5147"/>
          <w:sz w:val="19"/>
        </w:rPr>
        <w:t>说明：以下环节</w:t>
      </w:r>
      <w:r>
        <w:rPr>
          <w:rFonts w:ascii="黑体" w:hAnsi="黑体" w:eastAsia="黑体"/>
          <w:b/>
          <w:color w:val="5A5147"/>
          <w:sz w:val="19"/>
        </w:rPr>
        <w:t>AI 不参与构思、不参与决策</w:t>
      </w:r>
      <w:r>
        <w:rPr>
          <w:rFonts w:ascii="宋体" w:hAnsi="宋体" w:eastAsia="宋体"/>
          <w:color w:val="5A5147"/>
          <w:sz w:val="19"/>
        </w:rPr>
        <w:t>；其后续的代码实现仍可能由 AI 按作者要求完成，两者不可混为一谈。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作品构思与机制设计</w:t>
      </w:r>
      <w:r>
        <w:rPr>
          <w:rFonts w:ascii="宋体" w:hAnsi="宋体" w:eastAsia="宋体"/>
          <w:color w:val="17120D"/>
          <w:sz w:val="21"/>
        </w:rPr>
        <w:t>（见 5.1 第 1 条）：由作者提出，AI 未代为构思。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人格素材创作</w:t>
      </w:r>
      <w:r>
        <w:rPr>
          <w:rFonts w:ascii="宋体" w:hAnsi="宋体" w:eastAsia="宋体"/>
          <w:color w:val="17120D"/>
          <w:sz w:val="21"/>
        </w:rPr>
        <w:t>：34 位思想家的人格设定</w:t>
      </w:r>
      <w:r>
        <w:rPr>
          <w:rFonts w:ascii="黑体" w:hAnsi="黑体" w:eastAsia="黑体"/>
          <w:b/>
          <w:color w:val="17120D"/>
          <w:sz w:val="21"/>
        </w:rPr>
        <w:t>并非作者与 AI 生成</w:t>
      </w:r>
      <w:r>
        <w:rPr>
          <w:rFonts w:ascii="宋体" w:hAnsi="宋体" w:eastAsia="宋体"/>
          <w:color w:val="17120D"/>
          <w:sz w:val="21"/>
        </w:rPr>
        <w:t xml:space="preserve">，而是取自上游开源社区的既有蒸馏人格项目（以 </w:t>
      </w:r>
      <w:r>
        <w:rPr>
          <w:rFonts w:ascii="Menlo" w:hAnsi="Menlo" w:eastAsia="Menlo"/>
          <w:color w:val="A3272C"/>
          <w:sz w:val="19"/>
        </w:rPr>
        <w:t>SKILL.md</w:t>
      </w:r>
      <w:r>
        <w:rPr>
          <w:rFonts w:ascii="宋体" w:hAnsi="宋体" w:eastAsia="宋体"/>
          <w:color w:val="17120D"/>
          <w:sz w:val="21"/>
        </w:rPr>
        <w:t xml:space="preserve"> 形式组织）。作者的工作是筛选、接入、排序与调校，而非创作人格。（第三方来源与授权详见《原创性与知识产权声明》第五节。）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产品目标与价值判断</w:t>
      </w:r>
      <w:r>
        <w:rPr>
          <w:rFonts w:ascii="宋体" w:hAnsi="宋体" w:eastAsia="宋体"/>
          <w:color w:val="17120D"/>
          <w:sz w:val="21"/>
        </w:rPr>
        <w:t>：作品要为谁解决什么问题、值不值得上线推广，由作者决定。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审美判断</w:t>
      </w:r>
      <w:r>
        <w:rPr>
          <w:rFonts w:ascii="宋体" w:hAnsi="宋体" w:eastAsia="宋体"/>
          <w:color w:val="17120D"/>
          <w:sz w:val="21"/>
        </w:rPr>
        <w:t>：视觉与交互上的一切取舍由作者拍板。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上线与运营决策</w:t>
      </w:r>
      <w:r>
        <w:rPr>
          <w:rFonts w:ascii="宋体" w:hAnsi="宋体" w:eastAsia="宋体"/>
          <w:color w:val="17120D"/>
          <w:sz w:val="21"/>
        </w:rPr>
        <w:t>：是否上线、何时上线、向谁推广、宣传红线，由作者决定并执行。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六、版权与数据合规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6.1 模型调用合规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站点默认通道为智谱 AI 官方 API（GLM-4-Flash），通过官方开放的 OpenAI 兼容接口调用，遵守其服务条款；</w:t>
      </w:r>
      <w:r>
        <w:rPr>
          <w:rFonts w:ascii="黑体" w:hAnsi="黑体" w:eastAsia="黑体"/>
          <w:b/>
          <w:color w:val="17120D"/>
          <w:sz w:val="21"/>
        </w:rPr>
        <w:t>未使用任何破解、绕过计费或逆向的调用方式</w:t>
      </w:r>
      <w:r>
        <w:rPr>
          <w:rFonts w:ascii="宋体" w:hAnsi="宋体" w:eastAsia="宋体"/>
          <w:color w:val="17120D"/>
          <w:sz w:val="21"/>
        </w:rPr>
        <w:t>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BYOK 模式下，访客使用自己的账号与 Key 直连对应厂商（DeepSeek／智谱／Kimi／通义千问等），调用行为发生在访客与厂商之间，作者不代持、不转售、不收集访客 Key。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作者不具备也未主张任何第三方模型的知识产权；作品对模型的调用属于正常 API 使用。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6.2 开源许可与第三方资源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作品自身的代码仓库地址：https://github.com/fsh114514/menwaitan（公开）。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作品使用的所有开源依赖（Next.js、React、TypeScript、Tailwind CSS、OpenAI Node SDK 等）均为公开发布的开源软件，按其各自许可证使用，未修改其许可声明。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人格素材来自上游开源社区项目，均保留了原作者与上游仓库链接，站内"人物志"可查看每位角色的上游来源；版权归原作者所有。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字体、图标等素材的来源与授权情况，详见《原创性与知识产权声明》第五节的第三方资源清单。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6.3 用户数据最小化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免登录</w:t>
      </w:r>
      <w:r>
        <w:rPr>
          <w:rFonts w:ascii="宋体" w:hAnsi="宋体" w:eastAsia="宋体"/>
          <w:color w:val="17120D"/>
          <w:sz w:val="21"/>
        </w:rPr>
        <w:t>：作品不设账号体系，不收集姓名、手机号、邮箱等身份信息。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API Key 本地化</w:t>
      </w:r>
      <w:r>
        <w:rPr>
          <w:rFonts w:ascii="宋体" w:hAnsi="宋体" w:eastAsia="宋体"/>
          <w:color w:val="17120D"/>
          <w:sz w:val="21"/>
        </w:rPr>
        <w:t>：BYOK 的 Key／Base URL／模型名仅保存在访客浏览器的 localStorage 中，</w:t>
      </w:r>
      <w:r>
        <w:rPr>
          <w:rFonts w:ascii="黑体" w:hAnsi="黑体" w:eastAsia="黑体"/>
          <w:b/>
          <w:color w:val="17120D"/>
          <w:sz w:val="21"/>
        </w:rPr>
        <w:t>不上传服务器</w:t>
      </w:r>
      <w:r>
        <w:rPr>
          <w:rFonts w:ascii="宋体" w:hAnsi="宋体" w:eastAsia="宋体"/>
          <w:color w:val="17120D"/>
          <w:sz w:val="21"/>
        </w:rPr>
        <w:t>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服务端日志</w:t>
      </w:r>
      <w:r>
        <w:rPr>
          <w:rFonts w:ascii="宋体" w:hAnsi="宋体" w:eastAsia="宋体"/>
          <w:color w:val="17120D"/>
          <w:sz w:val="21"/>
        </w:rPr>
        <w:t xml:space="preserve">：为改进作品质量，服务端以 JSONL 形式记录对话轮次（时间、模式、参与角色、用户提问与角色回复），字段包含一个用于日志去重的匿名标识（默认值为 </w:t>
      </w:r>
      <w:r>
        <w:rPr>
          <w:rFonts w:ascii="Menlo" w:hAnsi="Menlo" w:eastAsia="Menlo"/>
          <w:color w:val="A3272C"/>
          <w:sz w:val="19"/>
        </w:rPr>
        <w:t>anon</w:t>
      </w:r>
      <w:r>
        <w:rPr>
          <w:rFonts w:ascii="宋体" w:hAnsi="宋体" w:eastAsia="宋体"/>
          <w:color w:val="17120D"/>
          <w:sz w:val="21"/>
        </w:rPr>
        <w:t>），</w:t>
      </w:r>
      <w:r>
        <w:rPr>
          <w:rFonts w:ascii="黑体" w:hAnsi="黑体" w:eastAsia="黑体"/>
          <w:b/>
          <w:color w:val="17120D"/>
          <w:sz w:val="21"/>
        </w:rPr>
        <w:t>不含账号信息</w:t>
      </w:r>
      <w:r>
        <w:rPr>
          <w:rFonts w:ascii="宋体" w:hAnsi="宋体" w:eastAsia="宋体"/>
          <w:color w:val="17120D"/>
          <w:sz w:val="21"/>
        </w:rPr>
        <w:t>。日志仅用于作者自查与功能改进，不对外提供、不用于商业用途、不与第三方共享。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用户主动提交的信息</w:t>
      </w:r>
      <w:r>
        <w:rPr>
          <w:rFonts w:ascii="宋体" w:hAnsi="宋体" w:eastAsia="宋体"/>
          <w:color w:val="17120D"/>
          <w:sz w:val="21"/>
        </w:rPr>
        <w:t>：访客若通过站内"反馈"入口提交内容，其反馈文字与</w:t>
      </w:r>
      <w:r>
        <w:rPr>
          <w:rFonts w:ascii="黑体" w:hAnsi="黑体" w:eastAsia="黑体"/>
          <w:b/>
          <w:color w:val="17120D"/>
          <w:sz w:val="21"/>
        </w:rPr>
        <w:t>自行选择填写的</w:t>
      </w:r>
      <w:r>
        <w:rPr>
          <w:rFonts w:ascii="宋体" w:hAnsi="宋体" w:eastAsia="宋体"/>
          <w:color w:val="17120D"/>
          <w:sz w:val="21"/>
        </w:rPr>
        <w:t>联系方式会存入服务端日志，用于作者回复与改进。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模型服务侧处理</w:t>
      </w:r>
      <w:r>
        <w:rPr>
          <w:rFonts w:ascii="宋体" w:hAnsi="宋体" w:eastAsia="宋体"/>
          <w:color w:val="17120D"/>
          <w:sz w:val="21"/>
        </w:rPr>
        <w:t>：对话内容会发送至所用的模型服务商（默认智谱 AI；BYOK 时为访客自选的厂商）进行处理，遵守对应厂商的隐私政策。</w:t>
      </w:r>
    </w:p>
    <w:p>
      <w:pPr>
        <w:spacing w:before="160" w:after="80"/>
      </w:pPr>
      <w:r>
        <w:rPr>
          <w:rFonts w:ascii="黑体" w:hAnsi="黑体" w:eastAsia="黑体"/>
          <w:b/>
          <w:color w:val="A3272C"/>
          <w:sz w:val="25"/>
        </w:rPr>
        <w:t>6.4 生成合成内容的标识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站内标识</w:t>
      </w:r>
      <w:r>
        <w:rPr>
          <w:rFonts w:ascii="宋体" w:hAnsi="宋体" w:eastAsia="宋体"/>
          <w:color w:val="17120D"/>
          <w:sz w:val="21"/>
        </w:rPr>
        <w:t>：作品页面明确声明"角色对话由 AI 基于公开资料生成，不代表任何真实人物本人观点；内容仅供思想交流"；每一条角色回复在界面上均与真实用户发言区分展示（带角色名与身份色），流式生成过程对用户完全可见。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依据《人工智能生成合成内容标识办法》（2025 年 9 月 1 日起施行）的相关要求，作者正在核对并落实</w:t>
      </w:r>
      <w:r>
        <w:rPr>
          <w:rFonts w:ascii="黑体" w:hAnsi="黑体" w:eastAsia="黑体"/>
          <w:b/>
          <w:color w:val="17120D"/>
          <w:sz w:val="21"/>
        </w:rPr>
        <w:t>显式标识</w:t>
      </w:r>
      <w:r>
        <w:rPr>
          <w:rFonts w:ascii="宋体" w:hAnsi="宋体" w:eastAsia="宋体"/>
          <w:color w:val="17120D"/>
          <w:sz w:val="21"/>
        </w:rPr>
        <w:t>（如对话界面标注"AI 生成"）与</w:t>
      </w:r>
      <w:r>
        <w:rPr>
          <w:rFonts w:ascii="黑体" w:hAnsi="黑体" w:eastAsia="黑体"/>
          <w:b/>
          <w:color w:val="17120D"/>
          <w:sz w:val="21"/>
        </w:rPr>
        <w:t>文件元数据中的隐式标识</w:t>
      </w:r>
      <w:r>
        <w:rPr>
          <w:rFonts w:ascii="宋体" w:hAnsi="宋体" w:eastAsia="宋体"/>
          <w:color w:val="17120D"/>
          <w:sz w:val="21"/>
        </w:rPr>
        <w:t>。</w:t>
      </w:r>
    </w:p>
    <w:p>
      <w:pPr>
        <w:pStyle w:val="ListBullet"/>
        <w:spacing w:after="40"/>
      </w:pPr>
      <w:r>
        <w:rPr>
          <w:rFonts w:ascii="黑体" w:hAnsi="黑体" w:eastAsia="黑体"/>
          <w:b/>
          <w:color w:val="17120D"/>
          <w:sz w:val="21"/>
        </w:rPr>
        <w:t>宣传视频中的 AI 配音</w:t>
      </w:r>
      <w:r>
        <w:rPr>
          <w:rFonts w:ascii="宋体" w:hAnsi="宋体" w:eastAsia="宋体"/>
          <w:color w:val="17120D"/>
          <w:sz w:val="21"/>
        </w:rPr>
        <w:t>已按同样原则在视频说明中披露。</w:t>
      </w:r>
    </w:p>
    <w:p>
      <w:pPr>
        <w:pStyle w:val="ListBullet"/>
        <w:spacing w:after="40"/>
      </w:pPr>
      <w:r>
        <w:rPr>
          <w:rFonts w:ascii="宋体" w:hAnsi="宋体" w:eastAsia="宋体"/>
          <w:color w:val="17120D"/>
          <w:sz w:val="21"/>
        </w:rPr>
        <w:t>站内对话界面已提供 AI 生成提示；宣传视频的标识见第五节。</w:t>
      </w:r>
    </w:p>
    <w:p>
      <w:pPr>
        <w:spacing w:before="120" w:after="120"/>
        <w:pBdr>
          <w:bottom w:val="single" w:sz="6" w:color="D8D0C0"/>
        </w:pBdr>
      </w:pPr>
    </w:p>
    <w:p>
      <w:pPr>
        <w:spacing w:before="240" w:after="80"/>
      </w:pPr>
      <w:r>
        <w:rPr>
          <w:rFonts w:ascii="黑体" w:hAnsi="黑体" w:eastAsia="黑体"/>
          <w:b/>
          <w:color w:val="17120D"/>
          <w:sz w:val="29"/>
        </w:rPr>
        <w:t>七、真实性承诺</w:t>
      </w:r>
    </w:p>
    <w:p>
      <w:pPr>
        <w:spacing w:after="100" w:line="348" w:lineRule="auto"/>
      </w:pPr>
      <w:r>
        <w:rPr>
          <w:rFonts w:ascii="宋体" w:hAnsi="宋体" w:eastAsia="宋体"/>
          <w:color w:val="17120D"/>
          <w:sz w:val="21"/>
        </w:rPr>
        <w:t>本说明由作者本人撰写并对内容真实性负责。作者理解并接受：未如实披露 AI 工具使用情况、无法说明作品形成过程或明显缺少学生团队实质性贡献的，按参赛纪律处理。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作者签名</w:t>
      </w:r>
      <w:r>
        <w:rPr>
          <w:rFonts w:ascii="宋体" w:hAnsi="宋体" w:eastAsia="宋体"/>
          <w:color w:val="17120D"/>
          <w:sz w:val="21"/>
        </w:rPr>
        <w:t>：＿＿＿＿＿＿＿＿＿＿</w:t>
      </w:r>
    </w:p>
    <w:p>
      <w:pPr>
        <w:spacing w:after="100" w:line="348" w:lineRule="auto"/>
      </w:pPr>
      <w:r>
        <w:rPr>
          <w:rFonts w:ascii="黑体" w:hAnsi="黑体" w:eastAsia="黑体"/>
          <w:b/>
          <w:color w:val="17120D"/>
          <w:sz w:val="21"/>
        </w:rPr>
        <w:t>日期</w:t>
      </w:r>
      <w:r>
        <w:rPr>
          <w:rFonts w:ascii="宋体" w:hAnsi="宋体" w:eastAsia="宋体"/>
          <w:color w:val="17120D"/>
          <w:sz w:val="21"/>
        </w:rPr>
        <w:t>：＿＿＿＿年＿＿月＿＿日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