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963B" w14:textId="77777777" w:rsidR="00AB6297" w:rsidRDefault="00AB6297">
      <w:pPr>
        <w:jc w:val="center"/>
        <w:rPr>
          <w:b/>
          <w:bCs/>
          <w:u w:val="single"/>
        </w:rPr>
      </w:pPr>
    </w:p>
    <w:p w14:paraId="2AC43891" w14:textId="77777777" w:rsidR="00AB6297" w:rsidRDefault="00AB6297">
      <w:pPr>
        <w:jc w:val="center"/>
        <w:rPr>
          <w:b/>
          <w:bCs/>
          <w:u w:val="single"/>
        </w:rPr>
      </w:pPr>
    </w:p>
    <w:p w14:paraId="44BAD211" w14:textId="77777777" w:rsidR="00AB6297" w:rsidRDefault="00AB6297">
      <w:pPr>
        <w:jc w:val="center"/>
        <w:rPr>
          <w:b/>
          <w:bCs/>
          <w:u w:val="single"/>
        </w:rPr>
      </w:pPr>
    </w:p>
    <w:p w14:paraId="4E19A347" w14:textId="77777777" w:rsidR="00AB6297" w:rsidRDefault="00AB6297">
      <w:pPr>
        <w:jc w:val="center"/>
        <w:rPr>
          <w:b/>
          <w:bCs/>
          <w:u w:val="single"/>
        </w:rPr>
      </w:pPr>
    </w:p>
    <w:p w14:paraId="4899B11C" w14:textId="77777777" w:rsidR="00AB6297" w:rsidRDefault="00AB6297">
      <w:pPr>
        <w:jc w:val="center"/>
        <w:rPr>
          <w:b/>
          <w:bCs/>
          <w:u w:val="single"/>
        </w:rPr>
      </w:pPr>
    </w:p>
    <w:p w14:paraId="4B2C629A" w14:textId="77777777" w:rsidR="00AB6297" w:rsidRDefault="00AB6297">
      <w:pPr>
        <w:jc w:val="center"/>
        <w:rPr>
          <w:b/>
          <w:bCs/>
          <w:u w:val="single"/>
        </w:rPr>
      </w:pPr>
    </w:p>
    <w:p w14:paraId="00CF8936" w14:textId="77777777" w:rsidR="00AB6297" w:rsidRDefault="00AB6297">
      <w:pPr>
        <w:jc w:val="center"/>
        <w:rPr>
          <w:b/>
          <w:bCs/>
          <w:u w:val="single"/>
        </w:rPr>
      </w:pPr>
    </w:p>
    <w:p w14:paraId="34CF993C" w14:textId="77777777" w:rsidR="00AB6297" w:rsidRDefault="00AB6297">
      <w:pPr>
        <w:jc w:val="center"/>
        <w:rPr>
          <w:b/>
          <w:bCs/>
          <w:u w:val="single"/>
        </w:rPr>
      </w:pPr>
    </w:p>
    <w:p w14:paraId="1B366A9E" w14:textId="77777777" w:rsidR="00AB6297" w:rsidRDefault="00AB6297">
      <w:pPr>
        <w:jc w:val="center"/>
        <w:rPr>
          <w:b/>
          <w:bCs/>
          <w:u w:val="single"/>
        </w:rPr>
      </w:pPr>
    </w:p>
    <w:p w14:paraId="11A4E9E2" w14:textId="77777777" w:rsidR="00AB6297" w:rsidRDefault="00AB6297">
      <w:pPr>
        <w:jc w:val="center"/>
        <w:rPr>
          <w:b/>
          <w:bCs/>
          <w:u w:val="single"/>
        </w:rPr>
      </w:pPr>
    </w:p>
    <w:p w14:paraId="7EAD40F4" w14:textId="77777777" w:rsidR="00AB6297" w:rsidRDefault="00AB6297">
      <w:pPr>
        <w:jc w:val="center"/>
        <w:rPr>
          <w:b/>
          <w:bCs/>
          <w:u w:val="single"/>
        </w:rPr>
      </w:pPr>
    </w:p>
    <w:p w14:paraId="57A1BB86" w14:textId="77777777" w:rsidR="00AB6297" w:rsidRDefault="00AB6297">
      <w:pPr>
        <w:jc w:val="center"/>
        <w:rPr>
          <w:b/>
          <w:bCs/>
          <w:u w:val="single"/>
        </w:rPr>
      </w:pPr>
    </w:p>
    <w:p w14:paraId="72A3F50B" w14:textId="77777777" w:rsidR="00AB6297" w:rsidRDefault="00AB6297">
      <w:pPr>
        <w:jc w:val="center"/>
        <w:rPr>
          <w:b/>
          <w:bCs/>
          <w:u w:val="single"/>
        </w:rPr>
      </w:pPr>
    </w:p>
    <w:p w14:paraId="16FCA062" w14:textId="77777777" w:rsidR="00AB6297" w:rsidRDefault="00AB6297">
      <w:pPr>
        <w:jc w:val="center"/>
        <w:rPr>
          <w:b/>
          <w:bCs/>
          <w:u w:val="single"/>
        </w:rPr>
      </w:pPr>
    </w:p>
    <w:p w14:paraId="74A18CF7" w14:textId="77777777" w:rsidR="00AB6297" w:rsidRDefault="00AB6297">
      <w:pPr>
        <w:jc w:val="center"/>
        <w:rPr>
          <w:b/>
          <w:bCs/>
          <w:u w:val="single"/>
        </w:rPr>
      </w:pPr>
    </w:p>
    <w:p w14:paraId="74A9D6DD" w14:textId="77777777" w:rsidR="00AB6297" w:rsidRDefault="00AB629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IN THE UNITED STATES BANKRUPTCY COURT</w:t>
      </w:r>
    </w:p>
    <w:p w14:paraId="32A4D54C" w14:textId="77777777" w:rsidR="00AB6297" w:rsidRDefault="00AB6297">
      <w:pPr>
        <w:jc w:val="center"/>
      </w:pPr>
      <w:r>
        <w:rPr>
          <w:b/>
          <w:bCs/>
          <w:u w:val="single"/>
        </w:rPr>
        <w:t>FOR THE EASTERN DISTRICT OF TENNESSEE</w:t>
      </w:r>
    </w:p>
    <w:p w14:paraId="78978592" w14:textId="77777777" w:rsidR="00AB6297" w:rsidRDefault="00434CAF">
      <w:pPr>
        <w:jc w:val="center"/>
      </w:pPr>
      <w:r>
        <w:rPr>
          <w:noProof/>
        </w:rPr>
        <w:pict w14:anchorId="680A5D93">
          <v:rect id="_x0000_s1026" style="position:absolute;left:0;text-align:left;margin-left:304.85pt;margin-top:326.8pt;width:.95pt;height:1in;z-index:-251658752;mso-position-horizontal-relative:page;mso-position-vertical-relative:page" o:allowincell="f" fillcolor="black" stroked="f" strokeweight="0">
            <v:fill color2="black"/>
            <w10:wrap anchorx="page" anchory="page"/>
            <w10:anchorlock/>
          </v:rect>
        </w:pict>
      </w:r>
    </w:p>
    <w:p w14:paraId="67EC1E62" w14:textId="77777777" w:rsidR="00AB6297" w:rsidRDefault="00AB6297">
      <w:pPr>
        <w:jc w:val="center"/>
      </w:pPr>
    </w:p>
    <w:p w14:paraId="6856889D" w14:textId="77777777" w:rsidR="00AB6297" w:rsidRDefault="00AB6297">
      <w:pPr>
        <w:rPr>
          <w:sz w:val="22"/>
          <w:szCs w:val="22"/>
        </w:rPr>
      </w:pPr>
      <w:r>
        <w:rPr>
          <w:sz w:val="22"/>
          <w:szCs w:val="22"/>
        </w:rPr>
        <w:t>In re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AC3E845" w14:textId="77777777" w:rsidR="00AB6297" w:rsidRDefault="00AB6297" w:rsidP="00D563A9">
      <w:pPr>
        <w:ind w:left="5040" w:firstLine="720"/>
        <w:rPr>
          <w:sz w:val="22"/>
          <w:szCs w:val="22"/>
        </w:rPr>
      </w:pPr>
      <w:r>
        <w:rPr>
          <w:sz w:val="22"/>
          <w:szCs w:val="22"/>
        </w:rPr>
        <w:t>No.</w:t>
      </w:r>
    </w:p>
    <w:p w14:paraId="28B274DC" w14:textId="77777777" w:rsidR="00AB6297" w:rsidRDefault="00AB6297">
      <w:pPr>
        <w:ind w:firstLine="2880"/>
        <w:rPr>
          <w:sz w:val="22"/>
          <w:szCs w:val="22"/>
        </w:rPr>
      </w:pPr>
      <w:r>
        <w:rPr>
          <w:sz w:val="22"/>
          <w:szCs w:val="22"/>
        </w:rPr>
        <w:t>Debtor(s).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563A9">
        <w:rPr>
          <w:sz w:val="22"/>
          <w:szCs w:val="22"/>
        </w:rPr>
        <w:t>Chapter 11</w:t>
      </w:r>
      <w:r w:rsidR="00D563A9">
        <w:rPr>
          <w:sz w:val="22"/>
          <w:szCs w:val="22"/>
        </w:rPr>
        <w:tab/>
      </w:r>
      <w:r w:rsidR="00D563A9"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6139F4EF" w14:textId="77777777" w:rsidR="00AB6297" w:rsidRDefault="00AB6297">
      <w:pPr>
        <w:ind w:firstLine="2880"/>
        <w:rPr>
          <w:sz w:val="22"/>
          <w:szCs w:val="22"/>
        </w:rPr>
      </w:pPr>
    </w:p>
    <w:p w14:paraId="07766CF0" w14:textId="77777777" w:rsidR="00AB6297" w:rsidRDefault="00AB6297">
      <w:pPr>
        <w:ind w:firstLine="3600"/>
        <w:rPr>
          <w:sz w:val="22"/>
          <w:szCs w:val="22"/>
        </w:rPr>
      </w:pPr>
    </w:p>
    <w:p w14:paraId="653DED2E" w14:textId="77777777" w:rsidR="00AB6297" w:rsidRDefault="00AB6297">
      <w:pPr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ORDER CONVERTING CHAPTER 11 CASE TO CHAPTER 7</w:t>
      </w:r>
    </w:p>
    <w:p w14:paraId="13C0EE2E" w14:textId="77777777" w:rsidR="00D563A9" w:rsidRDefault="00D563A9">
      <w:pPr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UPON </w:t>
      </w:r>
      <w:r w:rsidR="00EC7185">
        <w:rPr>
          <w:b/>
          <w:bCs/>
          <w:sz w:val="22"/>
          <w:szCs w:val="22"/>
          <w:u w:val="single"/>
        </w:rPr>
        <w:t xml:space="preserve">MOTION </w:t>
      </w:r>
      <w:r>
        <w:rPr>
          <w:b/>
          <w:bCs/>
          <w:sz w:val="22"/>
          <w:szCs w:val="22"/>
          <w:u w:val="single"/>
        </w:rPr>
        <w:t>OF CREDITOR OR PARTY IN INTEREST</w:t>
      </w:r>
    </w:p>
    <w:p w14:paraId="6B7E26D6" w14:textId="77777777" w:rsidR="00AB6297" w:rsidRDefault="00AB6297">
      <w:pPr>
        <w:jc w:val="center"/>
        <w:rPr>
          <w:sz w:val="22"/>
          <w:szCs w:val="22"/>
        </w:rPr>
      </w:pPr>
    </w:p>
    <w:p w14:paraId="61A4CE8F" w14:textId="77777777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The [name of creditor or party in interest] having filed a motion on [insert date] requesting conversion of this chapter 11 case to chapter 7 pursuant to 11 U.S.C. § 1112(b) , and after notice and a hearing held [insert date of hearing], the court directs the following:</w:t>
      </w:r>
    </w:p>
    <w:p w14:paraId="0A9536AB" w14:textId="77777777" w:rsidR="00AB6297" w:rsidRDefault="00AB6297">
      <w:pPr>
        <w:ind w:firstLine="720"/>
        <w:jc w:val="both"/>
        <w:rPr>
          <w:sz w:val="22"/>
          <w:szCs w:val="22"/>
        </w:rPr>
      </w:pPr>
    </w:p>
    <w:p w14:paraId="195EF51F" w14:textId="77777777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1.  The motion to convert is granted and this case is converted to chapter 7.</w:t>
      </w:r>
    </w:p>
    <w:p w14:paraId="6AEE662C" w14:textId="77777777" w:rsidR="00AB6297" w:rsidRDefault="00AB6297">
      <w:pPr>
        <w:ind w:left="720"/>
        <w:jc w:val="both"/>
        <w:rPr>
          <w:sz w:val="22"/>
          <w:szCs w:val="22"/>
        </w:rPr>
      </w:pPr>
    </w:p>
    <w:p w14:paraId="56D2A3DD" w14:textId="178E4786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2.  The debtor must forthwith turn over to the chapter 7 trustee all</w:t>
      </w:r>
      <w:r w:rsidR="000259B7">
        <w:rPr>
          <w:sz w:val="22"/>
          <w:szCs w:val="22"/>
        </w:rPr>
        <w:t xml:space="preserve"> documents</w:t>
      </w:r>
      <w:r>
        <w:rPr>
          <w:sz w:val="22"/>
          <w:szCs w:val="22"/>
        </w:rPr>
        <w:t xml:space="preserve"> and property of the estate under its </w:t>
      </w:r>
      <w:r w:rsidR="000259B7">
        <w:rPr>
          <w:sz w:val="22"/>
          <w:szCs w:val="22"/>
        </w:rPr>
        <w:t>possession or</w:t>
      </w:r>
      <w:r>
        <w:rPr>
          <w:sz w:val="22"/>
          <w:szCs w:val="22"/>
        </w:rPr>
        <w:t xml:space="preserve"> control as required by Fed. R. Bankr. P. 1019(</w:t>
      </w:r>
      <w:r w:rsidR="004927FC">
        <w:rPr>
          <w:sz w:val="22"/>
          <w:szCs w:val="22"/>
        </w:rPr>
        <w:t>d</w:t>
      </w:r>
      <w:r>
        <w:rPr>
          <w:sz w:val="22"/>
          <w:szCs w:val="22"/>
        </w:rPr>
        <w:t>).</w:t>
      </w:r>
    </w:p>
    <w:p w14:paraId="69E5351E" w14:textId="77777777" w:rsidR="00AB6297" w:rsidRDefault="00AB6297">
      <w:pPr>
        <w:jc w:val="both"/>
        <w:rPr>
          <w:sz w:val="22"/>
          <w:szCs w:val="22"/>
        </w:rPr>
      </w:pPr>
    </w:p>
    <w:p w14:paraId="1933A5F4" w14:textId="4908BD0B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3.  Within 1</w:t>
      </w:r>
      <w:r w:rsidR="00012F18">
        <w:rPr>
          <w:sz w:val="22"/>
          <w:szCs w:val="22"/>
        </w:rPr>
        <w:t>4</w:t>
      </w:r>
      <w:r>
        <w:rPr>
          <w:sz w:val="22"/>
          <w:szCs w:val="22"/>
        </w:rPr>
        <w:t xml:space="preserve"> days of the date of this order, the debtor must file</w:t>
      </w:r>
      <w:r w:rsidR="00D563A9">
        <w:rPr>
          <w:sz w:val="22"/>
          <w:szCs w:val="22"/>
        </w:rPr>
        <w:t>:</w:t>
      </w:r>
    </w:p>
    <w:p w14:paraId="6D724440" w14:textId="77777777" w:rsidR="00AB6297" w:rsidRDefault="00AB629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53B13772" w14:textId="77777777" w:rsidR="00AB6297" w:rsidRDefault="00AB62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(a)  a schedule of unpaid debts incurred after the filing of the petition, including the name and                           address of each claim holder;</w:t>
      </w:r>
    </w:p>
    <w:p w14:paraId="50A8F557" w14:textId="77777777" w:rsidR="00AB6297" w:rsidRDefault="00AB6297">
      <w:pPr>
        <w:ind w:firstLine="720"/>
        <w:jc w:val="both"/>
        <w:rPr>
          <w:sz w:val="22"/>
          <w:szCs w:val="22"/>
        </w:rPr>
      </w:pPr>
    </w:p>
    <w:p w14:paraId="7CD8FE24" w14:textId="77777777" w:rsidR="00AB6297" w:rsidRDefault="00AB629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(b)  a schedule of executory contracts and unexpired leases entered into or assumed after the                 filing of the petition;</w:t>
      </w:r>
    </w:p>
    <w:p w14:paraId="2B9AAEBB" w14:textId="77777777" w:rsidR="00AB6297" w:rsidRDefault="00AB6297">
      <w:pPr>
        <w:jc w:val="both"/>
        <w:rPr>
          <w:sz w:val="22"/>
          <w:szCs w:val="22"/>
        </w:rPr>
      </w:pPr>
    </w:p>
    <w:p w14:paraId="682DF4F4" w14:textId="77777777" w:rsidR="00AB6297" w:rsidRDefault="00AB629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(c)  if unpaid debts were incurred or executory contracts or unexpired leases entered into                      postpetition, a supplemental master address list of creditors in the form required by Local               Rule 1009-1; and</w:t>
      </w:r>
    </w:p>
    <w:p w14:paraId="461B173F" w14:textId="77777777" w:rsidR="00AB6297" w:rsidRDefault="00AB6297">
      <w:pPr>
        <w:ind w:left="720"/>
        <w:jc w:val="both"/>
        <w:rPr>
          <w:sz w:val="22"/>
          <w:szCs w:val="22"/>
        </w:rPr>
      </w:pPr>
    </w:p>
    <w:p w14:paraId="1857A73A" w14:textId="77777777" w:rsidR="00AB6297" w:rsidRDefault="00AB6297">
      <w:pPr>
        <w:ind w:left="720"/>
        <w:jc w:val="both"/>
        <w:rPr>
          <w:sz w:val="22"/>
          <w:szCs w:val="22"/>
        </w:rPr>
        <w:sectPr w:rsidR="00AB6297"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75B71FA7" w14:textId="77777777" w:rsidR="00AB6297" w:rsidRDefault="00AB629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(d)  such other amendments to the schedules, statements, and lists as are necessary to reflect any         </w:t>
      </w:r>
      <w:r>
        <w:rPr>
          <w:sz w:val="22"/>
          <w:szCs w:val="22"/>
        </w:rPr>
        <w:lastRenderedPageBreak/>
        <w:t xml:space="preserve">  material additions, deletions, or other changes in the debtor’s assets or liabilities that have              occurred since the filing of the petition.</w:t>
      </w:r>
    </w:p>
    <w:p w14:paraId="0D4643BB" w14:textId="77777777" w:rsidR="00AB6297" w:rsidRDefault="00AB6297">
      <w:pPr>
        <w:ind w:firstLine="720"/>
        <w:jc w:val="both"/>
        <w:rPr>
          <w:sz w:val="22"/>
          <w:szCs w:val="22"/>
        </w:rPr>
      </w:pPr>
    </w:p>
    <w:p w14:paraId="5BA10C5D" w14:textId="77777777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4.  Within 30 days of the date of this order, the debtor must file</w:t>
      </w:r>
      <w:r w:rsidR="00D563A9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4C6424CD" w14:textId="77777777" w:rsidR="00AB6297" w:rsidRDefault="00AB6297">
      <w:pPr>
        <w:ind w:firstLine="720"/>
        <w:jc w:val="both"/>
        <w:rPr>
          <w:sz w:val="22"/>
          <w:szCs w:val="22"/>
        </w:rPr>
      </w:pPr>
    </w:p>
    <w:p w14:paraId="38E49E38" w14:textId="77777777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(a)  a final report and account regarding the chapter 11; and  </w:t>
      </w:r>
    </w:p>
    <w:p w14:paraId="3596AAB4" w14:textId="77777777" w:rsidR="00AB6297" w:rsidRDefault="00AB6297">
      <w:pPr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701F857E" w14:textId="77777777" w:rsidR="00D563A9" w:rsidRDefault="00AB6297" w:rsidP="00592D72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(b)  if required by 11 U.S.C. § 521</w:t>
      </w:r>
      <w:r w:rsidR="00D563A9">
        <w:rPr>
          <w:sz w:val="22"/>
          <w:szCs w:val="22"/>
        </w:rPr>
        <w:t>(a)</w:t>
      </w:r>
      <w:r>
        <w:rPr>
          <w:sz w:val="22"/>
          <w:szCs w:val="22"/>
        </w:rPr>
        <w:t>(2)(A), a statement of intention with respect to the retention or surrender of property of the estate securing consumer debts.</w:t>
      </w:r>
    </w:p>
    <w:p w14:paraId="04512545" w14:textId="77777777" w:rsidR="00AB6297" w:rsidRDefault="00AB6297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80F6A29" w14:textId="77777777" w:rsidR="00AB6297" w:rsidRDefault="00AB6297">
      <w:pPr>
        <w:jc w:val="center"/>
        <w:rPr>
          <w:sz w:val="22"/>
          <w:szCs w:val="22"/>
        </w:rPr>
      </w:pPr>
      <w:r>
        <w:rPr>
          <w:sz w:val="22"/>
          <w:szCs w:val="22"/>
        </w:rPr>
        <w:t># # #</w:t>
      </w:r>
    </w:p>
    <w:p w14:paraId="4268732C" w14:textId="77777777" w:rsidR="00AB6297" w:rsidRDefault="00AB6297">
      <w:pPr>
        <w:jc w:val="both"/>
        <w:rPr>
          <w:sz w:val="22"/>
          <w:szCs w:val="22"/>
        </w:rPr>
      </w:pPr>
    </w:p>
    <w:p w14:paraId="3C173561" w14:textId="77777777" w:rsidR="00AB6297" w:rsidRDefault="00AB6297">
      <w:pPr>
        <w:jc w:val="both"/>
        <w:rPr>
          <w:sz w:val="22"/>
          <w:szCs w:val="22"/>
        </w:rPr>
      </w:pPr>
    </w:p>
    <w:p w14:paraId="61678E45" w14:textId="77777777" w:rsidR="00AB6297" w:rsidRDefault="00AB6297">
      <w:pPr>
        <w:jc w:val="both"/>
        <w:rPr>
          <w:sz w:val="22"/>
          <w:szCs w:val="22"/>
        </w:rPr>
      </w:pPr>
      <w:r>
        <w:rPr>
          <w:sz w:val="22"/>
          <w:szCs w:val="22"/>
        </w:rPr>
        <w:t>APPROVED FOR ENTRY BY:</w:t>
      </w:r>
    </w:p>
    <w:p w14:paraId="5CC9EA92" w14:textId="77777777" w:rsidR="00AB6297" w:rsidRDefault="00AB6297">
      <w:pPr>
        <w:jc w:val="both"/>
        <w:rPr>
          <w:sz w:val="22"/>
          <w:szCs w:val="22"/>
        </w:rPr>
      </w:pPr>
    </w:p>
    <w:p w14:paraId="4938C665" w14:textId="77777777" w:rsidR="00AB6297" w:rsidRDefault="00AB6297">
      <w:pPr>
        <w:jc w:val="both"/>
        <w:rPr>
          <w:sz w:val="22"/>
          <w:szCs w:val="22"/>
        </w:rPr>
      </w:pPr>
    </w:p>
    <w:p w14:paraId="221FE4FD" w14:textId="77777777" w:rsidR="00AB6297" w:rsidRDefault="00AB6297">
      <w:pPr>
        <w:jc w:val="both"/>
        <w:rPr>
          <w:sz w:val="22"/>
          <w:szCs w:val="22"/>
        </w:rPr>
      </w:pPr>
    </w:p>
    <w:p w14:paraId="3CA07EA6" w14:textId="77777777" w:rsidR="00AB6297" w:rsidRDefault="00AB6297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</w:t>
      </w:r>
    </w:p>
    <w:p w14:paraId="74277DBE" w14:textId="77777777" w:rsidR="00AB6297" w:rsidRDefault="00AB6297">
      <w:pPr>
        <w:jc w:val="both"/>
        <w:rPr>
          <w:sz w:val="22"/>
          <w:szCs w:val="22"/>
        </w:rPr>
      </w:pPr>
      <w:r>
        <w:rPr>
          <w:sz w:val="22"/>
          <w:szCs w:val="22"/>
        </w:rPr>
        <w:t>[insert name, office address, telephone</w:t>
      </w:r>
    </w:p>
    <w:p w14:paraId="2A0FE141" w14:textId="77777777" w:rsidR="00AB6297" w:rsidRDefault="00AB6297">
      <w:pPr>
        <w:jc w:val="both"/>
        <w:rPr>
          <w:sz w:val="22"/>
          <w:szCs w:val="22"/>
        </w:rPr>
      </w:pPr>
      <w:r>
        <w:rPr>
          <w:sz w:val="22"/>
          <w:szCs w:val="22"/>
        </w:rPr>
        <w:t>number, and bar number]</w:t>
      </w:r>
    </w:p>
    <w:p w14:paraId="3E413E93" w14:textId="77777777" w:rsidR="00AB6297" w:rsidRDefault="00AB6297">
      <w:pPr>
        <w:ind w:firstLine="2160"/>
        <w:jc w:val="both"/>
        <w:rPr>
          <w:sz w:val="22"/>
          <w:szCs w:val="22"/>
        </w:rPr>
      </w:pPr>
    </w:p>
    <w:sectPr w:rsidR="00AB6297" w:rsidSect="00AB6297"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6297"/>
    <w:rsid w:val="00012F18"/>
    <w:rsid w:val="000259B7"/>
    <w:rsid w:val="00130F53"/>
    <w:rsid w:val="00434CAF"/>
    <w:rsid w:val="004927FC"/>
    <w:rsid w:val="00592D72"/>
    <w:rsid w:val="00AB6297"/>
    <w:rsid w:val="00D14189"/>
    <w:rsid w:val="00D563A9"/>
    <w:rsid w:val="00EA7940"/>
    <w:rsid w:val="00EC7185"/>
    <w:rsid w:val="00FE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FFF06A8"/>
  <w14:defaultImageDpi w14:val="0"/>
  <w15:docId w15:val="{50847881-21DA-4EC2-BF75-9C304E40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12F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2F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2F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2F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2F18"/>
    <w:rPr>
      <w:b/>
      <w:bCs/>
    </w:rPr>
  </w:style>
  <w:style w:type="paragraph" w:styleId="Revision">
    <w:name w:val="Revision"/>
    <w:hidden/>
    <w:uiPriority w:val="99"/>
    <w:semiHidden/>
    <w:rsid w:val="00012F1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1736</Characters>
  <Application>Microsoft Office Word</Application>
  <DocSecurity>0</DocSecurity>
  <Lines>78</Lines>
  <Paragraphs>29</Paragraphs>
  <ScaleCrop>false</ScaleCrop>
  <Company>USBC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UNITED STATES BANKRUPTCY COURT</dc:title>
  <dc:subject/>
  <dc:creator>BoodLooder</dc:creator>
  <cp:keywords/>
  <dc:description/>
  <cp:lastModifiedBy>Caitlin Ray</cp:lastModifiedBy>
  <cp:revision>6</cp:revision>
  <dcterms:created xsi:type="dcterms:W3CDTF">2022-08-02T16:06:00Z</dcterms:created>
  <dcterms:modified xsi:type="dcterms:W3CDTF">2025-01-13T18:04:00Z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