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675C" w:rsidRPr="00AB321E" w:rsidRDefault="0028675C" w:rsidP="00AB321E">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AB321E">
        <w:rPr>
          <w:rFonts w:ascii="Arial" w:hAnsi="Arial" w:cs="Arial"/>
          <w:kern w:val="20"/>
          <w:sz w:val="19"/>
          <w:szCs w:val="19"/>
        </w:rPr>
        <w:t>EDUCATION</w:t>
      </w:r>
    </w:p>
    <w:p w:rsidR="0028675C" w:rsidRPr="00AB321E" w:rsidRDefault="00A45E05" w:rsidP="00AB321E">
      <w:pPr>
        <w:jc w:val="both"/>
        <w:rPr>
          <w:rFonts w:ascii="Arial" w:hAnsi="Arial" w:cs="Arial"/>
          <w:kern w:val="20"/>
          <w:sz w:val="19"/>
          <w:szCs w:val="19"/>
        </w:rPr>
      </w:pPr>
      <w:r w:rsidRPr="00AB321E">
        <w:rPr>
          <w:rFonts w:ascii="Arial" w:hAnsi="Arial" w:cs="Arial"/>
          <w:sz w:val="19"/>
          <w:szCs w:val="19"/>
        </w:rPr>
        <w:t>AA/Engineering</w:t>
      </w:r>
      <w:r w:rsidR="008335B0" w:rsidRPr="00AB321E">
        <w:rPr>
          <w:rFonts w:ascii="Arial" w:hAnsi="Arial" w:cs="Arial"/>
          <w:sz w:val="19"/>
          <w:szCs w:val="19"/>
        </w:rPr>
        <w:t>, Bucks</w:t>
      </w:r>
      <w:r w:rsidRPr="00AB321E">
        <w:rPr>
          <w:rFonts w:ascii="Arial" w:hAnsi="Arial" w:cs="Arial"/>
          <w:sz w:val="19"/>
          <w:szCs w:val="19"/>
        </w:rPr>
        <w:t xml:space="preserve"> County Community College, 1988</w:t>
      </w:r>
    </w:p>
    <w:p w:rsidR="0028675C" w:rsidRPr="00AB321E" w:rsidRDefault="0028675C" w:rsidP="00AB321E">
      <w:pPr>
        <w:jc w:val="both"/>
        <w:rPr>
          <w:rFonts w:ascii="Arial" w:hAnsi="Arial" w:cs="Arial"/>
          <w:b/>
          <w:bCs/>
          <w:kern w:val="20"/>
          <w:sz w:val="19"/>
          <w:szCs w:val="19"/>
        </w:rPr>
      </w:pPr>
    </w:p>
    <w:p w:rsidR="003D30F6" w:rsidRPr="00AB321E" w:rsidRDefault="003D30F6" w:rsidP="00AB321E">
      <w:pPr>
        <w:jc w:val="both"/>
        <w:rPr>
          <w:rFonts w:ascii="Arial" w:hAnsi="Arial" w:cs="Arial"/>
          <w:b/>
          <w:bCs/>
          <w:kern w:val="20"/>
          <w:sz w:val="19"/>
          <w:szCs w:val="19"/>
        </w:rPr>
      </w:pPr>
      <w:r w:rsidRPr="00AB321E">
        <w:rPr>
          <w:rFonts w:ascii="Arial" w:hAnsi="Arial" w:cs="Arial"/>
          <w:b/>
          <w:bCs/>
          <w:kern w:val="20"/>
          <w:sz w:val="19"/>
          <w:szCs w:val="19"/>
        </w:rPr>
        <w:t>PROFESSIONAL REGISTRATIONS</w:t>
      </w:r>
    </w:p>
    <w:p w:rsidR="00A45E05" w:rsidRPr="00AB321E" w:rsidRDefault="00A45E05" w:rsidP="00AB321E">
      <w:pPr>
        <w:jc w:val="both"/>
        <w:rPr>
          <w:rFonts w:ascii="Arial" w:hAnsi="Arial" w:cs="Arial"/>
          <w:sz w:val="19"/>
          <w:szCs w:val="19"/>
        </w:rPr>
      </w:pPr>
      <w:r w:rsidRPr="00AB321E">
        <w:rPr>
          <w:rFonts w:ascii="Arial" w:hAnsi="Arial" w:cs="Arial"/>
          <w:sz w:val="19"/>
          <w:szCs w:val="19"/>
        </w:rPr>
        <w:t>Taught entry level engineers InRoads &amp; MicroStation</w:t>
      </w:r>
    </w:p>
    <w:p w:rsidR="00A45E05" w:rsidRPr="00AB321E" w:rsidRDefault="00A45E05" w:rsidP="00AB321E">
      <w:pPr>
        <w:jc w:val="both"/>
        <w:rPr>
          <w:rFonts w:ascii="Arial" w:hAnsi="Arial" w:cs="Arial"/>
          <w:sz w:val="19"/>
          <w:szCs w:val="19"/>
        </w:rPr>
      </w:pPr>
      <w:r w:rsidRPr="00AB321E">
        <w:rPr>
          <w:rFonts w:ascii="Arial" w:hAnsi="Arial" w:cs="Arial"/>
          <w:sz w:val="19"/>
          <w:szCs w:val="19"/>
        </w:rPr>
        <w:t>NJSAT, 2011</w:t>
      </w:r>
    </w:p>
    <w:p w:rsidR="00A45E05" w:rsidRPr="00AB321E" w:rsidRDefault="00A45E05" w:rsidP="00AB321E">
      <w:pPr>
        <w:jc w:val="both"/>
        <w:rPr>
          <w:rFonts w:ascii="Arial" w:hAnsi="Arial" w:cs="Arial"/>
          <w:bCs/>
          <w:kern w:val="20"/>
          <w:sz w:val="19"/>
          <w:szCs w:val="19"/>
        </w:rPr>
      </w:pPr>
    </w:p>
    <w:p w:rsidR="00A45E05" w:rsidRPr="00AB321E" w:rsidRDefault="00A45E05" w:rsidP="00AB321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szCs w:val="19"/>
        </w:rPr>
      </w:pPr>
      <w:r w:rsidRPr="00AB321E">
        <w:rPr>
          <w:rFonts w:ascii="Arial" w:hAnsi="Arial" w:cs="Arial"/>
          <w:b/>
          <w:bCs/>
          <w:kern w:val="20"/>
          <w:sz w:val="19"/>
          <w:szCs w:val="19"/>
        </w:rPr>
        <w:t>PROFESSIONAL TRAINING</w:t>
      </w:r>
    </w:p>
    <w:p w:rsidR="00A45E05" w:rsidRPr="00AB321E" w:rsidRDefault="00A45E05" w:rsidP="00AB321E">
      <w:pPr>
        <w:jc w:val="both"/>
        <w:rPr>
          <w:rFonts w:ascii="Arial" w:hAnsi="Arial" w:cs="Arial"/>
          <w:sz w:val="19"/>
          <w:szCs w:val="19"/>
        </w:rPr>
      </w:pPr>
      <w:r w:rsidRPr="00AB321E">
        <w:rPr>
          <w:rFonts w:ascii="Arial" w:hAnsi="Arial" w:cs="Arial"/>
          <w:sz w:val="19"/>
          <w:szCs w:val="19"/>
        </w:rPr>
        <w:t>Traffic Control Coordinator Refresher, 2013</w:t>
      </w:r>
    </w:p>
    <w:p w:rsidR="00A45E05" w:rsidRPr="00AB321E" w:rsidRDefault="00A45E05" w:rsidP="00AB321E">
      <w:pPr>
        <w:jc w:val="both"/>
        <w:rPr>
          <w:rFonts w:ascii="Arial" w:hAnsi="Arial" w:cs="Arial"/>
          <w:sz w:val="19"/>
          <w:szCs w:val="19"/>
        </w:rPr>
      </w:pPr>
      <w:r w:rsidRPr="00AB321E">
        <w:rPr>
          <w:rFonts w:ascii="Arial" w:hAnsi="Arial" w:cs="Arial"/>
          <w:sz w:val="19"/>
          <w:szCs w:val="19"/>
        </w:rPr>
        <w:t>Work Zone Safety Awareness, 2011</w:t>
      </w:r>
    </w:p>
    <w:p w:rsidR="00A45E05" w:rsidRPr="00AB321E" w:rsidRDefault="00A45E05" w:rsidP="00AB321E">
      <w:pPr>
        <w:jc w:val="both"/>
        <w:rPr>
          <w:rFonts w:ascii="Arial" w:hAnsi="Arial" w:cs="Arial"/>
          <w:sz w:val="19"/>
          <w:szCs w:val="19"/>
        </w:rPr>
      </w:pPr>
      <w:r w:rsidRPr="00AB321E">
        <w:rPr>
          <w:rFonts w:ascii="Arial" w:hAnsi="Arial" w:cs="Arial"/>
          <w:sz w:val="19"/>
          <w:szCs w:val="19"/>
        </w:rPr>
        <w:t>Advanced Roadway Design – Bentley Corp., 2008</w:t>
      </w:r>
    </w:p>
    <w:p w:rsidR="00A45E05" w:rsidRPr="00AB321E" w:rsidRDefault="00A45E05" w:rsidP="00AB321E">
      <w:pPr>
        <w:jc w:val="both"/>
        <w:rPr>
          <w:rFonts w:ascii="Arial" w:hAnsi="Arial" w:cs="Arial"/>
          <w:sz w:val="19"/>
          <w:szCs w:val="19"/>
        </w:rPr>
      </w:pPr>
      <w:r w:rsidRPr="00AB321E">
        <w:rPr>
          <w:rFonts w:ascii="Arial" w:hAnsi="Arial" w:cs="Arial"/>
          <w:sz w:val="19"/>
          <w:szCs w:val="19"/>
        </w:rPr>
        <w:t>Traffic Control Workshop – FHWA/PennDOT, 2007</w:t>
      </w:r>
    </w:p>
    <w:p w:rsidR="00A45E05" w:rsidRPr="00AB321E" w:rsidRDefault="00A45E05" w:rsidP="00AB321E">
      <w:pPr>
        <w:jc w:val="both"/>
        <w:rPr>
          <w:rFonts w:ascii="Arial" w:hAnsi="Arial" w:cs="Arial"/>
          <w:sz w:val="19"/>
          <w:szCs w:val="19"/>
        </w:rPr>
      </w:pPr>
      <w:r w:rsidRPr="00AB321E">
        <w:rPr>
          <w:rFonts w:ascii="Arial" w:hAnsi="Arial" w:cs="Arial"/>
          <w:sz w:val="19"/>
          <w:szCs w:val="19"/>
        </w:rPr>
        <w:t>MicroStation for CADD Managers – Bentley Corp., 2007</w:t>
      </w:r>
    </w:p>
    <w:p w:rsidR="00A45E05" w:rsidRPr="00AB321E" w:rsidRDefault="00A45E05" w:rsidP="00AB321E">
      <w:pPr>
        <w:jc w:val="both"/>
        <w:rPr>
          <w:rFonts w:ascii="Arial" w:hAnsi="Arial" w:cs="Arial"/>
          <w:sz w:val="19"/>
          <w:szCs w:val="19"/>
        </w:rPr>
      </w:pPr>
      <w:r w:rsidRPr="00AB321E">
        <w:rPr>
          <w:rFonts w:ascii="Arial" w:hAnsi="Arial" w:cs="Arial"/>
          <w:sz w:val="19"/>
          <w:szCs w:val="19"/>
        </w:rPr>
        <w:t>MicroStation V8 for Advanced Users – Bentley Corp., 2007</w:t>
      </w:r>
    </w:p>
    <w:p w:rsidR="00A45E05" w:rsidRPr="00AB321E" w:rsidRDefault="00A45E05" w:rsidP="00AB321E">
      <w:pPr>
        <w:jc w:val="both"/>
        <w:rPr>
          <w:rFonts w:ascii="Arial" w:hAnsi="Arial" w:cs="Arial"/>
          <w:sz w:val="19"/>
          <w:szCs w:val="19"/>
        </w:rPr>
      </w:pPr>
      <w:r w:rsidRPr="00AB321E">
        <w:rPr>
          <w:rFonts w:ascii="Arial" w:hAnsi="Arial" w:cs="Arial"/>
          <w:sz w:val="19"/>
          <w:szCs w:val="19"/>
        </w:rPr>
        <w:t>MicroStation V8 Update – Bentley Corp., 2006</w:t>
      </w:r>
    </w:p>
    <w:p w:rsidR="00A45E05" w:rsidRPr="00AB321E" w:rsidRDefault="00A45E05" w:rsidP="00AB321E">
      <w:pPr>
        <w:widowControl/>
        <w:jc w:val="both"/>
        <w:rPr>
          <w:rFonts w:ascii="Arial" w:hAnsi="Arial" w:cs="Arial"/>
          <w:kern w:val="20"/>
          <w:sz w:val="19"/>
          <w:szCs w:val="19"/>
        </w:rPr>
      </w:pPr>
    </w:p>
    <w:p w:rsidR="0028675C" w:rsidRPr="00AB321E" w:rsidRDefault="0028675C" w:rsidP="00AB321E">
      <w:pPr>
        <w:pStyle w:val="Heading4"/>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after="0"/>
        <w:rPr>
          <w:szCs w:val="19"/>
        </w:rPr>
      </w:pPr>
      <w:r w:rsidRPr="00AB321E">
        <w:rPr>
          <w:szCs w:val="19"/>
        </w:rPr>
        <w:t>EXPERIENCE SUMMARY</w:t>
      </w:r>
    </w:p>
    <w:p w:rsidR="00AB321E" w:rsidRPr="00AB321E" w:rsidRDefault="00AB321E" w:rsidP="00AB321E">
      <w:pPr>
        <w:jc w:val="both"/>
        <w:rPr>
          <w:rFonts w:ascii="Arial" w:hAnsi="Arial" w:cs="Arial"/>
          <w:sz w:val="19"/>
          <w:szCs w:val="19"/>
        </w:rPr>
      </w:pPr>
      <w:r w:rsidRPr="00AB321E">
        <w:rPr>
          <w:rFonts w:ascii="Arial" w:hAnsi="Arial" w:cs="Arial"/>
          <w:sz w:val="19"/>
          <w:szCs w:val="19"/>
        </w:rPr>
        <w:t>Mr. Widing has over 27 years of experience as a highway designer and CADD technician. He has been responsible for development of construction plans for roadway and bridge rehabilitation projects; utilizing field surveys for the base plan preparation to prepare profiles and cross sections; preparation of utility plans; grading, soil erosion and sediment control, and traffic control plans. In addition, he has prepared plans for stormwater permitting and erosion control permitting as required by County conservation districts and the Pennsylvania Department of Environmental Protection.</w:t>
      </w:r>
      <w:r>
        <w:rPr>
          <w:rFonts w:ascii="Arial" w:hAnsi="Arial" w:cs="Arial"/>
          <w:sz w:val="19"/>
          <w:szCs w:val="19"/>
        </w:rPr>
        <w:t xml:space="preserve"> </w:t>
      </w:r>
      <w:r w:rsidRPr="00AB321E">
        <w:rPr>
          <w:rFonts w:ascii="Arial" w:hAnsi="Arial" w:cs="Arial"/>
          <w:sz w:val="19"/>
          <w:szCs w:val="19"/>
        </w:rPr>
        <w:t>His relevant project experience includes:</w:t>
      </w:r>
    </w:p>
    <w:p w:rsidR="00AB321E" w:rsidRPr="00AB321E" w:rsidRDefault="00AB321E" w:rsidP="00AB321E">
      <w:pPr>
        <w:jc w:val="both"/>
        <w:rPr>
          <w:rFonts w:ascii="Arial" w:hAnsi="Arial" w:cs="Arial"/>
          <w:sz w:val="19"/>
          <w:szCs w:val="19"/>
        </w:rPr>
      </w:pPr>
    </w:p>
    <w:p w:rsidR="000723CB" w:rsidRPr="00251B1A" w:rsidRDefault="006C65DB" w:rsidP="000723CB">
      <w:pPr>
        <w:widowControl/>
        <w:jc w:val="both"/>
        <w:rPr>
          <w:rFonts w:ascii="Arial" w:hAnsi="Arial" w:cs="Arial"/>
          <w:bCs/>
        </w:rPr>
      </w:pPr>
      <w:r w:rsidRPr="006C65DB">
        <w:rPr>
          <w:rFonts w:ascii="Arial" w:hAnsi="Arial" w:cs="Arial"/>
          <w:b/>
          <w:bCs/>
          <w:sz w:val="19"/>
          <w:szCs w:val="19"/>
        </w:rPr>
        <w:t>Camden County Department of Public Works, Roadway Improvements Along Greentree Road, Cherry Hill, NJ</w:t>
      </w:r>
      <w:r w:rsidR="000723CB">
        <w:rPr>
          <w:rFonts w:ascii="Arial" w:hAnsi="Arial" w:cs="Arial"/>
          <w:b/>
          <w:bCs/>
          <w:sz w:val="19"/>
          <w:szCs w:val="19"/>
        </w:rPr>
        <w:t xml:space="preserve"> – </w:t>
      </w:r>
      <w:r w:rsidR="000723CB" w:rsidRPr="000723CB">
        <w:rPr>
          <w:rFonts w:ascii="Arial" w:hAnsi="Arial" w:cs="Arial"/>
          <w:sz w:val="19"/>
          <w:szCs w:val="19"/>
        </w:rPr>
        <w:t xml:space="preserve">CADD Technician responsible for all aspects of plan preparations. </w:t>
      </w:r>
      <w:r w:rsidR="000723CB" w:rsidRPr="000723CB">
        <w:rPr>
          <w:rFonts w:ascii="Arial" w:hAnsi="Arial" w:cs="Arial"/>
        </w:rPr>
        <w:t>KSE is responsible for the condition evaluations and preparation of the final design for the construction of drainage improvements</w:t>
      </w:r>
      <w:r w:rsidR="000723CB" w:rsidRPr="00251B1A">
        <w:rPr>
          <w:rFonts w:ascii="Arial" w:hAnsi="Arial" w:cs="Arial"/>
          <w:bCs/>
        </w:rPr>
        <w:t xml:space="preserve"> and the resurfacing of approximately 1 mile of Greentree Road (CR 674</w:t>
      </w:r>
      <w:r w:rsidR="000723CB">
        <w:rPr>
          <w:rFonts w:ascii="Arial" w:hAnsi="Arial" w:cs="Arial"/>
          <w:bCs/>
        </w:rPr>
        <w:t>)</w:t>
      </w:r>
      <w:r w:rsidR="000723CB" w:rsidRPr="00251B1A">
        <w:rPr>
          <w:rFonts w:ascii="Arial" w:hAnsi="Arial" w:cs="Arial"/>
          <w:bCs/>
        </w:rPr>
        <w:t>. The investigative work involved the taking of ground surveys and preparing base mapping, the collection of traffic count data, the evaluation of pavements cores provided by the County, undertaking video condition surveys of the existing drainage system, and evaluating its condition, and coordinating with utility owners to determine the locations of their facilities. The improvements to be constructed include the replacement of existing corrugated metal pipe drainage lines, extending the underground system for approximately three-quarters of a mile to the South Branch of Pennsauken Creek and, deteriorated existing curbs, sidewalks, and driveway aprons will be reconstructed, and missing segments of sidewalks will be constructed. The construction of ADA-compliant ramps will be included as part of the sidewalk construction. Pavement work will include the construction of full depth pavement in deteriorated pavement areas and milling and resurfacing the roadway throughout the project limits. The traffic signal at the JF Cooper Elementary School will be upgraded to current standards, and new traffic signal conduit will be installed to accommodate the future upgrade of the existing traffic signal at the Springdale Road (CR 673) intersection. Lastly, construction will include the installation of guide rail along the sidewalk of the existing culvert carrying Greentree Road over the South Branch of Pennsauken Creek. The culvert, owned by Burlington County, does not have MASH-compliant parapets, and the only solution available is an NCHRP 350-Compliant guide rail installation along the sidewalk that will establish clear zones for the culvert while maintaining an ADA-compliant pedestrian crossing of the structure.</w:t>
      </w:r>
    </w:p>
    <w:p w:rsidR="006C65DB" w:rsidRPr="006C65DB" w:rsidRDefault="006C65DB" w:rsidP="006C65DB">
      <w:pPr>
        <w:jc w:val="both"/>
        <w:rPr>
          <w:rFonts w:ascii="Arial" w:hAnsi="Arial" w:cs="Arial"/>
          <w:b/>
          <w:bCs/>
          <w:sz w:val="19"/>
          <w:szCs w:val="19"/>
        </w:rPr>
      </w:pPr>
    </w:p>
    <w:p w:rsidR="00A20D4C" w:rsidRPr="00AB321E" w:rsidRDefault="00A20D4C" w:rsidP="00A20D4C">
      <w:pPr>
        <w:jc w:val="both"/>
        <w:rPr>
          <w:rFonts w:ascii="Arial" w:hAnsi="Arial" w:cs="Arial"/>
          <w:sz w:val="19"/>
          <w:szCs w:val="19"/>
        </w:rPr>
      </w:pPr>
      <w:r w:rsidRPr="00AB321E">
        <w:rPr>
          <w:rFonts w:ascii="Arial" w:hAnsi="Arial" w:cs="Arial"/>
          <w:b/>
          <w:sz w:val="19"/>
          <w:szCs w:val="19"/>
        </w:rPr>
        <w:t>Atlantic County Division of Engineering, JFK Viaduct over Risley Channel Atlantic County, NJ</w:t>
      </w:r>
      <w:r w:rsidRPr="00AB321E">
        <w:rPr>
          <w:rFonts w:ascii="Arial" w:hAnsi="Arial" w:cs="Arial"/>
          <w:sz w:val="19"/>
          <w:szCs w:val="19"/>
        </w:rPr>
        <w:t xml:space="preserve"> – Highway Designer / CADD Technician responsible for all aspects of plan preparation using MicroStation V8 software, and all aspects of roadway design using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V8 software for all phases of design from preliminary report to complete final design for this $6 million bridge rehabilitation project. The rehabilitation was completed under two separate contracts for this 1350 foot, 25 span structure which crosses Risley Channel in Egg Harbor Township, New Jersey. The project included deck, superstructure and substructure rehabilitation to provide a minimum of 25 years of additional service life. Duties included, but were not limited to, plan sheet set up, plot driver and pen table creation, CADD standards implementation and enforcement, file naming standards, work (</w:t>
      </w:r>
      <w:proofErr w:type="spellStart"/>
      <w:r w:rsidRPr="00AB321E">
        <w:rPr>
          <w:rFonts w:ascii="Arial" w:hAnsi="Arial" w:cs="Arial"/>
          <w:sz w:val="19"/>
          <w:szCs w:val="19"/>
        </w:rPr>
        <w:t>dgn</w:t>
      </w:r>
      <w:proofErr w:type="spellEnd"/>
      <w:r w:rsidRPr="00AB321E">
        <w:rPr>
          <w:rFonts w:ascii="Arial" w:hAnsi="Arial" w:cs="Arial"/>
          <w:sz w:val="19"/>
          <w:szCs w:val="19"/>
        </w:rPr>
        <w:t xml:space="preserve"> file) sharing procedures between offices, file management procedures between sub-consultants, CADD QA/QC procedures, reference file organization,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roadway design, surface creation, sub-surface utility feature creation, horizontal and vertical geometry, roadway templates and modeling, cross sections, earthwork quantity estimates, drainage design, report production, plotting, electronic file delivery.</w:t>
      </w:r>
    </w:p>
    <w:p w:rsidR="00A20D4C" w:rsidRDefault="00A20D4C" w:rsidP="00AB321E">
      <w:pPr>
        <w:jc w:val="both"/>
        <w:rPr>
          <w:rFonts w:ascii="Arial" w:hAnsi="Arial" w:cs="Arial"/>
          <w:b/>
          <w:bCs/>
          <w:sz w:val="19"/>
          <w:szCs w:val="19"/>
        </w:rPr>
      </w:pPr>
    </w:p>
    <w:p w:rsidR="00A20D4C" w:rsidRPr="00AB321E" w:rsidRDefault="00A20D4C" w:rsidP="00A20D4C">
      <w:pPr>
        <w:jc w:val="both"/>
        <w:rPr>
          <w:rFonts w:ascii="Arial" w:hAnsi="Arial" w:cs="Arial"/>
          <w:sz w:val="19"/>
          <w:szCs w:val="19"/>
        </w:rPr>
      </w:pPr>
      <w:r w:rsidRPr="00AB321E">
        <w:rPr>
          <w:rFonts w:ascii="Arial" w:hAnsi="Arial" w:cs="Arial"/>
          <w:b/>
          <w:sz w:val="19"/>
          <w:szCs w:val="19"/>
        </w:rPr>
        <w:t>NJDOT</w:t>
      </w:r>
      <w:r w:rsidR="00923D57">
        <w:rPr>
          <w:rFonts w:ascii="Arial" w:hAnsi="Arial" w:cs="Arial"/>
          <w:b/>
          <w:sz w:val="19"/>
          <w:szCs w:val="19"/>
        </w:rPr>
        <w:t>,</w:t>
      </w:r>
      <w:r w:rsidRPr="00AB321E">
        <w:rPr>
          <w:rFonts w:ascii="Arial" w:hAnsi="Arial" w:cs="Arial"/>
          <w:b/>
          <w:sz w:val="19"/>
          <w:szCs w:val="19"/>
        </w:rPr>
        <w:t xml:space="preserve"> Design of Traffic Control for Railroad Crossings at Various Statewide Locations, Three Year Term Agreement</w:t>
      </w:r>
      <w:r w:rsidRPr="00AB321E">
        <w:rPr>
          <w:rFonts w:ascii="Arial" w:hAnsi="Arial" w:cs="Arial"/>
          <w:sz w:val="19"/>
          <w:szCs w:val="19"/>
        </w:rPr>
        <w:t xml:space="preserve"> – Lead Highway Designer/CADD Designer responsible for detour plan preparation using MicroStation V8 </w:t>
      </w:r>
      <w:r w:rsidRPr="00AB321E">
        <w:rPr>
          <w:rFonts w:ascii="Arial" w:hAnsi="Arial" w:cs="Arial"/>
          <w:sz w:val="19"/>
          <w:szCs w:val="19"/>
        </w:rPr>
        <w:lastRenderedPageBreak/>
        <w:t>software. Met with local representatives and local police in the field to discuss preferred detour routes, worked along with contractor responsible for signing each of the detour routes, coordinated with rail crossing contractor to implement detour times and then did final inspection when construction was completed and all detour signing was removed.</w:t>
      </w:r>
    </w:p>
    <w:p w:rsidR="00A20D4C" w:rsidRPr="00AB321E" w:rsidRDefault="00A20D4C" w:rsidP="00A20D4C">
      <w:pPr>
        <w:jc w:val="both"/>
        <w:rPr>
          <w:rFonts w:ascii="Arial" w:hAnsi="Arial" w:cs="Arial"/>
          <w:sz w:val="19"/>
          <w:szCs w:val="19"/>
        </w:rPr>
      </w:pPr>
    </w:p>
    <w:p w:rsidR="00A20D4C" w:rsidRPr="00AB321E" w:rsidRDefault="00A20D4C" w:rsidP="00A20D4C">
      <w:pPr>
        <w:jc w:val="both"/>
        <w:rPr>
          <w:rFonts w:ascii="Arial" w:hAnsi="Arial" w:cs="Arial"/>
          <w:sz w:val="19"/>
          <w:szCs w:val="19"/>
        </w:rPr>
      </w:pPr>
      <w:r w:rsidRPr="00AB321E">
        <w:rPr>
          <w:rFonts w:ascii="Arial" w:hAnsi="Arial" w:cs="Arial"/>
          <w:b/>
          <w:sz w:val="19"/>
          <w:szCs w:val="19"/>
        </w:rPr>
        <w:t xml:space="preserve">NJDOT, Weldon Road / </w:t>
      </w:r>
      <w:proofErr w:type="spellStart"/>
      <w:r w:rsidRPr="00AB321E">
        <w:rPr>
          <w:rFonts w:ascii="Arial" w:hAnsi="Arial" w:cs="Arial"/>
          <w:b/>
          <w:sz w:val="19"/>
          <w:szCs w:val="19"/>
        </w:rPr>
        <w:t>Espanong</w:t>
      </w:r>
      <w:proofErr w:type="spellEnd"/>
      <w:r w:rsidRPr="00AB321E">
        <w:rPr>
          <w:rFonts w:ascii="Arial" w:hAnsi="Arial" w:cs="Arial"/>
          <w:b/>
          <w:sz w:val="19"/>
          <w:szCs w:val="19"/>
        </w:rPr>
        <w:t xml:space="preserve"> Road over NJ Route 15, Bridge Deck Replacement, Jefferson Township, Morris County, NJ </w:t>
      </w:r>
      <w:r w:rsidRPr="00AB321E">
        <w:rPr>
          <w:rFonts w:ascii="Arial" w:hAnsi="Arial" w:cs="Arial"/>
          <w:sz w:val="19"/>
          <w:szCs w:val="19"/>
        </w:rPr>
        <w:t xml:space="preserve">– Highway Designer / Lead CADD Technician responsible for all aspects of plan preparation using MicroStation V8 software, and all aspects of roadway design using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V8 software for the final design and preparation of construction plans for the deck replacement of the bridge located on the full cloverleaf interchange of Weldon Road / </w:t>
      </w:r>
      <w:proofErr w:type="spellStart"/>
      <w:r w:rsidRPr="00AB321E">
        <w:rPr>
          <w:rFonts w:ascii="Arial" w:hAnsi="Arial" w:cs="Arial"/>
          <w:sz w:val="19"/>
          <w:szCs w:val="19"/>
        </w:rPr>
        <w:t>Espanong</w:t>
      </w:r>
      <w:proofErr w:type="spellEnd"/>
      <w:r w:rsidRPr="00AB321E">
        <w:rPr>
          <w:rFonts w:ascii="Arial" w:hAnsi="Arial" w:cs="Arial"/>
          <w:sz w:val="19"/>
          <w:szCs w:val="19"/>
        </w:rPr>
        <w:t xml:space="preserve"> Road and NJ Route 15. The project included the staged re-decking of the existing structure. Duties included, but were not limited to, plan sheet set up, plot driver and pen table creation, CADD standards implementation and enforcement, file naming standards, work (</w:t>
      </w:r>
      <w:proofErr w:type="spellStart"/>
      <w:r w:rsidRPr="00AB321E">
        <w:rPr>
          <w:rFonts w:ascii="Arial" w:hAnsi="Arial" w:cs="Arial"/>
          <w:sz w:val="19"/>
          <w:szCs w:val="19"/>
        </w:rPr>
        <w:t>dgn</w:t>
      </w:r>
      <w:proofErr w:type="spellEnd"/>
      <w:r w:rsidRPr="00AB321E">
        <w:rPr>
          <w:rFonts w:ascii="Arial" w:hAnsi="Arial" w:cs="Arial"/>
          <w:sz w:val="19"/>
          <w:szCs w:val="19"/>
        </w:rPr>
        <w:t xml:space="preserve"> file) sharing procedures between offices, file management procedures between sub-consultants, CADD QA/QC procedures, reference file organization,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roadway design, surface creation, sub-surface utility feature creation, horizontal and vertical geometry, roadway templates and modeling, cross sections, earthwork quantity estimates, drainage design, report production, plotting, electronic file delivery.</w:t>
      </w:r>
    </w:p>
    <w:p w:rsidR="00A20D4C" w:rsidRPr="00AB321E" w:rsidRDefault="00A20D4C" w:rsidP="00A20D4C">
      <w:pPr>
        <w:jc w:val="both"/>
        <w:rPr>
          <w:rFonts w:ascii="Arial" w:hAnsi="Arial" w:cs="Arial"/>
          <w:sz w:val="19"/>
          <w:szCs w:val="19"/>
        </w:rPr>
      </w:pPr>
    </w:p>
    <w:p w:rsidR="00A20D4C" w:rsidRPr="00AB321E" w:rsidRDefault="00A20D4C" w:rsidP="00A20D4C">
      <w:pPr>
        <w:jc w:val="both"/>
        <w:rPr>
          <w:rFonts w:ascii="Arial" w:hAnsi="Arial" w:cs="Arial"/>
          <w:sz w:val="19"/>
          <w:szCs w:val="19"/>
        </w:rPr>
      </w:pPr>
      <w:r w:rsidRPr="00AB321E">
        <w:rPr>
          <w:rFonts w:ascii="Arial" w:hAnsi="Arial" w:cs="Arial"/>
          <w:b/>
          <w:sz w:val="19"/>
          <w:szCs w:val="19"/>
        </w:rPr>
        <w:t>New Jersey Turnpike Authority (NJTA), Interchange 6 to 9 Widening Program, Mercer County, NJ</w:t>
      </w:r>
      <w:r w:rsidRPr="00AB321E">
        <w:rPr>
          <w:rFonts w:ascii="Arial" w:hAnsi="Arial" w:cs="Arial"/>
          <w:sz w:val="19"/>
          <w:szCs w:val="19"/>
        </w:rPr>
        <w:t xml:space="preserve"> - Highway Designer/CADD Technician responsible for all aspects of plan preparation using MicroStation V8 software, and all aspects of roadway design using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V8 software for sixteen (16) standard overhead span structures, 5 VMS/VSLS structures, 9 standard cantilever and 2 non-standard cantilever sign structures and 2 Butterfly structures in accordance with NJTA and NJDOT design standards. Duties included, but were not limited to, plan sheet set up, plot driver and pen table creation, CADD standards implementation and enforcement, file naming standards, work (</w:t>
      </w:r>
      <w:proofErr w:type="spellStart"/>
      <w:r w:rsidRPr="00AB321E">
        <w:rPr>
          <w:rFonts w:ascii="Arial" w:hAnsi="Arial" w:cs="Arial"/>
          <w:sz w:val="19"/>
          <w:szCs w:val="19"/>
        </w:rPr>
        <w:t>dgn</w:t>
      </w:r>
      <w:proofErr w:type="spellEnd"/>
      <w:r w:rsidRPr="00AB321E">
        <w:rPr>
          <w:rFonts w:ascii="Arial" w:hAnsi="Arial" w:cs="Arial"/>
          <w:sz w:val="19"/>
          <w:szCs w:val="19"/>
        </w:rPr>
        <w:t xml:space="preserve"> file) sharing procedures between offices, file management procedures between sub-consultants, CADD QA/QC procedures, reference file organization, </w:t>
      </w:r>
      <w:proofErr w:type="spellStart"/>
      <w:r w:rsidRPr="00AB321E">
        <w:rPr>
          <w:rFonts w:ascii="Arial" w:hAnsi="Arial" w:cs="Arial"/>
          <w:sz w:val="19"/>
          <w:szCs w:val="19"/>
        </w:rPr>
        <w:t>InRoads</w:t>
      </w:r>
      <w:proofErr w:type="spellEnd"/>
      <w:r w:rsidRPr="00AB321E">
        <w:rPr>
          <w:rFonts w:ascii="Arial" w:hAnsi="Arial" w:cs="Arial"/>
          <w:sz w:val="19"/>
          <w:szCs w:val="19"/>
        </w:rPr>
        <w:t xml:space="preserve"> roadway design, surface creation, sub-surface utility feature creation, horizontal and vertical geometry, roadway templates and modeling, cross sections, earthwork quantity estimates, drainage design, report production, plotting, electronic file delivery.</w:t>
      </w:r>
    </w:p>
    <w:p w:rsidR="00A20D4C" w:rsidRDefault="00A20D4C" w:rsidP="00AB321E">
      <w:pPr>
        <w:jc w:val="both"/>
        <w:rPr>
          <w:rFonts w:ascii="Arial" w:hAnsi="Arial" w:cs="Arial"/>
          <w:b/>
          <w:bCs/>
          <w:sz w:val="19"/>
          <w:szCs w:val="19"/>
        </w:rPr>
      </w:pPr>
    </w:p>
    <w:p w:rsidR="00A45E05" w:rsidRPr="00AB321E" w:rsidRDefault="00074A85" w:rsidP="00AB321E">
      <w:pPr>
        <w:jc w:val="both"/>
        <w:rPr>
          <w:rFonts w:ascii="Arial" w:hAnsi="Arial" w:cs="Arial"/>
          <w:sz w:val="19"/>
          <w:szCs w:val="19"/>
        </w:rPr>
      </w:pPr>
      <w:r w:rsidRPr="00AB321E">
        <w:rPr>
          <w:rFonts w:ascii="Arial" w:hAnsi="Arial" w:cs="Arial"/>
          <w:b/>
          <w:bCs/>
          <w:sz w:val="19"/>
          <w:szCs w:val="19"/>
        </w:rPr>
        <w:t xml:space="preserve">Pennsylvania Department of Transportation (PennDOT) </w:t>
      </w:r>
      <w:r w:rsidR="00A45E05" w:rsidRPr="00AB321E">
        <w:rPr>
          <w:rFonts w:ascii="Arial" w:hAnsi="Arial" w:cs="Arial"/>
          <w:b/>
          <w:sz w:val="19"/>
          <w:szCs w:val="19"/>
        </w:rPr>
        <w:t>District 6-0</w:t>
      </w:r>
      <w:r w:rsidRPr="00AB321E">
        <w:rPr>
          <w:rFonts w:ascii="Arial" w:hAnsi="Arial" w:cs="Arial"/>
          <w:b/>
          <w:sz w:val="19"/>
          <w:szCs w:val="19"/>
        </w:rPr>
        <w:t xml:space="preserve">, </w:t>
      </w:r>
      <w:r w:rsidR="00A45E05" w:rsidRPr="00AB321E">
        <w:rPr>
          <w:rFonts w:ascii="Arial" w:hAnsi="Arial" w:cs="Arial"/>
          <w:b/>
          <w:sz w:val="19"/>
          <w:szCs w:val="19"/>
        </w:rPr>
        <w:t>SR 2023, Galloway Road Connector, Bensalem Township</w:t>
      </w:r>
      <w:r w:rsidR="008335B0" w:rsidRPr="00AB321E">
        <w:rPr>
          <w:rFonts w:ascii="Arial" w:hAnsi="Arial" w:cs="Arial"/>
          <w:b/>
          <w:sz w:val="19"/>
          <w:szCs w:val="19"/>
        </w:rPr>
        <w:t>, PA</w:t>
      </w:r>
      <w:r w:rsidR="00A45E05" w:rsidRPr="00AB321E">
        <w:rPr>
          <w:rFonts w:ascii="Arial" w:hAnsi="Arial" w:cs="Arial"/>
          <w:sz w:val="19"/>
          <w:szCs w:val="19"/>
        </w:rPr>
        <w:t xml:space="preserve"> – Highway Designe</w:t>
      </w:r>
      <w:r w:rsidR="008335B0" w:rsidRPr="00AB321E">
        <w:rPr>
          <w:rFonts w:ascii="Arial" w:hAnsi="Arial" w:cs="Arial"/>
          <w:sz w:val="19"/>
          <w:szCs w:val="19"/>
        </w:rPr>
        <w:t>r, this p</w:t>
      </w:r>
      <w:r w:rsidR="00A45E05" w:rsidRPr="00AB321E">
        <w:rPr>
          <w:rFonts w:ascii="Arial" w:hAnsi="Arial" w:cs="Arial"/>
          <w:sz w:val="19"/>
          <w:szCs w:val="19"/>
        </w:rPr>
        <w:t xml:space="preserve">roject involved design of a new 2 lane, half mile long roadway extending Galloway Road from Hulmeville Road to Byberry Road. New alignment required purchase of Right-of-Way, wetland mitigation, a new </w:t>
      </w:r>
      <w:r w:rsidR="00A20D4C" w:rsidRPr="00AB321E">
        <w:rPr>
          <w:rFonts w:ascii="Arial" w:hAnsi="Arial" w:cs="Arial"/>
          <w:sz w:val="19"/>
          <w:szCs w:val="19"/>
        </w:rPr>
        <w:t>60-foot-long</w:t>
      </w:r>
      <w:r w:rsidR="00A45E05" w:rsidRPr="00AB321E">
        <w:rPr>
          <w:rFonts w:ascii="Arial" w:hAnsi="Arial" w:cs="Arial"/>
          <w:sz w:val="19"/>
          <w:szCs w:val="19"/>
        </w:rPr>
        <w:t xml:space="preserve"> bridge spanning a tributary of Mill Creek. </w:t>
      </w:r>
      <w:r w:rsidR="00D55E8C" w:rsidRPr="00AB321E">
        <w:rPr>
          <w:rFonts w:ascii="Arial" w:hAnsi="Arial" w:cs="Arial"/>
          <w:sz w:val="19"/>
          <w:szCs w:val="19"/>
        </w:rPr>
        <w:t>As Lead H</w:t>
      </w:r>
      <w:r w:rsidR="008335B0" w:rsidRPr="00AB321E">
        <w:rPr>
          <w:rFonts w:ascii="Arial" w:hAnsi="Arial" w:cs="Arial"/>
          <w:sz w:val="19"/>
          <w:szCs w:val="19"/>
        </w:rPr>
        <w:t xml:space="preserve">ighway </w:t>
      </w:r>
      <w:r w:rsidR="00D55E8C" w:rsidRPr="00AB321E">
        <w:rPr>
          <w:rFonts w:ascii="Arial" w:hAnsi="Arial" w:cs="Arial"/>
          <w:sz w:val="19"/>
          <w:szCs w:val="19"/>
        </w:rPr>
        <w:t>D</w:t>
      </w:r>
      <w:r w:rsidR="008335B0" w:rsidRPr="00AB321E">
        <w:rPr>
          <w:rFonts w:ascii="Arial" w:hAnsi="Arial" w:cs="Arial"/>
          <w:sz w:val="19"/>
          <w:szCs w:val="19"/>
        </w:rPr>
        <w:t>esigner/CADD technician, Mr. Widing was responsible for roadway horizontal and vertical geometric alignments, permit application assistance, earthwork quantity take-offs, maintenance and protection of traffic, construction staging, guiderail design and calculations, noise wall design, grading and drainage design</w:t>
      </w:r>
      <w:r w:rsidR="00DF448C">
        <w:rPr>
          <w:rFonts w:ascii="Arial" w:hAnsi="Arial" w:cs="Arial"/>
          <w:sz w:val="19"/>
          <w:szCs w:val="19"/>
        </w:rPr>
        <w:t>,</w:t>
      </w:r>
      <w:r w:rsidR="008335B0" w:rsidRPr="00AB321E">
        <w:rPr>
          <w:rFonts w:ascii="Arial" w:hAnsi="Arial" w:cs="Arial"/>
          <w:sz w:val="19"/>
          <w:szCs w:val="19"/>
        </w:rPr>
        <w:t xml:space="preserve"> </w:t>
      </w:r>
      <w:r w:rsidR="00A45E05" w:rsidRPr="00AB321E">
        <w:rPr>
          <w:rFonts w:ascii="Arial" w:hAnsi="Arial" w:cs="Arial"/>
          <w:sz w:val="19"/>
          <w:szCs w:val="19"/>
        </w:rPr>
        <w:t>signing and striping, quantity calculations, and all plan preparation.</w:t>
      </w:r>
    </w:p>
    <w:p w:rsidR="00A45E05" w:rsidRPr="00AB321E" w:rsidRDefault="00A45E05" w:rsidP="00AB321E">
      <w:pPr>
        <w:jc w:val="both"/>
        <w:rPr>
          <w:rFonts w:ascii="Arial" w:hAnsi="Arial" w:cs="Arial"/>
          <w:sz w:val="19"/>
          <w:szCs w:val="19"/>
        </w:rPr>
      </w:pPr>
    </w:p>
    <w:p w:rsidR="00A45E05" w:rsidRPr="00AB321E" w:rsidRDefault="00A45E05" w:rsidP="00AB321E">
      <w:pPr>
        <w:jc w:val="both"/>
        <w:rPr>
          <w:rFonts w:ascii="Arial" w:hAnsi="Arial" w:cs="Arial"/>
          <w:sz w:val="19"/>
          <w:szCs w:val="19"/>
        </w:rPr>
      </w:pPr>
      <w:r w:rsidRPr="00AB321E">
        <w:rPr>
          <w:rFonts w:ascii="Arial" w:hAnsi="Arial" w:cs="Arial"/>
          <w:b/>
          <w:sz w:val="19"/>
          <w:szCs w:val="19"/>
        </w:rPr>
        <w:t>PennDOT District 6-0, I-95 Section G4D</w:t>
      </w:r>
      <w:r w:rsidR="008335B0" w:rsidRPr="00AB321E">
        <w:rPr>
          <w:rFonts w:ascii="Arial" w:hAnsi="Arial" w:cs="Arial"/>
          <w:b/>
          <w:sz w:val="19"/>
          <w:szCs w:val="19"/>
        </w:rPr>
        <w:t>,</w:t>
      </w:r>
      <w:r w:rsidRPr="00AB321E">
        <w:rPr>
          <w:rFonts w:ascii="Arial" w:hAnsi="Arial" w:cs="Arial"/>
          <w:b/>
          <w:sz w:val="19"/>
          <w:szCs w:val="19"/>
        </w:rPr>
        <w:t xml:space="preserve"> Bucks County</w:t>
      </w:r>
      <w:r w:rsidR="008335B0" w:rsidRPr="00AB321E">
        <w:rPr>
          <w:rFonts w:ascii="Arial" w:hAnsi="Arial" w:cs="Arial"/>
          <w:b/>
          <w:sz w:val="19"/>
          <w:szCs w:val="19"/>
        </w:rPr>
        <w:t>, PA</w:t>
      </w:r>
      <w:r w:rsidRPr="00AB321E">
        <w:rPr>
          <w:rFonts w:ascii="Arial" w:hAnsi="Arial" w:cs="Arial"/>
          <w:sz w:val="19"/>
          <w:szCs w:val="19"/>
        </w:rPr>
        <w:t xml:space="preserve"> – Highway Designer</w:t>
      </w:r>
      <w:r w:rsidR="008335B0" w:rsidRPr="00AB321E">
        <w:rPr>
          <w:rFonts w:ascii="Arial" w:hAnsi="Arial" w:cs="Arial"/>
          <w:sz w:val="19"/>
          <w:szCs w:val="19"/>
        </w:rPr>
        <w:t>, this</w:t>
      </w:r>
      <w:r w:rsidRPr="00AB321E">
        <w:rPr>
          <w:rFonts w:ascii="Arial" w:hAnsi="Arial" w:cs="Arial"/>
          <w:sz w:val="19"/>
          <w:szCs w:val="19"/>
        </w:rPr>
        <w:t xml:space="preserve"> project added a </w:t>
      </w:r>
      <w:r w:rsidR="00114B03" w:rsidRPr="00AB321E">
        <w:rPr>
          <w:rFonts w:ascii="Arial" w:hAnsi="Arial" w:cs="Arial"/>
          <w:sz w:val="19"/>
          <w:szCs w:val="19"/>
        </w:rPr>
        <w:t>1.6-mile-long</w:t>
      </w:r>
      <w:r w:rsidRPr="00AB321E">
        <w:rPr>
          <w:rFonts w:ascii="Arial" w:hAnsi="Arial" w:cs="Arial"/>
          <w:sz w:val="19"/>
          <w:szCs w:val="19"/>
        </w:rPr>
        <w:t xml:space="preserve"> off ramp, including a 459 foot 3-span curved steel girder bridge, from southbound I-95 to SR 0413. This ramp addition converted the interchange from a partial to a full interchange. As </w:t>
      </w:r>
      <w:r w:rsidR="00D55E8C" w:rsidRPr="00AB321E">
        <w:rPr>
          <w:rFonts w:ascii="Arial" w:hAnsi="Arial" w:cs="Arial"/>
          <w:sz w:val="19"/>
          <w:szCs w:val="19"/>
        </w:rPr>
        <w:t>H</w:t>
      </w:r>
      <w:r w:rsidRPr="00AB321E">
        <w:rPr>
          <w:rFonts w:ascii="Arial" w:hAnsi="Arial" w:cs="Arial"/>
          <w:sz w:val="19"/>
          <w:szCs w:val="19"/>
        </w:rPr>
        <w:t xml:space="preserve">ighway </w:t>
      </w:r>
      <w:r w:rsidR="00D55E8C" w:rsidRPr="00AB321E">
        <w:rPr>
          <w:rFonts w:ascii="Arial" w:hAnsi="Arial" w:cs="Arial"/>
          <w:sz w:val="19"/>
          <w:szCs w:val="19"/>
        </w:rPr>
        <w:t>D</w:t>
      </w:r>
      <w:r w:rsidRPr="00AB321E">
        <w:rPr>
          <w:rFonts w:ascii="Arial" w:hAnsi="Arial" w:cs="Arial"/>
          <w:sz w:val="19"/>
          <w:szCs w:val="19"/>
        </w:rPr>
        <w:t>esigner/CADD drafter for this project, Mr. Widing was responsible for design of roadway horizontal and vertical geometric alignments, permit application assistance, earthwork quantity take-offs, maintenance and protection of traffic, construction staging, guiderail design and calculations, noise wall design, grading and drainage design</w:t>
      </w:r>
      <w:r w:rsidR="00DF448C">
        <w:rPr>
          <w:rFonts w:ascii="Arial" w:hAnsi="Arial" w:cs="Arial"/>
          <w:sz w:val="19"/>
          <w:szCs w:val="19"/>
        </w:rPr>
        <w:t>,</w:t>
      </w:r>
      <w:r w:rsidRPr="00AB321E">
        <w:rPr>
          <w:rFonts w:ascii="Arial" w:hAnsi="Arial" w:cs="Arial"/>
          <w:sz w:val="19"/>
          <w:szCs w:val="19"/>
        </w:rPr>
        <w:t xml:space="preserve"> signing and striping, quantity calculations, and all plan preparation.</w:t>
      </w:r>
    </w:p>
    <w:p w:rsidR="00A45E05" w:rsidRPr="00AB321E" w:rsidRDefault="00A45E05" w:rsidP="00AB321E">
      <w:pPr>
        <w:jc w:val="both"/>
        <w:rPr>
          <w:rFonts w:ascii="Arial" w:hAnsi="Arial" w:cs="Arial"/>
          <w:sz w:val="19"/>
          <w:szCs w:val="19"/>
        </w:rPr>
      </w:pPr>
    </w:p>
    <w:p w:rsidR="00A45E05" w:rsidRPr="00AB321E" w:rsidRDefault="00A45E05" w:rsidP="00AB321E">
      <w:pPr>
        <w:jc w:val="both"/>
        <w:rPr>
          <w:rFonts w:ascii="Arial" w:hAnsi="Arial" w:cs="Arial"/>
          <w:sz w:val="19"/>
          <w:szCs w:val="19"/>
        </w:rPr>
      </w:pPr>
      <w:r w:rsidRPr="00AB321E">
        <w:rPr>
          <w:rFonts w:ascii="Arial" w:hAnsi="Arial" w:cs="Arial"/>
          <w:b/>
          <w:sz w:val="19"/>
          <w:szCs w:val="19"/>
        </w:rPr>
        <w:t xml:space="preserve">PennDOT District 6-0, SR 0413 Section 005 – </w:t>
      </w:r>
      <w:r w:rsidR="008335B0" w:rsidRPr="00AB321E">
        <w:rPr>
          <w:rFonts w:ascii="Arial" w:hAnsi="Arial" w:cs="Arial"/>
          <w:b/>
          <w:sz w:val="19"/>
          <w:szCs w:val="19"/>
        </w:rPr>
        <w:t>Bucks County</w:t>
      </w:r>
      <w:r w:rsidR="008335B0" w:rsidRPr="00AB321E">
        <w:rPr>
          <w:rFonts w:ascii="Arial" w:hAnsi="Arial" w:cs="Arial"/>
          <w:sz w:val="19"/>
          <w:szCs w:val="19"/>
        </w:rPr>
        <w:t xml:space="preserve">, </w:t>
      </w:r>
      <w:r w:rsidR="008335B0" w:rsidRPr="00AB321E">
        <w:rPr>
          <w:rFonts w:ascii="Arial" w:hAnsi="Arial" w:cs="Arial"/>
          <w:b/>
          <w:sz w:val="19"/>
          <w:szCs w:val="19"/>
        </w:rPr>
        <w:t xml:space="preserve">PA </w:t>
      </w:r>
      <w:r w:rsidR="008335B0" w:rsidRPr="00AB321E">
        <w:rPr>
          <w:rFonts w:ascii="Arial" w:hAnsi="Arial" w:cs="Arial"/>
          <w:sz w:val="19"/>
          <w:szCs w:val="19"/>
        </w:rPr>
        <w:t>– Highway Designer, this</w:t>
      </w:r>
      <w:r w:rsidRPr="00AB321E">
        <w:rPr>
          <w:rFonts w:ascii="Arial" w:hAnsi="Arial" w:cs="Arial"/>
          <w:sz w:val="19"/>
          <w:szCs w:val="19"/>
        </w:rPr>
        <w:t xml:space="preserve"> project involved the widening of a </w:t>
      </w:r>
      <w:r w:rsidR="00114B03" w:rsidRPr="00AB321E">
        <w:rPr>
          <w:rFonts w:ascii="Arial" w:hAnsi="Arial" w:cs="Arial"/>
          <w:sz w:val="19"/>
          <w:szCs w:val="19"/>
        </w:rPr>
        <w:t>2.3-mile</w:t>
      </w:r>
      <w:r w:rsidRPr="00AB321E">
        <w:rPr>
          <w:rFonts w:ascii="Arial" w:hAnsi="Arial" w:cs="Arial"/>
          <w:sz w:val="19"/>
          <w:szCs w:val="19"/>
        </w:rPr>
        <w:t xml:space="preserve"> section of roadway along New Rodgers Road from State Road to Bath Road in Bristol Borough and Bristol Township. Widened existing 2 lane road to a full 5 lane curbed cross section with 2 lanes in each direction and a contin</w:t>
      </w:r>
      <w:r w:rsidR="00D55E8C" w:rsidRPr="00AB321E">
        <w:rPr>
          <w:rFonts w:ascii="Arial" w:hAnsi="Arial" w:cs="Arial"/>
          <w:sz w:val="19"/>
          <w:szCs w:val="19"/>
        </w:rPr>
        <w:t>uous center left turn lane. As H</w:t>
      </w:r>
      <w:r w:rsidRPr="00AB321E">
        <w:rPr>
          <w:rFonts w:ascii="Arial" w:hAnsi="Arial" w:cs="Arial"/>
          <w:sz w:val="19"/>
          <w:szCs w:val="19"/>
        </w:rPr>
        <w:t xml:space="preserve">ighway </w:t>
      </w:r>
      <w:r w:rsidR="00D55E8C" w:rsidRPr="00AB321E">
        <w:rPr>
          <w:rFonts w:ascii="Arial" w:hAnsi="Arial" w:cs="Arial"/>
          <w:sz w:val="19"/>
          <w:szCs w:val="19"/>
        </w:rPr>
        <w:t>D</w:t>
      </w:r>
      <w:r w:rsidRPr="00AB321E">
        <w:rPr>
          <w:rFonts w:ascii="Arial" w:hAnsi="Arial" w:cs="Arial"/>
          <w:sz w:val="19"/>
          <w:szCs w:val="19"/>
        </w:rPr>
        <w:t>esigner/CADD technician, Mr. Widing was responsible for design of roadway horizontal and vertical geometric alignments, permit application assistance, earthwork quantity take-offs, maintenance and protection of traffic, construction staging, guiderail design and calculations, noise wall design, grading and drainage design</w:t>
      </w:r>
      <w:r w:rsidR="00DF448C">
        <w:rPr>
          <w:rFonts w:ascii="Arial" w:hAnsi="Arial" w:cs="Arial"/>
          <w:sz w:val="19"/>
          <w:szCs w:val="19"/>
        </w:rPr>
        <w:t>,</w:t>
      </w:r>
      <w:r w:rsidRPr="00AB321E">
        <w:rPr>
          <w:rFonts w:ascii="Arial" w:hAnsi="Arial" w:cs="Arial"/>
          <w:sz w:val="19"/>
          <w:szCs w:val="19"/>
        </w:rPr>
        <w:t xml:space="preserve"> signing and striping, quantity calculations, and all plan preparation.</w:t>
      </w:r>
    </w:p>
    <w:p w:rsidR="00A45E05" w:rsidRPr="00AB321E" w:rsidRDefault="00A45E05" w:rsidP="00AB321E">
      <w:pPr>
        <w:jc w:val="both"/>
        <w:rPr>
          <w:rFonts w:ascii="Arial" w:hAnsi="Arial" w:cs="Arial"/>
          <w:sz w:val="19"/>
          <w:szCs w:val="19"/>
        </w:rPr>
      </w:pPr>
    </w:p>
    <w:p w:rsidR="00A45E05" w:rsidRPr="00AB321E" w:rsidRDefault="00A45E05" w:rsidP="00AB321E">
      <w:pPr>
        <w:jc w:val="both"/>
        <w:rPr>
          <w:rFonts w:ascii="Arial" w:hAnsi="Arial" w:cs="Arial"/>
          <w:sz w:val="19"/>
          <w:szCs w:val="19"/>
        </w:rPr>
      </w:pPr>
      <w:r w:rsidRPr="00AB321E">
        <w:rPr>
          <w:rFonts w:ascii="Arial" w:hAnsi="Arial" w:cs="Arial"/>
          <w:b/>
          <w:sz w:val="19"/>
          <w:szCs w:val="19"/>
        </w:rPr>
        <w:t>PennDOT District 6-0, SR 0322 Section 100, Delaware County PA</w:t>
      </w:r>
      <w:r w:rsidRPr="00AB321E">
        <w:rPr>
          <w:rFonts w:ascii="Arial" w:hAnsi="Arial" w:cs="Arial"/>
          <w:sz w:val="19"/>
          <w:szCs w:val="19"/>
        </w:rPr>
        <w:t xml:space="preserve"> – Highway Designer</w:t>
      </w:r>
      <w:r w:rsidR="008335B0" w:rsidRPr="00AB321E">
        <w:rPr>
          <w:rFonts w:ascii="Arial" w:hAnsi="Arial" w:cs="Arial"/>
          <w:sz w:val="19"/>
          <w:szCs w:val="19"/>
        </w:rPr>
        <w:t>, this p</w:t>
      </w:r>
      <w:r w:rsidRPr="00AB321E">
        <w:rPr>
          <w:rFonts w:ascii="Arial" w:hAnsi="Arial" w:cs="Arial"/>
          <w:sz w:val="19"/>
          <w:szCs w:val="19"/>
        </w:rPr>
        <w:t xml:space="preserve">roject included preparation of highway plans for a </w:t>
      </w:r>
      <w:r w:rsidR="00114B03">
        <w:rPr>
          <w:rFonts w:ascii="Arial" w:hAnsi="Arial" w:cs="Arial"/>
          <w:sz w:val="19"/>
          <w:szCs w:val="19"/>
        </w:rPr>
        <w:t>seven</w:t>
      </w:r>
      <w:r w:rsidR="00114B03" w:rsidRPr="00AB321E">
        <w:rPr>
          <w:rFonts w:ascii="Arial" w:hAnsi="Arial" w:cs="Arial"/>
          <w:sz w:val="19"/>
          <w:szCs w:val="19"/>
        </w:rPr>
        <w:t>-mile</w:t>
      </w:r>
      <w:r w:rsidRPr="00AB321E">
        <w:rPr>
          <w:rFonts w:ascii="Arial" w:hAnsi="Arial" w:cs="Arial"/>
          <w:sz w:val="19"/>
          <w:szCs w:val="19"/>
        </w:rPr>
        <w:t xml:space="preserve"> roadway widening project. This project was the widening of, and addition of safety improvements to SR 322, the Conchester Highway, in Delaware County PA. Mr. Widing was responsible for overseeing and managing all aspects of CADD plan preparation, along with CADD file management, between the multiple offices and multiple sub-consultants that were involved with the project. Mr. Widing was also responsible for the modeling and design engineering software tasks on the project, which included: design of horizontal and vertical geometry, template design, roadway modeling, surface creation, drainage design, subsurface utility integration, cross sections and quantity take-offs.</w:t>
      </w:r>
    </w:p>
    <w:sectPr w:rsidR="00A45E05" w:rsidRPr="00AB321E" w:rsidSect="00EF0D1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000C" w:rsidRDefault="00A7000C">
      <w:r>
        <w:separator/>
      </w:r>
    </w:p>
  </w:endnote>
  <w:endnote w:type="continuationSeparator" w:id="0">
    <w:p w:rsidR="00A7000C" w:rsidRDefault="00A7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charset w:val="00"/>
    <w:family w:val="auto"/>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E05" w:rsidRDefault="00A45E0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3" style="position:absolute;left:0;text-align:left;margin-left:425.25pt;margin-top:1.35pt;width:79.75pt;height:27.2pt;z-index:251656704" stroked="f">
          <v:fill r:id="rId1" o:title="kseonly_curves" recolor="t" rotate="t" type="frame"/>
        </v:rect>
      </w:pict>
    </w: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Format\WilderC - Resumes\MASTER WilderC 10-06.doc</w:t>
    </w:r>
    <w:r>
      <w:rPr>
        <w:rFonts w:ascii="Arial" w:hAnsi="Arial" w:cs="Arial"/>
        <w:sz w:val="10"/>
        <w:szCs w:val="10"/>
      </w:rPr>
      <w:fldChar w:fldCharType="end"/>
    </w:r>
  </w:p>
  <w:p w:rsidR="00A45E05" w:rsidRDefault="00A45E05">
    <w:pPr>
      <w:pStyle w:val="Footer"/>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D57" w:rsidRDefault="00923D57" w:rsidP="00923D5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923D57" w:rsidRPr="007D3A83" w:rsidRDefault="00923D57" w:rsidP="00923D5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Narrow" w:hAnsi="Arial Narrow"/>
        <w:sz w:val="18"/>
        <w:szCs w:val="1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51" type="#_x0000_t75" style="position:absolute;left:0;text-align:left;margin-left:450.6pt;margin-top:3.25pt;width:49.45pt;height:17.05pt;z-index:251661824;visibility:visible;mso-width-relative:margin;mso-height-relative:margin">
          <v:imagedata r:id="rId1" o:title=""/>
        </v:shape>
      </w:pict>
    </w:r>
    <w:r w:rsidRPr="007D3A83">
      <w:rPr>
        <w:rFonts w:ascii="Arial Narrow" w:hAnsi="Arial Narrow"/>
        <w:sz w:val="18"/>
        <w:szCs w:val="18"/>
      </w:rPr>
      <w:t xml:space="preserve">Page </w:t>
    </w:r>
    <w:r w:rsidRPr="007D3A83">
      <w:rPr>
        <w:rFonts w:ascii="Arial Narrow" w:hAnsi="Arial Narrow"/>
        <w:b/>
        <w:bCs/>
        <w:sz w:val="18"/>
        <w:szCs w:val="18"/>
      </w:rPr>
      <w:fldChar w:fldCharType="begin"/>
    </w:r>
    <w:r w:rsidRPr="007D3A83">
      <w:rPr>
        <w:rFonts w:ascii="Arial Narrow" w:hAnsi="Arial Narrow"/>
        <w:b/>
        <w:bCs/>
        <w:sz w:val="18"/>
        <w:szCs w:val="18"/>
      </w:rPr>
      <w:instrText xml:space="preserve"> PAGE  \* Arabic  \* MERGEFORMAT </w:instrText>
    </w:r>
    <w:r w:rsidRPr="007D3A83">
      <w:rPr>
        <w:rFonts w:ascii="Arial Narrow" w:hAnsi="Arial Narrow"/>
        <w:b/>
        <w:bCs/>
        <w:sz w:val="18"/>
        <w:szCs w:val="18"/>
      </w:rPr>
      <w:fldChar w:fldCharType="separate"/>
    </w:r>
    <w:r>
      <w:rPr>
        <w:rFonts w:ascii="Arial Narrow" w:hAnsi="Arial Narrow"/>
        <w:b/>
        <w:bCs/>
        <w:sz w:val="18"/>
        <w:szCs w:val="18"/>
      </w:rPr>
      <w:t>1</w:t>
    </w:r>
    <w:r w:rsidRPr="007D3A83">
      <w:rPr>
        <w:rFonts w:ascii="Arial Narrow" w:hAnsi="Arial Narrow"/>
        <w:b/>
        <w:bCs/>
        <w:sz w:val="18"/>
        <w:szCs w:val="18"/>
      </w:rPr>
      <w:fldChar w:fldCharType="end"/>
    </w:r>
    <w:r w:rsidRPr="007D3A83">
      <w:rPr>
        <w:rFonts w:ascii="Arial Narrow" w:hAnsi="Arial Narrow"/>
        <w:sz w:val="18"/>
        <w:szCs w:val="18"/>
      </w:rPr>
      <w:t xml:space="preserve"> of </w:t>
    </w:r>
    <w:r w:rsidRPr="007D3A83">
      <w:rPr>
        <w:rFonts w:ascii="Arial Narrow" w:hAnsi="Arial Narrow"/>
        <w:b/>
        <w:bCs/>
        <w:sz w:val="18"/>
        <w:szCs w:val="18"/>
      </w:rPr>
      <w:fldChar w:fldCharType="begin"/>
    </w:r>
    <w:r w:rsidRPr="007D3A83">
      <w:rPr>
        <w:rFonts w:ascii="Arial Narrow" w:hAnsi="Arial Narrow"/>
        <w:b/>
        <w:bCs/>
        <w:sz w:val="18"/>
        <w:szCs w:val="18"/>
      </w:rPr>
      <w:instrText xml:space="preserve"> NUMPAGES  \* Arabic  \* MERGEFORMAT </w:instrText>
    </w:r>
    <w:r w:rsidRPr="007D3A83">
      <w:rPr>
        <w:rFonts w:ascii="Arial Narrow" w:hAnsi="Arial Narrow"/>
        <w:b/>
        <w:bCs/>
        <w:sz w:val="18"/>
        <w:szCs w:val="18"/>
      </w:rPr>
      <w:fldChar w:fldCharType="separate"/>
    </w:r>
    <w:r>
      <w:rPr>
        <w:rFonts w:ascii="Arial Narrow" w:hAnsi="Arial Narrow"/>
        <w:b/>
        <w:bCs/>
        <w:sz w:val="18"/>
        <w:szCs w:val="18"/>
      </w:rPr>
      <w:t>2</w:t>
    </w:r>
    <w:r w:rsidRPr="007D3A83">
      <w:rPr>
        <w:rFonts w:ascii="Arial Narrow" w:hAnsi="Arial Narrow"/>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E05" w:rsidRDefault="00A45E0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Y:\004-A-RESUMES\004-Resumes-New Format\WilderC - Resumes\MASTER WilderC 10-06.doc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000C" w:rsidRDefault="00A7000C">
      <w:r>
        <w:separator/>
      </w:r>
    </w:p>
  </w:footnote>
  <w:footnote w:type="continuationSeparator" w:id="0">
    <w:p w:rsidR="00A7000C" w:rsidRDefault="00A70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E05" w:rsidRDefault="00A45E05">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caps/>
        <w:spacing w:val="10"/>
        <w:sz w:val="24"/>
        <w:szCs w:val="24"/>
      </w:rPr>
      <w:t>CHRISTOPHER WILDER</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Engineering Intern</w:t>
    </w:r>
  </w:p>
  <w:p w:rsidR="00A45E05" w:rsidRDefault="00A45E05">
    <w:r>
      <w:rPr>
        <w:noProof/>
      </w:rPr>
      <w:pict>
        <v:line id="_x0000_s1050" style="position:absolute;z-index:251660800" from="-.75pt,2.25pt" to="506.25pt,2.25pt"/>
      </w:pict>
    </w:r>
  </w:p>
  <w:p w:rsidR="00A45E05" w:rsidRDefault="00A45E0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2.25pt;margin-top:-45pt;width:510.6pt;height:7.2pt;z-index:251659776;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E05" w:rsidRDefault="00A45E05" w:rsidP="00C3185D">
    <w:pPr>
      <w:jc w:val="both"/>
      <w:rPr>
        <w:rFonts w:ascii="Arial" w:hAnsi="Arial" w:cs="Arial"/>
        <w:sz w:val="24"/>
        <w:szCs w:val="24"/>
      </w:rPr>
    </w:pPr>
    <w:r w:rsidRPr="00C3185D">
      <w:rPr>
        <w:rFonts w:ascii="Arial" w:hAnsi="Arial" w:cs="Arial"/>
        <w:b/>
        <w:bCs/>
        <w:caps/>
        <w:spacing w:val="10"/>
        <w:sz w:val="24"/>
        <w:szCs w:val="24"/>
      </w:rPr>
      <w:t>Brian G. Widing</w:t>
    </w:r>
    <w:r>
      <w:rPr>
        <w:rFonts w:ascii="Arial" w:hAnsi="Arial" w:cs="Arial"/>
        <w:b/>
        <w:bCs/>
        <w:cap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sidRPr="00C3185D">
      <w:rPr>
        <w:rFonts w:ascii="Arial" w:hAnsi="Arial" w:cs="Arial"/>
        <w:b/>
        <w:sz w:val="24"/>
        <w:szCs w:val="24"/>
      </w:rPr>
      <w:t>C</w:t>
    </w:r>
    <w:r>
      <w:rPr>
        <w:rFonts w:ascii="Arial" w:hAnsi="Arial" w:cs="Arial"/>
        <w:b/>
        <w:sz w:val="24"/>
        <w:szCs w:val="24"/>
      </w:rPr>
      <w:t>ADD</w:t>
    </w:r>
    <w:r w:rsidRPr="00C3185D">
      <w:rPr>
        <w:rFonts w:ascii="Arial" w:hAnsi="Arial" w:cs="Arial"/>
        <w:b/>
        <w:sz w:val="24"/>
        <w:szCs w:val="24"/>
      </w:rPr>
      <w:t xml:space="preserve"> Technician</w:t>
    </w:r>
  </w:p>
  <w:p w:rsidR="00A45E05" w:rsidRDefault="00A45E05">
    <w:r>
      <w:rPr>
        <w:noProof/>
      </w:rPr>
      <w:pict>
        <v:line id="_x0000_s1048" style="position:absolute;z-index:251658752"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2.25pt;margin-top:-45pt;width:510.6pt;height:7.2pt;z-index:25165772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E05" w:rsidRDefault="00A45E05">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bookmarkStart w:id="0" w:name="OLE_LINK1"/>
    <w:bookmarkStart w:id="1" w:name="OLE_LINK2"/>
    <w:r>
      <w:rPr>
        <w:rFonts w:ascii="Arial" w:hAnsi="Arial" w:cs="Arial"/>
        <w:b/>
        <w:bCs/>
        <w:caps/>
        <w:spacing w:val="10"/>
        <w:sz w:val="24"/>
        <w:szCs w:val="24"/>
      </w:rPr>
      <w:t>CHRISTOPHER WILDER</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45E05" w:rsidRDefault="00A45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sz w:val="24"/>
        <w:szCs w:val="24"/>
      </w:rPr>
      <w:t>Junior Structural Engineer</w:t>
    </w:r>
  </w:p>
  <w:p w:rsidR="00A45E05" w:rsidRDefault="00A45E05">
    <w:r>
      <w:rPr>
        <w:noProof/>
      </w:rPr>
      <w:pict>
        <v:line id="_x0000_s1028" style="position:absolute;z-index:251654656" from="-.75pt,2.25pt" to="506.25pt,2.25pt"/>
      </w:pict>
    </w:r>
  </w:p>
  <w:p w:rsidR="00A45E05" w:rsidRDefault="00A45E05">
    <w:pPr>
      <w:rPr>
        <w:sz w:val="24"/>
      </w:rPr>
    </w:pPr>
    <w:r>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6327"/>
    <w:multiLevelType w:val="hybridMultilevel"/>
    <w:tmpl w:val="7B8E8994"/>
    <w:lvl w:ilvl="0" w:tplc="16AC2598">
      <w:start w:val="332"/>
      <w:numFmt w:val="decimal"/>
      <w:lvlText w:val="%1"/>
      <w:lvlJc w:val="left"/>
      <w:pPr>
        <w:tabs>
          <w:tab w:val="num" w:pos="720"/>
        </w:tabs>
        <w:ind w:left="720" w:hanging="360"/>
      </w:pPr>
      <w:rPr>
        <w:rFonts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B64D80"/>
    <w:multiLevelType w:val="hybridMultilevel"/>
    <w:tmpl w:val="8AD0F844"/>
    <w:lvl w:ilvl="0" w:tplc="D4B6C514">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09F7065"/>
    <w:multiLevelType w:val="hybridMultilevel"/>
    <w:tmpl w:val="3A3C8B0C"/>
    <w:lvl w:ilvl="0" w:tplc="FBF69D26">
      <w:numFmt w:val="bullet"/>
      <w:lvlText w:val="!"/>
      <w:lvlJc w:val="left"/>
      <w:pPr>
        <w:tabs>
          <w:tab w:val="num" w:pos="360"/>
        </w:tabs>
        <w:ind w:left="360" w:hanging="360"/>
      </w:pPr>
      <w:rPr>
        <w:rFonts w:ascii="WP TypographicSymbols" w:hAnsi="WP TypographicSymbol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6B75600"/>
    <w:multiLevelType w:val="singleLevel"/>
    <w:tmpl w:val="EBBC44FA"/>
    <w:lvl w:ilvl="0">
      <w:start w:val="1"/>
      <w:numFmt w:val="bullet"/>
      <w:lvlText w:val=""/>
      <w:lvlJc w:val="left"/>
      <w:pPr>
        <w:tabs>
          <w:tab w:val="num" w:pos="360"/>
        </w:tabs>
        <w:ind w:left="245" w:hanging="245"/>
      </w:pPr>
      <w:rPr>
        <w:rFonts w:ascii="Wingdings" w:hAnsi="Wingdings" w:hint="default"/>
      </w:rPr>
    </w:lvl>
  </w:abstractNum>
  <w:num w:numId="1" w16cid:durableId="946079321">
    <w:abstractNumId w:val="2"/>
  </w:num>
  <w:num w:numId="2" w16cid:durableId="708795686">
    <w:abstractNumId w:val="0"/>
  </w:num>
  <w:num w:numId="3" w16cid:durableId="1129519240">
    <w:abstractNumId w:val="3"/>
  </w:num>
  <w:num w:numId="4" w16cid:durableId="1255284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3929"/>
    <w:rsid w:val="00000CBF"/>
    <w:rsid w:val="00016106"/>
    <w:rsid w:val="00041903"/>
    <w:rsid w:val="000723CB"/>
    <w:rsid w:val="00074A85"/>
    <w:rsid w:val="000878EB"/>
    <w:rsid w:val="000926B4"/>
    <w:rsid w:val="00096112"/>
    <w:rsid w:val="000A7291"/>
    <w:rsid w:val="00114B03"/>
    <w:rsid w:val="001279CF"/>
    <w:rsid w:val="00140221"/>
    <w:rsid w:val="00191546"/>
    <w:rsid w:val="001D3B3C"/>
    <w:rsid w:val="00230DC6"/>
    <w:rsid w:val="00242EF4"/>
    <w:rsid w:val="0027226B"/>
    <w:rsid w:val="0028675C"/>
    <w:rsid w:val="002B4ED1"/>
    <w:rsid w:val="00303696"/>
    <w:rsid w:val="00303A47"/>
    <w:rsid w:val="003167F6"/>
    <w:rsid w:val="00363929"/>
    <w:rsid w:val="0037685F"/>
    <w:rsid w:val="003B405F"/>
    <w:rsid w:val="003C1AAC"/>
    <w:rsid w:val="003D30F6"/>
    <w:rsid w:val="003E4C9B"/>
    <w:rsid w:val="004558CE"/>
    <w:rsid w:val="004921FA"/>
    <w:rsid w:val="004A49A1"/>
    <w:rsid w:val="004A56EF"/>
    <w:rsid w:val="004B4DCA"/>
    <w:rsid w:val="004E31E5"/>
    <w:rsid w:val="0050747D"/>
    <w:rsid w:val="0051188C"/>
    <w:rsid w:val="005A48DC"/>
    <w:rsid w:val="005B5FCD"/>
    <w:rsid w:val="005D7766"/>
    <w:rsid w:val="006203C0"/>
    <w:rsid w:val="00656FA2"/>
    <w:rsid w:val="006719DE"/>
    <w:rsid w:val="0069426D"/>
    <w:rsid w:val="006B3167"/>
    <w:rsid w:val="006C1246"/>
    <w:rsid w:val="006C65DB"/>
    <w:rsid w:val="006E6531"/>
    <w:rsid w:val="00726999"/>
    <w:rsid w:val="0072783B"/>
    <w:rsid w:val="00760DF8"/>
    <w:rsid w:val="00765A76"/>
    <w:rsid w:val="00786C5A"/>
    <w:rsid w:val="007C79B9"/>
    <w:rsid w:val="008039A4"/>
    <w:rsid w:val="0080608D"/>
    <w:rsid w:val="008321A1"/>
    <w:rsid w:val="008335B0"/>
    <w:rsid w:val="008C69CF"/>
    <w:rsid w:val="008D27F8"/>
    <w:rsid w:val="00923D57"/>
    <w:rsid w:val="00937420"/>
    <w:rsid w:val="00955E1F"/>
    <w:rsid w:val="00960637"/>
    <w:rsid w:val="00965976"/>
    <w:rsid w:val="00987C35"/>
    <w:rsid w:val="0099486C"/>
    <w:rsid w:val="009F576C"/>
    <w:rsid w:val="00A20C82"/>
    <w:rsid w:val="00A20D4C"/>
    <w:rsid w:val="00A25C45"/>
    <w:rsid w:val="00A45E05"/>
    <w:rsid w:val="00A46167"/>
    <w:rsid w:val="00A7000C"/>
    <w:rsid w:val="00A76C36"/>
    <w:rsid w:val="00AB08FF"/>
    <w:rsid w:val="00AB321E"/>
    <w:rsid w:val="00AD3D62"/>
    <w:rsid w:val="00B12364"/>
    <w:rsid w:val="00B175FF"/>
    <w:rsid w:val="00B25F51"/>
    <w:rsid w:val="00B94C66"/>
    <w:rsid w:val="00BA2451"/>
    <w:rsid w:val="00BC2D3E"/>
    <w:rsid w:val="00C3185D"/>
    <w:rsid w:val="00C9644B"/>
    <w:rsid w:val="00CB3E54"/>
    <w:rsid w:val="00CC5C9F"/>
    <w:rsid w:val="00D033F7"/>
    <w:rsid w:val="00D12214"/>
    <w:rsid w:val="00D14B44"/>
    <w:rsid w:val="00D55E8C"/>
    <w:rsid w:val="00D57BED"/>
    <w:rsid w:val="00D60A7D"/>
    <w:rsid w:val="00DA5334"/>
    <w:rsid w:val="00DA5424"/>
    <w:rsid w:val="00DF448C"/>
    <w:rsid w:val="00E352F0"/>
    <w:rsid w:val="00E663CF"/>
    <w:rsid w:val="00EA7410"/>
    <w:rsid w:val="00EF0D1C"/>
    <w:rsid w:val="00EF3FAD"/>
    <w:rsid w:val="00F06812"/>
    <w:rsid w:val="00F12D59"/>
    <w:rsid w:val="00F224F4"/>
    <w:rsid w:val="00F254F1"/>
    <w:rsid w:val="00F32ED9"/>
    <w:rsid w:val="00F91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D7E5569-43E7-4EF8-9FDE-2FD3C489F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autoSpaceDE/>
      <w:autoSpaceDN/>
      <w:adjustRightInd/>
      <w:outlineLvl w:val="1"/>
    </w:pPr>
    <w:rPr>
      <w:rFonts w:ascii="Palatino" w:hAnsi="Palatino"/>
      <w:b/>
      <w:bCs/>
      <w:u w:val="single"/>
    </w:rPr>
  </w:style>
  <w:style w:type="paragraph" w:styleId="Heading3">
    <w:name w:val="heading 3"/>
    <w:basedOn w:val="Normal"/>
    <w:next w:val="Normal"/>
    <w:qFormat/>
    <w:pPr>
      <w:keepNext/>
      <w:widowControl/>
      <w:autoSpaceDE/>
      <w:autoSpaceDN/>
      <w:adjustRightInd/>
      <w:outlineLvl w:val="2"/>
    </w:pPr>
    <w:rPr>
      <w:rFonts w:ascii="Palatino" w:hAnsi="Palatino"/>
      <w:u w:val="single"/>
    </w:rPr>
  </w:style>
  <w:style w:type="paragraph" w:styleId="Heading4">
    <w:name w:val="heading 4"/>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3"/>
    </w:pPr>
    <w:rPr>
      <w:rFonts w:ascii="Arial" w:hAnsi="Arial" w:cs="Arial"/>
      <w:b/>
      <w:bCs/>
      <w:kern w:val="20"/>
      <w:sz w:val="19"/>
    </w:rPr>
  </w:style>
  <w:style w:type="paragraph" w:styleId="Heading5">
    <w:name w:val="heading 5"/>
    <w:basedOn w:val="Normal"/>
    <w:next w:val="Normal"/>
    <w:qFormat/>
    <w:pPr>
      <w:keepNext/>
      <w:jc w:val="both"/>
      <w:outlineLvl w:val="4"/>
    </w:pPr>
    <w:rPr>
      <w:rFonts w:ascii="Arial" w:hAnsi="Arial" w:cs="Arial"/>
      <w:b/>
      <w:bCs/>
      <w:color w:val="000080"/>
      <w:sz w:val="19"/>
      <w:u w:val="single"/>
    </w:rPr>
  </w:style>
  <w:style w:type="paragraph" w:styleId="Heading7">
    <w:name w:val="heading 7"/>
    <w:basedOn w:val="Normal"/>
    <w:next w:val="Normal"/>
    <w:qFormat/>
    <w:pPr>
      <w:keepNext/>
      <w:widowControl/>
      <w:outlineLvl w:val="6"/>
    </w:pPr>
    <w:rPr>
      <w:rFonts w:ascii="Tahoma" w:hAnsi="Tahoma"/>
      <w:b/>
      <w:bCs/>
      <w:i/>
      <w:iCs/>
      <w:kern w:val="20"/>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DocumentMap">
    <w:name w:val="Document Map"/>
    <w:basedOn w:val="Normal"/>
    <w:semiHidden/>
    <w:pPr>
      <w:shd w:val="clear" w:color="auto" w:fill="000080"/>
    </w:pPr>
    <w:rPr>
      <w:rFonts w:ascii="Tahoma" w:hAnsi="Tahoma" w:cs="Tahoma"/>
    </w:rPr>
  </w:style>
  <w:style w:type="paragraph" w:customStyle="1" w:styleId="Report">
    <w:name w:val="Report"/>
    <w:pPr>
      <w:tabs>
        <w:tab w:val="left" w:pos="-1685"/>
        <w:tab w:val="left" w:pos="-965"/>
        <w:tab w:val="left" w:pos="0"/>
        <w:tab w:val="left" w:pos="590"/>
        <w:tab w:val="left" w:pos="1195"/>
        <w:tab w:val="left" w:pos="1800"/>
        <w:tab w:val="left" w:pos="4435"/>
      </w:tabs>
      <w:suppressAutoHyphens/>
    </w:pPr>
    <w:rPr>
      <w:rFonts w:ascii="Courier New" w:hAnsi="Courier New"/>
    </w:rPr>
  </w:style>
  <w:style w:type="paragraph" w:customStyle="1" w:styleId="Twocol">
    <w:name w:val="Twocol"/>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odyText2">
    <w:name w:val="Body Text 2"/>
    <w:basedOn w:val="Normal"/>
    <w:pPr>
      <w:widowControl/>
      <w:autoSpaceDE/>
      <w:autoSpaceDN/>
      <w:adjustRightInd/>
      <w:spacing w:line="200" w:lineRule="exact"/>
      <w:jc w:val="both"/>
    </w:pPr>
  </w:style>
  <w:style w:type="paragraph" w:styleId="BodyText3">
    <w:name w:val="Body Text 3"/>
    <w:basedOn w:val="Normal"/>
    <w:rPr>
      <w:rFonts w:ascii="Arial" w:hAnsi="Arial" w:cs="Arial"/>
      <w:sz w:val="19"/>
    </w:rPr>
  </w:style>
  <w:style w:type="character" w:styleId="Strong">
    <w:name w:val="Strong"/>
    <w:qFormat/>
    <w:rPr>
      <w:b/>
      <w:bCs/>
    </w:rPr>
  </w:style>
  <w:style w:type="paragraph" w:customStyle="1" w:styleId="CompanyName">
    <w:name w:val="Company Name"/>
    <w:basedOn w:val="Normal"/>
    <w:next w:val="Normal"/>
    <w:autoRedefine/>
    <w:pPr>
      <w:widowControl/>
      <w:tabs>
        <w:tab w:val="left" w:pos="2160"/>
        <w:tab w:val="right" w:pos="6480"/>
      </w:tabs>
      <w:autoSpaceDE/>
      <w:autoSpaceDN/>
      <w:adjustRightInd/>
      <w:spacing w:before="240" w:after="40" w:line="220" w:lineRule="atLeast"/>
    </w:pPr>
    <w:rPr>
      <w:rFonts w:ascii="Arial" w:hAnsi="Arial"/>
    </w:rPr>
  </w:style>
  <w:style w:type="paragraph" w:customStyle="1" w:styleId="Achievement">
    <w:name w:val="Achievement"/>
    <w:basedOn w:val="BodyText"/>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pPr>
    <w:rPr>
      <w:rFonts w:ascii="Arial" w:hAnsi="Arial"/>
      <w:spacing w:val="-5"/>
    </w:rPr>
  </w:style>
  <w:style w:type="paragraph" w:customStyle="1" w:styleId="JobTitle">
    <w:name w:val="Job Title"/>
    <w:next w:val="Achievement"/>
    <w:pPr>
      <w:spacing w:after="60" w:line="220" w:lineRule="atLeast"/>
    </w:pPr>
    <w:rPr>
      <w:rFonts w:ascii="Arial Black" w:hAnsi="Arial Black"/>
      <w:spacing w:val="-10"/>
    </w:rPr>
  </w:style>
  <w:style w:type="paragraph" w:styleId="BalloonText">
    <w:name w:val="Balloon Text"/>
    <w:basedOn w:val="Normal"/>
    <w:semiHidden/>
    <w:rsid w:val="00786C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91171">
      <w:bodyDiv w:val="1"/>
      <w:marLeft w:val="0"/>
      <w:marRight w:val="0"/>
      <w:marTop w:val="0"/>
      <w:marBottom w:val="0"/>
      <w:divBdr>
        <w:top w:val="none" w:sz="0" w:space="0" w:color="auto"/>
        <w:left w:val="none" w:sz="0" w:space="0" w:color="auto"/>
        <w:bottom w:val="none" w:sz="0" w:space="0" w:color="auto"/>
        <w:right w:val="none" w:sz="0" w:space="0" w:color="auto"/>
      </w:divBdr>
    </w:div>
    <w:div w:id="1364213159">
      <w:bodyDiv w:val="1"/>
      <w:marLeft w:val="0"/>
      <w:marRight w:val="0"/>
      <w:marTop w:val="0"/>
      <w:marBottom w:val="0"/>
      <w:divBdr>
        <w:top w:val="none" w:sz="0" w:space="0" w:color="auto"/>
        <w:left w:val="none" w:sz="0" w:space="0" w:color="auto"/>
        <w:bottom w:val="none" w:sz="0" w:space="0" w:color="auto"/>
        <w:right w:val="none" w:sz="0" w:space="0" w:color="auto"/>
      </w:divBdr>
    </w:div>
    <w:div w:id="1603807074">
      <w:bodyDiv w:val="1"/>
      <w:marLeft w:val="0"/>
      <w:marRight w:val="0"/>
      <w:marTop w:val="0"/>
      <w:marBottom w:val="0"/>
      <w:divBdr>
        <w:top w:val="none" w:sz="0" w:space="0" w:color="auto"/>
        <w:left w:val="none" w:sz="0" w:space="0" w:color="auto"/>
        <w:bottom w:val="none" w:sz="0" w:space="0" w:color="auto"/>
        <w:right w:val="none" w:sz="0" w:space="0" w:color="auto"/>
      </w:divBdr>
    </w:div>
    <w:div w:id="1924676419">
      <w:bodyDiv w:val="1"/>
      <w:marLeft w:val="0"/>
      <w:marRight w:val="0"/>
      <w:marTop w:val="0"/>
      <w:marBottom w:val="0"/>
      <w:divBdr>
        <w:top w:val="none" w:sz="0" w:space="0" w:color="auto"/>
        <w:left w:val="none" w:sz="0" w:space="0" w:color="auto"/>
        <w:bottom w:val="none" w:sz="0" w:space="0" w:color="auto"/>
        <w:right w:val="none" w:sz="0" w:space="0" w:color="auto"/>
      </w:divBdr>
    </w:div>
    <w:div w:id="202323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2011-10-06T15:27:00Z</cp:lastPrinted>
  <dcterms:created xsi:type="dcterms:W3CDTF">2025-08-15T16:02:00Z</dcterms:created>
  <dcterms:modified xsi:type="dcterms:W3CDTF">2025-08-15T16:02:00Z</dcterms:modified>
</cp:coreProperties>
</file>