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563C" w:rsidRPr="007F33D1" w:rsidRDefault="00BD563C">
      <w:pPr>
        <w:pStyle w:val="Heading3"/>
        <w:rPr>
          <w:b w:val="0"/>
          <w:bCs w:val="0"/>
        </w:rPr>
      </w:pPr>
      <w:r w:rsidRPr="007F33D1">
        <w:t xml:space="preserve">EDUCATION </w:t>
      </w:r>
    </w:p>
    <w:p w:rsidR="00BD563C" w:rsidRPr="007F33D1" w:rsidRDefault="007F33D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7F33D1">
        <w:rPr>
          <w:rFonts w:ascii="Arial" w:hAnsi="Arial" w:cs="Arial"/>
          <w:sz w:val="19"/>
        </w:rPr>
        <w:t xml:space="preserve">BS/Mechanical Engineering, Wilkes University, Wilkes-Barre, PA, </w:t>
      </w:r>
      <w:r w:rsidR="00FD3BDF">
        <w:rPr>
          <w:rFonts w:ascii="Arial" w:hAnsi="Arial" w:cs="Arial"/>
          <w:sz w:val="19"/>
        </w:rPr>
        <w:t>2019</w:t>
      </w:r>
    </w:p>
    <w:p w:rsidR="007F33D1" w:rsidRPr="007F33D1" w:rsidRDefault="007F33D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p>
    <w:p w:rsidR="00BD563C" w:rsidRPr="007F33D1" w:rsidRDefault="00BD563C" w:rsidP="007F33D1">
      <w:pPr>
        <w:pStyle w:val="Heading3"/>
      </w:pPr>
      <w:r w:rsidRPr="007F33D1">
        <w:t xml:space="preserve">PROFESSIONAL </w:t>
      </w:r>
      <w:r w:rsidR="007F33D1" w:rsidRPr="007F33D1">
        <w:t>CERTIFICATIONS</w:t>
      </w:r>
    </w:p>
    <w:p w:rsidR="001E3EF1" w:rsidRPr="00D22B9A" w:rsidRDefault="001E3EF1" w:rsidP="001E3EF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D22B9A">
        <w:rPr>
          <w:rFonts w:ascii="Arial" w:hAnsi="Arial" w:cs="Arial"/>
          <w:sz w:val="19"/>
        </w:rPr>
        <w:t xml:space="preserve">NICET </w:t>
      </w:r>
      <w:r w:rsidR="00D22B9A" w:rsidRPr="00D22B9A">
        <w:rPr>
          <w:rFonts w:ascii="Arial" w:hAnsi="Arial" w:cs="Arial"/>
          <w:sz w:val="19"/>
        </w:rPr>
        <w:t xml:space="preserve">Level </w:t>
      </w:r>
      <w:r w:rsidRPr="00D22B9A">
        <w:rPr>
          <w:rFonts w:ascii="Arial" w:hAnsi="Arial" w:cs="Arial"/>
          <w:sz w:val="19"/>
        </w:rPr>
        <w:t>I</w:t>
      </w:r>
      <w:r w:rsidR="009B0498">
        <w:rPr>
          <w:rFonts w:ascii="Arial" w:hAnsi="Arial" w:cs="Arial"/>
          <w:sz w:val="19"/>
        </w:rPr>
        <w:t>I</w:t>
      </w:r>
      <w:r w:rsidR="00EE4C2F">
        <w:rPr>
          <w:rFonts w:ascii="Arial" w:hAnsi="Arial" w:cs="Arial"/>
          <w:sz w:val="19"/>
        </w:rPr>
        <w:t>I</w:t>
      </w:r>
      <w:r w:rsidR="00D22B9A" w:rsidRPr="00D22B9A">
        <w:rPr>
          <w:rFonts w:ascii="Arial" w:hAnsi="Arial" w:cs="Arial"/>
          <w:sz w:val="19"/>
        </w:rPr>
        <w:t xml:space="preserve"> (#153062</w:t>
      </w:r>
      <w:r w:rsidR="00DB395B" w:rsidRPr="00DB395B">
        <w:rPr>
          <w:rFonts w:ascii="Arial" w:hAnsi="Arial" w:cs="Arial"/>
          <w:sz w:val="19"/>
        </w:rPr>
        <w:t>; received 3/3/2021</w:t>
      </w:r>
      <w:r w:rsidR="00DB395B">
        <w:rPr>
          <w:rFonts w:ascii="Arial" w:hAnsi="Arial" w:cs="Arial"/>
          <w:sz w:val="19"/>
        </w:rPr>
        <w:t>,</w:t>
      </w:r>
      <w:r w:rsidR="00DB395B" w:rsidRPr="00DB395B">
        <w:rPr>
          <w:rFonts w:ascii="Arial" w:hAnsi="Arial" w:cs="Arial"/>
          <w:sz w:val="19"/>
        </w:rPr>
        <w:t xml:space="preserve"> Expires 09/01/202</w:t>
      </w:r>
      <w:r w:rsidR="009B0498">
        <w:rPr>
          <w:rFonts w:ascii="Arial" w:hAnsi="Arial" w:cs="Arial"/>
          <w:sz w:val="19"/>
        </w:rPr>
        <w:t>6</w:t>
      </w:r>
      <w:r w:rsidR="00D22B9A" w:rsidRPr="00D22B9A">
        <w:rPr>
          <w:rFonts w:ascii="Arial" w:hAnsi="Arial" w:cs="Arial"/>
          <w:sz w:val="19"/>
        </w:rPr>
        <w:t>)</w:t>
      </w:r>
      <w:r w:rsidRPr="00D22B9A">
        <w:rPr>
          <w:rFonts w:ascii="Arial" w:hAnsi="Arial" w:cs="Arial"/>
          <w:sz w:val="19"/>
        </w:rPr>
        <w:t xml:space="preserve"> </w:t>
      </w:r>
    </w:p>
    <w:p w:rsidR="00FD3BDF" w:rsidRPr="00D22B9A" w:rsidRDefault="00FD3BDF" w:rsidP="00BD53F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D22B9A">
        <w:rPr>
          <w:rFonts w:ascii="Arial" w:hAnsi="Arial" w:cs="Arial"/>
          <w:sz w:val="19"/>
        </w:rPr>
        <w:t xml:space="preserve">NACE Level I </w:t>
      </w:r>
    </w:p>
    <w:p w:rsidR="00DB395B" w:rsidRDefault="00DB395B" w:rsidP="00BD53F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Pr>
          <w:rFonts w:ascii="Arial" w:hAnsi="Arial" w:cs="Arial"/>
          <w:sz w:val="19"/>
        </w:rPr>
        <w:t xml:space="preserve">ACI Concrete </w:t>
      </w:r>
      <w:r w:rsidR="002E148A">
        <w:rPr>
          <w:rFonts w:ascii="Arial" w:hAnsi="Arial" w:cs="Arial"/>
          <w:sz w:val="19"/>
        </w:rPr>
        <w:t>Field-Testing</w:t>
      </w:r>
      <w:r>
        <w:rPr>
          <w:rFonts w:ascii="Arial" w:hAnsi="Arial" w:cs="Arial"/>
          <w:sz w:val="19"/>
        </w:rPr>
        <w:t xml:space="preserve"> Technician – Grade I (#02101146, Expires 05/21/2026)</w:t>
      </w:r>
    </w:p>
    <w:p w:rsidR="00DB395B" w:rsidRDefault="00DB395B" w:rsidP="00BD53F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Pr>
          <w:rFonts w:ascii="Arial" w:hAnsi="Arial" w:cs="Arial"/>
          <w:sz w:val="19"/>
        </w:rPr>
        <w:t>NJSAT – HMA Construction Technologist (#21-3072, Expires 01/01/2026)</w:t>
      </w:r>
    </w:p>
    <w:p w:rsidR="00DB395B" w:rsidRDefault="00DB395B" w:rsidP="00BD53F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Pr>
          <w:rFonts w:ascii="Arial" w:hAnsi="Arial" w:cs="Arial"/>
          <w:sz w:val="19"/>
        </w:rPr>
        <w:t>TCC</w:t>
      </w:r>
    </w:p>
    <w:p w:rsidR="007F33D1" w:rsidRPr="00D22B9A" w:rsidRDefault="007F33D1" w:rsidP="00BD53F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rPr>
      </w:pPr>
      <w:r w:rsidRPr="00D22B9A">
        <w:rPr>
          <w:rFonts w:ascii="Arial" w:hAnsi="Arial" w:cs="Arial"/>
          <w:sz w:val="19"/>
        </w:rPr>
        <w:t>OSHA 10</w:t>
      </w:r>
      <w:r w:rsidR="00680F66">
        <w:rPr>
          <w:rFonts w:ascii="Arial" w:hAnsi="Arial" w:cs="Arial"/>
        </w:rPr>
        <w:t>-Hour Construction Safety</w:t>
      </w:r>
    </w:p>
    <w:p w:rsidR="00D22B9A" w:rsidRPr="00D22B9A" w:rsidRDefault="00D22B9A" w:rsidP="00BD53F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rPr>
      </w:pPr>
      <w:r w:rsidRPr="00D22B9A">
        <w:rPr>
          <w:rFonts w:ascii="Arial" w:hAnsi="Arial" w:cs="Arial"/>
        </w:rPr>
        <w:t>OSHA 30</w:t>
      </w:r>
      <w:r w:rsidR="00680F66">
        <w:rPr>
          <w:rFonts w:ascii="Arial" w:hAnsi="Arial" w:cs="Arial"/>
        </w:rPr>
        <w:t>-Hour Construction Safety</w:t>
      </w:r>
    </w:p>
    <w:p w:rsidR="00D22B9A" w:rsidRPr="00D22B9A" w:rsidRDefault="00D22B9A" w:rsidP="00BD53F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rPr>
      </w:pPr>
      <w:r w:rsidRPr="00D22B9A">
        <w:rPr>
          <w:rFonts w:ascii="Arial" w:hAnsi="Arial" w:cs="Arial"/>
        </w:rPr>
        <w:t>Rutgers Highway Inspection Procedures for Federal-Aid Projects</w:t>
      </w:r>
    </w:p>
    <w:p w:rsidR="007F33D1" w:rsidRPr="00D22B9A" w:rsidRDefault="007F33D1" w:rsidP="00BD53F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D22B9A">
        <w:rPr>
          <w:rFonts w:ascii="Arial" w:hAnsi="Arial" w:cs="Arial"/>
          <w:sz w:val="19"/>
        </w:rPr>
        <w:t>NHI Plan Reading Course</w:t>
      </w:r>
    </w:p>
    <w:p w:rsidR="00BD53F4" w:rsidRDefault="00BD53F4" w:rsidP="00BD53F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highlight w:val="yellow"/>
        </w:rPr>
      </w:pPr>
    </w:p>
    <w:p w:rsidR="007F33D1" w:rsidRPr="007F33D1" w:rsidRDefault="007F33D1" w:rsidP="007F33D1">
      <w:pPr>
        <w:pStyle w:val="Heading3"/>
      </w:pPr>
      <w:r>
        <w:t>TECHNICAL SKILLS</w:t>
      </w:r>
    </w:p>
    <w:p w:rsidR="007F33D1" w:rsidRPr="007F33D1" w:rsidRDefault="007F33D1" w:rsidP="007F33D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7F33D1">
        <w:rPr>
          <w:rFonts w:ascii="Arial" w:hAnsi="Arial" w:cs="Arial"/>
          <w:sz w:val="19"/>
        </w:rPr>
        <w:t xml:space="preserve">Microsoft Office, Excel, Word, </w:t>
      </w:r>
      <w:r w:rsidR="002E148A" w:rsidRPr="007F33D1">
        <w:rPr>
          <w:rFonts w:ascii="Arial" w:hAnsi="Arial" w:cs="Arial"/>
          <w:sz w:val="19"/>
        </w:rPr>
        <w:t>Outlook,</w:t>
      </w:r>
      <w:r w:rsidRPr="007F33D1">
        <w:rPr>
          <w:rFonts w:ascii="Arial" w:hAnsi="Arial" w:cs="Arial"/>
          <w:sz w:val="19"/>
        </w:rPr>
        <w:t xml:space="preserve"> and PowerPoint proficiency </w:t>
      </w:r>
    </w:p>
    <w:p w:rsidR="007F33D1" w:rsidRDefault="002E148A" w:rsidP="007F33D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7F33D1">
        <w:rPr>
          <w:rFonts w:ascii="Arial" w:hAnsi="Arial" w:cs="Arial"/>
          <w:sz w:val="19"/>
        </w:rPr>
        <w:t>AutoCAD</w:t>
      </w:r>
      <w:r w:rsidR="007F33D1" w:rsidRPr="007F33D1">
        <w:rPr>
          <w:rFonts w:ascii="Arial" w:hAnsi="Arial" w:cs="Arial"/>
          <w:sz w:val="19"/>
        </w:rPr>
        <w:t xml:space="preserve">, </w:t>
      </w:r>
      <w:r w:rsidRPr="007F33D1">
        <w:rPr>
          <w:rFonts w:ascii="Arial" w:hAnsi="Arial" w:cs="Arial"/>
          <w:sz w:val="19"/>
        </w:rPr>
        <w:t>Solid works</w:t>
      </w:r>
      <w:r w:rsidR="007F33D1" w:rsidRPr="007F33D1">
        <w:rPr>
          <w:rFonts w:ascii="Arial" w:hAnsi="Arial" w:cs="Arial"/>
          <w:sz w:val="19"/>
        </w:rPr>
        <w:t>, and ANSYS proficiency</w:t>
      </w:r>
    </w:p>
    <w:p w:rsidR="007F33D1" w:rsidRPr="007F33D1" w:rsidRDefault="007F33D1" w:rsidP="007F33D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highlight w:val="yellow"/>
        </w:rPr>
      </w:pPr>
    </w:p>
    <w:p w:rsidR="00BD563C" w:rsidRPr="00D611AA" w:rsidRDefault="006103FE">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D611AA">
        <w:rPr>
          <w:rFonts w:ascii="Arial" w:hAnsi="Arial" w:cs="Arial"/>
          <w:b/>
          <w:bCs/>
          <w:sz w:val="19"/>
        </w:rPr>
        <w:t xml:space="preserve">EXPERIENCE SUMMARY </w:t>
      </w:r>
    </w:p>
    <w:p w:rsidR="007F33D1" w:rsidRDefault="006C1E2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rPr>
      </w:pPr>
      <w:r w:rsidRPr="006C1E2A">
        <w:rPr>
          <w:rFonts w:ascii="Arial" w:hAnsi="Arial" w:cs="Arial"/>
          <w:sz w:val="19"/>
        </w:rPr>
        <w:t xml:space="preserve">Mr. Peaney </w:t>
      </w:r>
      <w:r w:rsidR="00063261">
        <w:rPr>
          <w:rFonts w:ascii="Arial" w:hAnsi="Arial" w:cs="Arial"/>
          <w:sz w:val="19"/>
        </w:rPr>
        <w:t>has five years of experience in the industry</w:t>
      </w:r>
      <w:r w:rsidRPr="006C1E2A">
        <w:rPr>
          <w:rFonts w:ascii="Arial" w:hAnsi="Arial" w:cs="Arial"/>
          <w:sz w:val="19"/>
        </w:rPr>
        <w:t xml:space="preserve">. He started as an intern with KSE on several projects with the Delaware River Port </w:t>
      </w:r>
      <w:r w:rsidR="00550700" w:rsidRPr="006C1E2A">
        <w:rPr>
          <w:rFonts w:ascii="Arial" w:hAnsi="Arial" w:cs="Arial"/>
          <w:sz w:val="19"/>
        </w:rPr>
        <w:t>Authority</w:t>
      </w:r>
      <w:r w:rsidR="00550700">
        <w:rPr>
          <w:rFonts w:ascii="Arial" w:hAnsi="Arial" w:cs="Arial"/>
          <w:sz w:val="19"/>
        </w:rPr>
        <w:t xml:space="preserve"> and</w:t>
      </w:r>
      <w:r w:rsidRPr="006C1E2A">
        <w:rPr>
          <w:rFonts w:ascii="Arial" w:hAnsi="Arial" w:cs="Arial"/>
          <w:sz w:val="19"/>
        </w:rPr>
        <w:t xml:space="preserve"> became a full-time employee in July 2020. Mr. Peaney has become proficient in bridge construction inspection, roadway inspection, writing daily reports, office engineering inspection techniques, and working with the contractor. Mr. Peaney is presently working on the GSP Shoulder Widening from MP 30 – MP 35. </w:t>
      </w:r>
      <w:r w:rsidR="00063261">
        <w:rPr>
          <w:rFonts w:ascii="Arial" w:hAnsi="Arial" w:cs="Arial"/>
          <w:sz w:val="19"/>
        </w:rPr>
        <w:t>His other representative experience includes:</w:t>
      </w:r>
    </w:p>
    <w:p w:rsidR="00550700" w:rsidRDefault="00550700">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rPr>
      </w:pPr>
    </w:p>
    <w:p w:rsidR="00550700" w:rsidRPr="00DE7490" w:rsidRDefault="00550700" w:rsidP="00550700">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szCs w:val="19"/>
        </w:rPr>
      </w:pPr>
      <w:r w:rsidRPr="00DE7490">
        <w:rPr>
          <w:rFonts w:ascii="Arial" w:hAnsi="Arial" w:cs="Arial"/>
          <w:b/>
          <w:bCs/>
          <w:kern w:val="20"/>
          <w:sz w:val="19"/>
          <w:szCs w:val="19"/>
        </w:rPr>
        <w:t xml:space="preserve">NJ Transit, Construction Management/Construction Inspection Services for the Portal North Bridge Replacement, Kearney and Secaucus, NJ – </w:t>
      </w:r>
      <w:r w:rsidRPr="00DE7490">
        <w:rPr>
          <w:rFonts w:ascii="Arial" w:hAnsi="Arial" w:cs="Arial"/>
          <w:kern w:val="20"/>
          <w:sz w:val="19"/>
          <w:szCs w:val="19"/>
        </w:rPr>
        <w:t>Construction Inspector for this project which replaces the existing elevated bridge with a two-track, high-level, fixed-span bridge designed to improve rail service and capacity along the corridor. It includes construction of retaining walls, deep foundations, concrete piers, structural steel bridge spans, rail systems, demolition of the existing bridge, and related incidental works. One of the challenges is location, obviously, it’s in a location not accessible by normal means, next to a railroad. Temporary trestles are being used to access the work, especially for large equipment. There will be 52 approach spans, each comprising up to eight girders approximately 9 ft tall and up to 140 ft long. A cathodic protection system is being placed to have a longer lasting bridge.</w:t>
      </w:r>
      <w:r w:rsidRPr="00DE7490">
        <w:rPr>
          <w:rFonts w:ascii="Arial" w:hAnsi="Arial" w:cs="Arial"/>
          <w:b/>
          <w:bCs/>
          <w:kern w:val="20"/>
          <w:sz w:val="19"/>
          <w:szCs w:val="19"/>
        </w:rPr>
        <w:t xml:space="preserve">        </w:t>
      </w:r>
    </w:p>
    <w:p w:rsidR="006C1E2A" w:rsidRPr="007F33D1" w:rsidRDefault="006C1E2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highlight w:val="yellow"/>
        </w:rPr>
      </w:pPr>
    </w:p>
    <w:p w:rsidR="005153B4" w:rsidRPr="002E148A" w:rsidRDefault="00F85C69" w:rsidP="005153B4">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i/>
          <w:iCs/>
          <w:kern w:val="20"/>
          <w:sz w:val="19"/>
        </w:rPr>
      </w:pPr>
      <w:r>
        <w:rPr>
          <w:rFonts w:ascii="Arial" w:hAnsi="Arial" w:cs="Arial"/>
          <w:b/>
          <w:bCs/>
          <w:kern w:val="20"/>
          <w:sz w:val="19"/>
        </w:rPr>
        <w:t>New Jersey Turnpike Authority (</w:t>
      </w:r>
      <w:r w:rsidRPr="00F85C69">
        <w:rPr>
          <w:rFonts w:ascii="Arial" w:hAnsi="Arial" w:cs="Arial"/>
          <w:b/>
          <w:bCs/>
          <w:kern w:val="20"/>
          <w:sz w:val="19"/>
        </w:rPr>
        <w:t>NJTA</w:t>
      </w:r>
      <w:r>
        <w:rPr>
          <w:rFonts w:ascii="Arial" w:hAnsi="Arial" w:cs="Arial"/>
          <w:b/>
          <w:bCs/>
          <w:kern w:val="20"/>
          <w:sz w:val="19"/>
        </w:rPr>
        <w:t>)</w:t>
      </w:r>
      <w:r w:rsidRPr="00F85C69">
        <w:rPr>
          <w:rFonts w:ascii="Arial" w:hAnsi="Arial" w:cs="Arial"/>
          <w:b/>
          <w:bCs/>
          <w:kern w:val="20"/>
          <w:sz w:val="19"/>
        </w:rPr>
        <w:t xml:space="preserve">, OPS No. P3744, Contract No. P200.252, Shoulder Widening of the Garden State Parkway, Milepost 30 to 35, Township of Egg Harbor, City of Somers Point, Atlantic County, NJ </w:t>
      </w:r>
      <w:r w:rsidR="005153B4">
        <w:rPr>
          <w:rFonts w:ascii="Arial" w:hAnsi="Arial" w:cs="Arial"/>
          <w:b/>
          <w:bCs/>
          <w:kern w:val="20"/>
          <w:sz w:val="19"/>
        </w:rPr>
        <w:t xml:space="preserve">-  </w:t>
      </w:r>
      <w:r w:rsidR="005153B4" w:rsidRPr="00501249">
        <w:rPr>
          <w:rFonts w:ascii="Arial" w:hAnsi="Arial" w:cs="Arial"/>
          <w:bCs/>
          <w:kern w:val="20"/>
          <w:sz w:val="19"/>
        </w:rPr>
        <w:t>Inspector</w:t>
      </w:r>
      <w:r w:rsidR="005153B4">
        <w:rPr>
          <w:rFonts w:ascii="Arial" w:hAnsi="Arial" w:cs="Arial"/>
          <w:bCs/>
          <w:kern w:val="20"/>
          <w:sz w:val="19"/>
        </w:rPr>
        <w:t>/</w:t>
      </w:r>
      <w:r w:rsidR="00127C57">
        <w:rPr>
          <w:rFonts w:ascii="Arial" w:hAnsi="Arial" w:cs="Arial"/>
          <w:bCs/>
          <w:kern w:val="20"/>
          <w:sz w:val="19"/>
        </w:rPr>
        <w:t xml:space="preserve">Assistant </w:t>
      </w:r>
      <w:r w:rsidR="005153B4">
        <w:rPr>
          <w:rFonts w:ascii="Arial" w:hAnsi="Arial" w:cs="Arial"/>
          <w:bCs/>
          <w:kern w:val="20"/>
          <w:sz w:val="19"/>
        </w:rPr>
        <w:t>Office Engineer</w:t>
      </w:r>
      <w:r w:rsidR="005153B4" w:rsidRPr="00501249">
        <w:rPr>
          <w:rFonts w:ascii="Arial" w:hAnsi="Arial" w:cs="Arial"/>
          <w:bCs/>
          <w:kern w:val="20"/>
          <w:sz w:val="19"/>
        </w:rPr>
        <w:t>, performing inspection services</w:t>
      </w:r>
      <w:r w:rsidR="005153B4">
        <w:rPr>
          <w:rFonts w:ascii="Arial" w:hAnsi="Arial" w:cs="Arial"/>
          <w:bCs/>
          <w:kern w:val="20"/>
          <w:sz w:val="19"/>
        </w:rPr>
        <w:t xml:space="preserve"> and office engineering</w:t>
      </w:r>
      <w:r w:rsidR="005153B4" w:rsidRPr="00501249">
        <w:rPr>
          <w:rFonts w:ascii="Arial" w:hAnsi="Arial" w:cs="Arial"/>
          <w:bCs/>
          <w:kern w:val="20"/>
          <w:sz w:val="19"/>
        </w:rPr>
        <w:t xml:space="preserve"> for the</w:t>
      </w:r>
      <w:r w:rsidR="005153B4" w:rsidRPr="005153B4">
        <w:rPr>
          <w:rFonts w:ascii="Arial" w:hAnsi="Arial" w:cs="Arial"/>
          <w:bCs/>
          <w:kern w:val="20"/>
          <w:sz w:val="19"/>
        </w:rPr>
        <w:t xml:space="preserve"> widening of the Northbound (NB) and Southbound (SB) left and right shoulders of the Garden State Parkway, reconstruct eight (8) GSP mainline bridges over local roadways, construction of stormwater management facilities, roadside area improvements, and utility relocations. The improvements will also lengthen the acceleration and deceleration lanes of the GSP Interchange 30 NB entrance and SB exit and upgrade the existing roadway lighting at Interchange 30 to meet current standards. The proposed roadway typical sections will include 12-foot left and right shoulders on the GSP mainline north of Patcong Creek. Also, GSP NB and SB mainline bridges over</w:t>
      </w:r>
      <w:r w:rsidR="005153B4">
        <w:rPr>
          <w:rFonts w:ascii="Arial" w:hAnsi="Arial" w:cs="Arial"/>
          <w:bCs/>
          <w:kern w:val="20"/>
          <w:sz w:val="19"/>
        </w:rPr>
        <w:t xml:space="preserve"> </w:t>
      </w:r>
      <w:r w:rsidR="005153B4" w:rsidRPr="005153B4">
        <w:rPr>
          <w:rFonts w:ascii="Arial" w:hAnsi="Arial" w:cs="Arial"/>
          <w:bCs/>
          <w:kern w:val="20"/>
          <w:sz w:val="19"/>
        </w:rPr>
        <w:t xml:space="preserve">following Atlantic County roadways will be reconstructed. Ocean Heights Avenue (CR-559A), </w:t>
      </w:r>
      <w:r w:rsidR="002E148A" w:rsidRPr="005153B4">
        <w:rPr>
          <w:rFonts w:ascii="Arial" w:hAnsi="Arial" w:cs="Arial"/>
          <w:bCs/>
          <w:kern w:val="20"/>
          <w:sz w:val="19"/>
        </w:rPr>
        <w:t>Steel Manville</w:t>
      </w:r>
      <w:r w:rsidR="005153B4" w:rsidRPr="005153B4">
        <w:rPr>
          <w:rFonts w:ascii="Arial" w:hAnsi="Arial" w:cs="Arial"/>
          <w:bCs/>
          <w:kern w:val="20"/>
          <w:sz w:val="19"/>
        </w:rPr>
        <w:t xml:space="preserve"> Road (CR651), Zion Road (CR-615) and Mill Road (CR-662). The proposed bridge typical section includes a wider left shoulder to accommodate a future roadway widening within the service life of the new bridge. The proposed bridge under clearances will also be raised. The horizontal clearances between abutments will be increased at Ocean Heights Avenue and Mill Road.</w:t>
      </w:r>
      <w:r w:rsidR="00127C57">
        <w:rPr>
          <w:rFonts w:ascii="Arial" w:hAnsi="Arial" w:cs="Arial"/>
          <w:bCs/>
          <w:kern w:val="20"/>
          <w:sz w:val="19"/>
        </w:rPr>
        <w:t xml:space="preserve">  Mr. Peaney is performing inspection of the various structural and roadway items as well as assisting the Office Engineer as needed.</w:t>
      </w:r>
      <w:r w:rsidR="0006718A">
        <w:rPr>
          <w:rFonts w:ascii="Arial" w:hAnsi="Arial" w:cs="Arial"/>
          <w:bCs/>
          <w:kern w:val="20"/>
          <w:sz w:val="19"/>
        </w:rPr>
        <w:t xml:space="preserve">  </w:t>
      </w:r>
      <w:r w:rsidR="0006718A" w:rsidRPr="00063261">
        <w:rPr>
          <w:rFonts w:ascii="Arial" w:hAnsi="Arial" w:cs="Arial"/>
          <w:bCs/>
          <w:kern w:val="20"/>
          <w:sz w:val="19"/>
        </w:rPr>
        <w:t xml:space="preserve">Roadway items </w:t>
      </w:r>
      <w:r w:rsidR="00063261" w:rsidRPr="00063261">
        <w:rPr>
          <w:rFonts w:ascii="Arial" w:hAnsi="Arial" w:cs="Arial"/>
          <w:bCs/>
          <w:kern w:val="20"/>
          <w:sz w:val="19"/>
        </w:rPr>
        <w:t>include</w:t>
      </w:r>
      <w:r w:rsidR="0006718A" w:rsidRPr="00063261">
        <w:rPr>
          <w:rFonts w:ascii="Arial" w:hAnsi="Arial" w:cs="Arial"/>
          <w:bCs/>
          <w:kern w:val="20"/>
          <w:sz w:val="19"/>
        </w:rPr>
        <w:t xml:space="preserve"> milling, asphalt paving, curb, drainage, guiderail, environmental drainage swales, and maintenance and protection of Traffic.</w:t>
      </w:r>
      <w:r w:rsidR="00127C57">
        <w:rPr>
          <w:rFonts w:ascii="Arial" w:hAnsi="Arial" w:cs="Arial"/>
          <w:bCs/>
          <w:kern w:val="20"/>
          <w:sz w:val="19"/>
        </w:rPr>
        <w:t xml:space="preserve"> </w:t>
      </w:r>
      <w:r w:rsidR="005153B4" w:rsidRPr="005153B4">
        <w:rPr>
          <w:rFonts w:ascii="Arial" w:hAnsi="Arial" w:cs="Arial"/>
          <w:bCs/>
          <w:kern w:val="20"/>
          <w:sz w:val="19"/>
        </w:rPr>
        <w:t xml:space="preserve"> </w:t>
      </w:r>
    </w:p>
    <w:p w:rsidR="005153B4" w:rsidRPr="00501249" w:rsidRDefault="005153B4" w:rsidP="005153B4">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501249" w:rsidRPr="002E148A" w:rsidRDefault="00F85C69" w:rsidP="00501249">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i/>
          <w:iCs/>
          <w:kern w:val="20"/>
          <w:sz w:val="19"/>
        </w:rPr>
      </w:pPr>
      <w:r w:rsidRPr="00F85C69">
        <w:rPr>
          <w:rFonts w:ascii="Arial" w:hAnsi="Arial" w:cs="Arial"/>
          <w:b/>
          <w:bCs/>
          <w:kern w:val="20"/>
          <w:sz w:val="19"/>
        </w:rPr>
        <w:t xml:space="preserve">County of Burlington, Replacement of County Bridge No. E4.55 Hanover Street (CR 616) over the North Branch Rancocas Creek, Pemberton, NJ </w:t>
      </w:r>
      <w:r w:rsidR="00501249">
        <w:rPr>
          <w:rFonts w:ascii="Arial" w:hAnsi="Arial" w:cs="Arial"/>
          <w:b/>
          <w:bCs/>
          <w:kern w:val="20"/>
          <w:sz w:val="19"/>
        </w:rPr>
        <w:t>–</w:t>
      </w:r>
      <w:r w:rsidR="00FD3BDF">
        <w:rPr>
          <w:rFonts w:ascii="Arial" w:hAnsi="Arial" w:cs="Arial"/>
          <w:b/>
          <w:bCs/>
          <w:kern w:val="20"/>
          <w:sz w:val="19"/>
        </w:rPr>
        <w:t xml:space="preserve"> </w:t>
      </w:r>
      <w:r w:rsidR="00501249" w:rsidRPr="00501249">
        <w:rPr>
          <w:rFonts w:ascii="Arial" w:hAnsi="Arial" w:cs="Arial"/>
          <w:bCs/>
          <w:kern w:val="20"/>
          <w:sz w:val="19"/>
        </w:rPr>
        <w:t>Inspector</w:t>
      </w:r>
      <w:r w:rsidR="00DF5AF6">
        <w:rPr>
          <w:rFonts w:ascii="Arial" w:hAnsi="Arial" w:cs="Arial"/>
          <w:bCs/>
          <w:kern w:val="20"/>
          <w:sz w:val="19"/>
        </w:rPr>
        <w:t>/Office Engineer</w:t>
      </w:r>
      <w:r w:rsidR="00501249" w:rsidRPr="00501249">
        <w:rPr>
          <w:rFonts w:ascii="Arial" w:hAnsi="Arial" w:cs="Arial"/>
          <w:bCs/>
          <w:kern w:val="20"/>
          <w:sz w:val="19"/>
        </w:rPr>
        <w:t>, performing inspection services</w:t>
      </w:r>
      <w:r w:rsidR="00DF5AF6">
        <w:rPr>
          <w:rFonts w:ascii="Arial" w:hAnsi="Arial" w:cs="Arial"/>
          <w:bCs/>
          <w:kern w:val="20"/>
          <w:sz w:val="19"/>
        </w:rPr>
        <w:t xml:space="preserve"> and office engineering</w:t>
      </w:r>
      <w:r w:rsidR="00501249" w:rsidRPr="00501249">
        <w:rPr>
          <w:rFonts w:ascii="Arial" w:hAnsi="Arial" w:cs="Arial"/>
          <w:bCs/>
          <w:kern w:val="20"/>
          <w:sz w:val="19"/>
        </w:rPr>
        <w:t xml:space="preserve"> for the replacement of an existing steel and concrete pony truss bridge originally constructed in 1937 in a historic district. Work included construction of new abutments supported by auger cast-in-place concrete piles, erection of a 118 ft. span steel truss, bridge deck and sidewalk, real stone facing</w:t>
      </w:r>
      <w:r w:rsidR="00501249">
        <w:rPr>
          <w:rFonts w:ascii="Arial" w:hAnsi="Arial" w:cs="Arial"/>
          <w:b/>
          <w:bCs/>
          <w:kern w:val="20"/>
          <w:sz w:val="19"/>
        </w:rPr>
        <w:t xml:space="preserve">, </w:t>
      </w:r>
      <w:r w:rsidR="00501249" w:rsidRPr="00783A51">
        <w:rPr>
          <w:rFonts w:ascii="Arial" w:hAnsi="Arial" w:cs="Arial"/>
          <w:kern w:val="20"/>
          <w:sz w:val="19"/>
        </w:rPr>
        <w:t>structural steel painting and cleaning, and decorative bridge and pedestrian rail. The abutments were constructed</w:t>
      </w:r>
      <w:r w:rsidR="00501249" w:rsidRPr="00501249">
        <w:rPr>
          <w:rFonts w:ascii="Arial" w:hAnsi="Arial" w:cs="Arial"/>
          <w:bCs/>
          <w:kern w:val="20"/>
          <w:sz w:val="19"/>
        </w:rPr>
        <w:t xml:space="preserve"> with the use of temporary steel sheeting cofferdams.</w:t>
      </w:r>
      <w:r w:rsidR="0032700F">
        <w:rPr>
          <w:rFonts w:ascii="Arial" w:hAnsi="Arial" w:cs="Arial"/>
          <w:bCs/>
          <w:kern w:val="20"/>
          <w:sz w:val="19"/>
        </w:rPr>
        <w:t xml:space="preserve"> </w:t>
      </w:r>
      <w:r w:rsidR="0032700F" w:rsidRPr="007F33D1">
        <w:rPr>
          <w:rFonts w:ascii="Arial" w:hAnsi="Arial" w:cs="Arial"/>
          <w:bCs/>
          <w:kern w:val="20"/>
          <w:sz w:val="19"/>
        </w:rPr>
        <w:t xml:space="preserve">The on-site and off-site Construction Monitoring Services included removal of existing lead-based paint in accordance with </w:t>
      </w:r>
      <w:r w:rsidR="0032700F">
        <w:rPr>
          <w:rFonts w:ascii="Arial" w:hAnsi="Arial" w:cs="Arial"/>
          <w:bCs/>
          <w:kern w:val="20"/>
          <w:sz w:val="19"/>
        </w:rPr>
        <w:lastRenderedPageBreak/>
        <w:t>NJ</w:t>
      </w:r>
      <w:r w:rsidR="0032700F" w:rsidRPr="007F33D1">
        <w:rPr>
          <w:rFonts w:ascii="Arial" w:hAnsi="Arial" w:cs="Arial"/>
          <w:bCs/>
          <w:kern w:val="20"/>
          <w:sz w:val="19"/>
        </w:rPr>
        <w:t xml:space="preserve"> Department of Environmental Protection (DEP) environmental regulations, </w:t>
      </w:r>
      <w:r w:rsidR="0032700F" w:rsidRPr="00783A51">
        <w:rPr>
          <w:rFonts w:ascii="Arial" w:hAnsi="Arial" w:cs="Arial"/>
          <w:kern w:val="20"/>
          <w:sz w:val="19"/>
        </w:rPr>
        <w:t>proper disposal of all hazardous waste materials by blast cleaning, and application of a new three-coating system</w:t>
      </w:r>
      <w:r w:rsidR="00501249" w:rsidRPr="00501249">
        <w:rPr>
          <w:rFonts w:ascii="Arial" w:hAnsi="Arial" w:cs="Arial"/>
          <w:bCs/>
          <w:kern w:val="20"/>
          <w:sz w:val="19"/>
        </w:rPr>
        <w:t xml:space="preserve"> </w:t>
      </w:r>
      <w:r w:rsidR="00501249" w:rsidRPr="00063261">
        <w:rPr>
          <w:rFonts w:ascii="Arial" w:hAnsi="Arial" w:cs="Arial"/>
          <w:bCs/>
          <w:kern w:val="20"/>
          <w:sz w:val="19"/>
        </w:rPr>
        <w:t>Approximately 900 linear feet of roadway was reconstructed, including installation of a new storm drainage system</w:t>
      </w:r>
      <w:r w:rsidR="003B3F12" w:rsidRPr="00063261">
        <w:rPr>
          <w:rFonts w:ascii="Arial" w:hAnsi="Arial" w:cs="Arial"/>
          <w:bCs/>
          <w:kern w:val="20"/>
          <w:sz w:val="19"/>
        </w:rPr>
        <w:t>, asphalt paving, milling, curb, sidewalk, and ADA ramps</w:t>
      </w:r>
      <w:r w:rsidR="00501249" w:rsidRPr="00063261">
        <w:rPr>
          <w:rFonts w:ascii="Arial" w:hAnsi="Arial" w:cs="Arial"/>
          <w:bCs/>
          <w:kern w:val="20"/>
          <w:sz w:val="19"/>
        </w:rPr>
        <w:t>. Pedestrian traffic was maintained along Hanover Street and across the creek by installing a two (2)-span, prefabricated pedestrian bridge east of Hanover Street.</w:t>
      </w:r>
      <w:r w:rsidR="00783A51" w:rsidRPr="00063261">
        <w:rPr>
          <w:rFonts w:ascii="Arial" w:hAnsi="Arial" w:cs="Arial"/>
          <w:bCs/>
          <w:kern w:val="20"/>
          <w:sz w:val="19"/>
        </w:rPr>
        <w:t xml:space="preserve">  Mr. Peaney also provide office engineering keeping the quantities up to date and </w:t>
      </w:r>
      <w:r w:rsidR="00063261">
        <w:rPr>
          <w:rFonts w:ascii="Arial" w:hAnsi="Arial" w:cs="Arial"/>
          <w:bCs/>
          <w:kern w:val="20"/>
          <w:sz w:val="19"/>
        </w:rPr>
        <w:t>assisting</w:t>
      </w:r>
      <w:r w:rsidR="00783A51" w:rsidRPr="00063261">
        <w:rPr>
          <w:rFonts w:ascii="Arial" w:hAnsi="Arial" w:cs="Arial"/>
          <w:bCs/>
          <w:kern w:val="20"/>
          <w:sz w:val="19"/>
        </w:rPr>
        <w:t xml:space="preserve"> the Resident Engineer on daily reports, weekly reports, monthly reports, change orders and cost estimates</w:t>
      </w:r>
      <w:r w:rsidRPr="00063261">
        <w:rPr>
          <w:rFonts w:ascii="Arial" w:hAnsi="Arial" w:cs="Arial"/>
          <w:bCs/>
          <w:kern w:val="20"/>
          <w:sz w:val="19"/>
        </w:rPr>
        <w:t>.</w:t>
      </w:r>
      <w:r w:rsidR="0006718A" w:rsidRPr="00063261">
        <w:rPr>
          <w:rFonts w:ascii="Arial" w:hAnsi="Arial" w:cs="Arial"/>
          <w:bCs/>
          <w:kern w:val="20"/>
          <w:sz w:val="19"/>
        </w:rPr>
        <w:t xml:space="preserve"> Roadway items include milling, asphalt paving, sidewalk, ADA ramps, curb, drainage, guiderail, environmental drainage swales, and maintenance and protection of Traffic.</w:t>
      </w:r>
      <w:r w:rsidR="00501249" w:rsidRPr="00501249">
        <w:rPr>
          <w:rFonts w:ascii="Arial" w:hAnsi="Arial" w:cs="Arial"/>
          <w:bCs/>
          <w:kern w:val="20"/>
          <w:sz w:val="19"/>
        </w:rPr>
        <w:t xml:space="preserve"> </w:t>
      </w:r>
    </w:p>
    <w:p w:rsidR="00501249" w:rsidRPr="00501249" w:rsidRDefault="00501249" w:rsidP="00501249">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FD3BDF" w:rsidRPr="00BD53F4" w:rsidRDefault="00F85C69" w:rsidP="00FD3BD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bCs/>
          <w:kern w:val="20"/>
          <w:sz w:val="19"/>
        </w:rPr>
        <w:t>Delaware River Port Authority (</w:t>
      </w:r>
      <w:r w:rsidR="00FD3BDF" w:rsidRPr="007F33D1">
        <w:rPr>
          <w:rFonts w:ascii="Arial" w:hAnsi="Arial" w:cs="Arial"/>
          <w:b/>
          <w:bCs/>
          <w:kern w:val="20"/>
          <w:sz w:val="19"/>
        </w:rPr>
        <w:t>D</w:t>
      </w:r>
      <w:r w:rsidR="00FD3BDF">
        <w:rPr>
          <w:rFonts w:ascii="Arial" w:hAnsi="Arial" w:cs="Arial"/>
          <w:b/>
          <w:bCs/>
          <w:kern w:val="20"/>
          <w:sz w:val="19"/>
        </w:rPr>
        <w:t>RPA</w:t>
      </w:r>
      <w:r>
        <w:rPr>
          <w:rFonts w:ascii="Arial" w:hAnsi="Arial" w:cs="Arial"/>
          <w:b/>
          <w:bCs/>
          <w:kern w:val="20"/>
          <w:sz w:val="19"/>
        </w:rPr>
        <w:t>)</w:t>
      </w:r>
      <w:r w:rsidR="00FD3BDF" w:rsidRPr="007F33D1">
        <w:rPr>
          <w:rFonts w:ascii="Arial" w:hAnsi="Arial" w:cs="Arial"/>
          <w:b/>
          <w:bCs/>
          <w:kern w:val="20"/>
          <w:sz w:val="19"/>
        </w:rPr>
        <w:t xml:space="preserve">, CB-31-2016 - Commodore Barry Bridge Painting - Phase II: PA Approach Spans, </w:t>
      </w:r>
      <w:r w:rsidR="00063261">
        <w:rPr>
          <w:rFonts w:ascii="Arial" w:hAnsi="Arial" w:cs="Arial"/>
          <w:b/>
          <w:bCs/>
          <w:kern w:val="20"/>
          <w:sz w:val="19"/>
        </w:rPr>
        <w:t>Chester</w:t>
      </w:r>
      <w:r w:rsidR="00FD3BDF" w:rsidRPr="007F33D1">
        <w:rPr>
          <w:rFonts w:ascii="Arial" w:hAnsi="Arial" w:cs="Arial"/>
          <w:b/>
          <w:bCs/>
          <w:kern w:val="20"/>
          <w:sz w:val="19"/>
        </w:rPr>
        <w:t xml:space="preserve">, PA – </w:t>
      </w:r>
      <w:r w:rsidR="00FD3BDF" w:rsidRPr="007F33D1">
        <w:rPr>
          <w:rFonts w:ascii="Arial" w:hAnsi="Arial" w:cs="Arial"/>
          <w:bCs/>
          <w:kern w:val="20"/>
          <w:sz w:val="19"/>
        </w:rPr>
        <w:t>Intern Inspector</w:t>
      </w:r>
      <w:r w:rsidR="00063261">
        <w:rPr>
          <w:rFonts w:ascii="Arial" w:hAnsi="Arial" w:cs="Arial"/>
          <w:bCs/>
          <w:kern w:val="20"/>
          <w:sz w:val="19"/>
        </w:rPr>
        <w:t xml:space="preserve"> responsible for Construction Inspection on</w:t>
      </w:r>
      <w:r w:rsidR="00FD3BDF" w:rsidRPr="007F33D1">
        <w:rPr>
          <w:rFonts w:ascii="Arial" w:hAnsi="Arial" w:cs="Arial"/>
          <w:bCs/>
          <w:kern w:val="20"/>
          <w:sz w:val="19"/>
        </w:rPr>
        <w:t xml:space="preserve"> the Pennsylvania Approach Spans of the Commodore Barry Bridge Painting. The Commodore Barry Bridge (CBB) is a truss bridge that carries five lanes of traffic across the Delaware River between Chester, Pennsylvania and the Town of Bridgeport, New Jersey. The bridge consists of approach spans, deck truss spans, and cantilever truss superstructure spans. The on-site and off-site Construction Monitoring Services provided by KSE included </w:t>
      </w:r>
      <w:r w:rsidR="00FD3BDF" w:rsidRPr="00783A51">
        <w:rPr>
          <w:rFonts w:ascii="Arial" w:hAnsi="Arial" w:cs="Arial"/>
          <w:bCs/>
          <w:kern w:val="20"/>
          <w:sz w:val="19"/>
        </w:rPr>
        <w:t>removal of existing lead-based paint in accordance with PA Department of Environmental Protection (DEP) environmental regulations, proper disposal of all hazardous waste materials by blast cleaning, and application of a new three-coating system for the CBB Pennsylvania approach spans (24 multi-girder spans and five deck truss spans). The project</w:t>
      </w:r>
      <w:r w:rsidR="00FD3BDF" w:rsidRPr="007F33D1">
        <w:rPr>
          <w:rFonts w:ascii="Arial" w:hAnsi="Arial" w:cs="Arial"/>
          <w:bCs/>
          <w:kern w:val="20"/>
          <w:sz w:val="19"/>
        </w:rPr>
        <w:t xml:space="preserve"> also included the rehabilitation of the bridge’s toll plaza. KSE performed work platform installation, containment installation, blast cleaning of steel, coating application of steel, protection of existing utilities, replacing access hatch gaskets, bolt replacement in hatches, caulking of steel joints, maintenance and </w:t>
      </w:r>
      <w:r w:rsidR="00A15A8E" w:rsidRPr="007F33D1">
        <w:rPr>
          <w:rFonts w:ascii="Arial" w:hAnsi="Arial" w:cs="Arial"/>
          <w:bCs/>
          <w:kern w:val="20"/>
          <w:sz w:val="19"/>
        </w:rPr>
        <w:t>protection of</w:t>
      </w:r>
      <w:r w:rsidR="00FD3BDF" w:rsidRPr="007F33D1">
        <w:rPr>
          <w:rFonts w:ascii="Arial" w:hAnsi="Arial" w:cs="Arial"/>
          <w:bCs/>
          <w:kern w:val="20"/>
          <w:sz w:val="19"/>
        </w:rPr>
        <w:t xml:space="preserve"> traffic, and coordination with other projects and agencies, including the Pennsylvania Department of Transportation (PennDOT). KSE maintained a complete, concise set of daily project reports and a current record of all contracts, shop drawings, insurance documents, applicable codes, regulations, technical standards and specifications, and other related documents.</w:t>
      </w:r>
      <w:r w:rsidR="00783A51">
        <w:rPr>
          <w:rFonts w:ascii="Arial" w:hAnsi="Arial" w:cs="Arial"/>
          <w:bCs/>
          <w:kern w:val="20"/>
          <w:sz w:val="19"/>
        </w:rPr>
        <w:t xml:space="preserve"> Mr. Peaney also provide</w:t>
      </w:r>
      <w:r w:rsidR="00063261">
        <w:rPr>
          <w:rFonts w:ascii="Arial" w:hAnsi="Arial" w:cs="Arial"/>
          <w:bCs/>
          <w:kern w:val="20"/>
          <w:sz w:val="19"/>
        </w:rPr>
        <w:t>d</w:t>
      </w:r>
      <w:r w:rsidR="00783A51">
        <w:rPr>
          <w:rFonts w:ascii="Arial" w:hAnsi="Arial" w:cs="Arial"/>
          <w:bCs/>
          <w:kern w:val="20"/>
          <w:sz w:val="19"/>
        </w:rPr>
        <w:t xml:space="preserve"> office engineering keeping the quantities up to date and </w:t>
      </w:r>
      <w:r w:rsidR="00063261">
        <w:rPr>
          <w:rFonts w:ascii="Arial" w:hAnsi="Arial" w:cs="Arial"/>
          <w:bCs/>
          <w:kern w:val="20"/>
          <w:sz w:val="19"/>
        </w:rPr>
        <w:t>assisted</w:t>
      </w:r>
      <w:r w:rsidR="00783A51">
        <w:rPr>
          <w:rFonts w:ascii="Arial" w:hAnsi="Arial" w:cs="Arial"/>
          <w:bCs/>
          <w:kern w:val="20"/>
          <w:sz w:val="19"/>
        </w:rPr>
        <w:t xml:space="preserve"> the Resident Engineer on daily reports, weekly reports, monthly reports, change orders and cost estimates</w:t>
      </w:r>
      <w:r>
        <w:rPr>
          <w:rFonts w:ascii="Arial" w:hAnsi="Arial" w:cs="Arial"/>
          <w:bCs/>
          <w:kern w:val="20"/>
          <w:sz w:val="19"/>
        </w:rPr>
        <w:t>.</w:t>
      </w:r>
      <w:r w:rsidR="00FD3BDF" w:rsidRPr="007F33D1">
        <w:rPr>
          <w:rFonts w:ascii="Arial" w:hAnsi="Arial" w:cs="Arial"/>
          <w:bCs/>
          <w:kern w:val="20"/>
          <w:sz w:val="19"/>
        </w:rPr>
        <w:t xml:space="preserve"> </w:t>
      </w:r>
    </w:p>
    <w:p w:rsidR="00FD3BDF" w:rsidRDefault="00FD3BDF" w:rsidP="007F33D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8623E9" w:rsidRPr="002E148A" w:rsidRDefault="007F33D1" w:rsidP="008623E9">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i/>
          <w:iCs/>
          <w:kern w:val="20"/>
          <w:sz w:val="19"/>
        </w:rPr>
      </w:pPr>
      <w:r>
        <w:rPr>
          <w:rFonts w:ascii="Arial" w:hAnsi="Arial" w:cs="Arial"/>
          <w:b/>
          <w:bCs/>
          <w:kern w:val="20"/>
          <w:sz w:val="19"/>
        </w:rPr>
        <w:t xml:space="preserve">DRPA, </w:t>
      </w:r>
      <w:r w:rsidRPr="007F33D1">
        <w:rPr>
          <w:rFonts w:ascii="Arial" w:hAnsi="Arial" w:cs="Arial"/>
          <w:b/>
          <w:bCs/>
          <w:kern w:val="20"/>
          <w:sz w:val="19"/>
        </w:rPr>
        <w:t>CB-35-2017 – Commodore Barry Bridge Joints and Concrete Spalls Repairs</w:t>
      </w:r>
      <w:r w:rsidR="00063261">
        <w:rPr>
          <w:rFonts w:ascii="Arial" w:hAnsi="Arial" w:cs="Arial"/>
          <w:b/>
          <w:bCs/>
          <w:kern w:val="20"/>
          <w:sz w:val="19"/>
        </w:rPr>
        <w:t>, Chester, PA and Bridgeport, NJ</w:t>
      </w:r>
      <w:r>
        <w:rPr>
          <w:rFonts w:ascii="Arial" w:hAnsi="Arial" w:cs="Arial"/>
          <w:b/>
          <w:bCs/>
          <w:kern w:val="20"/>
          <w:sz w:val="19"/>
        </w:rPr>
        <w:t xml:space="preserve"> –</w:t>
      </w:r>
      <w:r w:rsidRPr="007F33D1">
        <w:rPr>
          <w:rFonts w:ascii="Arial" w:hAnsi="Arial" w:cs="Arial"/>
          <w:bCs/>
          <w:kern w:val="20"/>
          <w:sz w:val="19"/>
        </w:rPr>
        <w:t xml:space="preserve"> Intern Inspector</w:t>
      </w:r>
      <w:r w:rsidR="00063261">
        <w:rPr>
          <w:rFonts w:ascii="Arial" w:hAnsi="Arial" w:cs="Arial"/>
          <w:bCs/>
          <w:kern w:val="20"/>
          <w:sz w:val="19"/>
        </w:rPr>
        <w:t xml:space="preserve"> responsible for Construction Inspection during</w:t>
      </w:r>
      <w:r w:rsidRPr="007F33D1">
        <w:rPr>
          <w:rFonts w:ascii="Arial" w:hAnsi="Arial" w:cs="Arial"/>
          <w:bCs/>
          <w:kern w:val="20"/>
          <w:sz w:val="19"/>
        </w:rPr>
        <w:t xml:space="preserve"> the replacement of 248 linear feet of existing expansion joint with strip seal joints, 390 linear feet of rehabilitation of compression seal, 18 expansion bearings replaced at pier 1, 18 expansion bearings replaced at East Abutment, jacking of existing girders from concrete pads bridge seats, Spall Repair Types 1 and 2, 2 structural steel web repairs, corrosion inhibitor application, concrete brush curb spall repair type 1, and maintenance and protection of traffic. He maintained current record of all contracts, drawings, shop drawings, insurance documents, applicable codes, regulations, technical standards and specifications and other construction related documents. He also maintained a complete, concise set of project records which compiles the work log of all on-site personnel, work performed and conditions relevant to the work, tests conducted and results. Such records should be in sufficient detail, </w:t>
      </w:r>
      <w:r w:rsidR="00DC05E7" w:rsidRPr="007F33D1">
        <w:rPr>
          <w:rFonts w:ascii="Arial" w:hAnsi="Arial" w:cs="Arial"/>
          <w:bCs/>
          <w:kern w:val="20"/>
          <w:sz w:val="19"/>
        </w:rPr>
        <w:t>quality,</w:t>
      </w:r>
      <w:r w:rsidRPr="007F33D1">
        <w:rPr>
          <w:rFonts w:ascii="Arial" w:hAnsi="Arial" w:cs="Arial"/>
          <w:bCs/>
          <w:kern w:val="20"/>
          <w:sz w:val="19"/>
        </w:rPr>
        <w:t xml:space="preserve"> and accuracy to form the basis of DRPA 's defense regarding any claims.</w:t>
      </w:r>
      <w:r w:rsidR="008623E9">
        <w:rPr>
          <w:rFonts w:ascii="Arial" w:hAnsi="Arial" w:cs="Arial"/>
          <w:bCs/>
          <w:kern w:val="20"/>
          <w:sz w:val="19"/>
        </w:rPr>
        <w:t xml:space="preserve"> </w:t>
      </w:r>
    </w:p>
    <w:p w:rsidR="008623E9" w:rsidRPr="007F33D1" w:rsidRDefault="008623E9" w:rsidP="008623E9">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7F33D1" w:rsidRPr="007F33D1" w:rsidRDefault="007F33D1" w:rsidP="007F33D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r w:rsidRPr="007F33D1">
        <w:rPr>
          <w:rFonts w:ascii="Arial" w:hAnsi="Arial" w:cs="Arial"/>
          <w:b/>
          <w:bCs/>
          <w:kern w:val="20"/>
          <w:sz w:val="19"/>
        </w:rPr>
        <w:t>D</w:t>
      </w:r>
      <w:r>
        <w:rPr>
          <w:rFonts w:ascii="Arial" w:hAnsi="Arial" w:cs="Arial"/>
          <w:b/>
          <w:bCs/>
          <w:kern w:val="20"/>
          <w:sz w:val="19"/>
        </w:rPr>
        <w:t>RPA</w:t>
      </w:r>
      <w:r w:rsidRPr="007F33D1">
        <w:rPr>
          <w:rFonts w:ascii="Arial" w:hAnsi="Arial" w:cs="Arial"/>
          <w:b/>
          <w:bCs/>
          <w:kern w:val="20"/>
          <w:sz w:val="19"/>
        </w:rPr>
        <w:t>, Betsy Ross and Commodore Barry Bridges Air-Blown Fiber Optic Installation</w:t>
      </w:r>
      <w:r w:rsidR="00063261">
        <w:rPr>
          <w:rFonts w:ascii="Arial" w:hAnsi="Arial" w:cs="Arial"/>
          <w:b/>
          <w:bCs/>
          <w:kern w:val="20"/>
          <w:sz w:val="19"/>
        </w:rPr>
        <w:t>, Philadelphia and Chester, PA</w:t>
      </w:r>
      <w:r w:rsidRPr="007F33D1">
        <w:rPr>
          <w:rFonts w:ascii="Arial" w:hAnsi="Arial" w:cs="Arial"/>
          <w:b/>
          <w:bCs/>
          <w:kern w:val="20"/>
          <w:sz w:val="19"/>
        </w:rPr>
        <w:t xml:space="preserve"> – </w:t>
      </w:r>
      <w:r w:rsidRPr="007F33D1">
        <w:rPr>
          <w:rFonts w:ascii="Arial" w:hAnsi="Arial" w:cs="Arial"/>
          <w:bCs/>
          <w:kern w:val="20"/>
          <w:sz w:val="19"/>
        </w:rPr>
        <w:t>Intern Inspector</w:t>
      </w:r>
      <w:r w:rsidR="00063261">
        <w:rPr>
          <w:rFonts w:ascii="Arial" w:hAnsi="Arial" w:cs="Arial"/>
          <w:bCs/>
          <w:kern w:val="20"/>
          <w:sz w:val="19"/>
        </w:rPr>
        <w:t xml:space="preserve"> responsible for</w:t>
      </w:r>
      <w:r w:rsidRPr="007F33D1">
        <w:rPr>
          <w:rFonts w:ascii="Arial" w:hAnsi="Arial" w:cs="Arial"/>
          <w:bCs/>
          <w:kern w:val="20"/>
          <w:sz w:val="19"/>
        </w:rPr>
        <w:t xml:space="preserve"> inspection for Procurement, Installation, testing, and commissioning of two (2) Fiber Optic Communication Systems, one (1) across the Betsy Ross Bridge (BRB) and one (1) across the Commodore Barry Bridge (CBB). These fiber optic systems are used for the collection of electronic tolls and lane control lighting. The BRB Fiber Optic Communications System shall provide communications infrastructure from the BRB administration building in Pennsauken NJ to the Richmond Street Substation in Philadelphia PA and at each gantry structure on the bridge. The CBB Fiber Optic Communications System shall provide communications infrastructure from the CBB administration building in Bridgeport, NJ to the Bridgeport Toll Plaza to the new Communications Hut Building in Chester, PA and at each gantry structure on the bridge.  The work shall include the installation, testing and commissioning of all related equipment, conduit, cabling, </w:t>
      </w:r>
      <w:r w:rsidR="00DC05E7" w:rsidRPr="007F33D1">
        <w:rPr>
          <w:rFonts w:ascii="Arial" w:hAnsi="Arial" w:cs="Arial"/>
          <w:bCs/>
          <w:kern w:val="20"/>
          <w:sz w:val="19"/>
        </w:rPr>
        <w:t>fiber,</w:t>
      </w:r>
      <w:r w:rsidRPr="007F33D1">
        <w:rPr>
          <w:rFonts w:ascii="Arial" w:hAnsi="Arial" w:cs="Arial"/>
          <w:bCs/>
          <w:kern w:val="20"/>
          <w:sz w:val="19"/>
        </w:rPr>
        <w:t xml:space="preserve"> and terminations as well as all required Maintenance and Protection of Traffic. </w:t>
      </w:r>
    </w:p>
    <w:p w:rsidR="007F33D1" w:rsidRPr="007F33D1" w:rsidRDefault="007F33D1" w:rsidP="007F33D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sectPr w:rsidR="007F33D1" w:rsidRPr="007F33D1" w:rsidSect="006103FE">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75B3" w:rsidRDefault="00ED75B3">
      <w:r>
        <w:separator/>
      </w:r>
    </w:p>
  </w:endnote>
  <w:endnote w:type="continuationSeparator" w:id="0">
    <w:p w:rsidR="00ED75B3" w:rsidRDefault="00ED7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8240" stroked="f">
          <v:fill r:id="rId1" o:title="kseonly_curves" recolor="t" rotate="t" type="frame"/>
        </v:rec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G:\004-RESUMES\004-Resumes-New Format\001 NEW FORMAT RESUME TEMPLATE-STYLE GUIDE\Resume Style Guide - DO NOT TOUCH.doc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C89" w:rsidRPr="00D0260A" w:rsidRDefault="00CA5C89" w:rsidP="00CA5C89">
    <w:pPr>
      <w:pStyle w:val="Footer"/>
      <w:rPr>
        <w:sz w:val="16"/>
        <w:szCs w:val="16"/>
      </w:rPr>
    </w:pPr>
  </w:p>
  <w:p w:rsidR="00CA5C89" w:rsidRPr="00D0260A" w:rsidRDefault="00CA5C89" w:rsidP="00CA5C89">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1" type="#_x0000_t202" style="position:absolute;left:0;text-align:left;margin-left:-.75pt;margin-top:3.15pt;width:70.8pt;height:25.8pt;z-index:251662336;mso-width-relative:margin;mso-height-relative:margin" stroked="f">
          <v:fill r:id="rId1" o:title="KSE logo" recolor="t" rotate="t" type="frame"/>
          <v:textbox>
            <w:txbxContent>
              <w:p w:rsidR="00CA5C89" w:rsidRDefault="00CA5C89" w:rsidP="00CA5C89"/>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D22B9A">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D22B9A">
      <w:rPr>
        <w:rFonts w:ascii="Franklin Gothic Book" w:hAnsi="Franklin Gothic Book"/>
        <w:noProof/>
        <w:sz w:val="16"/>
        <w:szCs w:val="16"/>
      </w:rPr>
      <w:t>2</w:t>
    </w:r>
    <w:r w:rsidRPr="00C261C9">
      <w:rPr>
        <w:rFonts w:ascii="Franklin Gothic Book" w:hAnsi="Franklin Gothic Book"/>
        <w:sz w:val="16"/>
        <w:szCs w:val="16"/>
      </w:rPr>
      <w:fldChar w:fldCharType="end"/>
    </w:r>
    <w:r>
      <w:pict>
        <v:rect id="_x0000_s1040" style="position:absolute;left:0;text-align:left;margin-left:517.5pt;margin-top:727.5pt;width:70pt;height:57pt;z-index:-251655168;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56192;mso-position-horizontal-relative:text;mso-position-vertical-relative:text" fillcolor="none" stroked="f" o:cliptowrap="t">
          <v:fill r:id="rId2"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7216" stroked="f">
          <v:fill r:id="rId1" o:title="kseonly_curves" recolor="t" rotate="t" type="frame"/>
        </v:rec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G:\004-RESUMES\004-Resumes-New Format\001 NEW FORMAT RESUME TEMPLATE-STYLE GUIDE\Resume Style Guide - DO NOT TOUCH.doc</w:t>
    </w:r>
    <w:r>
      <w:rPr>
        <w:rFonts w:ascii="Arial" w:hAnsi="Arial" w:cs="Arial"/>
        <w:sz w:val="10"/>
        <w:szCs w:val="10"/>
      </w:rPr>
      <w:fldChar w:fldCharType="end"/>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Cs w:val="10"/>
      </w:rPr>
    </w:pPr>
    <w:r>
      <w:rPr>
        <w:rFonts w:ascii="Arial" w:hAnsi="Arial" w:cs="Arial"/>
        <w:szCs w:val="10"/>
      </w:rPr>
      <w:t>(Enter one space/line = one-half pt/filename and path – arial 5 pt reg/enter one space)</w: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Cs w:val="10"/>
      </w:rPr>
    </w:pPr>
    <w:r>
      <w:rPr>
        <w:rFonts w:ascii="Arial" w:hAnsi="Arial" w:cs="Arial"/>
        <w:szCs w:val="10"/>
      </w:rPr>
      <w:t>(Logo must be flush right on bottom.)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75B3" w:rsidRDefault="00ED75B3">
      <w:r>
        <w:separator/>
      </w:r>
    </w:p>
  </w:footnote>
  <w:footnote w:type="continuationSeparator" w:id="0">
    <w:p w:rsidR="00ED75B3" w:rsidRDefault="00ED7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JOE SCHMOE,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rsidR="00BD563C" w:rsidRDefault="00BD563C">
    <w:pPr>
      <w:pStyle w:val="Heading2"/>
      <w:rPr>
        <w:szCs w:val="24"/>
      </w:rPr>
    </w:pPr>
    <w:r>
      <w:t>Team Leader/Senior Structural Engineer</w: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29" style="position:absolute;left:0;text-align:left;z-index:251656192" from="-2.25pt,2.25pt" to="504.75pt,2.25pt"/>
      </w:pic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7F33D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JAMES PEANEY</w:t>
    </w:r>
    <w:r>
      <w:rPr>
        <w:rFonts w:ascii="Arial" w:hAnsi="Arial" w:cs="Arial"/>
        <w:b/>
        <w:bCs/>
        <w:sz w:val="24"/>
      </w:rPr>
      <w:tab/>
    </w:r>
    <w:r>
      <w:rPr>
        <w:rFonts w:ascii="Arial" w:hAnsi="Arial" w:cs="Arial"/>
        <w:b/>
        <w:bCs/>
        <w:sz w:val="24"/>
      </w:rPr>
      <w:tab/>
    </w:r>
    <w:r>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r>
    <w:r w:rsidR="00BD563C">
      <w:rPr>
        <w:rFonts w:ascii="Arial" w:hAnsi="Arial" w:cs="Arial"/>
        <w:b/>
        <w:bCs/>
        <w:sz w:val="24"/>
      </w:rPr>
      <w:tab/>
      <w:t xml:space="preserve">     </w:t>
    </w:r>
    <w:r w:rsidR="00BD563C">
      <w:rPr>
        <w:rFonts w:ascii="Arial" w:hAnsi="Arial" w:cs="Arial"/>
        <w:b/>
        <w:bCs/>
        <w:i/>
        <w:iCs/>
        <w:sz w:val="24"/>
        <w:szCs w:val="24"/>
      </w:rPr>
      <w:t>KS Engineers, P.C.</w:t>
    </w:r>
  </w:p>
  <w:p w:rsidR="00BD563C" w:rsidRDefault="00B663C6">
    <w:pPr>
      <w:pStyle w:val="Heading2"/>
      <w:rPr>
        <w:szCs w:val="24"/>
      </w:rPr>
    </w:pPr>
    <w:r>
      <w:t xml:space="preserve">CM/CI </w:t>
    </w:r>
    <w:r w:rsidR="00063261">
      <w:t>Technician</w:t>
    </w:r>
  </w:p>
  <w:p w:rsidR="00BD563C" w:rsidRDefault="00BD563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7" style="position:absolute;left:0;text-align:left;z-index:251659264" from="-2.25pt,2.25pt" to="504.7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312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563C" w:rsidRDefault="00BD56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 xml:space="preserve">JOE SCHMOE, P.E. </w:t>
    </w:r>
    <w:r>
      <w:rPr>
        <w:rFonts w:ascii="Arial" w:hAnsi="Arial" w:cs="Arial"/>
        <w:sz w:val="24"/>
      </w:rPr>
      <w:t>(arial 12pt/bold/all caps/flush left)</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Pr>
        <w:rFonts w:ascii="Arial" w:hAnsi="Arial" w:cs="Arial"/>
        <w:sz w:val="24"/>
        <w:szCs w:val="24"/>
      </w:rPr>
      <w:t>. (Arial 12pt/bold it/flush right)</w:t>
    </w:r>
  </w:p>
  <w:p w:rsidR="00BD563C" w:rsidRDefault="00BD563C">
    <w:pPr>
      <w:pStyle w:val="Heading2"/>
      <w:rPr>
        <w:szCs w:val="24"/>
      </w:rPr>
    </w:pPr>
    <w:r>
      <w:t xml:space="preserve">Team Leader/Senior Structural Engineer </w:t>
    </w:r>
    <w:r>
      <w:rPr>
        <w:b w:val="0"/>
        <w:bCs w:val="0"/>
      </w:rPr>
      <w:t>(Arial 12 pt/bold/Initial caps/blush left)</w:t>
    </w:r>
  </w:p>
  <w:p w:rsidR="00BD563C" w:rsidRDefault="00BD563C">
    <w:pPr>
      <w:rPr>
        <w:rFonts w:ascii="Arial" w:hAnsi="Arial" w:cs="Arial"/>
      </w:rPr>
    </w:pPr>
    <w:r>
      <w:rPr>
        <w:noProof/>
      </w:rPr>
      <w:pict>
        <v:line id="_x0000_s1028" style="position:absolute;z-index:251655168"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4144;mso-position-vertical-relative:page" o:allowincell="f">
          <v:imagedata r:id="rId1" o:title=""/>
          <w10:wrap anchory="page"/>
        </v:shape>
      </w:pict>
    </w:r>
    <w:r>
      <w:rPr>
        <w:rFonts w:ascii="Arial" w:hAnsi="Arial" w:cs="Arial"/>
      </w:rPr>
      <w:t>(line=one-half pt)   enter one space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D0BE0"/>
    <w:multiLevelType w:val="hybridMultilevel"/>
    <w:tmpl w:val="E1D436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611130"/>
    <w:multiLevelType w:val="hybridMultilevel"/>
    <w:tmpl w:val="014E79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6C7690"/>
    <w:multiLevelType w:val="hybridMultilevel"/>
    <w:tmpl w:val="054A3D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162377"/>
    <w:multiLevelType w:val="hybridMultilevel"/>
    <w:tmpl w:val="A35691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5" w15:restartNumberingAfterBreak="0">
    <w:nsid w:val="7787400C"/>
    <w:multiLevelType w:val="hybridMultilevel"/>
    <w:tmpl w:val="88C807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487372"/>
    <w:multiLevelType w:val="hybridMultilevel"/>
    <w:tmpl w:val="391679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1850081">
    <w:abstractNumId w:val="4"/>
  </w:num>
  <w:num w:numId="2" w16cid:durableId="1170292739">
    <w:abstractNumId w:val="5"/>
  </w:num>
  <w:num w:numId="3" w16cid:durableId="2045708232">
    <w:abstractNumId w:val="3"/>
  </w:num>
  <w:num w:numId="4" w16cid:durableId="903831625">
    <w:abstractNumId w:val="1"/>
  </w:num>
  <w:num w:numId="5" w16cid:durableId="188686452">
    <w:abstractNumId w:val="2"/>
  </w:num>
  <w:num w:numId="6" w16cid:durableId="1003749882">
    <w:abstractNumId w:val="6"/>
  </w:num>
  <w:num w:numId="7" w16cid:durableId="2079553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yNLU0MjQxNjc1MzFW0lEKTi0uzszPAykwrAUA+XndIiwAAAA="/>
  </w:docVars>
  <w:rsids>
    <w:rsidRoot w:val="006103FE"/>
    <w:rsid w:val="00007ACA"/>
    <w:rsid w:val="000375A5"/>
    <w:rsid w:val="00063261"/>
    <w:rsid w:val="0006718A"/>
    <w:rsid w:val="000830DA"/>
    <w:rsid w:val="000A7B46"/>
    <w:rsid w:val="00127C57"/>
    <w:rsid w:val="001E3EF1"/>
    <w:rsid w:val="002E148A"/>
    <w:rsid w:val="0032700F"/>
    <w:rsid w:val="003759DF"/>
    <w:rsid w:val="003B3F12"/>
    <w:rsid w:val="003F2729"/>
    <w:rsid w:val="004A1098"/>
    <w:rsid w:val="00501249"/>
    <w:rsid w:val="005153B4"/>
    <w:rsid w:val="00550700"/>
    <w:rsid w:val="00556AE3"/>
    <w:rsid w:val="006103FE"/>
    <w:rsid w:val="006373EA"/>
    <w:rsid w:val="00680F66"/>
    <w:rsid w:val="006C1E2A"/>
    <w:rsid w:val="006C3651"/>
    <w:rsid w:val="0077717A"/>
    <w:rsid w:val="00782634"/>
    <w:rsid w:val="00783A51"/>
    <w:rsid w:val="007A1557"/>
    <w:rsid w:val="007F33D1"/>
    <w:rsid w:val="008623E9"/>
    <w:rsid w:val="00870702"/>
    <w:rsid w:val="009B0498"/>
    <w:rsid w:val="00A15A8E"/>
    <w:rsid w:val="00AF3300"/>
    <w:rsid w:val="00B663C6"/>
    <w:rsid w:val="00BD53F4"/>
    <w:rsid w:val="00BD563C"/>
    <w:rsid w:val="00C2245B"/>
    <w:rsid w:val="00CA5C89"/>
    <w:rsid w:val="00D22B9A"/>
    <w:rsid w:val="00D611AA"/>
    <w:rsid w:val="00D749BD"/>
    <w:rsid w:val="00D94948"/>
    <w:rsid w:val="00DB395B"/>
    <w:rsid w:val="00DC05E7"/>
    <w:rsid w:val="00DE7209"/>
    <w:rsid w:val="00DF5AF6"/>
    <w:rsid w:val="00DF6259"/>
    <w:rsid w:val="00E541E0"/>
    <w:rsid w:val="00E568A4"/>
    <w:rsid w:val="00ED75B3"/>
    <w:rsid w:val="00EE4C2F"/>
    <w:rsid w:val="00F85C69"/>
    <w:rsid w:val="00FA0DC9"/>
    <w:rsid w:val="00FA7B4A"/>
    <w:rsid w:val="00FB6180"/>
    <w:rsid w:val="00FD3BDF"/>
    <w:rsid w:val="00FE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268AA047-C42A-476E-A53E-4B85583FC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CA5C8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1451</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2025-08-15T16:21:00Z</dcterms:created>
  <dcterms:modified xsi:type="dcterms:W3CDTF">2025-08-15T16:21:00Z</dcterms:modified>
</cp:coreProperties>
</file>