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8F7F4" w14:textId="75533065" w:rsidR="0005284A" w:rsidRPr="00D23002" w:rsidRDefault="0005284A" w:rsidP="0005284A">
      <w:pPr>
        <w:rPr>
          <w:rFonts w:ascii="Times New Roman" w:eastAsia="Times New Roman" w:hAnsi="Times New Roman" w:cs="Times New Roman"/>
          <w:kern w:val="0"/>
          <w14:ligatures w14:val="none"/>
        </w:rPr>
      </w:pPr>
      <w:r w:rsidRPr="00D23002">
        <w:rPr>
          <w:rFonts w:ascii="Times New Roman" w:eastAsia="Times New Roman" w:hAnsi="Times New Roman" w:cs="Times New Roman"/>
          <w:kern w:val="0"/>
          <w14:ligatures w14:val="none"/>
        </w:rPr>
        <w:t>Firoz Shaik</w:t>
      </w:r>
      <w:r w:rsidRPr="00D23002">
        <w:rPr>
          <w:rFonts w:ascii="Times New Roman" w:eastAsia="Times New Roman" w:hAnsi="Times New Roman" w:cs="Times New Roman"/>
          <w:kern w:val="0"/>
          <w14:ligatures w14:val="none"/>
        </w:rPr>
        <w:tab/>
      </w:r>
      <w:r w:rsidRPr="00D23002">
        <w:rPr>
          <w:rFonts w:ascii="Times New Roman" w:eastAsia="Times New Roman" w:hAnsi="Times New Roman" w:cs="Times New Roman"/>
          <w:kern w:val="0"/>
          <w14:ligatures w14:val="none"/>
        </w:rPr>
        <w:tab/>
      </w:r>
      <w:r w:rsidRPr="00D23002">
        <w:rPr>
          <w:rFonts w:ascii="Times New Roman" w:eastAsia="Times New Roman" w:hAnsi="Times New Roman" w:cs="Times New Roman"/>
          <w:kern w:val="0"/>
          <w14:ligatures w14:val="none"/>
        </w:rPr>
        <w:tab/>
      </w:r>
      <w:r w:rsidRPr="00D23002">
        <w:rPr>
          <w:rFonts w:ascii="Times New Roman" w:eastAsia="Times New Roman" w:hAnsi="Times New Roman" w:cs="Times New Roman"/>
          <w:kern w:val="0"/>
          <w14:ligatures w14:val="none"/>
        </w:rPr>
        <w:tab/>
        <w:t xml:space="preserve">          CS 521</w:t>
      </w:r>
      <w:r w:rsidRPr="00D23002">
        <w:rPr>
          <w:rFonts w:ascii="Times New Roman" w:eastAsia="Times New Roman" w:hAnsi="Times New Roman" w:cs="Times New Roman"/>
          <w:kern w:val="0"/>
          <w14:ligatures w14:val="none"/>
        </w:rPr>
        <w:tab/>
      </w:r>
      <w:r w:rsidRPr="00D23002">
        <w:rPr>
          <w:rFonts w:ascii="Times New Roman" w:eastAsia="Times New Roman" w:hAnsi="Times New Roman" w:cs="Times New Roman"/>
          <w:kern w:val="0"/>
          <w14:ligatures w14:val="none"/>
        </w:rPr>
        <w:tab/>
      </w:r>
      <w:r w:rsidRPr="00D23002">
        <w:rPr>
          <w:rFonts w:ascii="Times New Roman" w:eastAsia="Times New Roman" w:hAnsi="Times New Roman" w:cs="Times New Roman"/>
          <w:kern w:val="0"/>
          <w14:ligatures w14:val="none"/>
        </w:rPr>
        <w:tab/>
      </w:r>
      <w:r w:rsidRPr="00D23002">
        <w:rPr>
          <w:rFonts w:ascii="Times New Roman" w:eastAsia="Times New Roman" w:hAnsi="Times New Roman" w:cs="Times New Roman"/>
          <w:kern w:val="0"/>
          <w14:ligatures w14:val="none"/>
        </w:rPr>
        <w:tab/>
      </w:r>
      <w:r w:rsidRPr="00D23002">
        <w:rPr>
          <w:rFonts w:ascii="Times New Roman" w:eastAsia="Times New Roman" w:hAnsi="Times New Roman" w:cs="Times New Roman"/>
          <w:kern w:val="0"/>
          <w14:ligatures w14:val="none"/>
        </w:rPr>
        <w:tab/>
        <w:t>02/17/2024</w:t>
      </w:r>
    </w:p>
    <w:p w14:paraId="7703D1AA" w14:textId="77777777" w:rsidR="0005284A" w:rsidRDefault="0005284A" w:rsidP="0005284A"/>
    <w:p w14:paraId="663B614E" w14:textId="1EB7F160" w:rsidR="0005284A" w:rsidRPr="00D23002" w:rsidRDefault="0005284A" w:rsidP="0005284A">
      <w:pPr>
        <w:pStyle w:val="NormalWeb"/>
      </w:pPr>
      <w:r w:rsidRPr="00641F25">
        <w:t>Paper Citation:</w:t>
      </w:r>
      <w:r>
        <w:t xml:space="preserve"> </w:t>
      </w:r>
      <w:r w:rsidRPr="00D23002">
        <w:t xml:space="preserve">Jacob </w:t>
      </w:r>
      <w:proofErr w:type="spellStart"/>
      <w:proofErr w:type="gramStart"/>
      <w:r w:rsidRPr="00D23002">
        <w:t>Devlin,Ming</w:t>
      </w:r>
      <w:proofErr w:type="spellEnd"/>
      <w:proofErr w:type="gramEnd"/>
      <w:r w:rsidRPr="00D23002">
        <w:t>-Wei Chang, Kenton Lee and Kristina Toutanova.</w:t>
      </w:r>
      <w:r w:rsidRPr="00D23002">
        <w:rPr>
          <w:i/>
          <w:iCs/>
        </w:rPr>
        <w:t xml:space="preserve"> BERT: Pre-training of Deep Bidirectional Transformers for Language Understanding.</w:t>
      </w:r>
    </w:p>
    <w:p w14:paraId="156BF085" w14:textId="16C5FD9F" w:rsidR="006752E6" w:rsidRDefault="000C000F" w:rsidP="00E0537B">
      <w:pPr>
        <w:pStyle w:val="NormalWeb"/>
      </w:pPr>
      <w:r w:rsidRPr="000C000F">
        <w:t>Using sophisticated pre-training techniques, their study shows how BERT performs at the cutting edge in a variety of NLP tasks. The study demonstrates thorough tests and assessments and emphasizes the important impact of BERT on language comprehension in the field of natural language processing.</w:t>
      </w:r>
      <w:r>
        <w:t xml:space="preserve"> </w:t>
      </w:r>
      <w:commentRangeStart w:id="0"/>
      <w:r w:rsidR="00E0537B" w:rsidRPr="00E0537B">
        <w:t xml:space="preserve">Experiments on the GLUE benchmark, </w:t>
      </w:r>
      <w:proofErr w:type="spellStart"/>
      <w:r w:rsidR="00E0537B" w:rsidRPr="00E0537B">
        <w:t>SQuAD</w:t>
      </w:r>
      <w:proofErr w:type="spellEnd"/>
      <w:r w:rsidR="00E0537B" w:rsidRPr="00E0537B">
        <w:t xml:space="preserve"> question answering, SWAG dataset, and CoNLL-2003 Named Entity Recognition are presented in the research </w:t>
      </w:r>
      <w:r w:rsidR="00E0537B">
        <w:t>paper</w:t>
      </w:r>
      <w:r w:rsidR="00E0537B" w:rsidRPr="00E0537B">
        <w:t xml:space="preserve"> to show the effectiveness of BERT (Bidirectional Encoder Representations from Transformers) on various types of natural language processing (NLP) tasks. In contrast to feature-based techniques, it looks at the effects of pre-training tasks, model size, and fine-tuning. BERT outperforms previous state-of-the-art systems in several tasks overall, showing significant improvements.</w:t>
      </w:r>
      <w:commentRangeEnd w:id="0"/>
      <w:r w:rsidR="006752E6">
        <w:rPr>
          <w:rStyle w:val="CommentReference"/>
          <w:rFonts w:asciiTheme="minorHAnsi" w:eastAsiaTheme="minorHAnsi" w:hAnsiTheme="minorHAnsi" w:cstheme="minorBidi"/>
          <w:kern w:val="2"/>
          <w14:ligatures w14:val="standardContextual"/>
        </w:rPr>
        <w:commentReference w:id="0"/>
      </w:r>
    </w:p>
    <w:p w14:paraId="24188537" w14:textId="6350828B" w:rsidR="00E0537B" w:rsidRDefault="00E0537B" w:rsidP="00E0537B">
      <w:pPr>
        <w:pStyle w:val="NormalWeb"/>
      </w:pPr>
      <w:commentRangeStart w:id="1"/>
      <w:r>
        <w:t>BERT demonstrates its effectiveness in interpreting natural language by outperforming current systems on several NLP tasks by a significant margin. BERT demonstrates versatility by attaining competitive outcomes in a range of activities, including language comprehension, question responding, and common-sense deduction. The study emphasizes the significance of model size, demonstrating that even on tasks with a dearth of training data, larger models result in increased accuracy across a variety of datasets. The research sheds light on the relative merits of various ways for using BERT in downstream tasks by contrasting feature-based and fine-tuning approaches.</w:t>
      </w:r>
      <w:commentRangeEnd w:id="1"/>
      <w:r w:rsidR="0031380E">
        <w:rPr>
          <w:rStyle w:val="CommentReference"/>
          <w:rFonts w:asciiTheme="minorHAnsi" w:eastAsiaTheme="minorHAnsi" w:hAnsiTheme="minorHAnsi" w:cstheme="minorBidi"/>
          <w:kern w:val="2"/>
          <w14:ligatures w14:val="standardContextual"/>
        </w:rPr>
        <w:commentReference w:id="1"/>
      </w:r>
    </w:p>
    <w:p w14:paraId="267FB858" w14:textId="756910F3" w:rsidR="00E0537B" w:rsidRDefault="00E0537B" w:rsidP="00E0537B">
      <w:pPr>
        <w:pStyle w:val="NormalWeb"/>
      </w:pPr>
      <w:commentRangeStart w:id="2"/>
      <w:r>
        <w:t xml:space="preserve">The stability of fine-tuning BERTLARGE on tiny datasets is mentioned in the research paper as a potential source of instability. The practical usefulness of BERT in low-resource contexts would be improved by more research or suggested remedies to this problem. The research might offer further information on the interpretability of the model's internal representations and predictions, even though BERT produces remarkable outcomes. </w:t>
      </w:r>
      <w:commentRangeEnd w:id="2"/>
      <w:r w:rsidR="0031380E">
        <w:rPr>
          <w:rStyle w:val="CommentReference"/>
          <w:rFonts w:asciiTheme="minorHAnsi" w:eastAsiaTheme="minorHAnsi" w:hAnsiTheme="minorHAnsi" w:cstheme="minorBidi"/>
          <w:kern w:val="2"/>
          <w14:ligatures w14:val="standardContextual"/>
        </w:rPr>
        <w:commentReference w:id="2"/>
      </w:r>
      <w:commentRangeStart w:id="3"/>
      <w:r>
        <w:t xml:space="preserve">Using numerous setups and hyperparameters, the process involves fine-tuning BERT on a range of NLP tasks. Training protocols, model architecture, and dataset preparation are all taken into consideration while conducting experiments in a methodical manner. To provide a thorough examination of BERT's efficacy, the research analyzes various pre-training activities, model sizes, and implementation strategies. </w:t>
      </w:r>
      <w:commentRangeEnd w:id="3"/>
      <w:r w:rsidR="0031380E">
        <w:rPr>
          <w:rStyle w:val="CommentReference"/>
          <w:rFonts w:asciiTheme="minorHAnsi" w:eastAsiaTheme="minorHAnsi" w:hAnsiTheme="minorHAnsi" w:cstheme="minorBidi"/>
          <w:kern w:val="2"/>
          <w14:ligatures w14:val="standardContextual"/>
        </w:rPr>
        <w:commentReference w:id="3"/>
      </w:r>
      <w:commentRangeStart w:id="4"/>
      <w:r>
        <w:t>Accuracy, F1 score, and performance comparison with current state-of-the-art systems comprise the evaluation measures. Many datasets are used in the experiments to show how broadly applicable BERT is to a variety of activities and areas. To achieve dependable findings, the assessment procedure is thorough and involves several runs as well as hyperparameter tweaks.</w:t>
      </w:r>
      <w:commentRangeEnd w:id="4"/>
      <w:r w:rsidR="0031380E">
        <w:rPr>
          <w:rStyle w:val="CommentReference"/>
          <w:rFonts w:asciiTheme="minorHAnsi" w:eastAsiaTheme="minorHAnsi" w:hAnsiTheme="minorHAnsi" w:cstheme="minorBidi"/>
          <w:kern w:val="2"/>
          <w14:ligatures w14:val="standardContextual"/>
        </w:rPr>
        <w:commentReference w:id="4"/>
      </w:r>
    </w:p>
    <w:p w14:paraId="7DEF0289" w14:textId="0979573B" w:rsidR="00E0537B" w:rsidRPr="00E0537B" w:rsidRDefault="00E0537B" w:rsidP="00E0537B">
      <w:pPr>
        <w:pStyle w:val="NormalWeb"/>
      </w:pPr>
      <w:commentRangeStart w:id="5"/>
      <w:r>
        <w:t xml:space="preserve">The importance of deep bidirectional systems like BERT in progressing NLP tasks is emphasized in the conclusion. It encapsulates the main conclusions on pre-training activities, model efficacy, and the influence of model size. The conclusion emphasizes BERT's wide applicability and its capacity to enhance performance across a range of NLP applications. </w:t>
      </w:r>
      <w:r w:rsidR="006752E6" w:rsidRPr="006752E6">
        <w:t xml:space="preserve">The research paper offers insightful information on how well BERT performs across a range of NLP </w:t>
      </w:r>
      <w:r w:rsidR="006752E6" w:rsidRPr="006752E6">
        <w:lastRenderedPageBreak/>
        <w:t xml:space="preserve">tasks. </w:t>
      </w:r>
      <w:commentRangeEnd w:id="5"/>
      <w:r w:rsidR="0031380E">
        <w:rPr>
          <w:rStyle w:val="CommentReference"/>
          <w:rFonts w:asciiTheme="minorHAnsi" w:eastAsiaTheme="minorHAnsi" w:hAnsiTheme="minorHAnsi" w:cstheme="minorBidi"/>
          <w:kern w:val="2"/>
          <w14:ligatures w14:val="standardContextual"/>
        </w:rPr>
        <w:commentReference w:id="5"/>
      </w:r>
      <w:commentRangeStart w:id="6"/>
      <w:r w:rsidR="006752E6" w:rsidRPr="006752E6">
        <w:t>It provides a comprehensive review of the technique, model performance, assessment, and research implications. Though the study makes a lot of progress and adds to our understanding of deep bidirectional architectures, it might be even more useful and applicable in real-world settings if it addressed other aspects that needed refinement, such fine-tuning stability and model interpretability.</w:t>
      </w:r>
      <w:commentRangeEnd w:id="6"/>
      <w:r w:rsidR="0031380E">
        <w:rPr>
          <w:rStyle w:val="CommentReference"/>
          <w:rFonts w:asciiTheme="minorHAnsi" w:eastAsiaTheme="minorHAnsi" w:hAnsiTheme="minorHAnsi" w:cstheme="minorBidi"/>
          <w:kern w:val="2"/>
          <w14:ligatures w14:val="standardContextual"/>
        </w:rPr>
        <w:commentReference w:id="6"/>
      </w:r>
    </w:p>
    <w:p w14:paraId="14A8CF03" w14:textId="0F10CC93" w:rsidR="0005284A" w:rsidRDefault="0005284A" w:rsidP="0005284A">
      <w:pPr>
        <w:pStyle w:val="NormalWeb"/>
      </w:pPr>
    </w:p>
    <w:p w14:paraId="2FA36D2B" w14:textId="2B1A5B11" w:rsidR="0005284A" w:rsidRDefault="0005284A" w:rsidP="0005284A">
      <w:pPr>
        <w:pStyle w:val="NormalWeb"/>
      </w:pPr>
    </w:p>
    <w:p w14:paraId="5E937260" w14:textId="2B9FC464" w:rsidR="0005284A" w:rsidRDefault="0005284A" w:rsidP="0005284A"/>
    <w:p w14:paraId="42E4B534" w14:textId="77777777" w:rsidR="00B80CC6" w:rsidRDefault="00B80CC6"/>
    <w:sectPr w:rsidR="00B80CC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ik, Firoz" w:date="2024-02-17T16:24:00Z" w:initials="FS">
    <w:p w14:paraId="60EF1E00" w14:textId="77777777" w:rsidR="006752E6" w:rsidRDefault="006752E6" w:rsidP="006752E6">
      <w:r>
        <w:rPr>
          <w:rStyle w:val="CommentReference"/>
        </w:rPr>
        <w:annotationRef/>
      </w:r>
      <w:r>
        <w:rPr>
          <w:color w:val="000000"/>
          <w:sz w:val="20"/>
          <w:szCs w:val="20"/>
        </w:rPr>
        <w:t>Summary</w:t>
      </w:r>
    </w:p>
  </w:comment>
  <w:comment w:id="1" w:author="Shaik, Firoz" w:date="2024-02-17T16:28:00Z" w:initials="FS">
    <w:p w14:paraId="301D2BA6" w14:textId="77777777" w:rsidR="0031380E" w:rsidRDefault="0031380E" w:rsidP="0031380E">
      <w:r>
        <w:rPr>
          <w:rStyle w:val="CommentReference"/>
        </w:rPr>
        <w:annotationRef/>
      </w:r>
      <w:r>
        <w:rPr>
          <w:color w:val="000000"/>
          <w:sz w:val="20"/>
          <w:szCs w:val="20"/>
        </w:rPr>
        <w:t>Positive Aspects: Performance Improvement, Versatality, Impact of Model Size and Comparison of Approaches.</w:t>
      </w:r>
    </w:p>
  </w:comment>
  <w:comment w:id="2" w:author="Shaik, Firoz" w:date="2024-02-17T16:35:00Z" w:initials="FS">
    <w:p w14:paraId="59166721" w14:textId="77777777" w:rsidR="000C000F" w:rsidRDefault="0031380E" w:rsidP="000C000F">
      <w:r>
        <w:rPr>
          <w:rStyle w:val="CommentReference"/>
        </w:rPr>
        <w:annotationRef/>
      </w:r>
      <w:r w:rsidR="000C000F">
        <w:rPr>
          <w:sz w:val="20"/>
          <w:szCs w:val="20"/>
        </w:rPr>
        <w:t xml:space="preserve">Areas for Improvement: Fine-Tuning Stability and Enhanced Model Interpretability. </w:t>
      </w:r>
    </w:p>
  </w:comment>
  <w:comment w:id="3" w:author="Shaik, Firoz" w:date="2024-02-17T16:36:00Z" w:initials="FS">
    <w:p w14:paraId="40961ABC" w14:textId="77777777" w:rsidR="000C000F" w:rsidRDefault="0031380E" w:rsidP="000C000F">
      <w:r>
        <w:rPr>
          <w:rStyle w:val="CommentReference"/>
        </w:rPr>
        <w:annotationRef/>
      </w:r>
      <w:r w:rsidR="000C000F">
        <w:rPr>
          <w:sz w:val="20"/>
          <w:szCs w:val="20"/>
        </w:rPr>
        <w:t>Analysis of Methodology: Fine-Tuning Strategy, Comprehensive Experiments and Task-Specific Configurations.</w:t>
      </w:r>
    </w:p>
  </w:comment>
  <w:comment w:id="4" w:author="Shaik, Firoz" w:date="2024-02-17T16:30:00Z" w:initials="FS">
    <w:p w14:paraId="55C0820F" w14:textId="77777777" w:rsidR="000C000F" w:rsidRDefault="0031380E" w:rsidP="000C000F">
      <w:r>
        <w:rPr>
          <w:rStyle w:val="CommentReference"/>
        </w:rPr>
        <w:annotationRef/>
      </w:r>
      <w:r w:rsidR="000C000F">
        <w:rPr>
          <w:sz w:val="20"/>
          <w:szCs w:val="20"/>
        </w:rPr>
        <w:t>Analysis of Evaluation: Metrics, Diverse Dataset Experiments.</w:t>
      </w:r>
    </w:p>
  </w:comment>
  <w:comment w:id="5" w:author="Shaik, Firoz" w:date="2024-02-17T16:30:00Z" w:initials="FS">
    <w:p w14:paraId="5F39AC10" w14:textId="7B1E324D" w:rsidR="0031380E" w:rsidRDefault="0031380E" w:rsidP="0031380E">
      <w:r>
        <w:rPr>
          <w:rStyle w:val="CommentReference"/>
        </w:rPr>
        <w:annotationRef/>
      </w:r>
      <w:r>
        <w:rPr>
          <w:color w:val="000000"/>
          <w:sz w:val="20"/>
          <w:szCs w:val="20"/>
        </w:rPr>
        <w:t>Analysis of Conclusion</w:t>
      </w:r>
    </w:p>
  </w:comment>
  <w:comment w:id="6" w:author="Shaik, Firoz" w:date="2024-02-17T16:31:00Z" w:initials="FS">
    <w:p w14:paraId="05773850" w14:textId="77777777" w:rsidR="0031380E" w:rsidRDefault="0031380E" w:rsidP="0031380E">
      <w:r>
        <w:rPr>
          <w:rStyle w:val="CommentReference"/>
        </w:rPr>
        <w:annotationRef/>
      </w:r>
      <w:r>
        <w:rPr>
          <w:color w:val="000000"/>
          <w:sz w:val="20"/>
          <w:szCs w:val="20"/>
        </w:rPr>
        <w:t>Overall Assessment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EF1E00" w15:done="0"/>
  <w15:commentEx w15:paraId="301D2BA6" w15:done="0"/>
  <w15:commentEx w15:paraId="59166721" w15:done="0"/>
  <w15:commentEx w15:paraId="40961ABC" w15:done="0"/>
  <w15:commentEx w15:paraId="55C0820F" w15:done="0"/>
  <w15:commentEx w15:paraId="5F39AC10" w15:done="0"/>
  <w15:commentEx w15:paraId="057738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615D34B" w16cex:dateUtc="2024-02-17T22:24:00Z"/>
  <w16cex:commentExtensible w16cex:durableId="7C139EA4" w16cex:dateUtc="2024-02-17T22:28:00Z"/>
  <w16cex:commentExtensible w16cex:durableId="7B8E21F2" w16cex:dateUtc="2024-02-17T22:35:00Z"/>
  <w16cex:commentExtensible w16cex:durableId="314130B6" w16cex:dateUtc="2024-02-17T22:36:00Z"/>
  <w16cex:commentExtensible w16cex:durableId="346A8F4E" w16cex:dateUtc="2024-02-17T22:30:00Z"/>
  <w16cex:commentExtensible w16cex:durableId="6FC61670" w16cex:dateUtc="2024-02-17T22:30:00Z"/>
  <w16cex:commentExtensible w16cex:durableId="2FFE2841" w16cex:dateUtc="2024-02-17T2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EF1E00" w16cid:durableId="0615D34B"/>
  <w16cid:commentId w16cid:paraId="301D2BA6" w16cid:durableId="7C139EA4"/>
  <w16cid:commentId w16cid:paraId="59166721" w16cid:durableId="7B8E21F2"/>
  <w16cid:commentId w16cid:paraId="40961ABC" w16cid:durableId="314130B6"/>
  <w16cid:commentId w16cid:paraId="55C0820F" w16cid:durableId="346A8F4E"/>
  <w16cid:commentId w16cid:paraId="5F39AC10" w16cid:durableId="6FC61670"/>
  <w16cid:commentId w16cid:paraId="05773850" w16cid:durableId="2FFE28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ik, Firoz">
    <w15:presenceInfo w15:providerId="AD" w15:userId="S::fshaik8@uic.edu::299c0fb4-fb33-4364-82af-a3653b98d8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84A"/>
    <w:rsid w:val="0005284A"/>
    <w:rsid w:val="000C000F"/>
    <w:rsid w:val="0031380E"/>
    <w:rsid w:val="006752E6"/>
    <w:rsid w:val="00A73DC7"/>
    <w:rsid w:val="00B80CC6"/>
    <w:rsid w:val="00D23002"/>
    <w:rsid w:val="00E05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B5B274"/>
  <w15:chartTrackingRefBased/>
  <w15:docId w15:val="{60191E26-7506-804B-8D60-55E5BE9CA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84A"/>
  </w:style>
  <w:style w:type="paragraph" w:styleId="Heading1">
    <w:name w:val="heading 1"/>
    <w:basedOn w:val="Normal"/>
    <w:next w:val="Normal"/>
    <w:link w:val="Heading1Char"/>
    <w:uiPriority w:val="9"/>
    <w:qFormat/>
    <w:rsid w:val="000528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28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28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28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8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84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84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84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84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8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28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28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28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8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8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8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8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84A"/>
    <w:rPr>
      <w:rFonts w:eastAsiaTheme="majorEastAsia" w:cstheme="majorBidi"/>
      <w:color w:val="272727" w:themeColor="text1" w:themeTint="D8"/>
    </w:rPr>
  </w:style>
  <w:style w:type="paragraph" w:styleId="Title">
    <w:name w:val="Title"/>
    <w:basedOn w:val="Normal"/>
    <w:next w:val="Normal"/>
    <w:link w:val="TitleChar"/>
    <w:uiPriority w:val="10"/>
    <w:qFormat/>
    <w:rsid w:val="0005284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8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84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8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84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284A"/>
    <w:rPr>
      <w:i/>
      <w:iCs/>
      <w:color w:val="404040" w:themeColor="text1" w:themeTint="BF"/>
    </w:rPr>
  </w:style>
  <w:style w:type="paragraph" w:styleId="ListParagraph">
    <w:name w:val="List Paragraph"/>
    <w:basedOn w:val="Normal"/>
    <w:uiPriority w:val="34"/>
    <w:qFormat/>
    <w:rsid w:val="0005284A"/>
    <w:pPr>
      <w:ind w:left="720"/>
      <w:contextualSpacing/>
    </w:pPr>
  </w:style>
  <w:style w:type="character" w:styleId="IntenseEmphasis">
    <w:name w:val="Intense Emphasis"/>
    <w:basedOn w:val="DefaultParagraphFont"/>
    <w:uiPriority w:val="21"/>
    <w:qFormat/>
    <w:rsid w:val="0005284A"/>
    <w:rPr>
      <w:i/>
      <w:iCs/>
      <w:color w:val="0F4761" w:themeColor="accent1" w:themeShade="BF"/>
    </w:rPr>
  </w:style>
  <w:style w:type="paragraph" w:styleId="IntenseQuote">
    <w:name w:val="Intense Quote"/>
    <w:basedOn w:val="Normal"/>
    <w:next w:val="Normal"/>
    <w:link w:val="IntenseQuoteChar"/>
    <w:uiPriority w:val="30"/>
    <w:qFormat/>
    <w:rsid w:val="000528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84A"/>
    <w:rPr>
      <w:i/>
      <w:iCs/>
      <w:color w:val="0F4761" w:themeColor="accent1" w:themeShade="BF"/>
    </w:rPr>
  </w:style>
  <w:style w:type="character" w:styleId="IntenseReference">
    <w:name w:val="Intense Reference"/>
    <w:basedOn w:val="DefaultParagraphFont"/>
    <w:uiPriority w:val="32"/>
    <w:qFormat/>
    <w:rsid w:val="0005284A"/>
    <w:rPr>
      <w:b/>
      <w:bCs/>
      <w:smallCaps/>
      <w:color w:val="0F4761" w:themeColor="accent1" w:themeShade="BF"/>
      <w:spacing w:val="5"/>
    </w:rPr>
  </w:style>
  <w:style w:type="paragraph" w:styleId="NormalWeb">
    <w:name w:val="Normal (Web)"/>
    <w:basedOn w:val="Normal"/>
    <w:uiPriority w:val="99"/>
    <w:semiHidden/>
    <w:unhideWhenUsed/>
    <w:rsid w:val="0005284A"/>
    <w:pPr>
      <w:spacing w:before="100" w:beforeAutospacing="1" w:after="100" w:afterAutospacing="1"/>
    </w:pPr>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6752E6"/>
    <w:rPr>
      <w:sz w:val="16"/>
      <w:szCs w:val="16"/>
    </w:rPr>
  </w:style>
  <w:style w:type="paragraph" w:styleId="CommentText">
    <w:name w:val="annotation text"/>
    <w:basedOn w:val="Normal"/>
    <w:link w:val="CommentTextChar"/>
    <w:uiPriority w:val="99"/>
    <w:semiHidden/>
    <w:unhideWhenUsed/>
    <w:rsid w:val="006752E6"/>
    <w:rPr>
      <w:sz w:val="20"/>
      <w:szCs w:val="20"/>
    </w:rPr>
  </w:style>
  <w:style w:type="character" w:customStyle="1" w:styleId="CommentTextChar">
    <w:name w:val="Comment Text Char"/>
    <w:basedOn w:val="DefaultParagraphFont"/>
    <w:link w:val="CommentText"/>
    <w:uiPriority w:val="99"/>
    <w:semiHidden/>
    <w:rsid w:val="006752E6"/>
    <w:rPr>
      <w:sz w:val="20"/>
      <w:szCs w:val="20"/>
    </w:rPr>
  </w:style>
  <w:style w:type="paragraph" w:styleId="CommentSubject">
    <w:name w:val="annotation subject"/>
    <w:basedOn w:val="CommentText"/>
    <w:next w:val="CommentText"/>
    <w:link w:val="CommentSubjectChar"/>
    <w:uiPriority w:val="99"/>
    <w:semiHidden/>
    <w:unhideWhenUsed/>
    <w:rsid w:val="006752E6"/>
    <w:rPr>
      <w:b/>
      <w:bCs/>
    </w:rPr>
  </w:style>
  <w:style w:type="character" w:customStyle="1" w:styleId="CommentSubjectChar">
    <w:name w:val="Comment Subject Char"/>
    <w:basedOn w:val="CommentTextChar"/>
    <w:link w:val="CommentSubject"/>
    <w:uiPriority w:val="99"/>
    <w:semiHidden/>
    <w:rsid w:val="006752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528588">
      <w:bodyDiv w:val="1"/>
      <w:marLeft w:val="0"/>
      <w:marRight w:val="0"/>
      <w:marTop w:val="0"/>
      <w:marBottom w:val="0"/>
      <w:divBdr>
        <w:top w:val="none" w:sz="0" w:space="0" w:color="auto"/>
        <w:left w:val="none" w:sz="0" w:space="0" w:color="auto"/>
        <w:bottom w:val="none" w:sz="0" w:space="0" w:color="auto"/>
        <w:right w:val="none" w:sz="0" w:space="0" w:color="auto"/>
      </w:divBdr>
      <w:divsChild>
        <w:div w:id="1376924570">
          <w:marLeft w:val="0"/>
          <w:marRight w:val="0"/>
          <w:marTop w:val="0"/>
          <w:marBottom w:val="0"/>
          <w:divBdr>
            <w:top w:val="none" w:sz="0" w:space="0" w:color="auto"/>
            <w:left w:val="none" w:sz="0" w:space="0" w:color="auto"/>
            <w:bottom w:val="none" w:sz="0" w:space="0" w:color="auto"/>
            <w:right w:val="none" w:sz="0" w:space="0" w:color="auto"/>
          </w:divBdr>
          <w:divsChild>
            <w:div w:id="1226113233">
              <w:marLeft w:val="0"/>
              <w:marRight w:val="0"/>
              <w:marTop w:val="0"/>
              <w:marBottom w:val="0"/>
              <w:divBdr>
                <w:top w:val="none" w:sz="0" w:space="0" w:color="auto"/>
                <w:left w:val="none" w:sz="0" w:space="0" w:color="auto"/>
                <w:bottom w:val="none" w:sz="0" w:space="0" w:color="auto"/>
                <w:right w:val="none" w:sz="0" w:space="0" w:color="auto"/>
              </w:divBdr>
              <w:divsChild>
                <w:div w:id="44041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863714">
      <w:bodyDiv w:val="1"/>
      <w:marLeft w:val="0"/>
      <w:marRight w:val="0"/>
      <w:marTop w:val="0"/>
      <w:marBottom w:val="0"/>
      <w:divBdr>
        <w:top w:val="none" w:sz="0" w:space="0" w:color="auto"/>
        <w:left w:val="none" w:sz="0" w:space="0" w:color="auto"/>
        <w:bottom w:val="none" w:sz="0" w:space="0" w:color="auto"/>
        <w:right w:val="none" w:sz="0" w:space="0" w:color="auto"/>
      </w:divBdr>
      <w:divsChild>
        <w:div w:id="1301036529">
          <w:marLeft w:val="0"/>
          <w:marRight w:val="0"/>
          <w:marTop w:val="0"/>
          <w:marBottom w:val="0"/>
          <w:divBdr>
            <w:top w:val="none" w:sz="0" w:space="0" w:color="auto"/>
            <w:left w:val="none" w:sz="0" w:space="0" w:color="auto"/>
            <w:bottom w:val="none" w:sz="0" w:space="0" w:color="auto"/>
            <w:right w:val="none" w:sz="0" w:space="0" w:color="auto"/>
          </w:divBdr>
          <w:divsChild>
            <w:div w:id="429476651">
              <w:marLeft w:val="0"/>
              <w:marRight w:val="0"/>
              <w:marTop w:val="0"/>
              <w:marBottom w:val="0"/>
              <w:divBdr>
                <w:top w:val="none" w:sz="0" w:space="0" w:color="auto"/>
                <w:left w:val="none" w:sz="0" w:space="0" w:color="auto"/>
                <w:bottom w:val="none" w:sz="0" w:space="0" w:color="auto"/>
                <w:right w:val="none" w:sz="0" w:space="0" w:color="auto"/>
              </w:divBdr>
              <w:divsChild>
                <w:div w:id="1179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047202">
      <w:bodyDiv w:val="1"/>
      <w:marLeft w:val="0"/>
      <w:marRight w:val="0"/>
      <w:marTop w:val="0"/>
      <w:marBottom w:val="0"/>
      <w:divBdr>
        <w:top w:val="none" w:sz="0" w:space="0" w:color="auto"/>
        <w:left w:val="none" w:sz="0" w:space="0" w:color="auto"/>
        <w:bottom w:val="none" w:sz="0" w:space="0" w:color="auto"/>
        <w:right w:val="none" w:sz="0" w:space="0" w:color="auto"/>
      </w:divBdr>
      <w:divsChild>
        <w:div w:id="178667764">
          <w:marLeft w:val="0"/>
          <w:marRight w:val="0"/>
          <w:marTop w:val="0"/>
          <w:marBottom w:val="0"/>
          <w:divBdr>
            <w:top w:val="none" w:sz="0" w:space="0" w:color="auto"/>
            <w:left w:val="none" w:sz="0" w:space="0" w:color="auto"/>
            <w:bottom w:val="none" w:sz="0" w:space="0" w:color="auto"/>
            <w:right w:val="none" w:sz="0" w:space="0" w:color="auto"/>
          </w:divBdr>
          <w:divsChild>
            <w:div w:id="799807016">
              <w:marLeft w:val="0"/>
              <w:marRight w:val="0"/>
              <w:marTop w:val="0"/>
              <w:marBottom w:val="0"/>
              <w:divBdr>
                <w:top w:val="none" w:sz="0" w:space="0" w:color="auto"/>
                <w:left w:val="none" w:sz="0" w:space="0" w:color="auto"/>
                <w:bottom w:val="none" w:sz="0" w:space="0" w:color="auto"/>
                <w:right w:val="none" w:sz="0" w:space="0" w:color="auto"/>
              </w:divBdr>
              <w:divsChild>
                <w:div w:id="77791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Firoz</dc:creator>
  <cp:keywords/>
  <dc:description/>
  <cp:lastModifiedBy>Shaik, Firoz</cp:lastModifiedBy>
  <cp:revision>2</cp:revision>
  <dcterms:created xsi:type="dcterms:W3CDTF">2024-02-17T21:48:00Z</dcterms:created>
  <dcterms:modified xsi:type="dcterms:W3CDTF">2024-02-17T23:00:00Z</dcterms:modified>
</cp:coreProperties>
</file>