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40"/>
      </w:pPr>
      <w:r>
        <w:rPr>
          <w:rFonts w:ascii="黑体" w:hAnsi="黑体" w:eastAsia="黑体"/>
          <w:b/>
          <w:i w:val="0"/>
          <w:color w:val="808080"/>
          <w:sz w:val="22"/>
        </w:rPr>
        <w:t>PRODUCT REPORT   ·   产品报告</w:t>
      </w:r>
    </w:p>
    <w:p>
      <w:pPr>
        <w:spacing w:after="0" w:line="252" w:lineRule="auto"/>
      </w:pPr>
      <w:r>
        <w:rPr>
          <w:rFonts w:ascii="黑体" w:hAnsi="黑体" w:eastAsia="黑体"/>
          <w:b/>
          <w:i w:val="0"/>
          <w:color w:val="1F4E79"/>
          <w:sz w:val="68"/>
        </w:rPr>
        <w:t>BigBird RV32</w:t>
      </w:r>
    </w:p>
    <w:p>
      <w:pPr>
        <w:spacing w:after="80" w:before="40"/>
      </w:pPr>
      <w:r>
        <w:rPr>
          <w:rFonts w:ascii="黑体" w:hAnsi="黑体" w:eastAsia="黑体"/>
          <w:b/>
          <w:i w:val="0"/>
          <w:color w:val="1F4E79"/>
          <w:sz w:val="68"/>
        </w:rPr>
        <w:t>处理器核产品报告</w:t>
      </w:r>
    </w:p>
    <w:p>
      <w:pPr>
        <w:pBdr>
          <w:bottom w:val="single" w:sz="12" w:space="6" w:color="1F4E79"/>
        </w:pBdr>
        <w:spacing w:before="160" w:after="120"/>
      </w:pPr>
      <w:r>
        <w:rPr>
          <w:rFonts w:ascii="宋体" w:hAnsi="宋体" w:eastAsia="宋体"/>
          <w:b w:val="0"/>
          <w:i w:val="0"/>
          <w:color w:val="595959"/>
          <w:sz w:val="23"/>
        </w:rPr>
        <w:t>RV32IM  ·  物理 8 级流水  ·  64 KB IROM / 128 KB DRAM  ·  全链路已上板验证</w:t>
      </w:r>
    </w:p>
    <w:p>
      <w:pPr>
        <w:spacing w:after="360"/>
      </w:pP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1928"/>
        <w:gridCol w:w="7030"/>
      </w:tblGrid>
      <w:tr>
        <w:tc>
          <w:tcPr>
            <w:tcW w:type="dxa" w:w="1928"/>
            <w:shd w:val="clear" w:color="auto" w:fill="F4F7FB"/>
          </w:tcPr>
          <w:p>
            <w:pPr>
              <w:spacing w:before="0" w:after="0" w:line="288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18"/>
              </w:rPr>
              <w:t>产品版本</w:t>
            </w:r>
          </w:p>
        </w:tc>
        <w:tc>
          <w:tcPr>
            <w:tcW w:type="dxa" w:w="7030"/>
          </w:tcPr>
          <w:p>
            <w:pPr>
              <w:spacing w:before="0" w:after="0" w:line="288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v17（RTL 代号）。综合产物 board_top_gui_boot_v16.bit / .ltx</w:t>
            </w:r>
          </w:p>
        </w:tc>
      </w:tr>
      <w:tr>
        <w:tc>
          <w:tcPr>
            <w:tcW w:type="dxa" w:w="1928"/>
            <w:shd w:val="clear" w:color="auto" w:fill="F4F7FB"/>
          </w:tcPr>
          <w:p>
            <w:pPr>
              <w:spacing w:before="0" w:after="0" w:line="288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18"/>
              </w:rPr>
              <w:t>文档编号</w:t>
            </w:r>
          </w:p>
        </w:tc>
        <w:tc>
          <w:tcPr>
            <w:tcW w:type="dxa" w:w="7030"/>
          </w:tcPr>
          <w:p>
            <w:pPr>
              <w:spacing w:before="0" w:after="0" w:line="288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BB-RV32-PR-017</w:t>
            </w:r>
          </w:p>
        </w:tc>
      </w:tr>
      <w:tr>
        <w:tc>
          <w:tcPr>
            <w:tcW w:type="dxa" w:w="1928"/>
            <w:shd w:val="clear" w:color="auto" w:fill="F4F7FB"/>
          </w:tcPr>
          <w:p>
            <w:pPr>
              <w:spacing w:before="0" w:after="0" w:line="288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18"/>
              </w:rPr>
              <w:t>报告日期</w:t>
            </w:r>
          </w:p>
        </w:tc>
        <w:tc>
          <w:tcPr>
            <w:tcW w:type="dxa" w:w="7030"/>
          </w:tcPr>
          <w:p>
            <w:pPr>
              <w:spacing w:before="0" w:after="0" w:line="288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2026 年 10 月 20 日</w:t>
            </w:r>
          </w:p>
        </w:tc>
      </w:tr>
      <w:tr>
        <w:tc>
          <w:tcPr>
            <w:tcW w:type="dxa" w:w="1928"/>
            <w:shd w:val="clear" w:color="auto" w:fill="F4F7FB"/>
          </w:tcPr>
          <w:p>
            <w:pPr>
              <w:spacing w:before="0" w:after="0" w:line="288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18"/>
              </w:rPr>
              <w:t>适用器件</w:t>
            </w:r>
          </w:p>
        </w:tc>
        <w:tc>
          <w:tcPr>
            <w:tcW w:type="dxa" w:w="7030"/>
          </w:tcPr>
          <w:p>
            <w:pPr>
              <w:spacing w:before="0" w:after="0" w:line="288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Xilinx xc7z020clg484-1（EES-331 开发板），Vivado 2025.2</w:t>
            </w:r>
          </w:p>
        </w:tc>
      </w:tr>
      <w:tr>
        <w:tc>
          <w:tcPr>
            <w:tcW w:type="dxa" w:w="1928"/>
            <w:shd w:val="clear" w:color="auto" w:fill="F4F7FB"/>
          </w:tcPr>
          <w:p>
            <w:pPr>
              <w:spacing w:before="0" w:after="0" w:line="288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18"/>
              </w:rPr>
              <w:t>核心成绩</w:t>
            </w:r>
          </w:p>
        </w:tc>
        <w:tc>
          <w:tcPr>
            <w:tcW w:type="dxa" w:w="7030"/>
          </w:tcPr>
          <w:p>
            <w:pPr>
              <w:spacing w:before="0" w:after="0" w:line="288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CoreMark 1.0 = 128.82 iter/s @ 50 MHz，即 2.576 CoreMark/MHz</w:t>
            </w:r>
          </w:p>
        </w:tc>
      </w:tr>
      <w:tr>
        <w:tc>
          <w:tcPr>
            <w:tcW w:type="dxa" w:w="1928"/>
            <w:shd w:val="clear" w:color="auto" w:fill="F4F7FB"/>
          </w:tcPr>
          <w:p>
            <w:pPr>
              <w:spacing w:before="0" w:after="0" w:line="288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18"/>
              </w:rPr>
              <w:t>验证状态</w:t>
            </w:r>
          </w:p>
        </w:tc>
        <w:tc>
          <w:tcPr>
            <w:tcW w:type="dxa" w:w="7030"/>
          </w:tcPr>
          <w:p>
            <w:pPr>
              <w:spacing w:before="0" w:after="0" w:line="288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仿真回归 38/38、上板冒烟 6 项全过、CoreMark CRC 与官方一致</w:t>
            </w:r>
          </w:p>
        </w:tc>
      </w:tr>
      <w:tr>
        <w:tc>
          <w:tcPr>
            <w:tcW w:type="dxa" w:w="1928"/>
            <w:shd w:val="clear" w:color="auto" w:fill="F4F7FB"/>
          </w:tcPr>
          <w:p>
            <w:pPr>
              <w:spacing w:before="0" w:after="0" w:line="288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18"/>
              </w:rPr>
              <w:t>数据口径</w:t>
            </w:r>
          </w:p>
        </w:tc>
        <w:tc>
          <w:tcPr>
            <w:tcW w:type="dxa" w:w="7030"/>
          </w:tcPr>
          <w:p>
            <w:pPr>
              <w:spacing w:before="0" w:after="0" w:line="288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报告内全部数字均来自本机可复现的实测日志（见附录 C）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before="200"/>
      </w:pPr>
      <w:r>
        <w:rPr>
          <w:rFonts w:ascii="宋体" w:hAnsi="宋体" w:eastAsia="宋体"/>
          <w:b w:val="0"/>
          <w:i w:val="0"/>
          <w:color w:val="808080"/>
          <w:sz w:val="17"/>
        </w:rPr>
        <w:t>编制：BigBird 处理器核项目组　｜　分类：技术产品报告　｜　版本：v17（2026-10）</w:t>
      </w:r>
    </w:p>
    <w:p>
      <w:r>
        <w:br w:type="page"/>
      </w:r>
    </w:p>
    <w:p>
      <w:pPr>
        <w:pBdr>
          <w:bottom w:val="single" w:sz="10" w:space="4" w:color="1F4E79"/>
        </w:pBdr>
        <w:spacing w:before="0" w:after="200"/>
      </w:pPr>
      <w:r>
        <w:rPr>
          <w:rFonts w:ascii="黑体" w:hAnsi="黑体" w:eastAsia="黑体"/>
          <w:b/>
          <w:i w:val="0"/>
          <w:color w:val="1F4E79"/>
          <w:sz w:val="36"/>
        </w:rPr>
        <w:t>目　录</w:t>
      </w:r>
    </w:p>
    <w:tbl>
      <w:tblPr>
        <w:tblW w:type="auto" w:w="0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CellMar>
          <w:top w:w="30" w:type="dxa"/>
          <w:left w:w="60" w:type="dxa"/>
          <w:bottom w:w="30" w:type="dxa"/>
          <w:right w:w="60" w:type="dxa"/>
        </w:tblCellMar>
        <w:tblLook w:firstColumn="1" w:firstRow="1" w:lastColumn="0" w:lastRow="0" w:noHBand="0" w:noVBand="1" w:val="04A0"/>
      </w:tblPr>
      <w:tblGrid>
        <w:gridCol w:w="3061"/>
        <w:gridCol w:w="5896"/>
      </w:tblGrid>
      <w:tr>
        <w:tc>
          <w:tcPr>
            <w:tcW w:type="dxa" w:w="3061"/>
          </w:tcPr>
          <w:p>
            <w:pPr>
              <w:spacing w:before="0" w:after="0" w:line="240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1　执行摘要</w:t>
            </w:r>
          </w:p>
        </w:tc>
        <w:tc>
          <w:tcPr>
            <w:tcW w:type="dxa" w:w="5896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一句话结论、关键指标与三条判断</w:t>
            </w:r>
          </w:p>
        </w:tc>
      </w:tr>
      <w:tr>
        <w:tc>
          <w:tcPr>
            <w:tcW w:type="dxa" w:w="3061"/>
          </w:tcPr>
          <w:p>
            <w:pPr>
              <w:spacing w:before="0" w:after="0" w:line="240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2　产品定位</w:t>
            </w:r>
          </w:p>
        </w:tc>
        <w:tc>
          <w:tcPr>
            <w:tcW w:type="dxa" w:w="5896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目标用户、能力边界、与上一版的关系</w:t>
            </w:r>
          </w:p>
        </w:tc>
      </w:tr>
      <w:tr>
        <w:tc>
          <w:tcPr>
            <w:tcW w:type="dxa" w:w="3061"/>
          </w:tcPr>
          <w:p>
            <w:pPr>
              <w:spacing w:before="0" w:after="0" w:line="240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3　规格参数</w:t>
            </w:r>
          </w:p>
        </w:tc>
        <w:tc>
          <w:tcPr>
            <w:tcW w:type="dxa" w:w="5896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指令集、微架构、存储与地址空间、外设、启动形态</w:t>
            </w:r>
          </w:p>
        </w:tc>
      </w:tr>
      <w:tr>
        <w:tc>
          <w:tcPr>
            <w:tcW w:type="dxa" w:w="3061"/>
          </w:tcPr>
          <w:p>
            <w:pPr>
              <w:spacing w:before="0" w:after="0" w:line="240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4　关键技术改进</w:t>
            </w:r>
          </w:p>
        </w:tc>
        <w:tc>
          <w:tcPr>
            <w:tcW w:type="dxa" w:w="5896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分支预测扫参、IROM 双读口、load-use、缺陷修复、shell、load-and-run</w:t>
            </w:r>
          </w:p>
        </w:tc>
      </w:tr>
      <w:tr>
        <w:tc>
          <w:tcPr>
            <w:tcW w:type="dxa" w:w="3061"/>
          </w:tcPr>
          <w:p>
            <w:pPr>
              <w:spacing w:before="0" w:after="0" w:line="240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5　性能评估</w:t>
            </w:r>
          </w:p>
        </w:tc>
        <w:tc>
          <w:tcPr>
            <w:tcW w:type="dxa" w:w="5896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CoreMark 上板成绩、演进轨迹、CPI 与停顿分解、横向定位</w:t>
            </w:r>
          </w:p>
        </w:tc>
      </w:tr>
      <w:tr>
        <w:tc>
          <w:tcPr>
            <w:tcW w:type="dxa" w:w="3061"/>
          </w:tcPr>
          <w:p>
            <w:pPr>
              <w:spacing w:before="0" w:after="0" w:line="240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6　资源与时序</w:t>
            </w:r>
          </w:p>
        </w:tc>
        <w:tc>
          <w:tcPr>
            <w:tcW w:type="dxa" w:w="5896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Vivado 综合/实现数据、时序余量与风险</w:t>
            </w:r>
          </w:p>
        </w:tc>
      </w:tr>
      <w:tr>
        <w:tc>
          <w:tcPr>
            <w:tcW w:type="dxa" w:w="3061"/>
          </w:tcPr>
          <w:p>
            <w:pPr>
              <w:spacing w:before="0" w:after="0" w:line="240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7　质量保证与验收</w:t>
            </w:r>
          </w:p>
        </w:tc>
        <w:tc>
          <w:tcPr>
            <w:tcW w:type="dxa" w:w="5896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三层验证、关键判据、缺陷清单、复现方式</w:t>
            </w:r>
          </w:p>
        </w:tc>
      </w:tr>
      <w:tr>
        <w:tc>
          <w:tcPr>
            <w:tcW w:type="dxa" w:w="3061"/>
          </w:tcPr>
          <w:p>
            <w:pPr>
              <w:spacing w:before="0" w:after="0" w:line="240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8　交付物清单</w:t>
            </w:r>
          </w:p>
        </w:tc>
        <w:tc>
          <w:tcPr>
            <w:tcW w:type="dxa" w:w="5896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RTL / 板级 / 仿真 / 软件 / 工具 / 文档</w:t>
            </w:r>
          </w:p>
        </w:tc>
      </w:tr>
      <w:tr>
        <w:tc>
          <w:tcPr>
            <w:tcW w:type="dxa" w:w="3061"/>
          </w:tcPr>
          <w:p>
            <w:pPr>
              <w:spacing w:before="0" w:after="0" w:line="240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9　风险与限制</w:t>
            </w:r>
          </w:p>
        </w:tc>
        <w:tc>
          <w:tcPr>
            <w:tcW w:type="dxa" w:w="5896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已量化风险、四道硬边界</w:t>
            </w:r>
          </w:p>
        </w:tc>
      </w:tr>
      <w:tr>
        <w:tc>
          <w:tcPr>
            <w:tcW w:type="dxa" w:w="3061"/>
          </w:tcPr>
          <w:p>
            <w:pPr>
              <w:spacing w:before="0" w:after="0" w:line="240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10　路线图</w:t>
            </w:r>
          </w:p>
        </w:tc>
        <w:tc>
          <w:tcPr>
            <w:tcW w:type="dxa" w:w="5896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按收益/成本排序的后续计划</w:t>
            </w:r>
          </w:p>
        </w:tc>
      </w:tr>
      <w:tr>
        <w:tc>
          <w:tcPr>
            <w:tcW w:type="dxa" w:w="3061"/>
          </w:tcPr>
          <w:p>
            <w:pPr>
              <w:spacing w:before="0" w:after="0" w:line="240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附录 A / B / C</w:t>
            </w:r>
          </w:p>
        </w:tc>
        <w:tc>
          <w:tcPr>
            <w:tcW w:type="dxa" w:w="5896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术语、测量条件、数据溯源</w:t>
            </w:r>
          </w:p>
        </w:tc>
      </w:tr>
    </w:tbl>
    <w:p/>
    <w:p>
      <w:pPr>
        <w:pStyle w:val="Heading1"/>
        <w:keepNext/>
        <w:pBdr>
          <w:bottom w:val="single" w:sz="8" w:space="2" w:color="1F4E79"/>
        </w:pBdr>
        <w:spacing w:before="340" w:after="140"/>
      </w:pPr>
      <w:r>
        <w:rPr>
          <w:rFonts w:ascii="黑体" w:hAnsi="黑体" w:eastAsia="黑体"/>
          <w:b/>
          <w:i w:val="0"/>
          <w:color w:val="1F4E79"/>
          <w:sz w:val="31"/>
        </w:rPr>
        <w:t>1　执行摘要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本报告给出 BigBird RV32 处理器核在 v17 这一交付点的产品状态：它是什么、能跑多快、代价是多少、哪些能力明确没有、下一版该往哪里投。所有性能、资源与时序数字都取自本机可复现的实测日志，未使用估算值；凡是估算或外部参考，文中均显式标注。</w:t>
      </w: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1.1　关键指标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1　产品关键指标（v17）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928"/>
        <w:gridCol w:w="7370"/>
      </w:tblGrid>
      <w:tr>
        <w:trPr>
          <w:tblHeader w:val="true"/>
        </w:trPr>
        <w:tc>
          <w:tcPr>
            <w:tcW w:type="dxa" w:w="1928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370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指标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指令集</w:t>
            </w:r>
          </w:p>
        </w:tc>
        <w:tc>
          <w:tcPr>
            <w:tcW w:type="dxa" w:w="7370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RV32IM + Zicsr + Zicntr，仅机器模式（M 模式）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微架构</w:t>
            </w:r>
          </w:p>
        </w:tc>
        <w:tc>
          <w:tcPr>
            <w:tcW w:type="dxa" w:w="7370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单发射、顺序执行、物理 8 级流水（IF→ID1→ID2→EX→M1→M2→M3→WB），稳态 1 IPC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运行频率</w:t>
            </w:r>
          </w:p>
        </w:tc>
        <w:tc>
          <w:tcPr>
            <w:tcW w:type="dxa" w:w="7370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50 MHz（板上 100 MHz 输入经 MMCM ÷2）；时序全满足，WNS +0.048 ns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CoreMark 1.0</w:t>
            </w:r>
          </w:p>
        </w:tc>
        <w:tc>
          <w:tcPr>
            <w:tcW w:type="dxa" w:w="7370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128.82 iter/s ⇒ 2.576 CoreMark/MHz（1400 次迭代，10.868 s）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片上存储</w:t>
            </w:r>
          </w:p>
        </w:tc>
        <w:tc>
          <w:tcPr>
            <w:tcW w:type="dxa" w:w="7370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IROM 64 KB（取指，2 读口 + 可写数据窗口）+ DRAM 128 KB（数据，字节/半字写）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逻辑资源</w:t>
            </w:r>
          </w:p>
        </w:tc>
        <w:tc>
          <w:tcPr>
            <w:tcW w:type="dxa" w:w="7370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LUT 36 150（67.9%）、FF 34 058（32.0%）、BRAM 66.5 tile（47.5%）、DSP 4 个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软件栈</w:t>
            </w:r>
          </w:p>
        </w:tc>
        <w:tc>
          <w:tcPr>
            <w:tcW w:type="dxa" w:w="7370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串口引导器 + 16 命令交互 shell + C 应用 load-and-run（写代码区后直接执行）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仿真回归 38/38 PASS；上板冒烟 6 项 PASS；CoreMark CRC = e714/1fd7/8e3a（官方值）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1.2　三条判断</w:t>
      </w:r>
    </w:p>
    <w:p>
      <w:pPr>
        <w:pStyle w:val="ListBullet"/>
        <w:spacing w:before="0" w:after="60" w:line="331" w:lineRule="auto"/>
        <w:ind w:left="425"/>
      </w:pPr>
      <w:r>
        <w:rPr>
          <w:rFonts w:ascii="宋体" w:hAnsi="宋体" w:eastAsia="宋体"/>
          <w:b/>
          <w:i w:val="0"/>
          <w:color w:val="1F4E79"/>
          <w:sz w:val="21"/>
        </w:rPr>
        <w:t>① 性能已进入同类单发射 RV32 软核的主流区间。</w:t>
      </w:r>
      <w:r>
        <w:rPr>
          <w:rFonts w:ascii="宋体" w:hAnsi="宋体" w:eastAsia="宋体"/>
          <w:b w:val="0"/>
          <w:i w:val="0"/>
          <w:color w:val="262626"/>
          <w:sz w:val="21"/>
        </w:rPr>
        <w:t>从 v13.5 的 2.335 到 v15 的 2.576 CoreMark/MHz，两轮改动合计 +10.3%；每一版都能给出「停顿拍数为什么少了」的逐项分解，而不是只报一个总分。</w:t>
      </w:r>
    </w:p>
    <w:p>
      <w:pPr>
        <w:pStyle w:val="ListBullet"/>
        <w:spacing w:before="0" w:after="60" w:line="331" w:lineRule="auto"/>
        <w:ind w:left="425"/>
      </w:pPr>
      <w:r>
        <w:rPr>
          <w:rFonts w:ascii="宋体" w:hAnsi="宋体" w:eastAsia="宋体"/>
          <w:b/>
          <w:i w:val="0"/>
          <w:color w:val="1F4E79"/>
          <w:sz w:val="21"/>
        </w:rPr>
        <w:t>② 瓶颈已经不在 IPC，而在频率与调试。</w:t>
      </w:r>
      <w:r>
        <w:rPr>
          <w:rFonts w:ascii="宋体" w:hAnsi="宋体" w:eastAsia="宋体"/>
          <w:b w:val="0"/>
          <w:i w:val="0"/>
          <w:color w:val="262626"/>
          <w:sz w:val="21"/>
        </w:rPr>
        <w:t>同一块 Zynq-7020 上 Fmax 约 50.1 MHz，主流软核普遍在 100 MHz 以上；且本核没有 JTAG 调试模块，调试依赖串口 shell 与片内 ILA。下一个数量级的速度提升必须来自关键路径重构，而不是再挤 CPI。</w:t>
      </w:r>
    </w:p>
    <w:p>
      <w:pPr>
        <w:pStyle w:val="ListBullet"/>
        <w:spacing w:before="0" w:after="60" w:line="331" w:lineRule="auto"/>
        <w:ind w:left="425"/>
      </w:pPr>
      <w:r>
        <w:rPr>
          <w:rFonts w:ascii="宋体" w:hAnsi="宋体" w:eastAsia="宋体"/>
          <w:b/>
          <w:i w:val="0"/>
          <w:color w:val="1F4E79"/>
          <w:sz w:val="21"/>
        </w:rPr>
        <w:t>③ 可信度来自「可复现 + 敢纠错」。</w:t>
      </w:r>
      <w:r>
        <w:rPr>
          <w:rFonts w:ascii="宋体" w:hAnsi="宋体" w:eastAsia="宋体"/>
          <w:b w:val="0"/>
          <w:i w:val="0"/>
          <w:color w:val="262626"/>
          <w:sz w:val="21"/>
        </w:rPr>
        <w:t>本轮修掉一个真实总线缺陷（一次 MMIO 读被发两次），把此前「load-use 2 拍是下界」的结论改写为「1 拍可达」，并且推翻了自己关于 fence.i 的一处误判——三次都留下了证据链与更正记录。</w:t>
      </w:r>
    </w:p>
    <w:tbl>
      <w:tblPr>
        <w:tblW w:type="auto" w:w="0"/>
        <w:jc w:val="center"/>
        <w:tblBorders>
          <w:top w:val="nil"/>
          <w:bottom w:val="nil"/>
          <w:right w:val="nil"/>
          <w:insideH w:val="nil"/>
          <w:insideV w:val="nil"/>
          <w:left w:val="single" w:sz="18" w:space="0" w:color="1F4E79"/>
        </w:tblBorders>
        <w:tblLayout w:type="fixed"/>
        <w:tblCellMar>
          <w:top w:w="80" w:type="dxa"/>
          <w:left w:w="14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EAF1F8"/>
          </w:tcPr>
          <w:p>
            <w:pPr>
              <w:spacing w:before="0" w:after="40" w:line="300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19"/>
              </w:rPr>
              <w:t>本报告的一句话结论</w:t>
            </w:r>
          </w:p>
          <w:p>
            <w:pPr>
              <w:spacing w:before="0" w:after="20" w:line="300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19"/>
              </w:rPr>
              <w:t>这颗核现在是一颗「跑得对、测得准、讲得清」的 RV32IM 软核：2.58 CoreMark/MHz 的性能、完整的引导与在线调试手段、38 项回归加 6 项上板冒烟守着每次改动；它还不是「跑得快」的核——频率停在 50 MHz，这是下一阶段的唯一主战场。</w:t>
            </w:r>
          </w:p>
        </w:tc>
      </w:tr>
    </w:tbl>
    <w:p>
      <w:pPr>
        <w:spacing w:before="0" w:after="0" w:line="240" w:lineRule="auto"/>
        <w:rPr>
          <w:sz w:val="12"/>
          <w:szCs w:val="12"/>
        </w:rPr>
      </w:pPr>
    </w:p>
    <w:p>
      <w:pPr>
        <w:pStyle w:val="Heading1"/>
        <w:keepNext/>
        <w:pBdr>
          <w:bottom w:val="single" w:sz="8" w:space="2" w:color="1F4E79"/>
        </w:pBdr>
        <w:spacing w:before="340" w:after="140"/>
      </w:pPr>
      <w:r>
        <w:rPr>
          <w:rFonts w:ascii="黑体" w:hAnsi="黑体" w:eastAsia="黑体"/>
          <w:b/>
          <w:i w:val="0"/>
          <w:color w:val="1F4E79"/>
          <w:sz w:val="31"/>
        </w:rPr>
        <w:t>2　产品定位</w:t>
      </w: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2.1　目标用户与典型场景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2　目标用户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814"/>
        <w:gridCol w:w="3628"/>
        <w:gridCol w:w="3855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用户类型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用它做什么</w:t>
            </w:r>
          </w:p>
        </w:tc>
        <w:tc>
          <w:tcPr>
            <w:tcW w:type="dxa" w:w="3855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本版本最相关的特性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教学与实验平台</w:t>
            </w:r>
          </w:p>
        </w:tc>
        <w:tc>
          <w:tcPr>
            <w:tcW w:type="dxa" w:w="362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讲清流水线、冒险、Cache、分支预测、异常与中断</w:t>
            </w:r>
          </w:p>
        </w:tc>
        <w:tc>
          <w:tcPr>
            <w:tcW w:type="dxa" w:w="385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周期可静态推算、停顿可分解、波形与日志一一对应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科研与验证平台</w:t>
            </w:r>
          </w:p>
        </w:tc>
        <w:tc>
          <w:tcPr>
            <w:tcW w:type="dxa" w:w="362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作为 DUT 基座做故障注入、功耗建模、加速器挂载</w:t>
            </w:r>
          </w:p>
        </w:tc>
        <w:tc>
          <w:tcPr>
            <w:tcW w:type="dxa" w:w="3855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无乱序、单时钟域、提交级观测口、无厂商 IP 依赖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嵌入式原型</w:t>
            </w:r>
          </w:p>
        </w:tc>
        <w:tc>
          <w:tcPr>
            <w:tcW w:type="dxa" w:w="362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≤50 MHz 的裸机控制、协议处理、传感器聚合</w:t>
            </w:r>
          </w:p>
        </w:tc>
        <w:tc>
          <w:tcPr>
            <w:tcW w:type="dxa" w:w="385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UART 引导 + 交互 shell + 在线 load-and-run，改程序不用重新综合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软硬件协同团队</w:t>
            </w:r>
          </w:p>
        </w:tc>
        <w:tc>
          <w:tcPr>
            <w:tcW w:type="dxa" w:w="362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需要可解释的周期模型来标定性能预算</w:t>
            </w:r>
          </w:p>
        </w:tc>
        <w:tc>
          <w:tcPr>
            <w:tcW w:type="dxa" w:w="3855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+perf 停顿普查、CPI 分解、CoreMark 上板报分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2.2　能力边界（先说清楚「没有」）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3　能力边界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474"/>
        <w:gridCol w:w="4309"/>
        <w:gridCol w:w="3515"/>
      </w:tblGrid>
      <w:tr>
        <w:trPr>
          <w:tblHeader w:val="true"/>
        </w:trPr>
        <w:tc>
          <w:tcPr>
            <w:tcW w:type="dxa" w:w="147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维度</w:t>
            </w:r>
          </w:p>
        </w:tc>
        <w:tc>
          <w:tcPr>
            <w:tcW w:type="dxa" w:w="4309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支持</w:t>
            </w:r>
          </w:p>
        </w:tc>
        <w:tc>
          <w:tcPr>
            <w:tcW w:type="dxa" w:w="3515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不支持 / 未实现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指令集</w:t>
            </w:r>
          </w:p>
        </w:tc>
        <w:tc>
          <w:tcPr>
            <w:tcW w:type="dxa" w:w="4309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RV32I 全部整数指令、M 扩展 8 条乘除、Zicsr、Zicntr</w:t>
            </w:r>
          </w:p>
        </w:tc>
        <w:tc>
          <w:tcPr>
            <w:tcW w:type="dxa" w:w="351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 / F / D / C 扩展、ebreak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特权级</w:t>
            </w:r>
          </w:p>
        </w:tc>
        <w:tc>
          <w:tcPr>
            <w:tcW w:type="dxa" w:w="4309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 模式，含全部标准 M 模式 CSR</w:t>
            </w:r>
          </w:p>
        </w:tc>
        <w:tc>
          <w:tcPr>
            <w:tcW w:type="dxa" w:w="3515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U 模式、MMU、PMP、特权级切换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异常</w:t>
            </w:r>
          </w:p>
        </w:tc>
        <w:tc>
          <w:tcPr>
            <w:tcW w:type="dxa" w:w="4309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ecall、非法指令、取指/访存非对齐陷入（默认开启）</w:t>
            </w:r>
          </w:p>
        </w:tc>
        <w:tc>
          <w:tcPr>
            <w:tcW w:type="dxa" w:w="351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断点异常、单步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中断</w:t>
            </w:r>
          </w:p>
        </w:tc>
        <w:tc>
          <w:tcPr>
            <w:tcW w:type="dxa" w:w="4309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MSIP（软件）、MTIP（内部定时器）</w:t>
            </w:r>
          </w:p>
        </w:tc>
        <w:tc>
          <w:tcPr>
            <w:tcW w:type="dxa" w:w="3515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MEIP 外部中断（编码保留、端口未引出）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存储</w:t>
            </w:r>
          </w:p>
        </w:tc>
        <w:tc>
          <w:tcPr>
            <w:tcW w:type="dxa" w:w="4309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片内 IROM 64 KB + DRAM 128 KB；IROM 数据窗口可读可写</w:t>
            </w:r>
          </w:p>
        </w:tc>
        <w:tc>
          <w:tcPr>
            <w:tcW w:type="dxa" w:w="351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片外 SDRAM / Flash、Cache 一致性协议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调试</w:t>
            </w:r>
          </w:p>
        </w:tc>
        <w:tc>
          <w:tcPr>
            <w:tcW w:type="dxa" w:w="4309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串口 shell（16 命令）、提交级观测口、片内 ILA</w:t>
            </w:r>
          </w:p>
        </w:tc>
        <w:tc>
          <w:tcPr>
            <w:tcW w:type="dxa" w:w="3515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JTAG DTM、硬件断点、GDB 连接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操作系统</w:t>
            </w:r>
          </w:p>
        </w:tc>
        <w:tc>
          <w:tcPr>
            <w:tcW w:type="dxa" w:w="4309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裸机 + 轻量 RTOS（任务、tick 中断已验证）</w:t>
            </w:r>
          </w:p>
        </w:tc>
        <w:tc>
          <w:tcPr>
            <w:tcW w:type="dxa" w:w="351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Linux 等需要 MMU 的通用 OS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2.3　与上一版产品说明的关系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v9 的《产品说明（客户版）》描述的是「能综合、能上板、能跑回归」的形态；本报告描述的是经过 v10–v17 十二个版本迭代之后、已经在真实硅片上跑出 CoreMark 成绩并支持在线加载执行的形态。两者在定位上一致（教学/科研/原型，非量产 MCU），差别在于：v9 的多项已知缺陷（异常体系、MMIO 副作用、引导方式）在本版本中已经闭合，性能数字也换成了同一块板上连续可比的实测序列。</w:t>
      </w:r>
    </w:p>
    <w:p>
      <w:pPr>
        <w:pStyle w:val="Heading1"/>
        <w:keepNext/>
        <w:pBdr>
          <w:bottom w:val="single" w:sz="8" w:space="2" w:color="1F4E79"/>
        </w:pBdr>
        <w:spacing w:before="340" w:after="140"/>
      </w:pPr>
      <w:r>
        <w:rPr>
          <w:rFonts w:ascii="黑体" w:hAnsi="黑体" w:eastAsia="黑体"/>
          <w:b/>
          <w:i w:val="0"/>
          <w:color w:val="1F4E79"/>
          <w:sz w:val="31"/>
        </w:rPr>
        <w:t>3　规格参数</w:t>
      </w: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3.1　指令集与特权级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4　指令集与特权级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474"/>
        <w:gridCol w:w="7824"/>
      </w:tblGrid>
      <w:tr>
        <w:trPr>
          <w:tblHeader w:val="true"/>
        </w:trPr>
        <w:tc>
          <w:tcPr>
            <w:tcW w:type="dxa" w:w="147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类别</w:t>
            </w:r>
          </w:p>
        </w:tc>
        <w:tc>
          <w:tcPr>
            <w:tcW w:type="dxa" w:w="782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基址</w:t>
            </w:r>
          </w:p>
        </w:tc>
        <w:tc>
          <w:tcPr>
            <w:tcW w:type="dxa" w:w="782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RV32I（算术、逻辑、移位、比较、load/store、跳转、lui/auipc）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扩展 M</w:t>
            </w:r>
          </w:p>
        </w:tc>
        <w:tc>
          <w:tcPr>
            <w:tcW w:type="dxa" w:w="782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mul / mulh / mulhsu / mulhu / div / divu / rem / remu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CSR</w:t>
            </w:r>
          </w:p>
        </w:tc>
        <w:tc>
          <w:tcPr>
            <w:tcW w:type="dxa" w:w="782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Zicsr：mstatus、misa、mie、mtvec、mscratch、mepc、mcause、mtval、mip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计数器</w:t>
            </w:r>
          </w:p>
        </w:tc>
        <w:tc>
          <w:tcPr>
            <w:tcW w:type="dxa" w:w="782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Zicntr：mcycle(0xB00)、minstret(0xB02)；自定义 mtime(0x7C0)、mtimecmp(0x7C1)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异常</w:t>
            </w:r>
          </w:p>
        </w:tc>
        <w:tc>
          <w:tcPr>
            <w:tcW w:type="dxa" w:w="782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ecall、非法指令、取指非对齐、load/store 非对齐；精确陷入 mtvec，mret 返回 mepc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中断</w:t>
            </w:r>
          </w:p>
        </w:tc>
        <w:tc>
          <w:tcPr>
            <w:tcW w:type="dxa" w:w="782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MSIP &gt; MTIP 优先级；MEIP 编码保留但端口固定为 0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3.2　微架构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对外按经典五级描述，物理上为 8 个寄存器边界。多出的 3 级不是浪费，而是为了让整条通路只依赖「同步存储器、读延迟 1 拍」这一种最容易被综合成 BRAM 的时序模型：</w:t>
      </w:r>
    </w:p>
    <w:p>
      <w:pPr>
        <w:shd w:val="clear" w:color="auto" w:fill="F5F5F5"/>
        <w:spacing w:before="80" w:after="120" w:line="276" w:lineRule="auto"/>
        <w:ind w:left="283" w:right="113"/>
      </w:pPr>
      <w:r>
        <w:rPr>
          <w:rFonts w:ascii="Consolas" w:hAnsi="Consolas" w:eastAsia="Consolas"/>
          <w:b w:val="0"/>
          <w:i w:val="0"/>
          <w:color w:val="1A1A1A"/>
          <w:sz w:val="17"/>
        </w:rPr>
        <w:t>物理级:   IF    ID1   ID2   EX    M1    M2    M3    WB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模块:     IFU   IDU   IDU   EXU   LSU   LSU   LSU   WBU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配套:     BPU   RF    -     ALU   DCache           写回口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 xml:space="preserve">                          MDU   地址   发总线  整理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5　微架构要点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701"/>
        <w:gridCol w:w="7597"/>
      </w:tblGrid>
      <w:tr>
        <w:trPr>
          <w:tblHeader w:val="true"/>
        </w:trPr>
        <w:tc>
          <w:tcPr>
            <w:tcW w:type="dxa" w:w="170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7597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实现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流水线</w:t>
            </w:r>
          </w:p>
        </w:tc>
        <w:tc>
          <w:tcPr>
            <w:tcW w:type="dxa" w:w="7597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 级（IF→ID1→ID2→EX→M1→M2→M3→WB），单发射顺序执行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取指</w:t>
            </w:r>
          </w:p>
        </w:tc>
        <w:tc>
          <w:tcPr>
            <w:tcW w:type="dxa" w:w="7597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直连 IROM 同步读（v13 起旁路 I-Cache），请求后 1 拍返回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分支预测</w:t>
            </w:r>
          </w:p>
        </w:tc>
        <w:tc>
          <w:tcPr>
            <w:tcW w:type="dxa" w:w="7597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gshare：BTB/PHT 256 项 + GHR 8 位 + RAS 8 深度；EX 级校验、误预测冲刷前端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数据缓存</w:t>
            </w:r>
          </w:p>
        </w:tc>
        <w:tc>
          <w:tcPr>
            <w:tcW w:type="dxa" w:w="7597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DCache 直接映射 256 行 × 1 字，写直达 + 命中合并；带 M1 探测读口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访存</w:t>
            </w:r>
          </w:p>
        </w:tc>
        <w:tc>
          <w:tcPr>
            <w:tcW w:type="dxa" w:w="7597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字节/半字按地址低位选道；MMIO（≥0x1000_0000）恒不缓存、读直通外设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乘除</w:t>
            </w:r>
          </w:p>
        </w:tc>
        <w:tc>
          <w:tcPr>
            <w:tcW w:type="dxa" w:w="7597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乘法 1 拍不阻塞；除法 16 拍 radix-4 迭代（busy 17 拍），三类快路径 1 拍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冒险</w:t>
            </w:r>
          </w:p>
        </w:tc>
        <w:tc>
          <w:tcPr>
            <w:tcW w:type="dxa" w:w="7597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Data_hazard 为唯一裁决源；load-use 仅停 1 拍（M1 命中当拍前递）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3.3　存储层次与地址空间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6　地址空间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701"/>
        <w:gridCol w:w="2835"/>
        <w:gridCol w:w="1928"/>
        <w:gridCol w:w="2835"/>
      </w:tblGrid>
      <w:tr>
        <w:trPr>
          <w:tblHeader w:val="true"/>
        </w:trPr>
        <w:tc>
          <w:tcPr>
            <w:tcW w:type="dxa" w:w="170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空间</w:t>
            </w:r>
          </w:p>
        </w:tc>
        <w:tc>
          <w:tcPr>
            <w:tcW w:type="dxa" w:w="2835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范围</w:t>
            </w:r>
          </w:p>
        </w:tc>
        <w:tc>
          <w:tcPr>
            <w:tcW w:type="dxa" w:w="1928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容量</w:t>
            </w:r>
          </w:p>
        </w:tc>
        <w:tc>
          <w:tcPr>
            <w:tcW w:type="dxa" w:w="2835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属性与索引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IROM（取指）</w:t>
            </w:r>
          </w:p>
        </w:tc>
        <w:tc>
          <w:tcPr>
            <w:tcW w:type="dxa" w:w="283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0x0000_0000 – 0x0000_FFFF</w:t>
            </w:r>
          </w:p>
        </w:tc>
        <w:tc>
          <w:tcPr>
            <w:tcW w:type="dxa" w:w="192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16 384 字 = 64 KB</w:t>
            </w:r>
          </w:p>
        </w:tc>
        <w:tc>
          <w:tcPr>
            <w:tcW w:type="dxa" w:w="283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只读取指；字索引 addr[15:2]；2 读口 + 1 写口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IROM 数据窗口</w:t>
            </w:r>
          </w:p>
        </w:tc>
        <w:tc>
          <w:tcPr>
            <w:tcW w:type="dxa" w:w="2835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0x0002_0000 – 0x0002_FFFF</w:t>
            </w:r>
          </w:p>
        </w:tc>
        <w:tc>
          <w:tcPr>
            <w:tcW w:type="dxa" w:w="192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同上（全量可见）</w:t>
            </w:r>
          </w:p>
        </w:tc>
        <w:tc>
          <w:tcPr>
            <w:tcW w:type="dxa" w:w="2835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CPU 数据读写同一数组；v16 起可写 ⇒ 支持 load-and-run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DRAM（数据）</w:t>
            </w:r>
          </w:p>
        </w:tc>
        <w:tc>
          <w:tcPr>
            <w:tcW w:type="dxa" w:w="283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0x0000_0000 – 0x0001_FFFF</w:t>
            </w:r>
          </w:p>
        </w:tc>
        <w:tc>
          <w:tcPr>
            <w:tcW w:type="dxa" w:w="192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32 768 字 = 128 KB</w:t>
            </w:r>
          </w:p>
        </w:tc>
        <w:tc>
          <w:tcPr>
            <w:tcW w:type="dxa" w:w="283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读写，支持字节/半字写；索引 addr[16:2]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MMIO（外设）</w:t>
            </w:r>
          </w:p>
        </w:tc>
        <w:tc>
          <w:tcPr>
            <w:tcW w:type="dxa" w:w="2835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0x1000_0000 – 0x1000_00FF</w:t>
            </w:r>
          </w:p>
        </w:tc>
        <w:tc>
          <w:tcPr>
            <w:tcW w:type="dxa" w:w="192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 个寄存器</w:t>
            </w:r>
          </w:p>
        </w:tc>
        <w:tc>
          <w:tcPr>
            <w:tcW w:type="dxa" w:w="2835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恒不缓存；优先级高于 IROM 窗口与 DRAM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地址译码优先级为 MMIO &gt; IROM 窗口 &gt; DRAM；窗口地址小于 0x1000_0000，因此会被 DCache 缓存，这在本核是安全的：IROM 唯一的写者在引导期间工作，而那时 CPU 与 DCache 一起处于复位状态。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7　MMIO 寄存器映射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134"/>
        <w:gridCol w:w="1814"/>
        <w:gridCol w:w="1134"/>
        <w:gridCol w:w="5216"/>
      </w:tblGrid>
      <w:tr>
        <w:trPr>
          <w:tblHeader w:val="true"/>
        </w:trPr>
        <w:tc>
          <w:tcPr>
            <w:tcW w:type="dxa" w:w="113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偏移</w:t>
            </w:r>
          </w:p>
        </w:tc>
        <w:tc>
          <w:tcPr>
            <w:tcW w:type="dxa" w:w="181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名称</w:t>
            </w:r>
          </w:p>
        </w:tc>
        <w:tc>
          <w:tcPr>
            <w:tcW w:type="dxa" w:w="113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读写</w:t>
            </w:r>
          </w:p>
        </w:tc>
        <w:tc>
          <w:tcPr>
            <w:tcW w:type="dxa" w:w="5216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+0x00</w:t>
            </w:r>
          </w:p>
        </w:tc>
        <w:tc>
          <w:tcPr>
            <w:tcW w:type="dxa" w:w="181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TXDATA</w:t>
            </w:r>
          </w:p>
        </w:tc>
        <w:tc>
          <w:tcPr>
            <w:tcW w:type="dxa" w:w="113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WO</w:t>
            </w:r>
          </w:p>
        </w:tc>
        <w:tc>
          <w:tcPr>
            <w:tcW w:type="dxa" w:w="5216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写低 8 位入发送器；发送器忙时丢弃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+0x04</w:t>
            </w:r>
          </w:p>
        </w:tc>
        <w:tc>
          <w:tcPr>
            <w:tcW w:type="dxa" w:w="181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TXSTAT</w:t>
            </w:r>
          </w:p>
        </w:tc>
        <w:tc>
          <w:tcPr>
            <w:tcW w:type="dxa" w:w="113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RO</w:t>
            </w:r>
          </w:p>
        </w:tc>
        <w:tc>
          <w:tcPr>
            <w:tcW w:type="dxa" w:w="5216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bit0 = busy（上一帧未发完）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+0x08</w:t>
            </w:r>
          </w:p>
        </w:tc>
        <w:tc>
          <w:tcPr>
            <w:tcW w:type="dxa" w:w="181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RXDATA</w:t>
            </w:r>
          </w:p>
        </w:tc>
        <w:tc>
          <w:tcPr>
            <w:tcW w:type="dxa" w:w="113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RO</w:t>
            </w:r>
          </w:p>
        </w:tc>
        <w:tc>
          <w:tcPr>
            <w:tcW w:type="dxa" w:w="5216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幂等 peek：只看队头，不弹出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+0x0c</w:t>
            </w:r>
          </w:p>
        </w:tc>
        <w:tc>
          <w:tcPr>
            <w:tcW w:type="dxa" w:w="181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RXSTAT</w:t>
            </w:r>
          </w:p>
        </w:tc>
        <w:tc>
          <w:tcPr>
            <w:tcW w:type="dxa" w:w="113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RO</w:t>
            </w:r>
          </w:p>
        </w:tc>
        <w:tc>
          <w:tcPr>
            <w:tcW w:type="dxa" w:w="5216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bit0 = FIFO 非空；bit1 = 曾溢出（读即清）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+0x10</w:t>
            </w:r>
          </w:p>
        </w:tc>
        <w:tc>
          <w:tcPr>
            <w:tcW w:type="dxa" w:w="181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LED</w:t>
            </w:r>
          </w:p>
        </w:tc>
        <w:tc>
          <w:tcPr>
            <w:tcW w:type="dxa" w:w="113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RW</w:t>
            </w:r>
          </w:p>
        </w:tc>
        <w:tc>
          <w:tcPr>
            <w:tcW w:type="dxa" w:w="5216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 7 位驱动板载 LED1–LED7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+0x14</w:t>
            </w:r>
          </w:p>
        </w:tc>
        <w:tc>
          <w:tcPr>
            <w:tcW w:type="dxa" w:w="181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BOOTREQ</w:t>
            </w:r>
          </w:p>
        </w:tc>
        <w:tc>
          <w:tcPr>
            <w:tcW w:type="dxa" w:w="113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WO</w:t>
            </w:r>
          </w:p>
        </w:tc>
        <w:tc>
          <w:tcPr>
            <w:tcW w:type="dxa" w:w="5216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写 1 重新武装串口引导器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+0x18</w:t>
            </w:r>
          </w:p>
        </w:tc>
        <w:tc>
          <w:tcPr>
            <w:tcW w:type="dxa" w:w="181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RXPOP</w:t>
            </w:r>
          </w:p>
        </w:tc>
        <w:tc>
          <w:tcPr>
            <w:tcW w:type="dxa" w:w="113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WO</w:t>
            </w:r>
          </w:p>
        </w:tc>
        <w:tc>
          <w:tcPr>
            <w:tcW w:type="dxa" w:w="5216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写 1 弹出队头字节（与 RXDATA 配合）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tbl>
      <w:tblPr>
        <w:tblW w:type="auto" w:w="0"/>
        <w:jc w:val="center"/>
        <w:tblBorders>
          <w:top w:val="nil"/>
          <w:bottom w:val="nil"/>
          <w:right w:val="nil"/>
          <w:insideH w:val="nil"/>
          <w:insideV w:val="nil"/>
          <w:left w:val="single" w:sz="18" w:space="0" w:color="1F4E79"/>
        </w:tblBorders>
        <w:tblLayout w:type="fixed"/>
        <w:tblCellMar>
          <w:top w:w="80" w:type="dxa"/>
          <w:left w:w="14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EAF1F8"/>
          </w:tcPr>
          <w:p>
            <w:pPr>
              <w:spacing w:before="0" w:after="40" w:line="300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19"/>
              </w:rPr>
              <w:t>为什么 RXDATA 要做成幂等</w:t>
            </w:r>
          </w:p>
          <w:p>
            <w:pPr>
              <w:spacing w:before="0" w:after="20" w:line="300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19"/>
              </w:rPr>
              <w:t>v13.5 实测发现：一次 lw 0x1000_0008 会让总线出现两个读脉冲，若「读即弹」，每读一个字节就多吃掉一个——命令 l 3f 变成 l3。根因在数据通路（P4，见 §4.4），外设侧的正确防御是让读没有副作用：RXDATA 只看不弹，出队必须写 RXPOP。</w:t>
            </w:r>
          </w:p>
          <w:p>
            <w:pPr>
              <w:spacing w:before="0" w:after="20" w:line="300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19"/>
              </w:rPr>
              <w:t>这条已成为不变量：RXDATA 永远不许再带回弹出副作用。</w:t>
            </w:r>
          </w:p>
        </w:tc>
      </w:tr>
    </w:tbl>
    <w:p>
      <w:pPr>
        <w:spacing w:before="0" w:after="0" w:line="240" w:lineRule="auto"/>
        <w:rPr>
          <w:sz w:val="12"/>
          <w:szCs w:val="12"/>
        </w:rPr>
      </w:pP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3.4　外设与时基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8　外设与时基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474"/>
        <w:gridCol w:w="3628"/>
        <w:gridCol w:w="4195"/>
      </w:tblGrid>
      <w:tr>
        <w:trPr>
          <w:tblHeader w:val="true"/>
        </w:trPr>
        <w:tc>
          <w:tcPr>
            <w:tcW w:type="dxa" w:w="147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外设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参数</w:t>
            </w:r>
          </w:p>
        </w:tc>
        <w:tc>
          <w:tcPr>
            <w:tcW w:type="dxa" w:w="4195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UART</w:t>
            </w:r>
          </w:p>
        </w:tc>
        <w:tc>
          <w:tcPr>
            <w:tcW w:type="dxa" w:w="362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115200 8N1，收/发各一路（两个 uart_rx 实例）</w:t>
            </w:r>
          </w:p>
        </w:tc>
        <w:tc>
          <w:tcPr>
            <w:tcW w:type="dxa" w:w="419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引导器与 console 是独立消费者，各自监听同一根线，避免抢字节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RX FIFO</w:t>
            </w:r>
          </w:p>
        </w:tc>
        <w:tc>
          <w:tcPr>
            <w:tcW w:type="dxa" w:w="362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 深（约 36 FF）</w:t>
            </w:r>
          </w:p>
        </w:tc>
        <w:tc>
          <w:tcPr>
            <w:tcW w:type="dxa" w:w="4195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115200 下每字节 87 µs，单字节寄存器必然丢字节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GPIO</w:t>
            </w:r>
          </w:p>
        </w:tc>
        <w:tc>
          <w:tcPr>
            <w:tcW w:type="dxa" w:w="362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LED1–LED7（7 位）</w:t>
            </w:r>
          </w:p>
        </w:tc>
        <w:tc>
          <w:tcPr>
            <w:tcW w:type="dxa" w:w="419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软件写 0x1000_0010 低 7 位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时基</w:t>
            </w:r>
          </w:p>
        </w:tc>
        <w:tc>
          <w:tcPr>
            <w:tcW w:type="dxa" w:w="362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mtime @ 500 kHz（sys_clk ÷ 100）</w:t>
            </w:r>
          </w:p>
        </w:tc>
        <w:tc>
          <w:tcPr>
            <w:tcW w:type="dxa" w:w="4195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uptime 命令按 s.mmm 输出；定时器中断比较 mtimecmp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3.5　启动与运行形态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上电后由串口引导器接管：宿主机把程序镜像按帧写入 IROM，校验通过后释放 CPU 从 0 地址取指。运行期通过 shell 可以再次进入引导器（b 命令）而不必按键复位；也可以把新代码直接写进 IROM 的数据窗口并跳转执行（L / D / r 三条命令），全程不需要重新综合比特流。</w:t>
      </w:r>
    </w:p>
    <w:p>
      <w:pPr>
        <w:shd w:val="clear" w:color="auto" w:fill="F5F5F5"/>
        <w:spacing w:before="80" w:after="120" w:line="276" w:lineRule="auto"/>
        <w:ind w:left="283" w:right="113"/>
      </w:pPr>
      <w:r>
        <w:rPr>
          <w:rFonts w:ascii="Consolas" w:hAnsi="Consolas" w:eastAsia="Consolas"/>
          <w:b w:val="0"/>
          <w:i w:val="0"/>
          <w:color w:val="1A1A1A"/>
          <w:sz w:val="17"/>
        </w:rPr>
        <w:t>上电 → boot_loader 监听 UART → 收帧写 IROM → 校验 OK → 释放 CPU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 xml:space="preserve">     → shell 启动（提示符 &gt;）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 xml:space="preserve">     → L 0x4000（写代码）→ D 0x10000（写 .rodata/.data）→ r 0x4034（fence.i 后跳转）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 xml:space="preserve">     → 应用返回 shell（应用用 return 回到调用点，沿用 shell 的栈）</w:t>
      </w:r>
    </w:p>
    <w:p>
      <w:pPr>
        <w:pStyle w:val="Heading1"/>
        <w:keepNext/>
        <w:pBdr>
          <w:bottom w:val="single" w:sz="8" w:space="2" w:color="1F4E79"/>
        </w:pBdr>
        <w:spacing w:before="340" w:after="140"/>
      </w:pPr>
      <w:r>
        <w:rPr>
          <w:rFonts w:ascii="黑体" w:hAnsi="黑体" w:eastAsia="黑体"/>
          <w:b/>
          <w:i w:val="0"/>
          <w:color w:val="1F4E79"/>
          <w:sz w:val="31"/>
        </w:rPr>
        <w:t>4　关键技术改进（v13.5 → v17）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这一轮共 6 项改动，每一项都对应一个具体问题。下表先给总账，随后逐项展开；所有收益均为同一板卡、同一工具链下的实测差值。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9　本轮六项改动总账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454"/>
        <w:gridCol w:w="2551"/>
        <w:gridCol w:w="2381"/>
        <w:gridCol w:w="2211"/>
        <w:gridCol w:w="1701"/>
      </w:tblGrid>
      <w:tr>
        <w:trPr>
          <w:tblHeader w:val="true"/>
        </w:trPr>
        <w:tc>
          <w:tcPr>
            <w:tcW w:type="dxa" w:w="45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改动</w:t>
            </w:r>
          </w:p>
        </w:tc>
        <w:tc>
          <w:tcPr>
            <w:tcW w:type="dxa" w:w="238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解决什么问题</w:t>
            </w:r>
          </w:p>
        </w:tc>
        <w:tc>
          <w:tcPr>
            <w:tcW w:type="dxa" w:w="221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实测收益</w:t>
            </w:r>
          </w:p>
        </w:tc>
        <w:tc>
          <w:tcPr>
            <w:tcW w:type="dxa" w:w="170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主要代价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</w:t>
            </w:r>
          </w:p>
        </w:tc>
        <w:tc>
          <w:tcPr>
            <w:tcW w:type="dxa" w:w="255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分支预测容量 64→256 行、GHR 6→8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误预测率 14.5% 偏高</w:t>
            </w:r>
          </w:p>
        </w:tc>
        <w:tc>
          <w:tcPr>
            <w:tcW w:type="dxa" w:w="221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周期 −3.05%</w:t>
            </w:r>
          </w:p>
        </w:tc>
        <w:tc>
          <w:tcPr>
            <w:tcW w:type="dxa" w:w="170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LUTRAM +120，0 BRAM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</w:t>
            </w:r>
          </w:p>
        </w:tc>
        <w:tc>
          <w:tcPr>
            <w:tcW w:type="dxa" w:w="255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IROM 双读口 + 数据窗口 0x2_xxxx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lw 读不到自己的代码</w:t>
            </w:r>
          </w:p>
        </w:tc>
        <w:tc>
          <w:tcPr>
            <w:tcW w:type="dxa" w:w="221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打通在线校验与加载</w:t>
            </w:r>
          </w:p>
        </w:tc>
        <w:tc>
          <w:tcPr>
            <w:tcW w:type="dxa" w:w="170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BRAM 占用不变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</w:t>
            </w:r>
          </w:p>
        </w:tc>
        <w:tc>
          <w:tcPr>
            <w:tcW w:type="dxa" w:w="255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DCache M1 探测读口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load-use 停 2 拍</w:t>
            </w:r>
          </w:p>
        </w:tc>
        <w:tc>
          <w:tcPr>
            <w:tcW w:type="dxa" w:w="221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周期 −5.9%，load-use −55%</w:t>
            </w:r>
          </w:p>
        </w:tc>
        <w:tc>
          <w:tcPr>
            <w:tcW w:type="dxa" w:w="170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两个 256:1 读多路器；WNS −0.54 ns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</w:t>
            </w:r>
          </w:p>
        </w:tc>
        <w:tc>
          <w:tcPr>
            <w:tcW w:type="dxa" w:w="255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请求身份证 req_seq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一次 MMIO 读被发两次</w:t>
            </w:r>
          </w:p>
        </w:tc>
        <w:tc>
          <w:tcPr>
            <w:tcW w:type="dxa" w:w="221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读/出队 26:13 → 13:13</w:t>
            </w:r>
          </w:p>
        </w:tc>
        <w:tc>
          <w:tcPr>
            <w:tcW w:type="dxa" w:w="170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0（仅 1 根线）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</w:t>
            </w:r>
          </w:p>
        </w:tc>
        <w:tc>
          <w:tcPr>
            <w:tcW w:type="dxa" w:w="255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命令表驱动的 shell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扩展性差、帮助要写两遍</w:t>
            </w:r>
          </w:p>
        </w:tc>
        <w:tc>
          <w:tcPr>
            <w:tcW w:type="dxa" w:w="221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16 命令 + 行编辑/历史</w:t>
            </w:r>
          </w:p>
        </w:tc>
        <w:tc>
          <w:tcPr>
            <w:tcW w:type="dxa" w:w="170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镜像约 13–14 KB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</w:t>
            </w:r>
          </w:p>
        </w:tc>
        <w:tc>
          <w:tcPr>
            <w:tcW w:type="dxa" w:w="255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load-and-run（L/D/r + 链接脚本）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改程序必须重新综合</w:t>
            </w:r>
          </w:p>
        </w:tc>
        <w:tc>
          <w:tcPr>
            <w:tcW w:type="dxa" w:w="221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 应用在线执行并返回</w:t>
            </w:r>
          </w:p>
        </w:tc>
        <w:tc>
          <w:tcPr>
            <w:tcW w:type="dxa" w:w="170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下界需按 _etext 自适应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4.1　分支预测：扫参后停在 256 行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不靠直觉，只改 rtl/para.sv 的两个参数（BP_INDEX_BITS / BP_HIST_BITS），其他 RTL 一个字不动，每档跑 CoreMark 1 次迭代：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10　分支预测容量扫参（CoreMark 1 次迭代）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587"/>
        <w:gridCol w:w="1020"/>
        <w:gridCol w:w="1361"/>
        <w:gridCol w:w="1247"/>
        <w:gridCol w:w="1247"/>
        <w:gridCol w:w="1134"/>
        <w:gridCol w:w="1474"/>
      </w:tblGrid>
      <w:tr>
        <w:trPr>
          <w:tblHeader w:val="true"/>
        </w:trPr>
        <w:tc>
          <w:tcPr>
            <w:tcW w:type="dxa" w:w="1587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BTB/PHT 行数</w:t>
            </w:r>
          </w:p>
        </w:tc>
        <w:tc>
          <w:tcPr>
            <w:tcW w:type="dxa" w:w="1020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GHR 位宽</w:t>
            </w:r>
          </w:p>
        </w:tc>
        <w:tc>
          <w:tcPr>
            <w:tcW w:type="dxa" w:w="136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总拍数</w:t>
            </w:r>
          </w:p>
        </w:tc>
        <w:tc>
          <w:tcPr>
            <w:tcW w:type="dxa" w:w="1247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误预测</w:t>
            </w:r>
          </w:p>
        </w:tc>
        <w:tc>
          <w:tcPr>
            <w:tcW w:type="dxa" w:w="1247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分支总数</w:t>
            </w:r>
          </w:p>
        </w:tc>
        <w:tc>
          <w:tcPr>
            <w:tcW w:type="dxa" w:w="113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误预测率</w:t>
            </w:r>
          </w:p>
        </w:tc>
        <w:tc>
          <w:tcPr>
            <w:tcW w:type="dxa" w:w="147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相对 64 行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64</w:t>
            </w:r>
          </w:p>
        </w:tc>
        <w:tc>
          <w:tcPr>
            <w:tcW w:type="dxa" w:w="1020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</w:t>
            </w:r>
          </w:p>
        </w:tc>
        <w:tc>
          <w:tcPr>
            <w:tcW w:type="dxa" w:w="1361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482 990</w:t>
            </w:r>
          </w:p>
        </w:tc>
        <w:tc>
          <w:tcPr>
            <w:tcW w:type="dxa" w:w="1247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10 680</w:t>
            </w:r>
          </w:p>
        </w:tc>
        <w:tc>
          <w:tcPr>
            <w:tcW w:type="dxa" w:w="1247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73 707</w:t>
            </w:r>
          </w:p>
        </w:tc>
        <w:tc>
          <w:tcPr>
            <w:tcW w:type="dxa" w:w="1134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14.5%</w:t>
            </w:r>
          </w:p>
        </w:tc>
        <w:tc>
          <w:tcPr>
            <w:tcW w:type="dxa" w:w="147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256</w:t>
            </w:r>
          </w:p>
        </w:tc>
        <w:tc>
          <w:tcPr>
            <w:tcW w:type="dxa" w:w="1020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471 384</w:t>
            </w:r>
          </w:p>
        </w:tc>
        <w:tc>
          <w:tcPr>
            <w:tcW w:type="dxa" w:w="1247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8 376</w:t>
            </w:r>
          </w:p>
        </w:tc>
        <w:tc>
          <w:tcPr>
            <w:tcW w:type="dxa" w:w="1247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73 685</w:t>
            </w:r>
          </w:p>
        </w:tc>
        <w:tc>
          <w:tcPr>
            <w:tcW w:type="dxa" w:w="1134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11.4%</w:t>
            </w:r>
          </w:p>
        </w:tc>
        <w:tc>
          <w:tcPr>
            <w:tcW w:type="dxa" w:w="147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−2.40%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256</w:t>
            </w:r>
          </w:p>
        </w:tc>
        <w:tc>
          <w:tcPr>
            <w:tcW w:type="dxa" w:w="1020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8</w:t>
            </w:r>
          </w:p>
        </w:tc>
        <w:tc>
          <w:tcPr>
            <w:tcW w:type="dxa" w:w="1361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468 266</w:t>
            </w:r>
          </w:p>
        </w:tc>
        <w:tc>
          <w:tcPr>
            <w:tcW w:type="dxa" w:w="1247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7 753</w:t>
            </w:r>
          </w:p>
        </w:tc>
        <w:tc>
          <w:tcPr>
            <w:tcW w:type="dxa" w:w="1247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73 694</w:t>
            </w:r>
          </w:p>
        </w:tc>
        <w:tc>
          <w:tcPr>
            <w:tcW w:type="dxa" w:w="1134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10.5%</w:t>
            </w:r>
          </w:p>
        </w:tc>
        <w:tc>
          <w:tcPr>
            <w:tcW w:type="dxa" w:w="147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−3.05%（采用）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1024</w:t>
            </w:r>
          </w:p>
        </w:tc>
        <w:tc>
          <w:tcPr>
            <w:tcW w:type="dxa" w:w="1020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462 715</w:t>
            </w:r>
          </w:p>
        </w:tc>
        <w:tc>
          <w:tcPr>
            <w:tcW w:type="dxa" w:w="1247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6 618</w:t>
            </w:r>
          </w:p>
        </w:tc>
        <w:tc>
          <w:tcPr>
            <w:tcW w:type="dxa" w:w="1247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73 710</w:t>
            </w:r>
          </w:p>
        </w:tc>
        <w:tc>
          <w:tcPr>
            <w:tcW w:type="dxa" w:w="1134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9.0%</w:t>
            </w:r>
          </w:p>
        </w:tc>
        <w:tc>
          <w:tcPr>
            <w:tcW w:type="dxa" w:w="147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−4.20%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1024</w:t>
            </w:r>
          </w:p>
        </w:tc>
        <w:tc>
          <w:tcPr>
            <w:tcW w:type="dxa" w:w="1020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</w:t>
            </w:r>
          </w:p>
        </w:tc>
        <w:tc>
          <w:tcPr>
            <w:tcW w:type="dxa" w:w="1361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461 825</w:t>
            </w:r>
          </w:p>
        </w:tc>
        <w:tc>
          <w:tcPr>
            <w:tcW w:type="dxa" w:w="1247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6 466</w:t>
            </w:r>
          </w:p>
        </w:tc>
        <w:tc>
          <w:tcPr>
            <w:tcW w:type="dxa" w:w="1247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73 675</w:t>
            </w:r>
          </w:p>
        </w:tc>
        <w:tc>
          <w:tcPr>
            <w:tcW w:type="dxa" w:w="1134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8.8%</w:t>
            </w:r>
          </w:p>
        </w:tc>
        <w:tc>
          <w:tcPr>
            <w:tcW w:type="dxa" w:w="147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−4.38%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315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7_bp_swee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15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图 1　容量扫参的收益递减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结论是停在 256 行：64→256 拿到 3.05%，256→1024 只多 1.15 个百分点，却要多约 900 个 LUT 和一个「1024 选 1」的取指读多路器（还要吃掉本已紧张的时序余量）；历史 8→10 只多 0.2%，已饱和。剩下 10.5% 的误预测主要来自冷启动与 gshare 的容量冲突，堆尺寸治不好。</w:t>
      </w:r>
    </w:p>
    <w:p>
      <w:pPr>
        <w:pStyle w:val="Heading3"/>
        <w:keepNext/>
        <w:spacing w:before="160" w:after="60"/>
      </w:pPr>
      <w:r>
        <w:rPr>
          <w:rFonts w:ascii="黑体" w:hAnsi="黑体" w:eastAsia="黑体"/>
          <w:b/>
          <w:i w:val="0"/>
          <w:color w:val="2E75B6"/>
          <w:sz w:val="21"/>
        </w:rPr>
        <w:t>实现上踩过的两个坑（都影响了最终代码形态）</w:t>
      </w:r>
    </w:p>
    <w:p>
      <w:pPr>
        <w:pStyle w:val="ListBullet"/>
        <w:spacing w:before="0" w:after="60" w:line="331" w:lineRule="auto"/>
        <w:ind w:left="425"/>
      </w:pPr>
      <w:r>
        <w:rPr>
          <w:rFonts w:ascii="宋体" w:hAnsi="宋体" w:eastAsia="宋体"/>
          <w:b/>
          <w:i w:val="0"/>
          <w:color w:val="1F4E79"/>
          <w:sz w:val="21"/>
        </w:rPr>
        <w:t>Verilator 的循环展开上限：</w:t>
      </w:r>
      <w:r>
        <w:rPr>
          <w:rFonts w:ascii="宋体" w:hAnsi="宋体" w:eastAsia="宋体"/>
          <w:b w:val="0"/>
          <w:i w:val="0"/>
          <w:color w:val="262626"/>
          <w:sz w:val="21"/>
        </w:rPr>
        <w:t>表项原来是 unpacked 数组，在 for 循环里做非阻塞赋值，LINES=64 能过、256 直接报 %Error-BLKLOOPINIT。改成打包向量后通过。</w:t>
      </w:r>
    </w:p>
    <w:p>
      <w:pPr>
        <w:pStyle w:val="ListBullet"/>
        <w:spacing w:before="0" w:after="60" w:line="331" w:lineRule="auto"/>
        <w:ind w:left="425"/>
      </w:pPr>
      <w:r>
        <w:rPr>
          <w:rFonts w:ascii="宋体" w:hAnsi="宋体" w:eastAsia="宋体"/>
          <w:b/>
          <w:i w:val="0"/>
          <w:color w:val="1F4E79"/>
          <w:sz w:val="21"/>
        </w:rPr>
        <w:t>iverilog 不支持二维打包数组连续索引：</w:t>
      </w:r>
      <w:r>
        <w:rPr>
          <w:rFonts w:ascii="宋体" w:hAnsi="宋体" w:eastAsia="宋体"/>
          <w:b w:val="0"/>
          <w:i w:val="0"/>
          <w:color w:val="262626"/>
          <w:sz w:val="21"/>
        </w:rPr>
        <w:t>pht[idx][1] 报「索引必须是常量」。于是把 2 位饱和计数器拆成 pht_hi / pht_lo 两根 1 位向量，加减法按位写（+1：lo'=~lo|hi，hi'=hi|lo；−1：lo'=hi&amp;~lo，hi'=hi&amp;lo），与原 ±1 逐状态等价。</w:t>
      </w:r>
    </w:p>
    <w:p>
      <w:pPr>
        <w:pStyle w:val="ListBullet"/>
        <w:spacing w:before="0" w:after="60" w:line="331" w:lineRule="auto"/>
        <w:ind w:left="425"/>
      </w:pPr>
      <w:r>
        <w:rPr>
          <w:rFonts w:ascii="宋体" w:hAnsi="宋体" w:eastAsia="宋体"/>
          <w:b/>
          <w:i w:val="0"/>
          <w:color w:val="1F4E79"/>
          <w:sz w:val="21"/>
        </w:rPr>
        <w:t>必须声明 ram_style = distributed：</w:t>
      </w:r>
      <w:r>
        <w:rPr>
          <w:rFonts w:ascii="宋体" w:hAnsi="宋体" w:eastAsia="宋体"/>
          <w:b w:val="0"/>
          <w:i w:val="0"/>
          <w:color w:val="262626"/>
          <w:sz w:val="21"/>
        </w:rPr>
        <w:t>四张表是「同步写 + 组合读」，BRAM 做不到组合读；不声明就会退化成约 14.6 k 个触发器。</w:t>
      </w: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4.2　IROM 双读口与数据窗口：解掉「lw 读不到代码」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哈佛结构下取指走 IROM、访存走 DRAM，同一数值区间被两侧分别解释，因此之前无法用 lw 读自己的代码，也就无法在板上做「代码区自校验」。解法不是把两块存储器合成统一地址空间（那要改链接脚本、引导协议和全部测试台），而是给 IROM 加第二个读口并开一个数据窗口。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11　双读口与数据窗口的实现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tblHeader w:val="true"/>
        </w:trPr>
        <w:tc>
          <w:tcPr>
            <w:tcW w:type="dxa" w:w="204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位置</w:t>
            </w:r>
          </w:p>
        </w:tc>
        <w:tc>
          <w:tcPr>
            <w:tcW w:type="dxa" w:w="7257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改动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board/sync_mem_dp.sv</w:t>
            </w:r>
          </w:p>
        </w:tc>
        <w:tc>
          <w:tcPr>
            <w:tcW w:type="dxa" w:w="7257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新增 2 读口 + 1 写口存储器；三个口写在同一段 always_ff 里——Vivado 只有这样才能推成 True Dual Port BRAM，拆成两段会占用翻倍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board/board_top.sv</w:t>
            </w:r>
          </w:p>
        </w:tc>
        <w:tc>
          <w:tcPr>
            <w:tcW w:type="dxa" w:w="7257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IROM 换用 sync_mem_dp：端口 A = 取指（只读），端口 B = CPU 数据读 或 引导器写（二者互斥）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地址译码</w:t>
            </w:r>
          </w:p>
        </w:tc>
        <w:tc>
          <w:tcPr>
            <w:tcW w:type="dxa" w:w="7257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perip_addr[31:16]==0x0002 → IROM 字[perip_addr[15:2]]；优先级 MMIO &gt; 窗口 &gt; DRAM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写保护</w:t>
            </w:r>
          </w:p>
        </w:tc>
        <w:tc>
          <w:tcPr>
            <w:tcW w:type="dxa" w:w="7257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DRAM 写使能被窗口地址门掉——代码区曾经刻意只读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pStyle w:val="Heading3"/>
        <w:keepNext/>
        <w:spacing w:before="160" w:after="60"/>
      </w:pPr>
      <w:r>
        <w:rPr>
          <w:rFonts w:ascii="黑体" w:hAnsi="黑体" w:eastAsia="黑体"/>
          <w:b/>
          <w:i w:val="0"/>
          <w:color w:val="2E75B6"/>
          <w:sz w:val="21"/>
        </w:rPr>
        <w:t>验收：三个口径逐位相同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新增 dptest 程序在 Verilator 全 RTL 上跑：从窗口前 64 个字算 djb2 校验和，与链接时算出的期望值比对（期望值必须是可写变量，否则会落进被校验的 .text 里造成自我指涉）。结果 D1–D4 全 0，其中 W0 = 0x00011197 正是 IROM 第 0 个字（复位向量那条指令）。上板再验一次：</w:t>
      </w:r>
    </w:p>
    <w:p>
      <w:pPr>
        <w:shd w:val="clear" w:color="auto" w:fill="F5F5F5"/>
        <w:spacing w:before="80" w:after="120" w:line="276" w:lineRule="auto"/>
        <w:ind w:left="283" w:right="113"/>
      </w:pPr>
      <w:r>
        <w:rPr>
          <w:rFonts w:ascii="Consolas" w:hAnsi="Consolas" w:eastAsia="Consolas"/>
          <w:b w:val="0"/>
          <w:i w:val="0"/>
          <w:color w:val="1A1A1A"/>
          <w:sz w:val="17"/>
        </w:rPr>
        <w:t>板上:  k 20000  →  cksum 0xf7b9ad39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主机:  python 算 monitor_irom.hex 前 64 字 djb2  →  0xf7b9ad39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结论: 一边是工程里的 hex 文件，一边是硅片上的 lw —— 逐位相同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这也是 board_smoke.ps1 的 S3 判据：它自己做主机侧对拍，而不是只信板上打印的数字。</w:t>
      </w: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4.3　load-use：从 2 拍压到 1 拍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此前结论是「load-use 2 拍是这套微架构的下界」：消费者在 ID2 的第 1 拍 load 还在 EX（地址没算出来），第 2 拍 load 在 M1（同步读还没返回），第 3 拍数据才在 M2 有效。当时还估算过「M1 命中前递要再加一套 256:1 读 mux，约 1 700 LUT，不划算」。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这个估算错在只想「再加一套 mux」，而正确做法是给 DCache 增加一个只读探测口：把 M1 那一段已经算好的有效地址也拿去查数组，命中时数据当拍就有。改动很小：</w:t>
      </w:r>
    </w:p>
    <w:p>
      <w:pPr>
        <w:shd w:val="clear" w:color="auto" w:fill="F5F5F5"/>
        <w:spacing w:before="80" w:after="120" w:line="276" w:lineRule="auto"/>
        <w:ind w:left="283" w:right="113"/>
      </w:pPr>
      <w:r>
        <w:rPr>
          <w:rFonts w:ascii="Consolas" w:hAnsi="Consolas" w:eastAsia="Consolas"/>
          <w:b w:val="0"/>
          <w:i w:val="0"/>
          <w:color w:val="1A1A1A"/>
          <w:sz w:val="17"/>
        </w:rPr>
        <w:t>DCache:  m1_addr / m1_en  -&gt;  m1_hit / m1_rdata   （第二个读口，组合读）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LSU:     LSU_Rdata_m1 = lane_extract(m1_rdata, funct3_reg, addr_reg[1:0])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 xml:space="preserve">         m1_load_ok   = mem_ren_reg &amp; valid_reg &amp; m1_hit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Hazard:  mem_load_use &amp;= ~MEM_m1_ok        （命中则不必等 M2）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myCPU:   MEM_forward_val = m1_load_ok ? LSU_Rdata_m1 : (jump|csr ? rd_value : Ex_result)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唯一需要护栏的情形是：同一拍有一次 store 合并打到同一 index，数组还是旧值（合并要到拍末才生效），此时直接把 m1_hit 置 0，退回 M2 路径多停 1 拍，功能仍正确。回填（fill）不需要护栏，因为回填只发生在行不驻留时，那时 m1_hit 本来就是 0。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这条通路只可能变快、不可能改错语义：store、空拍、未命中、MMIO 一律 m1_load_ok=0，行为与 v14 逐拍相同。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315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7_stall_before_af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15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图 2　停顿拍数去向（前三项为实测计数，末项为按总拍数反推）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12　load-use 改进的实测收益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3061"/>
        <w:gridCol w:w="2041"/>
        <w:gridCol w:w="2041"/>
        <w:gridCol w:w="2154"/>
      </w:tblGrid>
      <w:tr>
        <w:trPr>
          <w:tblHeader w:val="true"/>
        </w:trPr>
        <w:tc>
          <w:tcPr>
            <w:tcW w:type="dxa" w:w="306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指标（CoreMark 1 次迭代）</w:t>
            </w:r>
          </w:p>
        </w:tc>
        <w:tc>
          <w:tcPr>
            <w:tcW w:type="dxa" w:w="204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v14</w:t>
            </w:r>
          </w:p>
        </w:tc>
        <w:tc>
          <w:tcPr>
            <w:tcW w:type="dxa" w:w="204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v15</w:t>
            </w:r>
          </w:p>
        </w:tc>
        <w:tc>
          <w:tcPr>
            <w:tcW w:type="dxa" w:w="215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变化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总拍数</w:t>
            </w:r>
          </w:p>
        </w:tc>
        <w:tc>
          <w:tcPr>
            <w:tcW w:type="dxa" w:w="2041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468 263</w:t>
            </w:r>
          </w:p>
        </w:tc>
        <w:tc>
          <w:tcPr>
            <w:tcW w:type="dxa" w:w="2041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440 656</w:t>
            </w:r>
          </w:p>
        </w:tc>
        <w:tc>
          <w:tcPr>
            <w:tcW w:type="dxa" w:w="2154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−5.9%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load-use 停拍</w:t>
            </w:r>
          </w:p>
        </w:tc>
        <w:tc>
          <w:tcPr>
            <w:tcW w:type="dxa" w:w="2041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50 339</w:t>
            </w:r>
          </w:p>
        </w:tc>
        <w:tc>
          <w:tcPr>
            <w:tcW w:type="dxa" w:w="2041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22 681</w:t>
            </w:r>
          </w:p>
        </w:tc>
        <w:tc>
          <w:tcPr>
            <w:tcW w:type="dxa" w:w="2154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−55%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MDU 迭代（除法）</w:t>
            </w:r>
          </w:p>
        </w:tc>
        <w:tc>
          <w:tcPr>
            <w:tcW w:type="dxa" w:w="2041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20 868</w:t>
            </w:r>
          </w:p>
        </w:tc>
        <w:tc>
          <w:tcPr>
            <w:tcW w:type="dxa" w:w="2041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20 832</w:t>
            </w:r>
          </w:p>
        </w:tc>
        <w:tc>
          <w:tcPr>
            <w:tcW w:type="dxa" w:w="2154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−0.2%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CPI</w:t>
            </w:r>
          </w:p>
        </w:tc>
        <w:tc>
          <w:tcPr>
            <w:tcW w:type="dxa" w:w="2041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1.323</w:t>
            </w:r>
          </w:p>
        </w:tc>
        <w:tc>
          <w:tcPr>
            <w:tcW w:type="dxa" w:w="2041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1.245</w:t>
            </w:r>
          </w:p>
        </w:tc>
        <w:tc>
          <w:tcPr>
            <w:tcW w:type="dxa" w:w="2154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−5.9%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拍/迭代（上板稳态）</w:t>
            </w:r>
          </w:p>
        </w:tc>
        <w:tc>
          <w:tcPr>
            <w:tcW w:type="dxa" w:w="2041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415 256</w:t>
            </w:r>
          </w:p>
        </w:tc>
        <w:tc>
          <w:tcPr>
            <w:tcW w:type="dxa" w:w="2041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388 148</w:t>
            </w:r>
          </w:p>
        </w:tc>
        <w:tc>
          <w:tcPr>
            <w:tcW w:type="dxa" w:w="2154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−6.5%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iter/s（上板）</w:t>
            </w:r>
          </w:p>
        </w:tc>
        <w:tc>
          <w:tcPr>
            <w:tcW w:type="dxa" w:w="2041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120.41</w:t>
            </w:r>
          </w:p>
        </w:tc>
        <w:tc>
          <w:tcPr>
            <w:tcW w:type="dxa" w:w="2041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128.82</w:t>
            </w:r>
          </w:p>
        </w:tc>
        <w:tc>
          <w:tcPr>
            <w:tcW w:type="dxa" w:w="2154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+6.9%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13　M1 探测口的代价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41"/>
        <w:gridCol w:w="2154"/>
        <w:gridCol w:w="2381"/>
        <w:gridCol w:w="2721"/>
      </w:tblGrid>
      <w:tr>
        <w:trPr>
          <w:tblHeader w:val="true"/>
        </w:trPr>
        <w:tc>
          <w:tcPr>
            <w:tcW w:type="dxa" w:w="204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代价项</w:t>
            </w:r>
          </w:p>
        </w:tc>
        <w:tc>
          <w:tcPr>
            <w:tcW w:type="dxa" w:w="215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v14</w:t>
            </w:r>
          </w:p>
        </w:tc>
        <w:tc>
          <w:tcPr>
            <w:tcW w:type="dxa" w:w="238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v15</w:t>
            </w:r>
          </w:p>
        </w:tc>
        <w:tc>
          <w:tcPr>
            <w:tcW w:type="dxa" w:w="272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WNS / WHS</w:t>
            </w:r>
          </w:p>
        </w:tc>
        <w:tc>
          <w:tcPr>
            <w:tcW w:type="dxa" w:w="215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1.187 / 0.007 ns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0.645 / 0.015 ns</w:t>
            </w:r>
          </w:p>
        </w:tc>
        <w:tc>
          <w:tcPr>
            <w:tcW w:type="dxa" w:w="272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余量少 0.54 ns，50 MHz 仍成立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Slice LUTs</w:t>
            </w:r>
          </w:p>
        </w:tc>
        <w:tc>
          <w:tcPr>
            <w:tcW w:type="dxa" w:w="215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36 990（69.5%）</w:t>
            </w:r>
          </w:p>
        </w:tc>
        <w:tc>
          <w:tcPr>
            <w:tcW w:type="dxa" w:w="272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两个新读口的 256:1 多路器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Slice Registers</w:t>
            </w:r>
          </w:p>
        </w:tc>
        <w:tc>
          <w:tcPr>
            <w:tcW w:type="dxa" w:w="215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34 047（32.0%）</w:t>
            </w:r>
          </w:p>
        </w:tc>
        <w:tc>
          <w:tcPr>
            <w:tcW w:type="dxa" w:w="272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不变：没有新增状态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Block RAM Tile</w:t>
            </w:r>
          </w:p>
        </w:tc>
        <w:tc>
          <w:tcPr>
            <w:tcW w:type="dxa" w:w="215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66.5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66.5</w:t>
            </w:r>
          </w:p>
        </w:tc>
        <w:tc>
          <w:tcPr>
            <w:tcW w:type="dxa" w:w="272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不变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LUT as Memory</w:t>
            </w:r>
          </w:p>
        </w:tc>
        <w:tc>
          <w:tcPr>
            <w:tcW w:type="dxa" w:w="215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856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976</w:t>
            </w:r>
          </w:p>
        </w:tc>
        <w:tc>
          <w:tcPr>
            <w:tcW w:type="dxa" w:w="272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+120（预测器表的组合读）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4.4　缺陷修复：一次 MMIO 读被总线发了两次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症状很具体：shell 每读一个字节就吃掉两个，命令 l 3f 被解析成 l3，LED 写成 3。探针显示一次 lw 0x1000_0008 会让 perip_ren 出现两个脉冲，相隔约 20 拍。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根因不是「同一地址读两次」这么简单。真正的问题在接线窗口上：</w:t>
      </w:r>
    </w:p>
    <w:p>
      <w:pPr>
        <w:shd w:val="clear" w:color="auto" w:fill="F5F5F5"/>
        <w:spacing w:before="80" w:after="120" w:line="276" w:lineRule="auto"/>
        <w:ind w:left="283" w:right="113"/>
      </w:pPr>
      <w:r>
        <w:rPr>
          <w:rFonts w:ascii="Consolas" w:hAnsi="Consolas" w:eastAsia="Consolas"/>
          <w:b w:val="0"/>
          <w:i w:val="0"/>
          <w:color w:val="1A1A1A"/>
          <w:sz w:val="17"/>
        </w:rPr>
        <w:t>cpu_en       = LSU_mem_ren_pipe | lsu_bus_wen      // 本拍（M2 电平）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cache_rd_req = cpu_en_r &amp; ~cpu_wen_r &amp; ~line_resident &amp; ~mem_req_r   // 上一拍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mem_req_r 在数据返回那一拍就被清掉，而 cpu_en_r 要等这条 load 离开 M2 才掉——中间那一拍 cache_rd_req 又为 1，于是同一条已服务完的请求又对总线打了一次读。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只比地址修不了这个问题（while(!(RXSTAT&amp;1)); 这类同地址轮询会读到旧值），必须有一个「这是一条新请求」的令牌。于是 LSU 增加输出 req_seq：每推进一条 M2 指令翻转一位，翻转条件与流水线推进条件逐字一致。DCache 侧用 req_seq_r 与 cpu_addr_r 同沿采样，并用粘滞位 unc_busy 记录「本请求已发过 uncacheable 读」，只允许在 seq 变化时清除。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14　P4 缺陷的验收对比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948"/>
        <w:gridCol w:w="2948"/>
        <w:gridCol w:w="3402"/>
      </w:tblGrid>
      <w:tr>
        <w:trPr>
          <w:tblHeader w:val="true"/>
        </w:trPr>
        <w:tc>
          <w:tcPr>
            <w:tcW w:type="dxa" w:w="2948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判据</w:t>
            </w:r>
          </w:p>
        </w:tc>
        <w:tc>
          <w:tcPr>
            <w:tcW w:type="dxa" w:w="2948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修前</w:t>
            </w:r>
          </w:p>
        </w:tc>
        <w:tc>
          <w:tcPr>
            <w:tcW w:type="dxa" w:w="3402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修后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RXDATA 读次数 : 出队次数</w:t>
            </w:r>
          </w:p>
        </w:tc>
        <w:tc>
          <w:tcPr>
            <w:tcW w:type="dxa" w:w="2948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26 : 13（2:1）</w:t>
            </w:r>
          </w:p>
        </w:tc>
        <w:tc>
          <w:tcPr>
            <w:tcW w:type="dxa" w:w="3402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13 : 13（1:1）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tb_monitor 自检</w:t>
            </w:r>
          </w:p>
        </w:tc>
        <w:tc>
          <w:tcPr>
            <w:tcW w:type="dxa" w:w="2948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3/4</w:t>
            </w:r>
          </w:p>
        </w:tc>
        <w:tc>
          <w:tcPr>
            <w:tcW w:type="dxa" w:w="3402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6/6 PASS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CoreMark 拍/迭代</w:t>
            </w:r>
          </w:p>
        </w:tc>
        <w:tc>
          <w:tcPr>
            <w:tcW w:type="dxa" w:w="2948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415 905</w:t>
            </w:r>
          </w:p>
        </w:tc>
        <w:tc>
          <w:tcPr>
            <w:tcW w:type="dxa" w:w="3402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415 905（修复不改性能）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tb_dcache_unit</w:t>
            </w:r>
          </w:p>
        </w:tc>
        <w:tc>
          <w:tcPr>
            <w:tcW w:type="dxa" w:w="2948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新增判据</w:t>
            </w:r>
          </w:p>
        </w:tc>
        <w:tc>
          <w:tcPr>
            <w:tcW w:type="dxa" w:w="3402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同地址两次 MMIO 读看到不同副作用值 ⇒ PASS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★ 值得一提的是，第一版修法（只用 cpu_adv 清 unc_busy）实测无效，已回滚；直到加上「请求身份证」才真正生效。这个弯路写进了检查点文档，避免下一个人重走。</w:t>
      </w: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4.5　串口 shell：命令表驱动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15　shell 的 16 条命令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61"/>
        <w:gridCol w:w="3288"/>
        <w:gridCol w:w="1361"/>
        <w:gridCol w:w="3288"/>
      </w:tblGrid>
      <w:tr>
        <w:trPr>
          <w:tblHeader w:val="true"/>
        </w:trPr>
        <w:tc>
          <w:tcPr>
            <w:tcW w:type="dxa" w:w="136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6"/>
              </w:rPr>
              <w:t>命令</w:t>
            </w:r>
          </w:p>
        </w:tc>
        <w:tc>
          <w:tcPr>
            <w:tcW w:type="dxa" w:w="3288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6"/>
              </w:rPr>
              <w:t>作用</w:t>
            </w:r>
          </w:p>
        </w:tc>
        <w:tc>
          <w:tcPr>
            <w:tcW w:type="dxa" w:w="136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6"/>
              </w:rPr>
              <w:t>命令</w:t>
            </w:r>
          </w:p>
        </w:tc>
        <w:tc>
          <w:tcPr>
            <w:tcW w:type="dxa" w:w="3288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6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h / help</w:t>
            </w:r>
          </w:p>
        </w:tc>
        <w:tc>
          <w:tcPr>
            <w:tcW w:type="dxa" w:w="328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帮助（由命令表自动生成）</w:t>
            </w:r>
          </w:p>
        </w:tc>
        <w:tc>
          <w:tcPr>
            <w:tcW w:type="dxa" w:w="136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m / cmp</w:t>
            </w:r>
          </w:p>
        </w:tc>
        <w:tc>
          <w:tcPr>
            <w:tcW w:type="dxa" w:w="328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比较两块内存，打印首个不同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d / dump</w:t>
            </w:r>
          </w:p>
        </w:tc>
        <w:tc>
          <w:tcPr>
            <w:tcW w:type="dxa" w:w="328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dump n 个字（默认 8，上限 256）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k / cksum</w:t>
            </w:r>
          </w:p>
        </w:tc>
        <w:tc>
          <w:tcPr>
            <w:tcW w:type="dxa" w:w="328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djb2 校验和；k 20000 即读自己的代码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p / peek</w:t>
            </w:r>
          </w:p>
        </w:tc>
        <w:tc>
          <w:tcPr>
            <w:tcW w:type="dxa" w:w="328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读一个字</w:t>
            </w:r>
          </w:p>
        </w:tc>
        <w:tc>
          <w:tcPr>
            <w:tcW w:type="dxa" w:w="136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u / uptime</w:t>
            </w:r>
          </w:p>
        </w:tc>
        <w:tc>
          <w:tcPr>
            <w:tcW w:type="dxa" w:w="328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开机时长（mtime@500 kHz → s.mmm）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w / poke</w:t>
            </w:r>
          </w:p>
        </w:tc>
        <w:tc>
          <w:tcPr>
            <w:tcW w:type="dxa" w:w="328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写一个字（外设寄存器同路）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i / info</w:t>
            </w:r>
          </w:p>
        </w:tc>
        <w:tc>
          <w:tcPr>
            <w:tcW w:type="dxa" w:w="328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硬件/镜像信息（含 BTB 256 / GHR 8）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c / csr</w:t>
            </w:r>
          </w:p>
        </w:tc>
        <w:tc>
          <w:tcPr>
            <w:tcW w:type="dxa" w:w="328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dump 关键 CSR</w:t>
            </w:r>
          </w:p>
        </w:tc>
        <w:tc>
          <w:tcPr>
            <w:tcW w:type="dxa" w:w="136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e / echo</w:t>
            </w:r>
          </w:p>
        </w:tc>
        <w:tc>
          <w:tcPr>
            <w:tcW w:type="dxa" w:w="328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回显（链路测试）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l / led</w:t>
            </w:r>
          </w:p>
        </w:tc>
        <w:tc>
          <w:tcPr>
            <w:tcW w:type="dxa" w:w="328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写 LED 低 7 位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b / boot</w:t>
            </w:r>
          </w:p>
        </w:tc>
        <w:tc>
          <w:tcPr>
            <w:tcW w:type="dxa" w:w="328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重新进入引导器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f / fill</w:t>
            </w:r>
          </w:p>
        </w:tc>
        <w:tc>
          <w:tcPr>
            <w:tcW w:type="dxa" w:w="328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填 n 个字</w:t>
            </w:r>
          </w:p>
        </w:tc>
        <w:tc>
          <w:tcPr>
            <w:tcW w:type="dxa" w:w="136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r / run</w:t>
            </w:r>
          </w:p>
        </w:tc>
        <w:tc>
          <w:tcPr>
            <w:tcW w:type="dxa" w:w="328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跳转到 IROM 中刚写入的代码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L / load</w:t>
            </w:r>
          </w:p>
        </w:tc>
        <w:tc>
          <w:tcPr>
            <w:tcW w:type="dxa" w:w="328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从串口把 hex 字流写入 IROM 窗口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D / data</w:t>
            </w:r>
          </w:p>
        </w:tc>
        <w:tc>
          <w:tcPr>
            <w:tcW w:type="dxa" w:w="328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把数据写到 DRAM（.rodata/.data）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行编辑支持退格、^U 删整行、^C 取消、↑/↓ 历史 4 条（相同命令不重复存）、CR 后紧跟的 LF 被吞掉（宿主发 CRLF 时不再多一个空提示符）。数字默认十六进制以兼容旧脚本，0x 前缀十六进制、0d 前缀十进制。</w:t>
      </w: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4.6　load-and-run：软件写代码区并执行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把 IROM 变成可写之后，「改程序要重新综合」这条约束就消失了。实现只用了三条命令与两个链接脚本，没有一个字的 RTL 新逻辑：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16　load-and-run 的组成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701"/>
        <w:gridCol w:w="7597"/>
      </w:tblGrid>
      <w:tr>
        <w:trPr>
          <w:tblHeader w:val="true"/>
        </w:trPr>
        <w:tc>
          <w:tcPr>
            <w:tcW w:type="dxa" w:w="170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组件</w:t>
            </w:r>
          </w:p>
        </w:tc>
        <w:tc>
          <w:tcPr>
            <w:tcW w:type="dxa" w:w="7597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 &lt;addr&gt;</w:t>
            </w:r>
          </w:p>
        </w:tc>
        <w:tc>
          <w:tcPr>
            <w:tcW w:type="dxa" w:w="7597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接收连续十六进制流（每 8 位一个字，CR/LF/空格忽略），写入 IROM 窗口；上限 1024 字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 &lt;addr&gt;</w:t>
            </w:r>
          </w:p>
        </w:tc>
        <w:tc>
          <w:tcPr>
            <w:tcW w:type="dxa" w:w="7597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同一套解析，但直接写目标地址（DRAM/MMIO），用于 .rodata/.data；拒绝写 IROM 窗口；上限 2048 字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 &lt;addr&gt;</w:t>
            </w:r>
          </w:p>
        </w:tc>
        <w:tc>
          <w:tcPr>
            <w:tcW w:type="dxa" w:w="7597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等 UART 真正空闲 → fence.i → jalr 跳转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link_app.ld</w:t>
            </w:r>
          </w:p>
        </w:tc>
        <w:tc>
          <w:tcPr>
            <w:tcW w:type="dxa" w:w="7597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.text 从 IROM_APP_MIN 起 48 KB；.rodata/.data/.bss 放 DRAM 0x1_0000；ENTRY(main)，无 crt0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IROM_APP_MIN</w:t>
            </w:r>
          </w:p>
        </w:tc>
        <w:tc>
          <w:tcPr>
            <w:tcW w:type="dxa" w:w="7597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= align4k(_etext)，由链接器给出——下界不许硬编码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L 的解析刻意不依赖换行：RX FIFO 只有 8 深，宿主的换行会被挤掉，按行解析会把两行粘成 16 位。上板实测（380 字节的 C 应用）：</w:t>
      </w:r>
    </w:p>
    <w:p>
      <w:pPr>
        <w:shd w:val="clear" w:color="auto" w:fill="F5F5F5"/>
        <w:spacing w:before="80" w:after="120" w:line="276" w:lineRule="auto"/>
        <w:ind w:left="283" w:right="113"/>
      </w:pPr>
      <w:r>
        <w:rPr>
          <w:rFonts w:ascii="Consolas" w:hAnsi="Consolas" w:eastAsia="Consolas"/>
          <w:b w:val="0"/>
          <w:i w:val="0"/>
          <w:color w:val="1A1A1A"/>
          <w:sz w:val="17"/>
        </w:rPr>
        <w:t>[load] 95 words (380 bytes) @irom 0x4000   -&gt;  loaded 380 bytes @irom 0x00004000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[data] 9 words @dram 0x10000              -&gt;  stored 36 bytes @0x00010000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[run ] entry 0x4034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 xml:space="preserve">      HELLO-APP from IROM 0x4000 acc=15  returned to shell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HELLO-APP 来自 DRAM 里的 .rodata，acc=15 说明 .bss 清过、.data 可写——代码、常量、数据三段全部走了这条新通路，而且应用正常返回了 shell。</w:t>
      </w:r>
    </w:p>
    <w:tbl>
      <w:tblPr>
        <w:tblW w:type="auto" w:w="0"/>
        <w:jc w:val="center"/>
        <w:tblBorders>
          <w:top w:val="nil"/>
          <w:bottom w:val="nil"/>
          <w:right w:val="nil"/>
          <w:insideH w:val="nil"/>
          <w:insideV w:val="nil"/>
          <w:left w:val="single" w:sz="18" w:space="0" w:color="1F4E79"/>
        </w:tblBorders>
        <w:tblLayout w:type="fixed"/>
        <w:tblCellMar>
          <w:top w:w="80" w:type="dxa"/>
          <w:left w:w="14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EAF1F8"/>
          </w:tcPr>
          <w:p>
            <w:pPr>
              <w:spacing w:before="0" w:after="40" w:line="300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19"/>
              </w:rPr>
              <w:t>两个必须记住的坑</w:t>
            </w:r>
          </w:p>
          <w:p>
            <w:pPr>
              <w:spacing w:before="0" w:after="20" w:line="300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19"/>
              </w:rPr>
              <w:t>① 安全下界不能硬编码：monitor 加了两条命令后 .text 涨过 12 KB，原先固定的 0x3000 会自己踩自己。现在由 _etext 算出 IROM_APP_MIN，第一次 L 3000 直接被拒并提示「use &gt;= 0x00004000」。</w:t>
            </w:r>
          </w:p>
          <w:p>
            <w:pPr>
              <w:spacing w:before="0" w:after="20" w:line="300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19"/>
              </w:rPr>
              <w:t>② 跳转前要等 UART 真的空：putc 只在写之前查 busy，最后一个换行还在移位寄存器里（115200 下 87 µs），应用第一件事往往就是写 TXDATA，而发送器忙时丢弃——实测症状是「应用跑了，它的第一个字符不见了」。修法：r 命令在跳转前等 TXSTAT.bit0 清零。</w:t>
            </w:r>
          </w:p>
        </w:tc>
      </w:tr>
    </w:tbl>
    <w:p>
      <w:pPr>
        <w:spacing w:before="0" w:after="0" w:line="240" w:lineRule="auto"/>
        <w:rPr>
          <w:sz w:val="12"/>
          <w:szCs w:val="12"/>
        </w:rPr>
      </w:pPr>
    </w:p>
    <w:p>
      <w:pPr>
        <w:pStyle w:val="Heading1"/>
        <w:keepNext/>
        <w:pBdr>
          <w:bottom w:val="single" w:sz="8" w:space="2" w:color="1F4E79"/>
        </w:pBdr>
        <w:spacing w:before="340" w:after="140"/>
      </w:pPr>
      <w:r>
        <w:rPr>
          <w:rFonts w:ascii="黑体" w:hAnsi="黑体" w:eastAsia="黑体"/>
          <w:b/>
          <w:i w:val="0"/>
          <w:color w:val="1F4E79"/>
          <w:sz w:val="31"/>
        </w:rPr>
        <w:t>5　性能评估</w:t>
      </w: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5.1　CoreMark 1.0 上板成绩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报告口径一律使用真实硅片结果。下表为 v15 比特流、ITER=1400 的官方跑分（迭代次数经两次上调：核变快之后 1200 次只剩不到 10 s，会被 CoreMark 直接判 ERROR）：</w:t>
      </w:r>
    </w:p>
    <w:p>
      <w:pPr>
        <w:shd w:val="clear" w:color="auto" w:fill="F5F5F5"/>
        <w:spacing w:before="80" w:after="120" w:line="276" w:lineRule="auto"/>
        <w:ind w:left="283" w:right="113"/>
      </w:pPr>
      <w:r>
        <w:rPr>
          <w:rFonts w:ascii="Consolas" w:hAnsi="Consolas" w:eastAsia="Consolas"/>
          <w:b w:val="0"/>
          <w:i w:val="0"/>
          <w:color w:val="1A1A1A"/>
          <w:sz w:val="17"/>
        </w:rPr>
        <w:t>Total ticks      : 543407157        （388 148 拍/迭代）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Total time (secs): 10.868143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Iterations/Sec   : 128.816853       -&gt;  2.576 CoreMark/MHz @ 50 MHz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Iterations       : 1400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[0]crclist 0xe714 / crcmatrix 0x1fd7 / crcstate 0x8e3a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Correct operation validated.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CoreMark 1.0 : 128.816853 / GCC13.2.0 -O2 -march=rv32im -mabi=ilp32 / STACK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17　CoreMark 报分（v15 比特流，ITER=1400）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814"/>
        <w:gridCol w:w="2608"/>
        <w:gridCol w:w="4876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项</w:t>
            </w:r>
          </w:p>
        </w:tc>
        <w:tc>
          <w:tcPr>
            <w:tcW w:type="dxa" w:w="2608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值</w:t>
            </w:r>
          </w:p>
        </w:tc>
        <w:tc>
          <w:tcPr>
            <w:tcW w:type="dxa" w:w="4876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iter/s</w:t>
            </w:r>
          </w:p>
        </w:tc>
        <w:tc>
          <w:tcPr>
            <w:tcW w:type="dxa" w:w="2608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128.816853</w:t>
            </w:r>
          </w:p>
        </w:tc>
        <w:tc>
          <w:tcPr>
            <w:tcW w:type="dxa" w:w="4876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官方公式的直接输出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CoreMark/MHz</w:t>
            </w:r>
          </w:p>
        </w:tc>
        <w:tc>
          <w:tcPr>
            <w:tcW w:type="dxa" w:w="2608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2.576</w:t>
            </w:r>
          </w:p>
        </w:tc>
        <w:tc>
          <w:tcPr>
            <w:tcW w:type="dxa" w:w="4876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iter/s ÷ 50 MHz，便于跨频率比较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拍/迭代</w:t>
            </w:r>
          </w:p>
        </w:tc>
        <w:tc>
          <w:tcPr>
            <w:tcW w:type="dxa" w:w="2608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388 148</w:t>
            </w:r>
          </w:p>
        </w:tc>
        <w:tc>
          <w:tcPr>
            <w:tcW w:type="dxa" w:w="4876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543 407 157 ÷ 1400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仿真对照</w:t>
            </w:r>
          </w:p>
        </w:tc>
        <w:tc>
          <w:tcPr>
            <w:tcW w:type="dxa" w:w="2608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388 944 拍/迭代</w:t>
            </w:r>
          </w:p>
        </w:tc>
        <w:tc>
          <w:tcPr>
            <w:tcW w:type="dxa" w:w="4876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含预测器冷启动，比上板稳态高 0.2%——方向正确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CRC</w:t>
            </w:r>
          </w:p>
        </w:tc>
        <w:tc>
          <w:tcPr>
            <w:tcW w:type="dxa" w:w="2608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e714 / 1fd7 / 8e3a</w:t>
            </w:r>
          </w:p>
        </w:tc>
        <w:tc>
          <w:tcPr>
            <w:tcW w:type="dxa" w:w="4876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与官方参考值一致，证明功能正确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★ 说明：2.576 的成绩是在 v15 比特流上实测的。v16 相对 v15 只改了 IROM 端口 B 的写使能来源（引导器 / CPU store 二选一），数据通路未变，因此性能不受影响，但本报告不把「未复测」写成「已复测」——复测已列入路线图 P1。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3153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7_coremark_tre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15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图 3　CoreMark 成绩演进与累计收益</w:t>
      </w: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5.2　CPI 与停顿分解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单次迭代 440 656 拍、退休 353 882 条指令，CPI = 1.245（v14 为 1.323）。下表是这一版的停顿普查，前三行是 +perf 直接计数，最后一行按总拍数反推——五行相加恰好等于 cyc，可以逐拍对账：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18　停顿普查（CoreMark 1 次迭代，五项互斥且可对账）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4"/>
        <w:gridCol w:w="1701"/>
        <w:gridCol w:w="1247"/>
        <w:gridCol w:w="3855"/>
      </w:tblGrid>
      <w:tr>
        <w:trPr>
          <w:tblHeader w:val="true"/>
        </w:trPr>
        <w:tc>
          <w:tcPr>
            <w:tcW w:type="dxa" w:w="249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类别</w:t>
            </w:r>
          </w:p>
        </w:tc>
        <w:tc>
          <w:tcPr>
            <w:tcW w:type="dxa" w:w="170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拍数</w:t>
            </w:r>
          </w:p>
        </w:tc>
        <w:tc>
          <w:tcPr>
            <w:tcW w:type="dxa" w:w="1247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占比</w:t>
            </w:r>
          </w:p>
        </w:tc>
        <w:tc>
          <w:tcPr>
            <w:tcW w:type="dxa" w:w="3855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来源与说明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有效退休</w:t>
            </w:r>
          </w:p>
        </w:tc>
        <w:tc>
          <w:tcPr>
            <w:tcW w:type="dxa" w:w="1701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353 882</w:t>
            </w:r>
          </w:p>
        </w:tc>
        <w:tc>
          <w:tcPr>
            <w:tcW w:type="dxa" w:w="1247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80.3%</w:t>
            </w:r>
          </w:p>
        </w:tc>
        <w:tc>
          <w:tcPr>
            <w:tcW w:type="dxa" w:w="385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minstret；稳态 1 IPC 的部分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分支误预测重填</w:t>
            </w:r>
          </w:p>
        </w:tc>
        <w:tc>
          <w:tcPr>
            <w:tcW w:type="dxa" w:w="1701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≈38 718</w:t>
            </w:r>
          </w:p>
        </w:tc>
        <w:tc>
          <w:tcPr>
            <w:tcW w:type="dxa" w:w="1247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8.8%</w:t>
            </w:r>
          </w:p>
        </w:tc>
        <w:tc>
          <w:tcPr>
            <w:tcW w:type="dxa" w:w="3855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反推：7 753 次误预测 × 约 5 拍/次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load-use 重放</w:t>
            </w:r>
          </w:p>
        </w:tc>
        <w:tc>
          <w:tcPr>
            <w:tcW w:type="dxa" w:w="1701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22 681</w:t>
            </w:r>
          </w:p>
        </w:tc>
        <w:tc>
          <w:tcPr>
            <w:tcW w:type="dxa" w:w="1247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5.1%</w:t>
            </w:r>
          </w:p>
        </w:tc>
        <w:tc>
          <w:tcPr>
            <w:tcW w:type="dxa" w:w="385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实测计数；M1 命中即前递，未命中退回 M2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MDU 迭代（除法）</w:t>
            </w:r>
          </w:p>
        </w:tc>
        <w:tc>
          <w:tcPr>
            <w:tcW w:type="dxa" w:w="1701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20 832</w:t>
            </w:r>
          </w:p>
        </w:tc>
        <w:tc>
          <w:tcPr>
            <w:tcW w:type="dxa" w:w="1247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4.7%</w:t>
            </w:r>
          </w:p>
        </w:tc>
        <w:tc>
          <w:tcPr>
            <w:tcW w:type="dxa" w:w="3855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实测计数；约 1 225 次除法 × 17 拍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DCache hold</w:t>
            </w:r>
          </w:p>
        </w:tc>
        <w:tc>
          <w:tcPr>
            <w:tcW w:type="dxa" w:w="1701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4 543</w:t>
            </w:r>
          </w:p>
        </w:tc>
        <w:tc>
          <w:tcPr>
            <w:tcW w:type="dxa" w:w="1247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1.0%</w:t>
            </w:r>
          </w:p>
        </w:tc>
        <w:tc>
          <w:tcPr>
            <w:tcW w:type="dxa" w:w="385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实测计数；行不驻留时停一拍回填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合计</w:t>
            </w:r>
          </w:p>
        </w:tc>
        <w:tc>
          <w:tcPr>
            <w:tcW w:type="dxa" w:w="1701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440 656</w:t>
            </w:r>
          </w:p>
        </w:tc>
        <w:tc>
          <w:tcPr>
            <w:tcW w:type="dxa" w:w="1247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100%</w:t>
            </w:r>
          </w:p>
        </w:tc>
        <w:tc>
          <w:tcPr>
            <w:tcW w:type="dxa" w:w="3855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等于 +perf 的 cyc（440 656）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★ 这里要纠正一个容易读错的口径：+perf 里的 ifu_stall 不是「取指等待」，它是 load_use_stall | mdu_busy（rtl/Control.sv:486），也就是与表中第三、四行重复计数的并集（v15 实测 43 505 ≈ 22 681 + 20 832）。拿它当独立项会把 9.9% 的占比记到「取指」头上，并虚报一个「−39% 的取指改善」。本表按互斥口径重列，误预测重填只能反推，因为 Counter 里没有单独统计它。</w:t>
      </w: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5.3　横向定位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19　横向定位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814"/>
        <w:gridCol w:w="2721"/>
        <w:gridCol w:w="2948"/>
        <w:gridCol w:w="1814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维度</w:t>
            </w:r>
          </w:p>
        </w:tc>
        <w:tc>
          <w:tcPr>
            <w:tcW w:type="dxa" w:w="272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本核 v17</w:t>
            </w:r>
          </w:p>
        </w:tc>
        <w:tc>
          <w:tcPr>
            <w:tcW w:type="dxa" w:w="2948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单发射 RV32 软核的常见量级</w:t>
            </w:r>
          </w:p>
        </w:tc>
        <w:tc>
          <w:tcPr>
            <w:tcW w:type="dxa" w:w="181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判断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CoreMark/MHz</w:t>
            </w:r>
          </w:p>
        </w:tc>
        <w:tc>
          <w:tcPr>
            <w:tcW w:type="dxa" w:w="272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2.576</w:t>
            </w:r>
          </w:p>
        </w:tc>
        <w:tc>
          <w:tcPr>
            <w:tcW w:type="dxa" w:w="294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约 2.0 – 3.0（公开资料量级）</w:t>
            </w:r>
          </w:p>
        </w:tc>
        <w:tc>
          <w:tcPr>
            <w:tcW w:type="dxa" w:w="181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主流区间内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流水线深度</w:t>
            </w:r>
          </w:p>
        </w:tc>
        <w:tc>
          <w:tcPr>
            <w:tcW w:type="dxa" w:w="272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物理 8 级</w:t>
            </w:r>
          </w:p>
        </w:tc>
        <w:tc>
          <w:tcPr>
            <w:tcW w:type="dxa" w:w="294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 – 6 级</w:t>
            </w:r>
          </w:p>
        </w:tc>
        <w:tc>
          <w:tcPr>
            <w:tcW w:type="dxa" w:w="181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深 2–3 级：每级余量大、频率潜力低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运行频率（FPGA）</w:t>
            </w:r>
          </w:p>
        </w:tc>
        <w:tc>
          <w:tcPr>
            <w:tcW w:type="dxa" w:w="272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50 MHz（Fmax ≈ 50.1）</w:t>
            </w:r>
          </w:p>
        </w:tc>
        <w:tc>
          <w:tcPr>
            <w:tcW w:type="dxa" w:w="294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50 – 150 MHz</w:t>
            </w:r>
          </w:p>
        </w:tc>
        <w:tc>
          <w:tcPr>
            <w:tcW w:type="dxa" w:w="181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偏低，受组合锥限制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分支预测</w:t>
            </w:r>
          </w:p>
        </w:tc>
        <w:tc>
          <w:tcPr>
            <w:tcW w:type="dxa" w:w="272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gshare + BTB/PHT 256 + RAS 8</w:t>
            </w:r>
          </w:p>
        </w:tc>
        <w:tc>
          <w:tcPr>
            <w:tcW w:type="dxa" w:w="294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无，或 BTB 16–256</w:t>
            </w:r>
          </w:p>
        </w:tc>
        <w:tc>
          <w:tcPr>
            <w:tcW w:type="dxa" w:w="181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中上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数据缓存</w:t>
            </w:r>
          </w:p>
        </w:tc>
        <w:tc>
          <w:tcPr>
            <w:tcW w:type="dxa" w:w="272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256 行写直达 + M1 探测口</w:t>
            </w:r>
          </w:p>
        </w:tc>
        <w:tc>
          <w:tcPr>
            <w:tcW w:type="dxa" w:w="294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无，或 64–256 行</w:t>
            </w:r>
          </w:p>
        </w:tc>
        <w:tc>
          <w:tcPr>
            <w:tcW w:type="dxa" w:w="181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中上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调试能力</w:t>
            </w:r>
          </w:p>
        </w:tc>
        <w:tc>
          <w:tcPr>
            <w:tcW w:type="dxa" w:w="272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串口 shell + ILA</w:t>
            </w:r>
          </w:p>
        </w:tc>
        <w:tc>
          <w:tcPr>
            <w:tcW w:type="dxa" w:w="294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多数提供 JTAG DTM / GDB</w:t>
            </w:r>
          </w:p>
        </w:tc>
        <w:tc>
          <w:tcPr>
            <w:tcW w:type="dxa" w:w="181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明显落后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存储容量</w:t>
            </w:r>
          </w:p>
        </w:tc>
        <w:tc>
          <w:tcPr>
            <w:tcW w:type="dxa" w:w="272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片内 192 KB</w:t>
            </w:r>
          </w:p>
        </w:tc>
        <w:tc>
          <w:tcPr>
            <w:tcW w:type="dxa" w:w="294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64 KB – 数 MB（可外挂）</w:t>
            </w:r>
          </w:p>
        </w:tc>
        <w:tc>
          <w:tcPr>
            <w:tcW w:type="dxa" w:w="181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中等，受片内 BRAM 限制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上表「常见量级」一列为公开资料的粗略区间，不是同一工具链下的实测对比，仅用于判断所处档位；真正可比的只有本报告内部的版本序列（同板、同工具链、同迭代参数）。</w:t>
      </w:r>
    </w:p>
    <w:p>
      <w:pPr>
        <w:pStyle w:val="Heading1"/>
        <w:keepNext/>
        <w:pBdr>
          <w:bottom w:val="single" w:sz="8" w:space="2" w:color="1F4E79"/>
        </w:pBdr>
        <w:spacing w:before="340" w:after="140"/>
      </w:pPr>
      <w:r>
        <w:rPr>
          <w:rFonts w:ascii="黑体" w:hAnsi="黑体" w:eastAsia="黑体"/>
          <w:b/>
          <w:i w:val="0"/>
          <w:color w:val="1F4E79"/>
          <w:sz w:val="31"/>
        </w:rPr>
        <w:t>6　资源与时序</w:t>
      </w: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6.1　资源占用（Vivado 2025.2，xc7z020clg484-1，post-route）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20　资源占用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608"/>
        <w:gridCol w:w="3628"/>
        <w:gridCol w:w="1814"/>
        <w:gridCol w:w="1247"/>
      </w:tblGrid>
      <w:tr>
        <w:trPr>
          <w:tblHeader w:val="true"/>
        </w:trPr>
        <w:tc>
          <w:tcPr>
            <w:tcW w:type="dxa" w:w="2608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资源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用量</w:t>
            </w:r>
          </w:p>
        </w:tc>
        <w:tc>
          <w:tcPr>
            <w:tcW w:type="dxa" w:w="181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可用</w:t>
            </w:r>
          </w:p>
        </w:tc>
        <w:tc>
          <w:tcPr>
            <w:tcW w:type="dxa" w:w="1247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占比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Slice LUTs</w:t>
            </w:r>
          </w:p>
        </w:tc>
        <w:tc>
          <w:tcPr>
            <w:tcW w:type="dxa" w:w="362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36 150</w:t>
            </w:r>
          </w:p>
        </w:tc>
        <w:tc>
          <w:tcPr>
            <w:tcW w:type="dxa" w:w="1814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53 200</w:t>
            </w:r>
          </w:p>
        </w:tc>
        <w:tc>
          <w:tcPr>
            <w:tcW w:type="dxa" w:w="1247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67.95%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 xml:space="preserve">　其中 LUT as Logic</w:t>
            </w:r>
          </w:p>
        </w:tc>
        <w:tc>
          <w:tcPr>
            <w:tcW w:type="dxa" w:w="362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35 174</w:t>
            </w:r>
          </w:p>
        </w:tc>
        <w:tc>
          <w:tcPr>
            <w:tcW w:type="dxa" w:w="1814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53 200</w:t>
            </w:r>
          </w:p>
        </w:tc>
        <w:tc>
          <w:tcPr>
            <w:tcW w:type="dxa" w:w="1247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66.12%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 xml:space="preserve">　其中 LUT as Memory</w:t>
            </w:r>
          </w:p>
        </w:tc>
        <w:tc>
          <w:tcPr>
            <w:tcW w:type="dxa" w:w="362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976</w:t>
            </w:r>
          </w:p>
        </w:tc>
        <w:tc>
          <w:tcPr>
            <w:tcW w:type="dxa" w:w="1814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17 400</w:t>
            </w:r>
          </w:p>
        </w:tc>
        <w:tc>
          <w:tcPr>
            <w:tcW w:type="dxa" w:w="1247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5.61%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Slice Registers</w:t>
            </w:r>
          </w:p>
        </w:tc>
        <w:tc>
          <w:tcPr>
            <w:tcW w:type="dxa" w:w="362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34 058</w:t>
            </w:r>
          </w:p>
        </w:tc>
        <w:tc>
          <w:tcPr>
            <w:tcW w:type="dxa" w:w="1814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106 400</w:t>
            </w:r>
          </w:p>
        </w:tc>
        <w:tc>
          <w:tcPr>
            <w:tcW w:type="dxa" w:w="1247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32.01%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F7 / F8 Muxes</w:t>
            </w:r>
          </w:p>
        </w:tc>
        <w:tc>
          <w:tcPr>
            <w:tcW w:type="dxa" w:w="362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5 044 / 2 264</w:t>
            </w:r>
          </w:p>
        </w:tc>
        <w:tc>
          <w:tcPr>
            <w:tcW w:type="dxa" w:w="1814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26 600 / 13 300</w:t>
            </w:r>
          </w:p>
        </w:tc>
        <w:tc>
          <w:tcPr>
            <w:tcW w:type="dxa" w:w="1247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18.96% / 17.02%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Block RAM Tile</w:t>
            </w:r>
          </w:p>
        </w:tc>
        <w:tc>
          <w:tcPr>
            <w:tcW w:type="dxa" w:w="362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66.5（RAMB36×66 + RAMB18×1）</w:t>
            </w:r>
          </w:p>
        </w:tc>
        <w:tc>
          <w:tcPr>
            <w:tcW w:type="dxa" w:w="1814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140</w:t>
            </w:r>
          </w:p>
        </w:tc>
        <w:tc>
          <w:tcPr>
            <w:tcW w:type="dxa" w:w="1247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47.50%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DSP48E1</w:t>
            </w:r>
          </w:p>
        </w:tc>
        <w:tc>
          <w:tcPr>
            <w:tcW w:type="dxa" w:w="362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</w:t>
            </w:r>
          </w:p>
        </w:tc>
        <w:tc>
          <w:tcPr>
            <w:tcW w:type="dxa" w:w="1814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220</w:t>
            </w:r>
          </w:p>
        </w:tc>
        <w:tc>
          <w:tcPr>
            <w:tcW w:type="dxa" w:w="1247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1.82%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Bonded IOB</w:t>
            </w:r>
          </w:p>
        </w:tc>
        <w:tc>
          <w:tcPr>
            <w:tcW w:type="dxa" w:w="362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12</w:t>
            </w:r>
          </w:p>
        </w:tc>
        <w:tc>
          <w:tcPr>
            <w:tcW w:type="dxa" w:w="1814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200</w:t>
            </w:r>
          </w:p>
        </w:tc>
        <w:tc>
          <w:tcPr>
            <w:tcW w:type="dxa" w:w="1247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6.00%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只有 12 个引脚：sys_clk、复位、UART 收/发、LED×7、心跳。相比 v9 时代的 201 个引脚（4 个 32 位计数器直出顶层），这一版把所有观测量放进片内 ILA，引脚压力基本消失。</w:t>
      </w: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6.2　时序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21　时序结果（post-route）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41"/>
        <w:gridCol w:w="3402"/>
        <w:gridCol w:w="3855"/>
      </w:tblGrid>
      <w:tr>
        <w:trPr>
          <w:tblHeader w:val="true"/>
        </w:trPr>
        <w:tc>
          <w:tcPr>
            <w:tcW w:type="dxa" w:w="204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项</w:t>
            </w:r>
          </w:p>
        </w:tc>
        <w:tc>
          <w:tcPr>
            <w:tcW w:type="dxa" w:w="3402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值</w:t>
            </w:r>
          </w:p>
        </w:tc>
        <w:tc>
          <w:tcPr>
            <w:tcW w:type="dxa" w:w="3855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CPU 时钟域</w:t>
            </w:r>
          </w:p>
        </w:tc>
        <w:tc>
          <w:tcPr>
            <w:tcW w:type="dxa" w:w="3402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clk_sys_unbuf，20.000 ns / 50 MHz</w:t>
            </w:r>
          </w:p>
        </w:tc>
        <w:tc>
          <w:tcPr>
            <w:tcW w:type="dxa" w:w="385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板上 100 MHz 输入经 MMCM ÷2 派生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WNS（setup）</w:t>
            </w:r>
          </w:p>
        </w:tc>
        <w:tc>
          <w:tcPr>
            <w:tcW w:type="dxa" w:w="3402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262626"/>
                <w:sz w:val="17"/>
              </w:rPr>
              <w:t>+0.048 ns</w:t>
            </w:r>
          </w:p>
        </w:tc>
        <w:tc>
          <w:tcPr>
            <w:tcW w:type="dxa" w:w="3855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全部约束满足（All constraints met）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WHS（hold）</w:t>
            </w:r>
          </w:p>
        </w:tc>
        <w:tc>
          <w:tcPr>
            <w:tcW w:type="dxa" w:w="3402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+0.015 ns</w:t>
            </w:r>
          </w:p>
        </w:tc>
        <w:tc>
          <w:tcPr>
            <w:tcW w:type="dxa" w:w="385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全部约束满足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推算 Fmax</w:t>
            </w:r>
          </w:p>
        </w:tc>
        <w:tc>
          <w:tcPr>
            <w:tcW w:type="dxa" w:w="3402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≈ 50.1 MHz</w:t>
            </w:r>
          </w:p>
        </w:tc>
        <w:tc>
          <w:tcPr>
            <w:tcW w:type="dxa" w:w="3855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/ (20 − 0.048) ns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tbl>
      <w:tblPr>
        <w:tblW w:type="auto" w:w="0"/>
        <w:jc w:val="center"/>
        <w:tblBorders>
          <w:top w:val="nil"/>
          <w:bottom w:val="nil"/>
          <w:right w:val="nil"/>
          <w:insideH w:val="nil"/>
          <w:insideV w:val="nil"/>
          <w:left w:val="single" w:sz="18" w:space="0" w:color="C55A11"/>
        </w:tblBorders>
        <w:tblLayout w:type="fixed"/>
        <w:tblCellMar>
          <w:top w:w="80" w:type="dxa"/>
          <w:left w:w="14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FDF1E7"/>
          </w:tcPr>
          <w:p>
            <w:pPr>
              <w:spacing w:before="0" w:after="40" w:line="300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19"/>
              </w:rPr>
              <w:t>⚠ 时序余量已经贴线，这是本版本最大的工程风险</w:t>
            </w:r>
          </w:p>
          <w:p>
            <w:pPr>
              <w:spacing w:before="0" w:after="20" w:line="300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19"/>
              </w:rPr>
              <w:t>WNS 从 v14 的 1.187 ns 掉到 v15 的 0.645 ns，再掉到 v16 的 0.048 ns。v16 相对 v15 只多了一个写使能多路选择器，却吃掉了约 0.6 ns——大概率是布局布线噪声，但也说明这条路径已经很紧。</w:t>
            </w:r>
          </w:p>
          <w:p>
            <w:pPr>
              <w:spacing w:before="0" w:after="20" w:line="300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19"/>
              </w:rPr>
              <w:t>下一次改 RTL 之前必须先跑 report_timing 看关键路径，不要再往 perip_addr / perip_wen 的扇出锥（它们同时驱动 MMIO 译码、DRAM 与 IROM 端口 B 三处）上加逻辑。</w:t>
            </w:r>
          </w:p>
        </w:tc>
      </w:tr>
    </w:tbl>
    <w:p>
      <w:pPr>
        <w:spacing w:before="0" w:after="0" w:line="240" w:lineRule="auto"/>
        <w:rPr>
          <w:sz w:val="12"/>
          <w:szCs w:val="12"/>
        </w:rPr>
      </w:pP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6.3　版本对比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22　资源/时序/性能的版本序列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134"/>
        <w:gridCol w:w="3628"/>
        <w:gridCol w:w="1247"/>
        <w:gridCol w:w="1020"/>
        <w:gridCol w:w="1020"/>
        <w:gridCol w:w="1247"/>
      </w:tblGrid>
      <w:tr>
        <w:trPr>
          <w:tblHeader w:val="true"/>
        </w:trPr>
        <w:tc>
          <w:tcPr>
            <w:tcW w:type="dxa" w:w="113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版本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核心改动</w:t>
            </w:r>
          </w:p>
        </w:tc>
        <w:tc>
          <w:tcPr>
            <w:tcW w:type="dxa" w:w="1247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LUT</w:t>
            </w:r>
          </w:p>
        </w:tc>
        <w:tc>
          <w:tcPr>
            <w:tcW w:type="dxa" w:w="1020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WNS</w:t>
            </w:r>
          </w:p>
        </w:tc>
        <w:tc>
          <w:tcPr>
            <w:tcW w:type="dxa" w:w="1020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BRAM</w:t>
            </w:r>
          </w:p>
        </w:tc>
        <w:tc>
          <w:tcPr>
            <w:tcW w:type="dxa" w:w="1247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CoreMark/MHz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v13.5</w:t>
            </w:r>
          </w:p>
        </w:tc>
        <w:tc>
          <w:tcPr>
            <w:tcW w:type="dxa" w:w="362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基线（BTB 64 / GHR 6 / load-use 2 拍）</w:t>
            </w:r>
          </w:p>
        </w:tc>
        <w:tc>
          <w:tcPr>
            <w:tcW w:type="dxa" w:w="1247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</w:t>
            </w:r>
          </w:p>
        </w:tc>
        <w:tc>
          <w:tcPr>
            <w:tcW w:type="dxa" w:w="1020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</w:t>
            </w:r>
          </w:p>
        </w:tc>
        <w:tc>
          <w:tcPr>
            <w:tcW w:type="dxa" w:w="1020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66.5</w:t>
            </w:r>
          </w:p>
        </w:tc>
        <w:tc>
          <w:tcPr>
            <w:tcW w:type="dxa" w:w="1247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2.335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v14</w:t>
            </w:r>
          </w:p>
        </w:tc>
        <w:tc>
          <w:tcPr>
            <w:tcW w:type="dxa" w:w="362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BTB 256 + GHR 8 + IROM 双读口 + P4 修复</w:t>
            </w:r>
          </w:p>
        </w:tc>
        <w:tc>
          <w:tcPr>
            <w:tcW w:type="dxa" w:w="1247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</w:t>
            </w:r>
          </w:p>
        </w:tc>
        <w:tc>
          <w:tcPr>
            <w:tcW w:type="dxa" w:w="1020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1.187</w:t>
            </w:r>
          </w:p>
        </w:tc>
        <w:tc>
          <w:tcPr>
            <w:tcW w:type="dxa" w:w="1020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66.5</w:t>
            </w:r>
          </w:p>
        </w:tc>
        <w:tc>
          <w:tcPr>
            <w:tcW w:type="dxa" w:w="1247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2.408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v15</w:t>
            </w:r>
          </w:p>
        </w:tc>
        <w:tc>
          <w:tcPr>
            <w:tcW w:type="dxa" w:w="362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+ DCache M1 探测口（load-use 1 拍）</w:t>
            </w:r>
          </w:p>
        </w:tc>
        <w:tc>
          <w:tcPr>
            <w:tcW w:type="dxa" w:w="1247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36 990</w:t>
            </w:r>
          </w:p>
        </w:tc>
        <w:tc>
          <w:tcPr>
            <w:tcW w:type="dxa" w:w="1020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0.645</w:t>
            </w:r>
          </w:p>
        </w:tc>
        <w:tc>
          <w:tcPr>
            <w:tcW w:type="dxa" w:w="1020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66.5</w:t>
            </w:r>
          </w:p>
        </w:tc>
        <w:tc>
          <w:tcPr>
            <w:tcW w:type="dxa" w:w="1247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2.576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v16</w:t>
            </w:r>
          </w:p>
        </w:tc>
        <w:tc>
          <w:tcPr>
            <w:tcW w:type="dxa" w:w="362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+ 代码区可写（load-and-run）</w:t>
            </w:r>
          </w:p>
        </w:tc>
        <w:tc>
          <w:tcPr>
            <w:tcW w:type="dxa" w:w="1247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36 150</w:t>
            </w:r>
          </w:p>
        </w:tc>
        <w:tc>
          <w:tcPr>
            <w:tcW w:type="dxa" w:w="1020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0.048</w:t>
            </w:r>
          </w:p>
        </w:tc>
        <w:tc>
          <w:tcPr>
            <w:tcW w:type="dxa" w:w="1020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66.5</w:t>
            </w:r>
          </w:p>
        </w:tc>
        <w:tc>
          <w:tcPr>
            <w:tcW w:type="dxa" w:w="1247"/>
            <w:shd w:val="clear" w:color="auto" w:fill="F4F7FB"/>
          </w:tcPr>
          <w:p>
            <w:pPr>
              <w:spacing w:before="0" w:after="0" w:line="269" w:lineRule="auto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未复测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BRAM 始终是 66.5 tile：双读口是把原来的两个独立端口用满，而不是新占一块存储器——这是本轮「零 BRAM 代价」结论的来源。</w:t>
      </w:r>
    </w:p>
    <w:p>
      <w:pPr>
        <w:pStyle w:val="Heading1"/>
        <w:keepNext/>
        <w:pBdr>
          <w:bottom w:val="single" w:sz="8" w:space="2" w:color="1F4E79"/>
        </w:pBdr>
        <w:spacing w:before="340" w:after="140"/>
      </w:pPr>
      <w:r>
        <w:rPr>
          <w:rFonts w:ascii="黑体" w:hAnsi="黑体" w:eastAsia="黑体"/>
          <w:b/>
          <w:i w:val="0"/>
          <w:color w:val="1F4E79"/>
          <w:sz w:val="31"/>
        </w:rPr>
        <w:t>7　质量保证与验收</w:t>
      </w: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7.1　三层验证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23　三层验证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134"/>
        <w:gridCol w:w="2835"/>
        <w:gridCol w:w="3742"/>
        <w:gridCol w:w="1587"/>
      </w:tblGrid>
      <w:tr>
        <w:trPr>
          <w:tblHeader w:val="true"/>
        </w:trPr>
        <w:tc>
          <w:tcPr>
            <w:tcW w:type="dxa" w:w="113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6"/>
              </w:rPr>
              <w:t>层</w:t>
            </w:r>
          </w:p>
        </w:tc>
        <w:tc>
          <w:tcPr>
            <w:tcW w:type="dxa" w:w="2835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6"/>
              </w:rPr>
              <w:t>手段</w:t>
            </w:r>
          </w:p>
        </w:tc>
        <w:tc>
          <w:tcPr>
            <w:tcW w:type="dxa" w:w="3742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6"/>
              </w:rPr>
              <w:t>覆盖</w:t>
            </w:r>
          </w:p>
        </w:tc>
        <w:tc>
          <w:tcPr>
            <w:tcW w:type="dxa" w:w="1587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6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L1 回归</w:t>
            </w:r>
          </w:p>
        </w:tc>
        <w:tc>
          <w:tcPr>
            <w:tcW w:type="dxa" w:w="283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iverilog（38 项）</w:t>
            </w:r>
          </w:p>
        </w:tc>
        <w:tc>
          <w:tcPr>
            <w:tcW w:type="dxa" w:w="3742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7 个测试程序 ×{正常, 严格} + DCache 单元 + IROM 窗口 + 引导扫描 + monitor 自检</w:t>
            </w:r>
          </w:p>
        </w:tc>
        <w:tc>
          <w:tcPr>
            <w:tcW w:type="dxa" w:w="1587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38/38 PASS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L2 交叉</w:t>
            </w:r>
          </w:p>
        </w:tc>
        <w:tc>
          <w:tcPr>
            <w:tcW w:type="dxa" w:w="2835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Verilator 5.020（全 RTL + 真实 board_top）</w:t>
            </w:r>
          </w:p>
        </w:tc>
        <w:tc>
          <w:tcPr>
            <w:tcW w:type="dxa" w:w="3742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CoreMark、dptest、fenceitest、tb_monitor</w:t>
            </w:r>
          </w:p>
        </w:tc>
        <w:tc>
          <w:tcPr>
            <w:tcW w:type="dxa" w:w="1587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全过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L3 硅片</w:t>
            </w:r>
          </w:p>
        </w:tc>
        <w:tc>
          <w:tcPr>
            <w:tcW w:type="dxa" w:w="283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EES-331（xc7z020）+ COM9</w:t>
            </w:r>
          </w:p>
        </w:tc>
        <w:tc>
          <w:tcPr>
            <w:tcW w:type="dxa" w:w="3742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S1 横幅 / S2 代码窗 / S3 主机对拍 / S4 回显 / S5 CoreMark / S6 fence.i</w:t>
            </w:r>
          </w:p>
        </w:tc>
        <w:tc>
          <w:tcPr>
            <w:tcW w:type="dxa" w:w="1587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6/6 PASS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Lint</w:t>
            </w:r>
          </w:p>
        </w:tc>
        <w:tc>
          <w:tcPr>
            <w:tcW w:type="dxa" w:w="2835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Verilator lint（top=board_top）+ iverilog 精化</w:t>
            </w:r>
          </w:p>
        </w:tc>
        <w:tc>
          <w:tcPr>
            <w:tcW w:type="dxa" w:w="3742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0 error</w:t>
            </w:r>
          </w:p>
        </w:tc>
        <w:tc>
          <w:tcPr>
            <w:tcW w:type="dxa" w:w="1587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PASS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「严格模式」的含义：额外加 +no_wbu_force +raw_rf，即不使用测试台的任何兜底手段（不强制写回级暂停、不预清寄存器堆），用于验证 RTL 自身是否干净；两种模式结果一致。</w:t>
      </w: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7.2　关键判据（都是可复跑的）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24　关键判据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608"/>
        <w:gridCol w:w="1928"/>
        <w:gridCol w:w="2381"/>
        <w:gridCol w:w="2381"/>
      </w:tblGrid>
      <w:tr>
        <w:trPr>
          <w:tblHeader w:val="true"/>
        </w:trPr>
        <w:tc>
          <w:tcPr>
            <w:tcW w:type="dxa" w:w="2608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判据</w:t>
            </w:r>
          </w:p>
        </w:tc>
        <w:tc>
          <w:tcPr>
            <w:tcW w:type="dxa" w:w="1928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修前</w:t>
            </w:r>
          </w:p>
        </w:tc>
        <w:tc>
          <w:tcPr>
            <w:tcW w:type="dxa" w:w="238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修后</w:t>
            </w:r>
          </w:p>
        </w:tc>
        <w:tc>
          <w:tcPr>
            <w:tcW w:type="dxa" w:w="238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证据来源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一次 MMIO 读对应一次出队</w:t>
            </w:r>
          </w:p>
        </w:tc>
        <w:tc>
          <w:tcPr>
            <w:tcW w:type="dxa" w:w="1928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26 : 13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13 : 13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tb_monitor 的 [COUNT] 行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shell 自检</w:t>
            </w:r>
          </w:p>
        </w:tc>
        <w:tc>
          <w:tcPr>
            <w:tcW w:type="dxa" w:w="1928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3/4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6/6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tb_monitor 的 [MONITOR-SELFCHECK]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板上代码区与主机 hex 一致</w:t>
            </w:r>
          </w:p>
        </w:tc>
        <w:tc>
          <w:tcPr>
            <w:tcW w:type="dxa" w:w="1928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不可测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0xf7b9ad39 = 主机 djb2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board_smoke S3 主机侧对拍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IROM 窗口 4 项自检</w:t>
            </w:r>
          </w:p>
        </w:tc>
        <w:tc>
          <w:tcPr>
            <w:tcW w:type="dxa" w:w="1928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D1–D4 全 0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sw/run_dptest.sh（Verilator 全 RTL）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load-use 停拍</w:t>
            </w:r>
          </w:p>
        </w:tc>
        <w:tc>
          <w:tcPr>
            <w:tcW w:type="dxa" w:w="1928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50 339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22 681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+perf 统计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fence.i 可用性</w:t>
            </w:r>
          </w:p>
        </w:tc>
        <w:tc>
          <w:tcPr>
            <w:tcW w:type="dxa" w:w="1928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曾被误判为缺陷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 项场景全过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sw/fenceitest.c + 板上 S6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7.3　本轮修复与更正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25　本轮修复与更正记录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381"/>
        <w:gridCol w:w="2381"/>
        <w:gridCol w:w="3175"/>
        <w:gridCol w:w="1361"/>
      </w:tblGrid>
      <w:tr>
        <w:trPr>
          <w:tblHeader w:val="true"/>
        </w:trPr>
        <w:tc>
          <w:tcPr>
            <w:tcW w:type="dxa" w:w="238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6"/>
              </w:rPr>
              <w:t>事件</w:t>
            </w:r>
          </w:p>
        </w:tc>
        <w:tc>
          <w:tcPr>
            <w:tcW w:type="dxa" w:w="238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6"/>
              </w:rPr>
              <w:t>影响</w:t>
            </w:r>
          </w:p>
        </w:tc>
        <w:tc>
          <w:tcPr>
            <w:tcW w:type="dxa" w:w="3175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6"/>
              </w:rPr>
              <w:t>处置</w:t>
            </w:r>
          </w:p>
        </w:tc>
        <w:tc>
          <w:tcPr>
            <w:tcW w:type="dxa" w:w="136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P4：一次 MMIO 读被发两次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shell 每读一字节吃掉两个，命令被改坏</w:t>
            </w:r>
          </w:p>
        </w:tc>
        <w:tc>
          <w:tcPr>
            <w:tcW w:type="dxa" w:w="317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req_seq 请求身份证 + unc_busy 粘滞位</w:t>
            </w:r>
          </w:p>
        </w:tc>
        <w:tc>
          <w:tcPr>
            <w:tcW w:type="dxa" w:w="1361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已修并回归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load-use 2 拍「下界」结论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判断过保守，少拿 6.9% 性能</w:t>
            </w:r>
          </w:p>
        </w:tc>
        <w:tc>
          <w:tcPr>
            <w:tcW w:type="dxa" w:w="3175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DCache 加 M1 探测口，2 拍→1 拍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已解决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fence.i「会让 CPU 停住」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结论错误，一度准备当缺陷修</w:t>
            </w:r>
          </w:p>
        </w:tc>
        <w:tc>
          <w:tcPr>
            <w:tcW w:type="dxa" w:w="317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真因是测试台时序：RX FIFO 8 深，命令发太快被挤掉；fenceitest 证明可用</w:t>
            </w:r>
          </w:p>
        </w:tc>
        <w:tc>
          <w:tcPr>
            <w:tcW w:type="dxa" w:w="1361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已更正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shell 下界硬编码 0x3000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monitor 一长就自己踩自己</w:t>
            </w:r>
          </w:p>
        </w:tc>
        <w:tc>
          <w:tcPr>
            <w:tcW w:type="dxa" w:w="3175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_etext + align4k 自动算 IROM_APP_MIN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已修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跳转丢首字符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应用第一个字符消失</w:t>
            </w:r>
          </w:p>
        </w:tc>
        <w:tc>
          <w:tcPr>
            <w:tcW w:type="dxa" w:w="3175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r 命令先等 TXSTAT 空闲</w:t>
            </w:r>
          </w:p>
        </w:tc>
        <w:tc>
          <w:tcPr>
            <w:tcW w:type="dxa" w:w="1361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已修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pStyle w:val="Heading2"/>
        <w:keepNext/>
        <w:spacing w:before="220" w:after="80"/>
      </w:pPr>
      <w:r>
        <w:rPr>
          <w:rFonts w:ascii="黑体" w:hAnsi="黑体" w:eastAsia="黑体"/>
          <w:b/>
          <w:i w:val="0"/>
          <w:color w:val="1F4E79"/>
          <w:sz w:val="24"/>
        </w:rPr>
        <w:t>7.4　一键复现</w:t>
      </w:r>
    </w:p>
    <w:p>
      <w:pPr>
        <w:shd w:val="clear" w:color="auto" w:fill="F5F5F5"/>
        <w:spacing w:before="80" w:after="120" w:line="276" w:lineRule="auto"/>
        <w:ind w:left="283" w:right="113"/>
      </w:pPr>
      <w:r>
        <w:rPr>
          <w:rFonts w:ascii="Consolas" w:hAnsi="Consolas" w:eastAsia="Consolas"/>
          <w:b w:val="0"/>
          <w:i w:val="0"/>
          <w:color w:val="1A1A1A"/>
          <w:sz w:val="17"/>
        </w:rPr>
        <w:t># 仿真侧（约 1 分钟）：Verilator 全 RTL 跑 IROM 数据窗口自检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wsl bash -c "cd /mnt/e/FPGA/v9_vivado_ila &amp;&amp; bash sw/run_dptest.sh"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# 板上侧（约 90 秒）：编程 + 灌 monitor + 4 项自检（-WithCoreMark / -WithFenceI 可选）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powershell -NoProfile -ExecutionPolicy Bypass -File _diag\board_smoke.ps1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# 全量回归（38 项）</w:t>
        <w:br/>
      </w:r>
      <w:r>
        <w:rPr>
          <w:rFonts w:ascii="Consolas" w:hAnsi="Consolas" w:eastAsia="Consolas"/>
          <w:b w:val="0"/>
          <w:i w:val="0"/>
          <w:color w:val="1A1A1A"/>
          <w:sz w:val="17"/>
        </w:rPr>
        <w:t>powershell -NoProfile -ExecutionPolicy Bypass -File _diag\regress.ps1</w:t>
      </w:r>
    </w:p>
    <w:p>
      <w:pPr>
        <w:pStyle w:val="Heading1"/>
        <w:keepNext/>
        <w:pBdr>
          <w:bottom w:val="single" w:sz="8" w:space="2" w:color="1F4E79"/>
        </w:pBdr>
        <w:spacing w:before="340" w:after="140"/>
      </w:pPr>
      <w:r>
        <w:rPr>
          <w:rFonts w:ascii="黑体" w:hAnsi="黑体" w:eastAsia="黑体"/>
          <w:b/>
          <w:i w:val="0"/>
          <w:color w:val="1F4E79"/>
          <w:sz w:val="31"/>
        </w:rPr>
        <w:t>8　交付物清单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26　交付物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47"/>
        <w:gridCol w:w="5669"/>
        <w:gridCol w:w="2381"/>
      </w:tblGrid>
      <w:tr>
        <w:trPr>
          <w:tblHeader w:val="true"/>
        </w:trPr>
        <w:tc>
          <w:tcPr>
            <w:tcW w:type="dxa" w:w="1247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目录</w:t>
            </w:r>
          </w:p>
        </w:tc>
        <w:tc>
          <w:tcPr>
            <w:tcW w:type="dxa" w:w="5669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238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规模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rtl/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21 个 CPU 模块（流水线、BP、DCache、MDU、CSR、冒险裁决等）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4 731 行 SystemVerilog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board/</w:t>
            </w:r>
          </w:p>
        </w:tc>
        <w:tc>
          <w:tcPr>
            <w:tcW w:type="dxa" w:w="5669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顶层、双口存储器、引导器、UART 收发、复位同步、ILA 顶层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 个模块 / 1 543 行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sim/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16 个自检测试台（含真实 board_top 的监测台）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sw/</w:t>
            </w:r>
          </w:p>
        </w:tc>
        <w:tc>
          <w:tcPr>
            <w:tcW w:type="dxa" w:w="5669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shell、测试程序、引导协议、链接脚本与构建脚本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12 个 C 程序 + 2 个链接脚本 + 19 个脚本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_diag/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编译检查、38 项回归、上板冒烟、load-and-run、Vivado 构建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26 个脚本（14 PS + 5 SH + 7 PY）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docs/</w:t>
            </w:r>
          </w:p>
        </w:tc>
        <w:tc>
          <w:tcPr>
            <w:tcW w:type="dxa" w:w="5669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检查点、实现说明、验证报告、工具链与 RTOS 文档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17 份文档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figures/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本报告三张图与历史配图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_bak/</w:t>
            </w:r>
          </w:p>
        </w:tc>
        <w:tc>
          <w:tcPr>
            <w:tcW w:type="dxa" w:w="5669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可回退的比特流与 LTX 备份（v14 / v15 / v16）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pStyle w:val="Heading1"/>
        <w:keepNext/>
        <w:pBdr>
          <w:bottom w:val="single" w:sz="8" w:space="2" w:color="1F4E79"/>
        </w:pBdr>
        <w:spacing w:before="340" w:after="140"/>
      </w:pPr>
      <w:r>
        <w:rPr>
          <w:rFonts w:ascii="黑体" w:hAnsi="黑体" w:eastAsia="黑体"/>
          <w:b/>
          <w:i w:val="0"/>
          <w:color w:val="1F4E79"/>
          <w:sz w:val="31"/>
        </w:rPr>
        <w:t>9　风险与限制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27　风险登记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680"/>
        <w:gridCol w:w="2381"/>
        <w:gridCol w:w="2154"/>
        <w:gridCol w:w="2041"/>
        <w:gridCol w:w="2041"/>
      </w:tblGrid>
      <w:tr>
        <w:trPr>
          <w:tblHeader w:val="true"/>
        </w:trPr>
        <w:tc>
          <w:tcPr>
            <w:tcW w:type="dxa" w:w="680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6"/>
              </w:rPr>
              <w:t>编号</w:t>
            </w:r>
          </w:p>
        </w:tc>
        <w:tc>
          <w:tcPr>
            <w:tcW w:type="dxa" w:w="238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6"/>
              </w:rPr>
              <w:t>风险</w:t>
            </w:r>
          </w:p>
        </w:tc>
        <w:tc>
          <w:tcPr>
            <w:tcW w:type="dxa" w:w="215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6"/>
              </w:rPr>
              <w:t>影响</w:t>
            </w:r>
          </w:p>
        </w:tc>
        <w:tc>
          <w:tcPr>
            <w:tcW w:type="dxa" w:w="204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6"/>
              </w:rPr>
              <w:t>现状</w:t>
            </w:r>
          </w:p>
        </w:tc>
        <w:tc>
          <w:tcPr>
            <w:tcW w:type="dxa" w:w="204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6"/>
              </w:rPr>
              <w:t>缓解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R1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时序余量仅 0.048 ns</w:t>
            </w:r>
          </w:p>
        </w:tc>
        <w:tc>
          <w:tcPr>
            <w:tcW w:type="dxa" w:w="215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再加逻辑可能不收敛</w:t>
            </w:r>
          </w:p>
        </w:tc>
        <w:tc>
          <w:tcPr>
            <w:tcW w:type="dxa" w:w="204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已量化（post-route 报告）</w:t>
            </w:r>
          </w:p>
        </w:tc>
        <w:tc>
          <w:tcPr>
            <w:tcW w:type="dxa" w:w="204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先 report_timing 再改 RTL；重构扇出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R2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频率停在 ~50 MHz</w:t>
            </w:r>
          </w:p>
        </w:tc>
        <w:tc>
          <w:tcPr>
            <w:tcW w:type="dxa" w:w="215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与主流 100 MHz+ 有差距</w:t>
            </w:r>
          </w:p>
        </w:tc>
        <w:tc>
          <w:tcPr>
            <w:tcW w:type="dxa" w:w="204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受 EXU→Control→DCache 组合锥限制</w:t>
            </w:r>
          </w:p>
        </w:tc>
        <w:tc>
          <w:tcPr>
            <w:tcW w:type="dxa" w:w="204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结构性改动（见路线图 P0）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R3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无 JTAG 调试子系统</w:t>
            </w:r>
          </w:p>
        </w:tc>
        <w:tc>
          <w:tcPr>
            <w:tcW w:type="dxa" w:w="215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只能串口 shell + ILA 调试</w:t>
            </w:r>
          </w:p>
        </w:tc>
        <w:tc>
          <w:tcPr>
            <w:tcW w:type="dxa" w:w="204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设计取舍</w:t>
            </w:r>
          </w:p>
        </w:tc>
        <w:tc>
          <w:tcPr>
            <w:tcW w:type="dxa" w:w="204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中期补 DTM / 断点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R4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仅 M 模式，无 MMU/PMP</w:t>
            </w:r>
          </w:p>
        </w:tc>
        <w:tc>
          <w:tcPr>
            <w:tcW w:type="dxa" w:w="215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不能跑通用 OS，缺内存保护</w:t>
            </w:r>
          </w:p>
        </w:tc>
        <w:tc>
          <w:tcPr>
            <w:tcW w:type="dxa" w:w="204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定位使然</w:t>
            </w:r>
          </w:p>
        </w:tc>
        <w:tc>
          <w:tcPr>
            <w:tcW w:type="dxa" w:w="204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不作为近期目标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R5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存储全片内 192 KB</w:t>
            </w:r>
          </w:p>
        </w:tc>
        <w:tc>
          <w:tcPr>
            <w:tcW w:type="dxa" w:w="215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大程序放不下</w:t>
            </w:r>
          </w:p>
        </w:tc>
        <w:tc>
          <w:tcPr>
            <w:tcW w:type="dxa" w:w="204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参考设计</w:t>
            </w:r>
          </w:p>
        </w:tc>
        <w:tc>
          <w:tcPr>
            <w:tcW w:type="dxa" w:w="204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中期接片外 SDRAM / Flash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R6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CoreMark 未在 v16 上复测</w:t>
            </w:r>
          </w:p>
        </w:tc>
        <w:tc>
          <w:tcPr>
            <w:tcW w:type="dxa" w:w="215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最新比特流缺性能数据</w:t>
            </w:r>
          </w:p>
        </w:tc>
        <w:tc>
          <w:tcPr>
            <w:tcW w:type="dxa" w:w="204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数据通路未变，风险低</w:t>
            </w:r>
          </w:p>
        </w:tc>
        <w:tc>
          <w:tcPr>
            <w:tcW w:type="dxa" w:w="204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路线图 P1：复测并归档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R7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单板、单工具链</w:t>
            </w:r>
          </w:p>
        </w:tc>
        <w:tc>
          <w:tcPr>
            <w:tcW w:type="dxa" w:w="215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换器件需重新验证时序</w:t>
            </w:r>
          </w:p>
        </w:tc>
        <w:tc>
          <w:tcPr>
            <w:tcW w:type="dxa" w:w="204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Vivado 2025.2 + xc7z020</w:t>
            </w:r>
          </w:p>
        </w:tc>
        <w:tc>
          <w:tcPr>
            <w:tcW w:type="dxa" w:w="204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6"/>
              </w:rPr>
              <w:t>交付时明确测量条件（附录 B）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tbl>
      <w:tblPr>
        <w:tblW w:type="auto" w:w="0"/>
        <w:jc w:val="center"/>
        <w:tblBorders>
          <w:top w:val="nil"/>
          <w:bottom w:val="nil"/>
          <w:right w:val="nil"/>
          <w:insideH w:val="nil"/>
          <w:insideV w:val="nil"/>
          <w:left w:val="single" w:sz="18" w:space="0" w:color="1F4E79"/>
        </w:tblBorders>
        <w:tblLayout w:type="fixed"/>
        <w:tblCellMar>
          <w:top w:w="80" w:type="dxa"/>
          <w:left w:w="14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EAF1F8"/>
          </w:tcPr>
          <w:p>
            <w:pPr>
              <w:spacing w:before="0" w:after="40" w:line="300" w:lineRule="auto"/>
            </w:pPr>
            <w:r>
              <w:rPr>
                <w:rFonts w:ascii="黑体" w:hAnsi="黑体" w:eastAsia="黑体"/>
                <w:b/>
                <w:i w:val="0"/>
                <w:color w:val="1F4E79"/>
                <w:sz w:val="19"/>
              </w:rPr>
              <w:t>四道硬边界（不随版本变化）</w:t>
            </w:r>
          </w:p>
          <w:p>
            <w:pPr>
              <w:spacing w:before="0" w:after="20" w:line="300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19"/>
              </w:rPr>
              <w:t>① 不是通用 MCU：没有 U 模式、MMU、PMP，不面向量产流片；</w:t>
            </w:r>
          </w:p>
          <w:p>
            <w:pPr>
              <w:spacing w:before="0" w:after="20" w:line="300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19"/>
              </w:rPr>
              <w:t>② 跑不了 Linux 一类需要地址翻译的 OS，定位是裸机与轻量 RTOS；</w:t>
            </w:r>
          </w:p>
          <w:p>
            <w:pPr>
              <w:spacing w:before="0" w:after="20" w:line="300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19"/>
              </w:rPr>
              <w:t>③ 没有硬件断点与 JTAG DTM，调试靠串口 shell 与片内 ILA；</w:t>
            </w:r>
          </w:p>
          <w:p>
            <w:pPr>
              <w:spacing w:before="0" w:after="20" w:line="300" w:lineRule="auto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19"/>
              </w:rPr>
              <w:t>④ 外部中断（MEIP）端口未引出，只有 MSIP 与内部定时器中断。</w:t>
            </w:r>
          </w:p>
        </w:tc>
      </w:tr>
    </w:tbl>
    <w:p>
      <w:pPr>
        <w:spacing w:before="0" w:after="0" w:line="240" w:lineRule="auto"/>
        <w:rPr>
          <w:sz w:val="12"/>
          <w:szCs w:val="12"/>
        </w:rPr>
      </w:pPr>
    </w:p>
    <w:p>
      <w:pPr>
        <w:pStyle w:val="Heading1"/>
        <w:keepNext/>
        <w:pBdr>
          <w:bottom w:val="single" w:sz="8" w:space="2" w:color="1F4E79"/>
        </w:pBdr>
        <w:spacing w:before="340" w:after="140"/>
      </w:pPr>
      <w:r>
        <w:rPr>
          <w:rFonts w:ascii="黑体" w:hAnsi="黑体" w:eastAsia="黑体"/>
          <w:b/>
          <w:i w:val="0"/>
          <w:color w:val="1F4E79"/>
          <w:sz w:val="31"/>
        </w:rPr>
        <w:t>10　路线图</w:t>
      </w: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按「客户可感知收益 ÷ 工作量」排序，全部不需要推翻现有微架构。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28　路线图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794"/>
        <w:gridCol w:w="4082"/>
        <w:gridCol w:w="2381"/>
        <w:gridCol w:w="1134"/>
        <w:gridCol w:w="907"/>
      </w:tblGrid>
      <w:tr>
        <w:trPr>
          <w:tblHeader w:val="true"/>
        </w:trPr>
        <w:tc>
          <w:tcPr>
            <w:tcW w:type="dxa" w:w="79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优先级</w:t>
            </w:r>
          </w:p>
        </w:tc>
        <w:tc>
          <w:tcPr>
            <w:tcW w:type="dxa" w:w="4082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2381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预期收益</w:t>
            </w:r>
          </w:p>
        </w:tc>
        <w:tc>
          <w:tcPr>
            <w:tcW w:type="dxa" w:w="113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工作量</w:t>
            </w:r>
          </w:p>
        </w:tc>
        <w:tc>
          <w:tcPr>
            <w:tcW w:type="dxa" w:w="907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风险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P0</w:t>
            </w:r>
          </w:p>
        </w:tc>
        <w:tc>
          <w:tcPr>
            <w:tcW w:type="dxa" w:w="4082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时序收紧：先 report_timing，重构 perip_addr/perip_wen 扇出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打开 100 MHz 的可能</w:t>
            </w:r>
          </w:p>
        </w:tc>
        <w:tc>
          <w:tcPr>
            <w:tcW w:type="dxa" w:w="113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907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P0</w:t>
            </w:r>
          </w:p>
        </w:tc>
        <w:tc>
          <w:tcPr>
            <w:tcW w:type="dxa" w:w="4082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MDU 乘法/除法快路径扩展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mdu_busy 占 4.7% 周期，上限 +4~5%</w:t>
            </w:r>
          </w:p>
        </w:tc>
        <w:tc>
          <w:tcPr>
            <w:tcW w:type="dxa" w:w="113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小</w:t>
            </w:r>
          </w:p>
        </w:tc>
        <w:tc>
          <w:tcPr>
            <w:tcW w:type="dxa" w:w="907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P1</w:t>
            </w:r>
          </w:p>
        </w:tc>
        <w:tc>
          <w:tcPr>
            <w:tcW w:type="dxa" w:w="4082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在 v16+ 比特流上复测 CoreMark 并归档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闭环 R6，报告口径统一</w:t>
            </w:r>
          </w:p>
        </w:tc>
        <w:tc>
          <w:tcPr>
            <w:tcW w:type="dxa" w:w="113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极小</w:t>
            </w:r>
          </w:p>
        </w:tc>
        <w:tc>
          <w:tcPr>
            <w:tcW w:type="dxa" w:w="907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P1</w:t>
            </w:r>
          </w:p>
        </w:tc>
        <w:tc>
          <w:tcPr>
            <w:tcW w:type="dxa" w:w="4082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app_build_run.ps1（build→load→run 一条命令）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交付体验</w:t>
            </w:r>
          </w:p>
        </w:tc>
        <w:tc>
          <w:tcPr>
            <w:tcW w:type="dxa" w:w="113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小</w:t>
            </w:r>
          </w:p>
        </w:tc>
        <w:tc>
          <w:tcPr>
            <w:tcW w:type="dxa" w:w="907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P2</w:t>
            </w:r>
          </w:p>
        </w:tc>
        <w:tc>
          <w:tcPr>
            <w:tcW w:type="dxa" w:w="4082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BTB/PHT 1024（+1.4%，约 900 LUT）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小</w:t>
            </w:r>
          </w:p>
        </w:tc>
        <w:tc>
          <w:tcPr>
            <w:tcW w:type="dxa" w:w="113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小</w:t>
            </w:r>
          </w:p>
        </w:tc>
        <w:tc>
          <w:tcPr>
            <w:tcW w:type="dxa" w:w="907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中（吃时序）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P2</w:t>
            </w:r>
          </w:p>
        </w:tc>
        <w:tc>
          <w:tcPr>
            <w:tcW w:type="dxa" w:w="4082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difftest / SVA 断言 / 覆盖率统计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把「跑通」升级为「可证明覆盖」</w:t>
            </w:r>
          </w:p>
        </w:tc>
        <w:tc>
          <w:tcPr>
            <w:tcW w:type="dxa" w:w="113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907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P3</w:t>
            </w:r>
          </w:p>
        </w:tc>
        <w:tc>
          <w:tcPr>
            <w:tcW w:type="dxa" w:w="4082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JTAG DTM + 硬件断点</w:t>
            </w:r>
          </w:p>
        </w:tc>
        <w:tc>
          <w:tcPr>
            <w:tcW w:type="dxa" w:w="2381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可用性质变</w:t>
            </w:r>
          </w:p>
        </w:tc>
        <w:tc>
          <w:tcPr>
            <w:tcW w:type="dxa" w:w="1134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大</w:t>
            </w:r>
          </w:p>
        </w:tc>
        <w:tc>
          <w:tcPr>
            <w:tcW w:type="dxa" w:w="907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P3</w:t>
            </w:r>
          </w:p>
        </w:tc>
        <w:tc>
          <w:tcPr>
            <w:tcW w:type="dxa" w:w="4082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片外 SDRAM / SPI-Flash 存储子系统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192 KB → MB 级</w:t>
            </w:r>
          </w:p>
        </w:tc>
        <w:tc>
          <w:tcPr>
            <w:tcW w:type="dxa" w:w="1134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大</w:t>
            </w:r>
          </w:p>
        </w:tc>
        <w:tc>
          <w:tcPr>
            <w:tcW w:type="dxa" w:w="907"/>
            <w:shd w:val="clear" w:color="auto" w:fill="F4F7FB"/>
          </w:tcPr>
          <w:p>
            <w:pPr>
              <w:spacing w:before="0" w:after="0" w:line="269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一句话路线图：先把「时序余量」和「乘法停顿」两处收干净（P0），再把最新比特流的成绩补齐（P1），然后才是扩容预测表与补调试子系统——顺序反了会在 0.048 ns 的余量上翻车。</w:t>
      </w:r>
    </w:p>
    <w:p>
      <w:pPr>
        <w:pStyle w:val="Heading1"/>
        <w:keepNext/>
        <w:pBdr>
          <w:bottom w:val="single" w:sz="8" w:space="2" w:color="1F4E79"/>
        </w:pBdr>
        <w:spacing w:before="340" w:after="140"/>
      </w:pPr>
      <w:r>
        <w:rPr>
          <w:rFonts w:ascii="黑体" w:hAnsi="黑体" w:eastAsia="黑体"/>
          <w:b/>
          <w:i w:val="0"/>
          <w:color w:val="1F4E79"/>
          <w:sz w:val="31"/>
        </w:rPr>
        <w:t>附录 A　术语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29　术语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608"/>
        <w:gridCol w:w="6690"/>
      </w:tblGrid>
      <w:tr>
        <w:trPr>
          <w:tblHeader w:val="true"/>
        </w:trPr>
        <w:tc>
          <w:tcPr>
            <w:tcW w:type="dxa" w:w="2608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术语</w:t>
            </w:r>
          </w:p>
        </w:tc>
        <w:tc>
          <w:tcPr>
            <w:tcW w:type="dxa" w:w="6690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RV32IM</w:t>
            </w:r>
          </w:p>
        </w:tc>
        <w:tc>
          <w:tcPr>
            <w:tcW w:type="dxa" w:w="6690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32 位整数指令集 + 乘除扩展（M 模式）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IPC / CPI</w:t>
            </w:r>
          </w:p>
        </w:tc>
        <w:tc>
          <w:tcPr>
            <w:tcW w:type="dxa" w:w="6690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每周期提交指令数 / 每指令周期数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IF/ID/EX/MEM/WB</w:t>
            </w:r>
          </w:p>
        </w:tc>
        <w:tc>
          <w:tcPr>
            <w:tcW w:type="dxa" w:w="6690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经典五级流水：取指/译码/执行/访存/写回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ID1/ID2、M1/M2/M3</w:t>
            </w:r>
          </w:p>
        </w:tc>
        <w:tc>
          <w:tcPr>
            <w:tcW w:type="dxa" w:w="6690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本核内部拆出的物理流水级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gshare / GHR / PHT / BTB / RAS</w:t>
            </w:r>
          </w:p>
        </w:tc>
        <w:tc>
          <w:tcPr>
            <w:tcW w:type="dxa" w:w="6690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全局历史异或索引预测 / 全局历史寄存器 / 模式历史表 / 分支目标缓冲 / 返回地址栈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DCache</w:t>
            </w:r>
          </w:p>
        </w:tc>
        <w:tc>
          <w:tcPr>
            <w:tcW w:type="dxa" w:w="6690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数据缓存（本核 256 行直接映射，写直达）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MMIO</w:t>
            </w:r>
          </w:p>
        </w:tc>
        <w:tc>
          <w:tcPr>
            <w:tcW w:type="dxa" w:w="6690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内存映射 I/O（≥0x1000_0000 的不可缓存区间）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MDU</w:t>
            </w:r>
          </w:p>
        </w:tc>
        <w:tc>
          <w:tcPr>
            <w:tcW w:type="dxa" w:w="6690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乘除单元（乘法 1 拍，除法 16 拍 radix-4 迭代）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WNS / WHS</w:t>
            </w:r>
          </w:p>
        </w:tc>
        <w:tc>
          <w:tcPr>
            <w:tcW w:type="dxa" w:w="6690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最差建立余量 / 最差保持余量（正值表示满足约束）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LUTRAM</w:t>
            </w:r>
          </w:p>
        </w:tc>
        <w:tc>
          <w:tcPr>
            <w:tcW w:type="dxa" w:w="6690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用查找表实现的分布式 RAM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fence.i</w:t>
            </w:r>
          </w:p>
        </w:tc>
        <w:tc>
          <w:tcPr>
            <w:tcW w:type="dxa" w:w="6690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指令流同步指令；本核支持，用于写完代码区后刷新取指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pStyle w:val="Heading1"/>
        <w:keepNext/>
        <w:pBdr>
          <w:bottom w:val="single" w:sz="8" w:space="2" w:color="1F4E79"/>
        </w:pBdr>
        <w:spacing w:before="340" w:after="140"/>
      </w:pPr>
      <w:r>
        <w:rPr>
          <w:rFonts w:ascii="黑体" w:hAnsi="黑体" w:eastAsia="黑体"/>
          <w:b/>
          <w:i w:val="0"/>
          <w:color w:val="1F4E79"/>
          <w:sz w:val="31"/>
        </w:rPr>
        <w:t>附录 B　测量条件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30　测量条件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928"/>
        <w:gridCol w:w="7370"/>
      </w:tblGrid>
      <w:tr>
        <w:trPr>
          <w:tblHeader w:val="true"/>
        </w:trPr>
        <w:tc>
          <w:tcPr>
            <w:tcW w:type="dxa" w:w="1928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项</w:t>
            </w:r>
          </w:p>
        </w:tc>
        <w:tc>
          <w:tcPr>
            <w:tcW w:type="dxa" w:w="7370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条件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综合 / 实现</w:t>
            </w:r>
          </w:p>
        </w:tc>
        <w:tc>
          <w:tcPr>
            <w:tcW w:type="dxa" w:w="7370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Vivado 2025.2（win64, build 6299465）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器件</w:t>
            </w:r>
          </w:p>
        </w:tc>
        <w:tc>
          <w:tcPr>
            <w:tcW w:type="dxa" w:w="7370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xc7z020clg484-1，速度等级 -1，生产版速度文件 1.12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时钟约束</w:t>
            </w:r>
          </w:p>
        </w:tc>
        <w:tc>
          <w:tcPr>
            <w:tcW w:type="dxa" w:w="7370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create_clock -period 10.000 sys_clk（100 MHz 输入）；CPU 域为 MMCM ÷2 的 clk_sys_unbuf（20 ns）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额外约束</w:t>
            </w:r>
          </w:p>
        </w:tc>
        <w:tc>
          <w:tcPr>
            <w:tcW w:type="dxa" w:w="7370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setup 不确定性 0.100 ns、hold 0.200 ns（保护带）；复位与 UART/心跳/LED 走 false_path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软件工具链</w:t>
            </w:r>
          </w:p>
        </w:tc>
        <w:tc>
          <w:tcPr>
            <w:tcW w:type="dxa" w:w="7370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GCC 13.2.0，-O2 -march=rv32im -mabi=ilp32（CoreMark 官方移植层）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CoreMark</w:t>
            </w:r>
          </w:p>
        </w:tc>
        <w:tc>
          <w:tcPr>
            <w:tcW w:type="dxa" w:w="7370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1.0 版，ITER=1400，总时长 10.868 s（官方要求 ≥10 s）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仿真工具</w:t>
            </w:r>
          </w:p>
        </w:tc>
        <w:tc>
          <w:tcPr>
            <w:tcW w:type="dxa" w:w="7370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iverilog 12、Verilator 5.020（WSL2）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板卡</w:t>
            </w:r>
          </w:p>
        </w:tc>
        <w:tc>
          <w:tcPr>
            <w:tcW w:type="dxa" w:w="7370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EES-331（xc7z020），UART 115200 8N1，COM9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p>
      <w:pPr>
        <w:spacing w:before="0" w:after="60" w:line="331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本报告的性能与资源数字都依赖上表条件；更换工具版本、器件、温度模型或迭代次数会得到不同结果。</w:t>
      </w:r>
    </w:p>
    <w:p>
      <w:pPr>
        <w:pStyle w:val="Heading1"/>
        <w:keepNext/>
        <w:pBdr>
          <w:bottom w:val="single" w:sz="8" w:space="2" w:color="1F4E79"/>
        </w:pBdr>
        <w:spacing w:before="340" w:after="140"/>
      </w:pPr>
      <w:r>
        <w:rPr>
          <w:rFonts w:ascii="黑体" w:hAnsi="黑体" w:eastAsia="黑体"/>
          <w:b/>
          <w:i w:val="0"/>
          <w:color w:val="1F4E79"/>
          <w:sz w:val="31"/>
        </w:rPr>
        <w:t>附录 C　数据溯源</w:t>
      </w:r>
    </w:p>
    <w:p>
      <w:pPr>
        <w:keepNext/>
        <w:spacing w:before="80" w:after="60" w:line="240" w:lineRule="auto"/>
        <w:jc w:val="center"/>
      </w:pPr>
      <w:r>
        <w:rPr>
          <w:rFonts w:ascii="黑体" w:hAnsi="黑体" w:eastAsia="黑体"/>
          <w:b w:val="0"/>
          <w:i w:val="0"/>
          <w:color w:val="595959"/>
          <w:sz w:val="17"/>
        </w:rPr>
        <w:t>表 31　数据溯源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4"/>
        <w:gridCol w:w="6803"/>
      </w:tblGrid>
      <w:tr>
        <w:trPr>
          <w:tblHeader w:val="true"/>
        </w:trPr>
        <w:tc>
          <w:tcPr>
            <w:tcW w:type="dxa" w:w="2494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结论</w:t>
            </w:r>
          </w:p>
        </w:tc>
        <w:tc>
          <w:tcPr>
            <w:tcW w:type="dxa" w:w="6803"/>
            <w:shd w:val="clear" w:color="auto" w:fill="1F4E79"/>
          </w:tcPr>
          <w:p>
            <w:pPr>
              <w:spacing w:before="0" w:after="0" w:line="264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证据文件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CoreMark 128.82 iter/s、CRCs</w:t>
            </w:r>
          </w:p>
        </w:tc>
        <w:tc>
          <w:tcPr>
            <w:tcW w:type="dxa" w:w="6803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上板串口日志（board_run.ps1 抓取）；镜像 sw/build/cm_*.hex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拍数 / 停顿普查 / 误预测</w:t>
            </w:r>
          </w:p>
        </w:tc>
        <w:tc>
          <w:tcPr>
            <w:tcW w:type="dxa" w:w="6803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sim/tb_cm.sv 的 +perf 输出（cyc、load_use、ifu_stall、mdu_busy、mispred）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分支预测扫参、load-use 收益与代价</w:t>
            </w:r>
          </w:p>
        </w:tc>
        <w:tc>
          <w:tcPr>
            <w:tcW w:type="dxa" w:w="6803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docs/CHECKPOINT_v14.md §1 与 §5b；_diag/bp_sweep.sh；_diag/build_boot_v15.log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资源与时序</w:t>
            </w:r>
          </w:p>
        </w:tc>
        <w:tc>
          <w:tcPr>
            <w:tcW w:type="dxa" w:w="6803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project_src/util_post_route.boot.rpt、timing_post_route.boot.rpt；_diag/build_boot_v16.log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P4 缺陷与修复</w:t>
            </w:r>
          </w:p>
        </w:tc>
        <w:tc>
          <w:tcPr>
            <w:tcW w:type="dxa" w:w="6803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docs/CHECKPOINT_v14.md §4；tb_monitor 的 [COUNT]/[RD] 轨迹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IROM 窗口自检 / load-and-run</w:t>
            </w:r>
          </w:p>
        </w:tc>
        <w:tc>
          <w:tcPr>
            <w:tcW w:type="dxa" w:w="6803"/>
            <w:shd w:val="clear" w:color="auto" w:fill="F4F7FB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sw/run_dptest.sh；板上 board_smoke.ps1 的 S3；_diag/load_app.ps1 日志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fence.i 更正与 38 项回归</w:t>
            </w:r>
          </w:p>
        </w:tc>
        <w:tc>
          <w:tcPr>
            <w:tcW w:type="dxa" w:w="6803"/>
          </w:tcPr>
          <w:p>
            <w:pPr>
              <w:spacing w:before="0" w:after="0" w:line="269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docs/CHECKPOINT_v14.md §8「★ 更正」；sw/fenceitest.c；_diag/regress.ps1</w:t>
            </w:r>
          </w:p>
        </w:tc>
      </w:tr>
    </w:tbl>
    <w:p>
      <w:pPr>
        <w:spacing w:before="0" w:after="0" w:line="240" w:lineRule="auto"/>
        <w:rPr>
          <w:sz w:val="8"/>
          <w:szCs w:val="8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04" w:bottom="1247" w:left="1304" w:header="737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298" w:val="right"/>
      </w:tabs>
    </w:pPr>
    <w:r>
      <w:rPr>
        <w:rFonts w:ascii="宋体" w:hAnsi="宋体" w:eastAsia="宋体"/>
        <w:b w:val="0"/>
        <w:i w:val="0"/>
        <w:color w:val="808080"/>
        <w:sz w:val="16"/>
      </w:rPr>
      <w:t>2026-10-20  ·  内部资料</w:t>
    </w:r>
    <w:r>
      <w:rPr>
        <w:rFonts w:ascii="宋体" w:hAnsi="宋体" w:eastAsia="宋体"/>
        <w:b w:val="0"/>
        <w:i w:val="0"/>
        <w:color w:val="808080"/>
        <w:sz w:val="16"/>
      </w:rPr>
      <w:tab/>
      <w:t xml:space="preserve">第 </w:t>
    </w:r>
    <w:r>
      <w:rPr>
        <w:rFonts w:ascii="宋体" w:hAnsi="宋体" w:eastAsia="宋体"/>
        <w:b w:val="0"/>
        <w:i w:val="0"/>
        <w:color w:val="80808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宋体" w:hAnsi="宋体" w:eastAsia="宋体"/>
        <w:b w:val="0"/>
        <w:i w:val="0"/>
        <w:color w:val="808080"/>
        <w:sz w:val="16"/>
      </w:rPr>
      <w:t xml:space="preserve"> 页  /  共 </w:t>
    </w:r>
    <w:r>
      <w:rPr>
        <w:rFonts w:ascii="宋体" w:hAnsi="宋体" w:eastAsia="宋体"/>
        <w:b w:val="0"/>
        <w:i w:val="0"/>
        <w:color w:val="808080"/>
        <w:sz w:val="16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宋体" w:hAnsi="宋体" w:eastAsia="宋体"/>
        <w:b w:val="0"/>
        <w:i w:val="0"/>
        <w:color w:val="8080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D9D9D9"/>
      </w:pBdr>
      <w:jc w:val="right"/>
    </w:pPr>
    <w:r>
      <w:rPr>
        <w:rFonts w:ascii="宋体" w:hAnsi="宋体" w:eastAsia="宋体"/>
        <w:b w:val="0"/>
        <w:i w:val="0"/>
        <w:color w:val="808080"/>
        <w:sz w:val="16"/>
      </w:rPr>
      <w:t>BigBird RV32 处理器核 · 产品报告（v17）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1" w:lineRule="auto" w:after="60"/>
    </w:pPr>
    <w:rPr>
      <w:rFonts w:ascii="宋体" w:hAnsi="宋体" w:eastAsia="宋体"/>
      <w:b w:val="0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