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r>
        <w:rPr>
          <w:rFonts w:ascii="Arial" w:cs="Arial" w:eastAsia="Arial" w:hAnsi="Arial"/>
          <w:b/>
          <w:bCs/>
          <w:color w:val="1B4F8A"/>
          <w:sz w:val="40"/>
          <w:szCs w:val="40"/>
        </w:rPr>
        <w:t xml:space="preserve">Meeting Minutes &amp; Onboarding Guide</w:t>
      </w:r>
    </w:p>
    <w:p>
      <w:pPr>
        <w:spacing w:before="0" w:after="320"/>
      </w:pPr>
      <w:r>
        <w:rPr>
          <w:rFonts w:ascii="Arial" w:cs="Arial" w:eastAsia="Arial" w:hAnsi="Arial"/>
          <w:color w:val="595959"/>
          <w:sz w:val="24"/>
          <w:szCs w:val="24"/>
        </w:rPr>
        <w:t xml:space="preserve">Cannabismythen — Content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2"/>
                <w:szCs w:val="22"/>
              </w:rPr>
              <w:t xml:space="preserve">To:</w:t>
            </w:r>
          </w:p>
        </w:tc>
        <w:tc>
          <w:tcPr>
            <w:tcW w:type="dxa" w:w="7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1F1F"/>
                <w:sz w:val="22"/>
                <w:szCs w:val="22"/>
              </w:rPr>
              <w:t xml:space="preserve">Harald [Last name], Vroni [Last name]</w:t>
            </w:r>
          </w:p>
        </w:tc>
      </w:tr>
      <w:tr>
        <w:tc>
          <w:tcPr>
            <w:tcW w:type="dxa" w:w="1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2"/>
                <w:szCs w:val="22"/>
              </w:rPr>
              <w:t xml:space="preserve">From:</w:t>
            </w:r>
          </w:p>
        </w:tc>
        <w:tc>
          <w:tcPr>
            <w:tcW w:type="dxa" w:w="7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1F1F"/>
                <w:sz w:val="22"/>
                <w:szCs w:val="22"/>
              </w:rPr>
              <w:t xml:space="preserve">Fedor Shankov — fshankov@gmail.com</w:t>
            </w:r>
          </w:p>
        </w:tc>
      </w:tr>
      <w:tr>
        <w:tc>
          <w:tcPr>
            <w:tcW w:type="dxa" w:w="1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2"/>
                <w:szCs w:val="22"/>
              </w:rPr>
              <w:t xml:space="preserve">Date:</w:t>
            </w:r>
          </w:p>
        </w:tc>
        <w:tc>
          <w:tcPr>
            <w:tcW w:type="dxa" w:w="7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1F1F"/>
                <w:sz w:val="22"/>
                <w:szCs w:val="22"/>
              </w:rPr>
              <w:t xml:space="preserve">March 10, 2026</w:t>
            </w:r>
          </w:p>
        </w:tc>
      </w:tr>
      <w:tr>
        <w:tc>
          <w:tcPr>
            <w:tcW w:type="dxa" w:w="1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2"/>
                <w:szCs w:val="22"/>
              </w:rPr>
              <w:t xml:space="preserve">Re:</w:t>
            </w:r>
          </w:p>
        </w:tc>
        <w:tc>
          <w:tcPr>
            <w:tcW w:type="dxa" w:w="7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1F1F"/>
                <w:sz w:val="22"/>
                <w:szCs w:val="22"/>
              </w:rPr>
              <w:t xml:space="preserve">Meeting Notes + Getting Started: GitHub &amp; Keystatic CMS</w:t>
            </w:r>
          </w:p>
        </w:tc>
      </w:tr>
    </w:tbl>
    <w:p>
      <w:pPr>
        <w:spacing w:before="0" w:after="280"/>
      </w:pPr>
      <w:r>
        <w:t xml:space="preserve"/>
      </w:r>
    </w:p>
    <w:p>
      <w:pPr>
        <w:spacing w:before="0" w:after="140"/>
      </w:pPr>
      <w:r>
        <w:rPr>
          <w:rFonts w:ascii="Arial" w:cs="Arial" w:eastAsia="Arial" w:hAnsi="Arial"/>
          <w:color w:val="1F1F1F"/>
          <w:sz w:val="22"/>
          <w:szCs w:val="22"/>
        </w:rPr>
        <w:t xml:space="preserve">Dear Harald and Vroni,</w:t>
      </w:r>
    </w:p>
    <w:p>
      <w:pPr>
        <w:spacing w:before="0" w:after="80"/>
      </w:pPr>
      <w:r>
        <w:t xml:space="preserve"/>
      </w:r>
    </w:p>
    <w:p>
      <w:pPr>
        <w:spacing w:before="0" w:after="140"/>
      </w:pPr>
      <w:r>
        <w:rPr>
          <w:rFonts w:ascii="Arial" w:cs="Arial" w:eastAsia="Arial" w:hAnsi="Arial"/>
          <w:color w:val="1F1F1F"/>
          <w:sz w:val="22"/>
          <w:szCs w:val="22"/>
        </w:rPr>
        <w:t xml:space="preserve">Thank you for taking the time to meet today. This document is a combined record of our discussion and a step-by-step guide to get you set up as content editors on the Cannabismythen project. Please read through it once and reach out if anything needs clarification.</w:t>
      </w:r>
    </w:p>
    <w:p>
      <w:pPr>
        <w:spacing w:before="0" w:after="40"/>
      </w:pPr>
      <w:r>
        <w:t xml:space="preserve"/>
      </w:r>
    </w:p>
    <w:p>
      <w:pPr>
        <w:pBdr>
          <w:bottom w:val="single" w:color="1B4F8A" w:sz="6" w:space="4"/>
        </w:pBdr>
        <w:spacing w:before="440" w:after="160"/>
      </w:pPr>
      <w:r>
        <w:rPr>
          <w:rFonts w:ascii="Arial" w:cs="Arial" w:eastAsia="Arial" w:hAnsi="Arial"/>
          <w:b/>
          <w:bCs/>
          <w:color w:val="1B4F8A"/>
          <w:sz w:val="30"/>
          <w:szCs w:val="30"/>
        </w:rPr>
        <w:t xml:space="preserve">1 — Meeting Minutes</w:t>
      </w:r>
    </w:p>
    <w:p>
      <w:pPr>
        <w:spacing w:before="280" w:after="100"/>
      </w:pPr>
      <w:r>
        <w:rPr>
          <w:rFonts w:ascii="Arial" w:cs="Arial" w:eastAsia="Arial" w:hAnsi="Arial"/>
          <w:b/>
          <w:bCs/>
          <w:color w:val="1F1F1F"/>
          <w:sz w:val="25"/>
          <w:szCs w:val="25"/>
        </w:rPr>
        <w:t xml:space="preserve">Overview</w:t>
      </w:r>
    </w:p>
    <w:p>
      <w:pPr>
        <w:spacing w:before="0" w:after="140"/>
      </w:pPr>
      <w:r>
        <w:rPr>
          <w:rFonts w:ascii="Arial" w:cs="Arial" w:eastAsia="Arial" w:hAnsi="Arial"/>
          <w:color w:val="1F1F1F"/>
          <w:sz w:val="22"/>
          <w:szCs w:val="22"/>
        </w:rPr>
        <w:t xml:space="preserve">The Cannabismythen website is a fact-checking resource addressing widespread myths about cannabis. It draws on peer-reviewed research — primarily the CaRM study — and presents findings in an accessible, evidence-based format for the German-speaking public.</w:t>
      </w:r>
    </w:p>
    <w:p>
      <w:pPr>
        <w:spacing w:before="0" w:after="60"/>
      </w:pPr>
      <w:r>
        <w:t xml:space="preserve"/>
      </w:r>
    </w:p>
    <w:p>
      <w:pPr>
        <w:spacing w:before="280" w:after="100"/>
      </w:pPr>
      <w:r>
        <w:rPr>
          <w:rFonts w:ascii="Arial" w:cs="Arial" w:eastAsia="Arial" w:hAnsi="Arial"/>
          <w:b/>
          <w:bCs/>
          <w:color w:val="1F1F1F"/>
          <w:sz w:val="25"/>
          <w:szCs w:val="25"/>
        </w:rPr>
        <w:t xml:space="preserve">Discussion Topics</w:t>
      </w:r>
    </w:p>
    <w:p>
      <w:pPr>
        <w:spacing w:before="0" w:after="140"/>
      </w:pPr>
      <w:r>
        <w:rPr>
          <w:rFonts w:ascii="Arial" w:cs="Arial" w:eastAsia="Arial" w:hAnsi="Arial"/>
          <w:i/>
          <w:iCs/>
          <w:color w:val="595959"/>
          <w:sz w:val="22"/>
          <w:szCs w:val="22"/>
        </w:rPr>
        <w:t xml:space="preserve">[Fedor: please fill in the specific topics discussed — suggestions below]</w:t>
      </w:r>
    </w:p>
    <w:p>
      <w:pPr>
        <w:pStyle w:val="ListParagraph"/>
        <w:numPr>
          <w:ilvl w:val="0"/>
          <w:numId w:val="2"/>
        </w:numPr>
        <w:spacing w:before="60" w:after="60"/>
      </w:pPr>
      <w:r>
        <w:rPr>
          <w:rFonts w:ascii="Arial" w:cs="Arial" w:eastAsia="Arial" w:hAnsi="Arial"/>
          <w:color w:val="1F1F1F"/>
          <w:sz w:val="22"/>
          <w:szCs w:val="22"/>
        </w:rPr>
        <w:t xml:space="preserve">Project background and editorial goals</w:t>
      </w:r>
    </w:p>
    <w:p>
      <w:pPr>
        <w:pStyle w:val="ListParagraph"/>
        <w:numPr>
          <w:ilvl w:val="0"/>
          <w:numId w:val="2"/>
        </w:numPr>
        <w:spacing w:before="60" w:after="60"/>
      </w:pPr>
      <w:r>
        <w:rPr>
          <w:rFonts w:ascii="Arial" w:cs="Arial" w:eastAsia="Arial" w:hAnsi="Arial"/>
          <w:color w:val="1F1F1F"/>
          <w:sz w:val="22"/>
          <w:szCs w:val="22"/>
        </w:rPr>
        <w:t xml:space="preserve">Content structure: sections, collections, and how they map to the website</w:t>
      </w:r>
    </w:p>
    <w:p>
      <w:pPr>
        <w:pStyle w:val="ListParagraph"/>
        <w:numPr>
          <w:ilvl w:val="0"/>
          <w:numId w:val="2"/>
        </w:numPr>
        <w:spacing w:before="60" w:after="60"/>
      </w:pPr>
      <w:r>
        <w:rPr>
          <w:rFonts w:ascii="Arial" w:cs="Arial" w:eastAsia="Arial" w:hAnsi="Arial"/>
          <w:color w:val="1F1F1F"/>
          <w:sz w:val="22"/>
          <w:szCs w:val="22"/>
        </w:rPr>
        <w:t xml:space="preserve">Roles and responsibilities for Harald and Vroni</w:t>
      </w:r>
    </w:p>
    <w:p>
      <w:pPr>
        <w:pStyle w:val="ListParagraph"/>
        <w:numPr>
          <w:ilvl w:val="0"/>
          <w:numId w:val="2"/>
        </w:numPr>
        <w:spacing w:before="60" w:after="60"/>
      </w:pPr>
      <w:r>
        <w:rPr>
          <w:rFonts w:ascii="Arial" w:cs="Arial" w:eastAsia="Arial" w:hAnsi="Arial"/>
          <w:color w:val="1F1F1F"/>
          <w:sz w:val="22"/>
          <w:szCs w:val="22"/>
        </w:rPr>
        <w:t xml:space="preserve">Technical setup: GitHub + Keystatic CMS workflow</w:t>
      </w:r>
    </w:p>
    <w:p>
      <w:pPr>
        <w:pStyle w:val="ListParagraph"/>
        <w:numPr>
          <w:ilvl w:val="0"/>
          <w:numId w:val="2"/>
        </w:numPr>
        <w:spacing w:before="60" w:after="60"/>
      </w:pPr>
      <w:r>
        <w:rPr>
          <w:rFonts w:ascii="Arial" w:cs="Arial" w:eastAsia="Arial" w:hAnsi="Arial"/>
          <w:color w:val="1F1F1F"/>
          <w:sz w:val="22"/>
          <w:szCs w:val="22"/>
        </w:rPr>
        <w:t xml:space="preserve">Review and publication process</w:t>
      </w:r>
    </w:p>
    <w:p>
      <w:pPr>
        <w:pStyle w:val="ListParagraph"/>
        <w:numPr>
          <w:ilvl w:val="0"/>
          <w:numId w:val="2"/>
        </w:numPr>
        <w:spacing w:before="60" w:after="60"/>
      </w:pPr>
      <w:r>
        <w:rPr>
          <w:rFonts w:ascii="Arial" w:cs="Arial" w:eastAsia="Arial" w:hAnsi="Arial"/>
          <w:color w:val="1F1F1F"/>
          <w:sz w:val="22"/>
          <w:szCs w:val="22"/>
        </w:rPr>
        <w:t xml:space="preserve">[Add further topics as needed]</w:t>
      </w:r>
    </w:p>
    <w:p>
      <w:pPr>
        <w:spacing w:before="0" w:after="120"/>
      </w:pPr>
      <w:r>
        <w:t xml:space="preserve"/>
      </w:r>
    </w:p>
    <w:p>
      <w:pPr>
        <w:spacing w:before="280" w:after="100"/>
      </w:pPr>
      <w:r>
        <w:rPr>
          <w:rFonts w:ascii="Arial" w:cs="Arial" w:eastAsia="Arial" w:hAnsi="Arial"/>
          <w:b/>
          <w:bCs/>
          <w:color w:val="1F1F1F"/>
          <w:sz w:val="25"/>
          <w:szCs w:val="25"/>
        </w:rPr>
        <w:t xml:space="preserve">Key Decisions</w:t>
      </w:r>
    </w:p>
    <w:p>
      <w:pPr>
        <w:pStyle w:val="ListParagraph"/>
        <w:numPr>
          <w:ilvl w:val="0"/>
          <w:numId w:val="2"/>
        </w:numPr>
        <w:spacing w:before="60" w:after="60"/>
      </w:pPr>
      <w:r>
        <w:rPr>
          <w:rFonts w:ascii="Arial" w:cs="Arial" w:eastAsia="Arial" w:hAnsi="Arial"/>
          <w:color w:val="1F1F1F"/>
          <w:sz w:val="22"/>
          <w:szCs w:val="22"/>
        </w:rPr>
        <w:t xml:space="preserve">All content editing will be done through Keystatic — a browser-based CMS that requires no software installation.</w:t>
      </w:r>
    </w:p>
    <w:p>
      <w:pPr>
        <w:pStyle w:val="ListParagraph"/>
        <w:numPr>
          <w:ilvl w:val="0"/>
          <w:numId w:val="2"/>
        </w:numPr>
        <w:spacing w:before="60" w:after="60"/>
      </w:pPr>
      <w:r>
        <w:rPr>
          <w:rFonts w:ascii="Arial" w:cs="Arial" w:eastAsia="Arial" w:hAnsi="Arial"/>
          <w:color w:val="1F1F1F"/>
          <w:sz w:val="22"/>
          <w:szCs w:val="22"/>
        </w:rPr>
        <w:t xml:space="preserve">Content changes are saved to a draft branch first and only published to the live website after an explicit merge step. This ensures editorial oversight before anything goes live.</w:t>
      </w:r>
    </w:p>
    <w:p>
      <w:pPr>
        <w:pStyle w:val="ListParagraph"/>
        <w:numPr>
          <w:ilvl w:val="0"/>
          <w:numId w:val="2"/>
        </w:numPr>
        <w:spacing w:before="60" w:after="60"/>
      </w:pPr>
      <w:r>
        <w:rPr>
          <w:rFonts w:ascii="Arial" w:cs="Arial" w:eastAsia="Arial" w:hAnsi="Arial"/>
          <w:color w:val="1F1F1F"/>
          <w:sz w:val="22"/>
          <w:szCs w:val="22"/>
        </w:rPr>
        <w:t xml:space="preserve">The Internal Notes field in the CMS will be used for team communication, questions, and flagging content for review. Anything written there is private and does not appear on the website.</w:t>
      </w:r>
    </w:p>
    <w:p>
      <w:pPr>
        <w:pStyle w:val="ListParagraph"/>
        <w:numPr>
          <w:ilvl w:val="0"/>
          <w:numId w:val="2"/>
        </w:numPr>
        <w:spacing w:before="60" w:after="60"/>
      </w:pPr>
      <w:r>
        <w:rPr>
          <w:rFonts w:ascii="Arial" w:cs="Arial" w:eastAsia="Arial" w:hAnsi="Arial"/>
          <w:color w:val="1F1F1F"/>
          <w:sz w:val="22"/>
          <w:szCs w:val="22"/>
        </w:rPr>
        <w:t xml:space="preserve">[Add further decisions]</w:t>
      </w:r>
    </w:p>
    <w:p>
      <w:pPr>
        <w:spacing w:before="0" w:after="120"/>
      </w:pPr>
      <w:r>
        <w:t xml:space="preserve"/>
      </w:r>
    </w:p>
    <w:p>
      <w:pPr>
        <w:spacing w:before="280" w:after="100"/>
      </w:pPr>
      <w:r>
        <w:rPr>
          <w:rFonts w:ascii="Arial" w:cs="Arial" w:eastAsia="Arial" w:hAnsi="Arial"/>
          <w:b/>
          <w:bCs/>
          <w:color w:val="1F1F1F"/>
          <w:sz w:val="25"/>
          <w:szCs w:val="25"/>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B4F8A"/>
                <w:sz w:val="22"/>
                <w:szCs w:val="22"/>
              </w:rPr>
              <w:t xml:space="preserve">Who</w:t>
            </w:r>
          </w:p>
        </w:tc>
        <w:tc>
          <w:tcPr>
            <w:tcW w:type="dxa" w:w="486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B4F8A"/>
                <w:sz w:val="22"/>
                <w:szCs w:val="22"/>
              </w:rPr>
              <w:t xml:space="preserve">Action</w:t>
            </w:r>
          </w:p>
        </w:tc>
        <w:tc>
          <w:tcPr>
            <w:tcW w:type="dxa" w:w="20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B4F8A"/>
                <w:sz w:val="22"/>
                <w:szCs w:val="22"/>
              </w:rPr>
              <w:t xml:space="preserve">By When</w:t>
            </w:r>
          </w:p>
        </w:tc>
      </w:tr>
      <w:tr>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Harald</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Create GitHub account and accept repository invitation</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[Date]</w:t>
            </w:r>
          </w:p>
        </w:tc>
      </w:tr>
      <w:tr>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Vroni</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Create GitHub account and accept repository invitation</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[Date]</w:t>
            </w:r>
          </w:p>
        </w:tc>
      </w:tr>
      <w:tr>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Harald &amp; Vroni</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Follow this guide to access Keystatic and explore content</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[Date]</w:t>
            </w:r>
          </w:p>
        </w:tc>
      </w:tr>
      <w:tr>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Fedor</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Share site password with Harald and Vroni separately</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[Date]</w:t>
            </w:r>
          </w:p>
        </w:tc>
      </w:tr>
      <w:tr>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[Name]</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[Action]</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[Date]</w:t>
            </w:r>
          </w:p>
        </w:tc>
      </w:tr>
    </w:tbl>
    <w:p>
      <w:pPr>
        <w:spacing w:before="0" w:after="80"/>
      </w:pPr>
      <w:r>
        <w:t xml:space="preserve"/>
      </w:r>
    </w:p>
    <w:p>
      <w:pPr>
        <w:pBdr>
          <w:bottom w:val="single" w:color="CCCCCC" w:sz="2" w:space="1"/>
        </w:pBdr>
        <w:spacing w:before="240" w:after="240"/>
      </w:pPr>
      <w:r>
        <w:t xml:space="preserve"/>
      </w:r>
    </w:p>
    <w:p>
      <w:pPr>
        <w:pBdr>
          <w:bottom w:val="single" w:color="1B4F8A" w:sz="6" w:space="4"/>
        </w:pBdr>
        <w:spacing w:before="440" w:after="160"/>
      </w:pPr>
      <w:r>
        <w:rPr>
          <w:rFonts w:ascii="Arial" w:cs="Arial" w:eastAsia="Arial" w:hAnsi="Arial"/>
          <w:b/>
          <w:bCs/>
          <w:color w:val="1B4F8A"/>
          <w:sz w:val="30"/>
          <w:szCs w:val="30"/>
        </w:rPr>
        <w:t xml:space="preserve">2 — Setting Up GitHub (Required)</w:t>
      </w:r>
    </w:p>
    <w:p>
      <w:pPr>
        <w:spacing w:before="0" w:after="140"/>
      </w:pPr>
      <w:r>
        <w:rPr>
          <w:rFonts w:ascii="Arial" w:cs="Arial" w:eastAsia="Arial" w:hAnsi="Arial"/>
          <w:color w:val="1F1F1F"/>
          <w:sz w:val="22"/>
          <w:szCs w:val="22"/>
        </w:rPr>
        <w:t xml:space="preserve">GitHub is the platform that stores all website content and manages the collaboration workflow. You will need a free account to access the content editor. This is a one-time setup that takes about five minutes.</w:t>
      </w:r>
    </w:p>
    <w:p>
      <w:pPr>
        <w:spacing w:before="0" w:after="100"/>
      </w:pPr>
      <w:r>
        <w:t xml:space="preserve"/>
      </w:r>
    </w:p>
    <w:p>
      <w:pPr>
        <w:spacing w:before="280" w:after="100"/>
      </w:pPr>
      <w:r>
        <w:rPr>
          <w:rFonts w:ascii="Arial" w:cs="Arial" w:eastAsia="Arial" w:hAnsi="Arial"/>
          <w:b/>
          <w:bCs/>
          <w:color w:val="1F1F1F"/>
          <w:sz w:val="25"/>
          <w:szCs w:val="25"/>
        </w:rPr>
        <w:t xml:space="preserve">Step 1 — Create a GitHub Account</w:t>
      </w:r>
    </w:p>
    <w:p>
      <w:pPr>
        <w:pStyle w:val="ListParagraph"/>
        <w:numPr>
          <w:ilvl w:val="0"/>
          <w:numId w:val="3"/>
        </w:numPr>
        <w:spacing w:before="80" w:after="80"/>
      </w:pPr>
      <w:r>
        <w:rPr>
          <w:rFonts w:ascii="Arial" w:cs="Arial" w:eastAsia="Arial" w:hAnsi="Arial"/>
          <w:color w:val="1F1F1F"/>
          <w:sz w:val="22"/>
          <w:szCs w:val="22"/>
        </w:rPr>
        <w:t xml:space="preserve">Go to github.com in your browser.</w:t>
      </w:r>
    </w:p>
    <w:p>
      <w:pPr>
        <w:pStyle w:val="ListParagraph"/>
        <w:numPr>
          <w:ilvl w:val="0"/>
          <w:numId w:val="3"/>
        </w:numPr>
        <w:spacing w:before="80" w:after="80"/>
      </w:pPr>
      <w:r>
        <w:rPr>
          <w:rFonts w:ascii="Arial" w:cs="Arial" w:eastAsia="Arial" w:hAnsi="Arial"/>
          <w:color w:val="1F1F1F"/>
          <w:sz w:val="22"/>
          <w:szCs w:val="22"/>
        </w:rPr>
        <w:t xml:space="preserve">Click Sign up in the top-right corner.</w:t>
      </w:r>
    </w:p>
    <w:p>
      <w:pPr>
        <w:pStyle w:val="ListParagraph"/>
        <w:numPr>
          <w:ilvl w:val="0"/>
          <w:numId w:val="3"/>
        </w:numPr>
        <w:spacing w:before="80" w:after="80"/>
      </w:pPr>
      <w:r>
        <w:rPr>
          <w:rFonts w:ascii="Arial" w:cs="Arial" w:eastAsia="Arial" w:hAnsi="Arial"/>
          <w:color w:val="1F1F1F"/>
          <w:sz w:val="22"/>
          <w:szCs w:val="22"/>
        </w:rPr>
        <w:t xml:space="preserve">Enter your email address, create a password, and choose a username.</w:t>
      </w:r>
    </w:p>
    <w:p>
      <w:pPr>
        <w:pStyle w:val="ListParagraph"/>
        <w:numPr>
          <w:ilvl w:val="0"/>
          <w:numId w:val="3"/>
        </w:numPr>
        <w:spacing w:before="80" w:after="80"/>
      </w:pPr>
      <w:r>
        <w:rPr>
          <w:rFonts w:ascii="Arial" w:cs="Arial" w:eastAsia="Arial" w:hAnsi="Arial"/>
          <w:color w:val="1F1F1F"/>
          <w:sz w:val="22"/>
          <w:szCs w:val="22"/>
        </w:rPr>
        <w:t xml:space="preserve">Complete the short verification puzzle and confirm your email address.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2"/>
              <w:left w:val="single" w:color="1B4F8A" w:sz="2"/>
              <w:bottom w:val="single" w:color="1B4F8A" w:sz="2"/>
              <w:right w:val="single" w:color="1B4F8A" w:sz="2"/>
            </w:tcBorders>
            <w:shd w:fill="D6E4F7" w:val="clear"/>
            <w:tcMar>
              <w:top w:type="dxa" w:w="120"/>
              <w:left w:type="dxa" w:w="200"/>
              <w:bottom w:type="dxa" w:w="120"/>
              <w:right w:type="dxa" w:w="200"/>
            </w:tcMar>
          </w:tcPr>
          <w:p>
            <w:pPr>
              <w:spacing w:before="0" w:after="80"/>
            </w:pPr>
            <w:r>
              <w:rPr>
                <w:rFonts w:ascii="Arial" w:cs="Arial" w:eastAsia="Arial" w:hAnsi="Arial"/>
                <w:b/>
                <w:bCs/>
                <w:color w:val="1F1F1F"/>
                <w:sz w:val="22"/>
                <w:szCs w:val="22"/>
              </w:rPr>
              <w:t xml:space="preserve">Tip: Choosing a username</w:t>
            </w:r>
          </w:p>
          <w:p>
            <w:pPr>
              <w:spacing w:before="0" w:after="60"/>
            </w:pPr>
            <w:r>
              <w:rPr>
                <w:rFonts w:ascii="Arial" w:cs="Arial" w:eastAsia="Arial" w:hAnsi="Arial"/>
                <w:color w:val="1F1F1F"/>
                <w:sz w:val="22"/>
                <w:szCs w:val="22"/>
              </w:rPr>
              <w:t xml:space="preserve">Your username will appear on your content contributions in the system. Something based on your name or initials works well — for example, "hmueller" or "vroni-k". Avoid usernames that are difficult to associate with you.</w:t>
            </w:r>
          </w:p>
        </w:tc>
      </w:tr>
    </w:tbl>
    <w:p>
      <w:pPr>
        <w:spacing w:before="0" w:after="120"/>
      </w:pPr>
      <w:r>
        <w:t xml:space="preserve"/>
      </w:r>
    </w:p>
    <w:p>
      <w:pPr>
        <w:spacing w:before="280" w:after="100"/>
      </w:pPr>
      <w:r>
        <w:rPr>
          <w:rFonts w:ascii="Arial" w:cs="Arial" w:eastAsia="Arial" w:hAnsi="Arial"/>
          <w:b/>
          <w:bCs/>
          <w:color w:val="1F1F1F"/>
          <w:sz w:val="25"/>
          <w:szCs w:val="25"/>
        </w:rPr>
        <w:t xml:space="preserve">Step 2 — Accept the Repository Invitation</w:t>
      </w:r>
    </w:p>
    <w:p>
      <w:pPr>
        <w:spacing w:before="0" w:after="140"/>
      </w:pPr>
      <w:r>
        <w:rPr>
          <w:rFonts w:ascii="Arial" w:cs="Arial" w:eastAsia="Arial" w:hAnsi="Arial"/>
          <w:color w:val="1F1F1F"/>
          <w:sz w:val="22"/>
          <w:szCs w:val="22"/>
        </w:rPr>
        <w:t xml:space="preserve">Once your account is created, Fedor will send you an invitation to collaborate on the project. You will receive an email from GitHub with the subject line containing "fshankov/cannabismythen". To accept:</w:t>
      </w:r>
    </w:p>
    <w:p>
      <w:pPr>
        <w:spacing w:before="0" w:after="60"/>
      </w:pPr>
      <w:r>
        <w:t xml:space="preserve"/>
      </w:r>
    </w:p>
    <w:p>
      <w:pPr>
        <w:pStyle w:val="ListParagraph"/>
        <w:numPr>
          <w:ilvl w:val="0"/>
          <w:numId w:val="4"/>
        </w:numPr>
        <w:spacing w:before="80" w:after="80"/>
      </w:pPr>
      <w:r>
        <w:rPr>
          <w:rFonts w:ascii="Arial" w:cs="Arial" w:eastAsia="Arial" w:hAnsi="Arial"/>
          <w:color w:val="1F1F1F"/>
          <w:sz w:val="22"/>
          <w:szCs w:val="22"/>
        </w:rPr>
        <w:t xml:space="preserve">Open the invitation email from GitHub.</w:t>
      </w:r>
    </w:p>
    <w:p>
      <w:pPr>
        <w:pStyle w:val="ListParagraph"/>
        <w:numPr>
          <w:ilvl w:val="0"/>
          <w:numId w:val="4"/>
        </w:numPr>
        <w:spacing w:before="80" w:after="80"/>
      </w:pPr>
      <w:r>
        <w:rPr>
          <w:rFonts w:ascii="Arial" w:cs="Arial" w:eastAsia="Arial" w:hAnsi="Arial"/>
          <w:color w:val="1F1F1F"/>
          <w:sz w:val="22"/>
          <w:szCs w:val="22"/>
        </w:rPr>
        <w:t xml:space="preserve">Click the green Accept invitation button in the email.</w:t>
      </w:r>
    </w:p>
    <w:p>
      <w:pPr>
        <w:pStyle w:val="ListParagraph"/>
        <w:numPr>
          <w:ilvl w:val="0"/>
          <w:numId w:val="4"/>
        </w:numPr>
        <w:spacing w:before="80" w:after="80"/>
      </w:pPr>
      <w:r>
        <w:rPr>
          <w:rFonts w:ascii="Arial" w:cs="Arial" w:eastAsia="Arial" w:hAnsi="Arial"/>
          <w:color w:val="1F1F1F"/>
          <w:sz w:val="22"/>
          <w:szCs w:val="22"/>
        </w:rPr>
        <w:t xml:space="preserve">You will be redirected to GitHub and your access will be confirmed.</w:t>
      </w:r>
    </w:p>
    <w:p>
      <w:pPr>
        <w:spacing w:before="0" w:after="80"/>
      </w:pPr>
      <w:r>
        <w:t xml:space="preserve"/>
      </w:r>
    </w:p>
    <w:p>
      <w:pPr>
        <w:spacing w:before="0" w:after="140"/>
      </w:pPr>
      <w:r>
        <w:rPr>
          <w:rFonts w:ascii="Arial" w:cs="Arial" w:eastAsia="Arial" w:hAnsi="Arial"/>
          <w:color w:val="1F1F1F"/>
          <w:sz w:val="22"/>
          <w:szCs w:val="22"/>
        </w:rPr>
        <w:t xml:space="preserve">Alternatively, if you cannot find the email, sign in to GitHub and click the bell icon in the top-right corner to find the invitation under Notifications.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00"/>
              <w:bottom w:type="dxa" w:w="120"/>
              <w:right w:type="dxa" w:w="200"/>
            </w:tcMar>
          </w:tcPr>
          <w:p>
            <w:pPr>
              <w:spacing w:before="0" w:after="80"/>
            </w:pPr>
            <w:r>
              <w:rPr>
                <w:rFonts w:ascii="Arial" w:cs="Arial" w:eastAsia="Arial" w:hAnsi="Arial"/>
                <w:b/>
                <w:bCs/>
                <w:color w:val="1F1F1F"/>
                <w:sz w:val="22"/>
                <w:szCs w:val="22"/>
              </w:rPr>
              <w:t xml:space="preserve">Why GitHub?</w:t>
            </w:r>
          </w:p>
          <w:p>
            <w:pPr>
              <w:spacing w:before="0" w:after="60"/>
            </w:pPr>
            <w:r>
              <w:rPr>
                <w:rFonts w:ascii="Arial" w:cs="Arial" w:eastAsia="Arial" w:hAnsi="Arial"/>
                <w:color w:val="1F1F1F"/>
                <w:sz w:val="22"/>
                <w:szCs w:val="22"/>
              </w:rPr>
              <w:t xml:space="preserve">The content editor (Keystatic) uses your GitHub account to verify your identity and to track who made which changes. This is standard practice for content-managed websites. You do not need to learn GitHub itself — the editor handles everything for you. GitHub is simply the login layer.</w:t>
            </w:r>
          </w:p>
        </w:tc>
      </w:tr>
    </w:tbl>
    <w:p>
      <w:pPr>
        <w:spacing w:before="0" w:after="120"/>
      </w:pPr>
      <w:r>
        <w:t xml:space="preserve"/>
      </w:r>
    </w:p>
    <w:p>
      <w:pPr>
        <w:pBdr>
          <w:bottom w:val="single" w:color="CCCCCC" w:sz="2" w:space="1"/>
        </w:pBdr>
        <w:spacing w:before="240" w:after="240"/>
      </w:pPr>
      <w:r>
        <w:t xml:space="preserve"/>
      </w:r>
    </w:p>
    <w:p>
      <w:pPr>
        <w:pBdr>
          <w:bottom w:val="single" w:color="1B4F8A" w:sz="6" w:space="4"/>
        </w:pBdr>
        <w:spacing w:before="440" w:after="160"/>
      </w:pPr>
      <w:r>
        <w:rPr>
          <w:rFonts w:ascii="Arial" w:cs="Arial" w:eastAsia="Arial" w:hAnsi="Arial"/>
          <w:b/>
          <w:bCs/>
          <w:color w:val="1B4F8A"/>
          <w:sz w:val="30"/>
          <w:szCs w:val="30"/>
        </w:rPr>
        <w:t xml:space="preserve">3 — Accessing the Content Editor (Keystatic)</w:t>
      </w:r>
    </w:p>
    <w:p>
      <w:pPr>
        <w:spacing w:before="0" w:after="140"/>
      </w:pPr>
      <w:r>
        <w:rPr>
          <w:rFonts w:ascii="Arial" w:cs="Arial" w:eastAsia="Arial" w:hAnsi="Arial"/>
          <w:color w:val="1F1F1F"/>
          <w:sz w:val="22"/>
          <w:szCs w:val="22"/>
        </w:rPr>
        <w:t xml:space="preserve">Once your GitHub account is set up and you have accepted the invitation, you can access the editor at any time from any browser — no software installation needed.</w:t>
      </w:r>
    </w:p>
    <w:p>
      <w:pPr>
        <w:spacing w:before="0" w:after="80"/>
      </w:pPr>
      <w:r>
        <w:t xml:space="preserve"/>
      </w:r>
    </w:p>
    <w:p>
      <w:pPr>
        <w:spacing w:before="280" w:after="100"/>
      </w:pPr>
      <w:r>
        <w:rPr>
          <w:rFonts w:ascii="Arial" w:cs="Arial" w:eastAsia="Arial" w:hAnsi="Arial"/>
          <w:b/>
          <w:bCs/>
          <w:color w:val="1F1F1F"/>
          <w:sz w:val="25"/>
          <w:szCs w:val="25"/>
        </w:rPr>
        <w:t xml:space="preserve">Step 1 — Open the Editor</w:t>
      </w:r>
    </w:p>
    <w:p>
      <w:pPr>
        <w:spacing w:before="0" w:after="140"/>
      </w:pPr>
      <w:r>
        <w:rPr>
          <w:rFonts w:ascii="Arial" w:cs="Arial" w:eastAsia="Arial" w:hAnsi="Arial"/>
          <w:color w:val="1F1F1F"/>
          <w:sz w:val="22"/>
          <w:szCs w:val="22"/>
        </w:rPr>
        <w:t xml:space="preserve">Go to the following address in your browser:</w:t>
      </w:r>
    </w:p>
    <w:p>
      <w:pPr>
        <w:spacing w:before="0" w:after="40"/>
      </w:pPr>
      <w:r>
        <w:t xml:space="preserve"/>
      </w:r>
    </w:p>
    <w:p>
      <w:pPr>
        <w:spacing w:before="0" w:after="100"/>
      </w:pPr>
      <w:hyperlink w:history="1" r:id="rIdgkjgeubptb0a8ohsqtmcf">
        <w:r>
          <w:rPr>
            <w:rStyle w:val="Hyperlink"/>
            <w:rFonts w:ascii="Arial" w:cs="Arial" w:eastAsia="Arial" w:hAnsi="Arial"/>
            <w:sz w:val="22"/>
            <w:szCs w:val="22"/>
          </w:rPr>
          <w:t xml:space="preserve">https://cannabismythen.netlify.app/keystatic</w:t>
        </w:r>
      </w:hyperlink>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single" w:color="D4A017" w:sz="2"/>
              <w:right w:val="single" w:color="D4A017" w:sz="2"/>
            </w:tcBorders>
            <w:shd w:fill="FFF3CD" w:val="clear"/>
            <w:tcMar>
              <w:top w:type="dxa" w:w="120"/>
              <w:left w:type="dxa" w:w="200"/>
              <w:bottom w:type="dxa" w:w="120"/>
              <w:right w:type="dxa" w:w="200"/>
            </w:tcMar>
          </w:tcPr>
          <w:p>
            <w:pPr>
              <w:spacing w:before="0" w:after="80"/>
            </w:pPr>
            <w:r>
              <w:rPr>
                <w:rFonts w:ascii="Arial" w:cs="Arial" w:eastAsia="Arial" w:hAnsi="Arial"/>
                <w:b/>
                <w:bCs/>
                <w:color w:val="1F1F1F"/>
                <w:sz w:val="22"/>
                <w:szCs w:val="22"/>
              </w:rPr>
              <w:t xml:space="preserve">Site Password</w:t>
            </w:r>
          </w:p>
          <w:p>
            <w:pPr>
              <w:spacing w:before="0" w:after="60"/>
            </w:pPr>
            <w:r>
              <w:rPr>
                <w:rFonts w:ascii="Arial" w:cs="Arial" w:eastAsia="Arial" w:hAnsi="Arial"/>
                <w:color w:val="1F1F1F"/>
                <w:sz w:val="22"/>
                <w:szCs w:val="22"/>
              </w:rPr>
              <w:t xml:space="preserve">The website (including the editor) is password-protected. Fedor will share the password with you directly. You will be asked to enter it the first time you visit.</w:t>
            </w:r>
          </w:p>
        </w:tc>
      </w:tr>
    </w:tbl>
    <w:p>
      <w:pPr>
        <w:spacing w:before="0" w:after="120"/>
      </w:pPr>
      <w:r>
        <w:t xml:space="preserve"/>
      </w:r>
    </w:p>
    <w:p>
      <w:pPr>
        <w:spacing w:before="280" w:after="100"/>
      </w:pPr>
      <w:r>
        <w:rPr>
          <w:rFonts w:ascii="Arial" w:cs="Arial" w:eastAsia="Arial" w:hAnsi="Arial"/>
          <w:b/>
          <w:bCs/>
          <w:color w:val="1F1F1F"/>
          <w:sz w:val="25"/>
          <w:szCs w:val="25"/>
        </w:rPr>
        <w:t xml:space="preserve">Step 2 — Log in with GitHub</w:t>
      </w:r>
    </w:p>
    <w:p>
      <w:pPr>
        <w:pStyle w:val="ListParagraph"/>
        <w:numPr>
          <w:ilvl w:val="0"/>
          <w:numId w:val="5"/>
        </w:numPr>
        <w:spacing w:before="80" w:after="80"/>
      </w:pPr>
      <w:r>
        <w:rPr>
          <w:rFonts w:ascii="Arial" w:cs="Arial" w:eastAsia="Arial" w:hAnsi="Arial"/>
          <w:color w:val="1F1F1F"/>
          <w:sz w:val="22"/>
          <w:szCs w:val="22"/>
        </w:rPr>
        <w:t xml:space="preserve">On the Keystatic login screen, click "Sign in with GitHub".</w:t>
      </w:r>
    </w:p>
    <w:p>
      <w:pPr>
        <w:pStyle w:val="ListParagraph"/>
        <w:numPr>
          <w:ilvl w:val="0"/>
          <w:numId w:val="5"/>
        </w:numPr>
        <w:spacing w:before="80" w:after="80"/>
      </w:pPr>
      <w:r>
        <w:rPr>
          <w:rFonts w:ascii="Arial" w:cs="Arial" w:eastAsia="Arial" w:hAnsi="Arial"/>
          <w:color w:val="1F1F1F"/>
          <w:sz w:val="22"/>
          <w:szCs w:val="22"/>
        </w:rPr>
        <w:t xml:space="preserve">GitHub will open and ask you to authorise the Cannabismythen app — click Authorise.</w:t>
      </w:r>
    </w:p>
    <w:p>
      <w:pPr>
        <w:pStyle w:val="ListParagraph"/>
        <w:numPr>
          <w:ilvl w:val="0"/>
          <w:numId w:val="5"/>
        </w:numPr>
        <w:spacing w:before="80" w:after="80"/>
      </w:pPr>
      <w:r>
        <w:rPr>
          <w:rFonts w:ascii="Arial" w:cs="Arial" w:eastAsia="Arial" w:hAnsi="Arial"/>
          <w:color w:val="1F1F1F"/>
          <w:sz w:val="22"/>
          <w:szCs w:val="22"/>
        </w:rPr>
        <w:t xml:space="preserve">You will be redirected back to the editor and land on the Dashboard.</w:t>
      </w:r>
    </w:p>
    <w:p>
      <w:pPr>
        <w:spacing w:before="0" w:after="80"/>
      </w:pPr>
      <w:r>
        <w:t xml:space="preserve"/>
      </w:r>
    </w:p>
    <w:p>
      <w:pPr>
        <w:spacing w:before="0" w:after="140"/>
      </w:pPr>
      <w:r>
        <w:rPr>
          <w:rFonts w:ascii="Arial" w:cs="Arial" w:eastAsia="Arial" w:hAnsi="Arial"/>
          <w:color w:val="1F1F1F"/>
          <w:sz w:val="22"/>
          <w:szCs w:val="22"/>
        </w:rPr>
        <w:t xml:space="preserve">You only need to log in once per browser session. If you return to the editor later, you may be asked to log in again.</w:t>
      </w:r>
    </w:p>
    <w:p>
      <w:pPr>
        <w:spacing w:before="0" w:after="80"/>
      </w:pPr>
      <w:r>
        <w:t xml:space="preserve"/>
      </w:r>
    </w:p>
    <w:p>
      <w:pPr>
        <w:pBdr>
          <w:bottom w:val="single" w:color="CCCCCC" w:sz="2" w:space="1"/>
        </w:pBdr>
        <w:spacing w:before="240" w:after="240"/>
      </w:pPr>
      <w:r>
        <w:t xml:space="preserve"/>
      </w:r>
    </w:p>
    <w:p>
      <w:pPr>
        <w:pBdr>
          <w:bottom w:val="single" w:color="1B4F8A" w:sz="6" w:space="4"/>
        </w:pBdr>
        <w:spacing w:before="440" w:after="160"/>
      </w:pPr>
      <w:r>
        <w:rPr>
          <w:rFonts w:ascii="Arial" w:cs="Arial" w:eastAsia="Arial" w:hAnsi="Arial"/>
          <w:b/>
          <w:bCs/>
          <w:color w:val="1B4F8A"/>
          <w:sz w:val="30"/>
          <w:szCs w:val="30"/>
        </w:rPr>
        <w:t xml:space="preserve">4 — Working in Keystatic</w:t>
      </w:r>
    </w:p>
    <w:p>
      <w:pPr>
        <w:spacing w:before="280" w:after="100"/>
      </w:pPr>
      <w:r>
        <w:rPr>
          <w:rFonts w:ascii="Arial" w:cs="Arial" w:eastAsia="Arial" w:hAnsi="Arial"/>
          <w:b/>
          <w:bCs/>
          <w:color w:val="1F1F1F"/>
          <w:sz w:val="25"/>
          <w:szCs w:val="25"/>
        </w:rPr>
        <w:t xml:space="preserve">Dashboard Overview</w:t>
      </w:r>
    </w:p>
    <w:p>
      <w:pPr>
        <w:spacing w:before="0" w:after="140"/>
      </w:pPr>
      <w:r>
        <w:rPr>
          <w:rFonts w:ascii="Arial" w:cs="Arial" w:eastAsia="Arial" w:hAnsi="Arial"/>
          <w:color w:val="1F1F1F"/>
          <w:sz w:val="22"/>
          <w:szCs w:val="22"/>
        </w:rPr>
        <w:t xml:space="preserve">After logging in, you will see the Dashboard — the main navigation area of the editor. The left-hand sidebar lists all content sections of the website. These correspond directly to the pages and collections visible on the live site:</w:t>
      </w:r>
    </w:p>
    <w:p>
      <w:pPr>
        <w:spacing w:before="0" w:after="80"/>
      </w:pPr>
      <w:r>
        <w:t xml:space="preserve"/>
      </w:r>
    </w:p>
    <w:p>
      <w:pPr>
        <w:pStyle w:val="ListParagraph"/>
        <w:numPr>
          <w:ilvl w:val="0"/>
          <w:numId w:val="2"/>
        </w:numPr>
        <w:spacing w:before="60" w:after="60"/>
      </w:pPr>
      <w:r>
        <w:rPr>
          <w:rFonts w:ascii="Arial" w:cs="Arial" w:eastAsia="Arial" w:hAnsi="Arial"/>
          <w:color w:val="1F1F1F"/>
          <w:sz w:val="22"/>
          <w:szCs w:val="22"/>
        </w:rPr>
        <w:t xml:space="preserve">Zahlen &amp; Fakten — Statistics and data entries</w:t>
      </w:r>
    </w:p>
    <w:p>
      <w:pPr>
        <w:pStyle w:val="ListParagraph"/>
        <w:numPr>
          <w:ilvl w:val="0"/>
          <w:numId w:val="2"/>
        </w:numPr>
        <w:spacing w:before="60" w:after="60"/>
      </w:pPr>
      <w:r>
        <w:rPr>
          <w:rFonts w:ascii="Arial" w:cs="Arial" w:eastAsia="Arial" w:hAnsi="Arial"/>
          <w:color w:val="1F1F1F"/>
          <w:sz w:val="22"/>
          <w:szCs w:val="22"/>
        </w:rPr>
        <w:t xml:space="preserve">Zahlen &amp; Fakten Dashboard — Dashboard data entries</w:t>
      </w:r>
    </w:p>
    <w:p>
      <w:pPr>
        <w:pStyle w:val="ListParagraph"/>
        <w:numPr>
          <w:ilvl w:val="0"/>
          <w:numId w:val="2"/>
        </w:numPr>
        <w:spacing w:before="60" w:after="60"/>
      </w:pPr>
      <w:r>
        <w:rPr>
          <w:rFonts w:ascii="Arial" w:cs="Arial" w:eastAsia="Arial" w:hAnsi="Arial"/>
          <w:color w:val="1F1F1F"/>
          <w:sz w:val="22"/>
          <w:szCs w:val="22"/>
        </w:rPr>
        <w:t xml:space="preserve">Haeufige Fragen — Frequently asked questions (individual Q&amp;A entries)</w:t>
      </w:r>
    </w:p>
    <w:p>
      <w:pPr>
        <w:pStyle w:val="ListParagraph"/>
        <w:numPr>
          <w:ilvl w:val="0"/>
          <w:numId w:val="2"/>
        </w:numPr>
        <w:spacing w:before="60" w:after="60"/>
      </w:pPr>
      <w:r>
        <w:rPr>
          <w:rFonts w:ascii="Arial" w:cs="Arial" w:eastAsia="Arial" w:hAnsi="Arial"/>
          <w:color w:val="1F1F1F"/>
          <w:sz w:val="22"/>
          <w:szCs w:val="22"/>
        </w:rPr>
        <w:t xml:space="preserve">Selbsttest — Self-assessment content</w:t>
      </w:r>
    </w:p>
    <w:p>
      <w:pPr>
        <w:pStyle w:val="ListParagraph"/>
        <w:numPr>
          <w:ilvl w:val="0"/>
          <w:numId w:val="2"/>
        </w:numPr>
        <w:spacing w:before="60" w:after="60"/>
      </w:pPr>
      <w:r>
        <w:rPr>
          <w:rFonts w:ascii="Arial" w:cs="Arial" w:eastAsia="Arial" w:hAnsi="Arial"/>
          <w:color w:val="1F1F1F"/>
          <w:sz w:val="22"/>
          <w:szCs w:val="22"/>
        </w:rPr>
        <w:t xml:space="preserve">Startseite — Homepage content</w:t>
      </w:r>
    </w:p>
    <w:p>
      <w:pPr>
        <w:pStyle w:val="ListParagraph"/>
        <w:numPr>
          <w:ilvl w:val="0"/>
          <w:numId w:val="2"/>
        </w:numPr>
        <w:spacing w:before="60" w:after="60"/>
      </w:pPr>
      <w:r>
        <w:rPr>
          <w:rFonts w:ascii="Arial" w:cs="Arial" w:eastAsia="Arial" w:hAnsi="Arial"/>
          <w:color w:val="1F1F1F"/>
          <w:sz w:val="22"/>
          <w:szCs w:val="22"/>
        </w:rPr>
        <w:t xml:space="preserve">Ueber uns — About us page</w:t>
      </w:r>
    </w:p>
    <w:p>
      <w:pPr>
        <w:pStyle w:val="ListParagraph"/>
        <w:numPr>
          <w:ilvl w:val="0"/>
          <w:numId w:val="2"/>
        </w:numPr>
        <w:spacing w:before="60" w:after="60"/>
      </w:pPr>
      <w:r>
        <w:rPr>
          <w:rFonts w:ascii="Arial" w:cs="Arial" w:eastAsia="Arial" w:hAnsi="Arial"/>
          <w:color w:val="1F1F1F"/>
          <w:sz w:val="22"/>
          <w:szCs w:val="22"/>
        </w:rPr>
        <w:t xml:space="preserve">Meta / Changelog — Internal documentation (not public-facing)</w:t>
      </w:r>
    </w:p>
    <w:p>
      <w:pPr>
        <w:spacing w:before="0" w:after="120"/>
      </w:pPr>
      <w:r>
        <w:t xml:space="preserve"/>
      </w:r>
    </w:p>
    <w:p>
      <w:pPr>
        <w:spacing w:before="280" w:after="100"/>
      </w:pPr>
      <w:r>
        <w:rPr>
          <w:rFonts w:ascii="Arial" w:cs="Arial" w:eastAsia="Arial" w:hAnsi="Arial"/>
          <w:b/>
          <w:bCs/>
          <w:color w:val="1F1F1F"/>
          <w:sz w:val="25"/>
          <w:szCs w:val="25"/>
        </w:rPr>
        <w:t xml:space="preserve">Editing an Entry</w:t>
      </w:r>
    </w:p>
    <w:p>
      <w:pPr>
        <w:pStyle w:val="ListParagraph"/>
        <w:numPr>
          <w:ilvl w:val="0"/>
          <w:numId w:val="6"/>
        </w:numPr>
        <w:spacing w:before="80" w:after="80"/>
      </w:pPr>
      <w:r>
        <w:rPr>
          <w:rFonts w:ascii="Arial" w:cs="Arial" w:eastAsia="Arial" w:hAnsi="Arial"/>
          <w:color w:val="1F1F1F"/>
          <w:sz w:val="22"/>
          <w:szCs w:val="22"/>
        </w:rPr>
        <w:t xml:space="preserve">Click on a section in the sidebar (e.g., "Ueber uns").</w:t>
      </w:r>
    </w:p>
    <w:p>
      <w:pPr>
        <w:pStyle w:val="ListParagraph"/>
        <w:numPr>
          <w:ilvl w:val="0"/>
          <w:numId w:val="6"/>
        </w:numPr>
        <w:spacing w:before="80" w:after="80"/>
      </w:pPr>
      <w:r>
        <w:rPr>
          <w:rFonts w:ascii="Arial" w:cs="Arial" w:eastAsia="Arial" w:hAnsi="Arial"/>
          <w:color w:val="1F1F1F"/>
          <w:sz w:val="22"/>
          <w:szCs w:val="22"/>
        </w:rPr>
        <w:t xml:space="preserve">Click on the specific entry you want to edit.</w:t>
      </w:r>
    </w:p>
    <w:p>
      <w:pPr>
        <w:pStyle w:val="ListParagraph"/>
        <w:numPr>
          <w:ilvl w:val="0"/>
          <w:numId w:val="6"/>
        </w:numPr>
        <w:spacing w:before="80" w:after="80"/>
      </w:pPr>
      <w:r>
        <w:rPr>
          <w:rFonts w:ascii="Arial" w:cs="Arial" w:eastAsia="Arial" w:hAnsi="Arial"/>
          <w:color w:val="1F1F1F"/>
          <w:sz w:val="22"/>
          <w:szCs w:val="22"/>
        </w:rPr>
        <w:t xml:space="preserve">Edit the fields directly — titles, text areas, dropdowns. Most fields are self-explanatory. Hover over field labels for descriptions if available.</w:t>
      </w:r>
    </w:p>
    <w:p>
      <w:pPr>
        <w:pStyle w:val="ListParagraph"/>
        <w:numPr>
          <w:ilvl w:val="0"/>
          <w:numId w:val="6"/>
        </w:numPr>
        <w:spacing w:before="80" w:after="80"/>
      </w:pPr>
      <w:r>
        <w:rPr>
          <w:rFonts w:ascii="Arial" w:cs="Arial" w:eastAsia="Arial" w:hAnsi="Arial"/>
          <w:color w:val="1F1F1F"/>
          <w:sz w:val="22"/>
          <w:szCs w:val="22"/>
        </w:rPr>
        <w:t xml:space="preserve">Use the Internal Notes field (described below) to leave comments for the team.</w:t>
      </w:r>
    </w:p>
    <w:p>
      <w:pPr>
        <w:pStyle w:val="ListParagraph"/>
        <w:numPr>
          <w:ilvl w:val="0"/>
          <w:numId w:val="6"/>
        </w:numPr>
        <w:spacing w:before="80" w:after="80"/>
      </w:pPr>
      <w:r>
        <w:rPr>
          <w:rFonts w:ascii="Arial" w:cs="Arial" w:eastAsia="Arial" w:hAnsi="Arial"/>
          <w:color w:val="1F1F1F"/>
          <w:sz w:val="22"/>
          <w:szCs w:val="22"/>
        </w:rPr>
        <w:t xml:space="preserve">When done, click Save in the top-right corner.</w:t>
      </w:r>
    </w:p>
    <w:p>
      <w:pPr>
        <w:spacing w:before="0" w:after="120"/>
      </w:pPr>
      <w:r>
        <w:t xml:space="preserve"/>
      </w:r>
    </w:p>
    <w:p>
      <w:pPr>
        <w:spacing w:before="280" w:after="100"/>
      </w:pPr>
      <w:r>
        <w:rPr>
          <w:rFonts w:ascii="Arial" w:cs="Arial" w:eastAsia="Arial" w:hAnsi="Arial"/>
          <w:b/>
          <w:bCs/>
          <w:color w:val="1F1F1F"/>
          <w:sz w:val="25"/>
          <w:szCs w:val="25"/>
        </w:rPr>
        <w:t xml:space="preserve">The Internal Notes Field</w:t>
      </w:r>
    </w:p>
    <w:p>
      <w:pPr>
        <w:spacing w:before="0" w:after="140"/>
      </w:pPr>
      <w:r>
        <w:rPr>
          <w:rFonts w:ascii="Arial" w:cs="Arial" w:eastAsia="Arial" w:hAnsi="Arial"/>
          <w:color w:val="1F1F1F"/>
          <w:sz w:val="22"/>
          <w:szCs w:val="22"/>
        </w:rPr>
        <w:t xml:space="preserve">Each entry has an Internal Notes field. This is a private space for team communication — anything written here will not appear on the published website. Use it to:</w:t>
      </w:r>
    </w:p>
    <w:p>
      <w:pPr>
        <w:spacing w:before="0" w:after="60"/>
      </w:pPr>
      <w:r>
        <w:t xml:space="preserve"/>
      </w:r>
    </w:p>
    <w:p>
      <w:pPr>
        <w:pStyle w:val="ListParagraph"/>
        <w:numPr>
          <w:ilvl w:val="0"/>
          <w:numId w:val="2"/>
        </w:numPr>
        <w:spacing w:before="60" w:after="60"/>
      </w:pPr>
      <w:r>
        <w:rPr>
          <w:rFonts w:ascii="Arial" w:cs="Arial" w:eastAsia="Arial" w:hAnsi="Arial"/>
          <w:color w:val="1F1F1F"/>
          <w:sz w:val="22"/>
          <w:szCs w:val="22"/>
        </w:rPr>
        <w:t xml:space="preserve">Ask a question about a specific entry (e.g., "Should this be reworded for a general audience?")</w:t>
      </w:r>
    </w:p>
    <w:p>
      <w:pPr>
        <w:pStyle w:val="ListParagraph"/>
        <w:numPr>
          <w:ilvl w:val="0"/>
          <w:numId w:val="2"/>
        </w:numPr>
        <w:spacing w:before="60" w:after="60"/>
      </w:pPr>
      <w:r>
        <w:rPr>
          <w:rFonts w:ascii="Arial" w:cs="Arial" w:eastAsia="Arial" w:hAnsi="Arial"/>
          <w:color w:val="1F1F1F"/>
          <w:sz w:val="22"/>
          <w:szCs w:val="22"/>
        </w:rPr>
        <w:t xml:space="preserve">Flag content that needs review or a second opinion</w:t>
      </w:r>
    </w:p>
    <w:p>
      <w:pPr>
        <w:pStyle w:val="ListParagraph"/>
        <w:numPr>
          <w:ilvl w:val="0"/>
          <w:numId w:val="2"/>
        </w:numPr>
        <w:spacing w:before="60" w:after="60"/>
      </w:pPr>
      <w:r>
        <w:rPr>
          <w:rFonts w:ascii="Arial" w:cs="Arial" w:eastAsia="Arial" w:hAnsi="Arial"/>
          <w:color w:val="1F1F1F"/>
          <w:sz w:val="22"/>
          <w:szCs w:val="22"/>
        </w:rPr>
        <w:t xml:space="preserve">Leave context notes for yourself or the team</w:t>
      </w:r>
    </w:p>
    <w:p>
      <w:pPr>
        <w:pStyle w:val="ListParagraph"/>
        <w:numPr>
          <w:ilvl w:val="0"/>
          <w:numId w:val="2"/>
        </w:numPr>
        <w:spacing w:before="60" w:after="60"/>
      </w:pPr>
      <w:r>
        <w:rPr>
          <w:rFonts w:ascii="Arial" w:cs="Arial" w:eastAsia="Arial" w:hAnsi="Arial"/>
          <w:color w:val="1F1F1F"/>
          <w:sz w:val="22"/>
          <w:szCs w:val="22"/>
        </w:rPr>
        <w:t xml:space="preserve">Note the source of information you added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3A" w:sz="2"/>
              <w:left w:val="single" w:color="3A7D3A" w:sz="2"/>
              <w:bottom w:val="single" w:color="3A7D3A" w:sz="2"/>
              <w:right w:val="single" w:color="3A7D3A" w:sz="2"/>
            </w:tcBorders>
            <w:shd w:fill="D9EAD3" w:val="clear"/>
            <w:tcMar>
              <w:top w:type="dxa" w:w="120"/>
              <w:left w:type="dxa" w:w="200"/>
              <w:bottom w:type="dxa" w:w="120"/>
              <w:right w:type="dxa" w:w="200"/>
            </w:tcMar>
          </w:tcPr>
          <w:p>
            <w:pPr>
              <w:spacing w:before="0" w:after="80"/>
            </w:pPr>
            <w:r>
              <w:rPr>
                <w:rFonts w:ascii="Arial" w:cs="Arial" w:eastAsia="Arial" w:hAnsi="Arial"/>
                <w:b/>
                <w:bCs/>
                <w:color w:val="1F1F1F"/>
                <w:sz w:val="22"/>
                <w:szCs w:val="22"/>
              </w:rPr>
              <w:t xml:space="preserve">Internal Notes are private</w:t>
            </w:r>
          </w:p>
          <w:p>
            <w:pPr>
              <w:spacing w:before="0" w:after="60"/>
            </w:pPr>
            <w:r>
              <w:rPr>
                <w:rFonts w:ascii="Arial" w:cs="Arial" w:eastAsia="Arial" w:hAnsi="Arial"/>
                <w:color w:val="1F1F1F"/>
                <w:sz w:val="22"/>
                <w:szCs w:val="22"/>
              </w:rPr>
              <w:t xml:space="preserve">Nothing written in the Internal Notes field is ever shown to website visitors. It is team-only. Write freely.</w:t>
            </w:r>
          </w:p>
        </w:tc>
      </w:tr>
    </w:tbl>
    <w:p>
      <w:pPr>
        <w:spacing w:before="0" w:after="120"/>
      </w:pPr>
      <w:r>
        <w:t xml:space="preserve"/>
      </w:r>
    </w:p>
    <w:p>
      <w:pPr>
        <w:spacing w:before="280" w:after="100"/>
      </w:pPr>
      <w:r>
        <w:rPr>
          <w:rFonts w:ascii="Arial" w:cs="Arial" w:eastAsia="Arial" w:hAnsi="Arial"/>
          <w:b/>
          <w:bCs/>
          <w:color w:val="1F1F1F"/>
          <w:sz w:val="25"/>
          <w:szCs w:val="25"/>
        </w:rPr>
        <w:t xml:space="preserve">Saving and Publishing — How Changes Go Live</w:t>
      </w:r>
    </w:p>
    <w:p>
      <w:pPr>
        <w:spacing w:before="0" w:after="140"/>
      </w:pPr>
      <w:r>
        <w:rPr>
          <w:rFonts w:ascii="Arial" w:cs="Arial" w:eastAsia="Arial" w:hAnsi="Arial"/>
          <w:color w:val="1F1F1F"/>
          <w:sz w:val="22"/>
          <w:szCs w:val="22"/>
        </w:rPr>
        <w:t xml:space="preserve">This is the most important thing to understand about the workflow: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single" w:color="D4A017" w:sz="2"/>
              <w:right w:val="single" w:color="D4A017" w:sz="2"/>
            </w:tcBorders>
            <w:shd w:fill="FFF3CD" w:val="clear"/>
            <w:tcMar>
              <w:top w:type="dxa" w:w="120"/>
              <w:left w:type="dxa" w:w="200"/>
              <w:bottom w:type="dxa" w:w="120"/>
              <w:right w:type="dxa" w:w="200"/>
            </w:tcMar>
          </w:tcPr>
          <w:p>
            <w:pPr>
              <w:spacing w:before="0" w:after="80"/>
            </w:pPr>
            <w:r>
              <w:rPr>
                <w:rFonts w:ascii="Arial" w:cs="Arial" w:eastAsia="Arial" w:hAnsi="Arial"/>
                <w:b/>
                <w:bCs/>
                <w:color w:val="1F1F1F"/>
                <w:sz w:val="22"/>
                <w:szCs w:val="22"/>
              </w:rPr>
              <w:t xml:space="preserve">Important: Saving is not the same as publishing</w:t>
            </w:r>
          </w:p>
          <w:p>
            <w:pPr>
              <w:spacing w:before="0" w:after="60"/>
            </w:pPr>
            <w:r>
              <w:rPr>
                <w:rFonts w:ascii="Arial" w:cs="Arial" w:eastAsia="Arial" w:hAnsi="Arial"/>
                <w:color w:val="1F1F1F"/>
                <w:sz w:val="22"/>
                <w:szCs w:val="22"/>
              </w:rPr>
              <w:t xml:space="preserve">When you click Save in Keystatic, your changes are saved to a private draft branch. They are NOT immediately visible on the live website. This is intentional — it allows you to make multiple edits over time before anything is published, and it gives Fedor a chance to review before changes go live.</w:t>
            </w:r>
          </w:p>
        </w:tc>
      </w:tr>
    </w:tbl>
    <w:p>
      <w:pPr>
        <w:spacing w:before="0" w:after="120"/>
      </w:pPr>
      <w:r>
        <w:t xml:space="preserve"/>
      </w:r>
    </w:p>
    <w:p>
      <w:pPr>
        <w:spacing w:before="200" w:after="80"/>
      </w:pPr>
      <w:r>
        <w:rPr>
          <w:rFonts w:ascii="Arial" w:cs="Arial" w:eastAsia="Arial" w:hAnsi="Arial"/>
          <w:b/>
          <w:bCs/>
          <w:color w:val="1F1F1F"/>
          <w:sz w:val="22"/>
          <w:szCs w:val="22"/>
        </w:rPr>
        <w:t xml:space="preserve">When you are ready to publish your changes:</w:t>
      </w:r>
    </w:p>
    <w:p>
      <w:pPr>
        <w:pStyle w:val="ListParagraph"/>
        <w:numPr>
          <w:ilvl w:val="0"/>
          <w:numId w:val="3"/>
        </w:numPr>
        <w:spacing w:before="80" w:after="80"/>
      </w:pPr>
      <w:r>
        <w:rPr>
          <w:rFonts w:ascii="Arial" w:cs="Arial" w:eastAsia="Arial" w:hAnsi="Arial"/>
          <w:color w:val="1F1F1F"/>
          <w:sz w:val="22"/>
          <w:szCs w:val="22"/>
        </w:rPr>
        <w:t xml:space="preserve">After saving your edits, click the "Create Pull Request" button in Keystatic. You will find it in the top area of the screen, near the branch indicator.</w:t>
      </w:r>
    </w:p>
    <w:p>
      <w:pPr>
        <w:pStyle w:val="ListParagraph"/>
        <w:numPr>
          <w:ilvl w:val="0"/>
          <w:numId w:val="3"/>
        </w:numPr>
        <w:spacing w:before="80" w:after="80"/>
      </w:pPr>
      <w:r>
        <w:rPr>
          <w:rFonts w:ascii="Arial" w:cs="Arial" w:eastAsia="Arial" w:hAnsi="Arial"/>
          <w:color w:val="1F1F1F"/>
          <w:sz w:val="22"/>
          <w:szCs w:val="22"/>
        </w:rPr>
        <w:t xml:space="preserve">This creates a pull request on GitHub — think of it as formally submitting your draft for review.</w:t>
      </w:r>
    </w:p>
    <w:p>
      <w:pPr>
        <w:pStyle w:val="ListParagraph"/>
        <w:numPr>
          <w:ilvl w:val="0"/>
          <w:numId w:val="3"/>
        </w:numPr>
        <w:spacing w:before="80" w:after="80"/>
      </w:pPr>
      <w:r>
        <w:rPr>
          <w:rFonts w:ascii="Arial" w:cs="Arial" w:eastAsia="Arial" w:hAnsi="Arial"/>
          <w:color w:val="1F1F1F"/>
          <w:sz w:val="22"/>
          <w:szCs w:val="22"/>
        </w:rPr>
        <w:t xml:space="preserve">Fedor will review the pull request and merge it on GitHub.</w:t>
      </w:r>
    </w:p>
    <w:p>
      <w:pPr>
        <w:pStyle w:val="ListParagraph"/>
        <w:numPr>
          <w:ilvl w:val="0"/>
          <w:numId w:val="3"/>
        </w:numPr>
        <w:spacing w:before="80" w:after="80"/>
      </w:pPr>
      <w:r>
        <w:rPr>
          <w:rFonts w:ascii="Arial" w:cs="Arial" w:eastAsia="Arial" w:hAnsi="Arial"/>
          <w:color w:val="1F1F1F"/>
          <w:sz w:val="22"/>
          <w:szCs w:val="22"/>
        </w:rPr>
        <w:t xml:space="preserve">Once merged, the website automatically rebuilds. Your changes will appear on the live site within a few minutes.</w:t>
      </w:r>
    </w:p>
    <w:p>
      <w:pPr>
        <w:spacing w:before="0" w:after="80"/>
      </w:pPr>
      <w:r>
        <w:t xml:space="preserve"/>
      </w:r>
    </w:p>
    <w:p>
      <w:pPr>
        <w:spacing w:before="0" w:after="140"/>
      </w:pPr>
      <w:r>
        <w:rPr>
          <w:rFonts w:ascii="Arial" w:cs="Arial" w:eastAsia="Arial" w:hAnsi="Arial"/>
          <w:color w:val="1F1F1F"/>
          <w:sz w:val="22"/>
          <w:szCs w:val="22"/>
        </w:rPr>
        <w:t xml:space="preserve">You do not need to do anything in GitHub directly. Creating the pull request from Keystatic is all that is required on your end.</w:t>
      </w:r>
    </w:p>
    <w:p>
      <w:pPr>
        <w:spacing w:before="0" w:after="80"/>
      </w:pPr>
      <w:r>
        <w:t xml:space="preserve"/>
      </w:r>
    </w:p>
    <w:p>
      <w:pPr>
        <w:pBdr>
          <w:bottom w:val="single" w:color="CCCCCC" w:sz="2" w:space="1"/>
        </w:pBdr>
        <w:spacing w:before="240" w:after="240"/>
      </w:pPr>
      <w:r>
        <w:t xml:space="preserve"/>
      </w:r>
    </w:p>
    <w:p>
      <w:pPr>
        <w:pBdr>
          <w:bottom w:val="single" w:color="1B4F8A" w:sz="6" w:space="4"/>
        </w:pBdr>
        <w:spacing w:before="440" w:after="160"/>
      </w:pPr>
      <w:r>
        <w:rPr>
          <w:rFonts w:ascii="Arial" w:cs="Arial" w:eastAsia="Arial" w:hAnsi="Arial"/>
          <w:b/>
          <w:bCs/>
          <w:color w:val="1B4F8A"/>
          <w:sz w:val="30"/>
          <w:szCs w:val="30"/>
        </w:rPr>
        <w:t xml:space="preserve">5 — Important Guidelines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single" w:color="D4A017" w:sz="2"/>
              <w:right w:val="single" w:color="D4A017" w:sz="2"/>
            </w:tcBorders>
            <w:shd w:fill="FFF3CD" w:val="clear"/>
            <w:tcMar>
              <w:top w:type="dxa" w:w="120"/>
              <w:left w:type="dxa" w:w="200"/>
              <w:bottom w:type="dxa" w:w="120"/>
              <w:right w:type="dxa" w:w="200"/>
            </w:tcMar>
          </w:tcPr>
          <w:p>
            <w:pPr>
              <w:spacing w:before="0" w:after="80"/>
            </w:pPr>
            <w:r>
              <w:rPr>
                <w:rFonts w:ascii="Arial" w:cs="Arial" w:eastAsia="Arial" w:hAnsi="Arial"/>
                <w:b/>
                <w:bCs/>
                <w:color w:val="1F1F1F"/>
                <w:sz w:val="22"/>
                <w:szCs w:val="22"/>
              </w:rPr>
              <w:t xml:space="preserve">Do not expect immediate live updates</w:t>
            </w:r>
          </w:p>
          <w:p>
            <w:pPr>
              <w:spacing w:before="0" w:after="60"/>
            </w:pPr>
            <w:r>
              <w:rPr>
                <w:rFonts w:ascii="Arial" w:cs="Arial" w:eastAsia="Arial" w:hAnsi="Arial"/>
                <w:color w:val="1F1F1F"/>
                <w:sz w:val="22"/>
                <w:szCs w:val="22"/>
              </w:rPr>
              <w:t xml:space="preserve">Remember: your edits only appear on the website after the pull request is merged by Fedor. If you save content and do not see it on the site, this is normal. Create a pull request when you are ready, and Fedor will take it from there.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single" w:color="D4A017" w:sz="2"/>
              <w:right w:val="single" w:color="D4A017" w:sz="2"/>
            </w:tcBorders>
            <w:shd w:fill="FFF3CD" w:val="clear"/>
            <w:tcMar>
              <w:top w:type="dxa" w:w="120"/>
              <w:left w:type="dxa" w:w="200"/>
              <w:bottom w:type="dxa" w:w="120"/>
              <w:right w:type="dxa" w:w="200"/>
            </w:tcMar>
          </w:tcPr>
          <w:p>
            <w:pPr>
              <w:spacing w:before="0" w:after="80"/>
            </w:pPr>
            <w:r>
              <w:rPr>
                <w:rFonts w:ascii="Arial" w:cs="Arial" w:eastAsia="Arial" w:hAnsi="Arial"/>
                <w:b/>
                <w:bCs/>
                <w:color w:val="1F1F1F"/>
                <w:sz w:val="22"/>
                <w:szCs w:val="22"/>
              </w:rPr>
              <w:t xml:space="preserve">Coordinate before editing the same entry</w:t>
            </w:r>
          </w:p>
          <w:p>
            <w:pPr>
              <w:spacing w:before="0" w:after="60"/>
            </w:pPr>
            <w:r>
              <w:rPr>
                <w:rFonts w:ascii="Arial" w:cs="Arial" w:eastAsia="Arial" w:hAnsi="Arial"/>
                <w:color w:val="1F1F1F"/>
                <w:sz w:val="22"/>
                <w:szCs w:val="22"/>
              </w:rPr>
              <w:t xml:space="preserve">If two people edit the same entry at the same time, it can create conflicts that are difficult to resolve. A quick message in the team chat before starting a bigger editing session avoids this entirely.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single" w:color="D4A017" w:sz="2"/>
              <w:right w:val="single" w:color="D4A017" w:sz="2"/>
            </w:tcBorders>
            <w:shd w:fill="FFF3CD" w:val="clear"/>
            <w:tcMar>
              <w:top w:type="dxa" w:w="120"/>
              <w:left w:type="dxa" w:w="200"/>
              <w:bottom w:type="dxa" w:w="120"/>
              <w:right w:type="dxa" w:w="200"/>
            </w:tcMar>
          </w:tcPr>
          <w:p>
            <w:pPr>
              <w:spacing w:before="0" w:after="80"/>
            </w:pPr>
            <w:r>
              <w:rPr>
                <w:rFonts w:ascii="Arial" w:cs="Arial" w:eastAsia="Arial" w:hAnsi="Arial"/>
                <w:b/>
                <w:bCs/>
                <w:color w:val="1F1F1F"/>
                <w:sz w:val="22"/>
                <w:szCs w:val="22"/>
              </w:rPr>
              <w:t xml:space="preserve">Do not delete entries</w:t>
            </w:r>
          </w:p>
          <w:p>
            <w:pPr>
              <w:spacing w:before="0" w:after="60"/>
            </w:pPr>
            <w:r>
              <w:rPr>
                <w:rFonts w:ascii="Arial" w:cs="Arial" w:eastAsia="Arial" w:hAnsi="Arial"/>
                <w:color w:val="1F1F1F"/>
                <w:sz w:val="22"/>
                <w:szCs w:val="22"/>
              </w:rPr>
              <w:t xml:space="preserve">Please do not delete entries from any collection unless explicitly agreed. If you believe something should be removed, note it in the Internal Notes field and flag it to Fedor. Deletions are difficult to reverse once committed.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5F5F5" w:val="clear"/>
            <w:tcMar>
              <w:top w:type="dxa" w:w="120"/>
              <w:left w:type="dxa" w:w="200"/>
              <w:bottom w:type="dxa" w:w="120"/>
              <w:right w:type="dxa" w:w="200"/>
            </w:tcMar>
          </w:tcPr>
          <w:p>
            <w:pPr>
              <w:spacing w:before="0" w:after="80"/>
            </w:pPr>
            <w:r>
              <w:rPr>
                <w:rFonts w:ascii="Arial" w:cs="Arial" w:eastAsia="Arial" w:hAnsi="Arial"/>
                <w:b/>
                <w:bCs/>
                <w:color w:val="1F1F1F"/>
                <w:sz w:val="22"/>
                <w:szCs w:val="22"/>
              </w:rPr>
              <w:t xml:space="preserve">If something looks wrong, do not save</w:t>
            </w:r>
          </w:p>
          <w:p>
            <w:pPr>
              <w:spacing w:before="0" w:after="60"/>
            </w:pPr>
            <w:r>
              <w:rPr>
                <w:rFonts w:ascii="Arial" w:cs="Arial" w:eastAsia="Arial" w:hAnsi="Arial"/>
                <w:color w:val="1F1F1F"/>
                <w:sz w:val="22"/>
                <w:szCs w:val="22"/>
              </w:rPr>
              <w:t xml:space="preserve">If you accidentally change something you did not mean to, navigate away from the entry without saving (or close the browser tab). Your changes will be discarded. Always save intentionally.</w:t>
            </w:r>
          </w:p>
        </w:tc>
      </w:tr>
    </w:tbl>
    <w:p>
      <w:pPr>
        <w:spacing w:before="0" w:after="80"/>
      </w:pPr>
      <w:r>
        <w:t xml:space="preserve"/>
      </w:r>
    </w:p>
    <w:p>
      <w:pPr>
        <w:pBdr>
          <w:bottom w:val="single" w:color="CCCCCC" w:sz="2" w:space="1"/>
        </w:pBdr>
        <w:spacing w:before="240" w:after="240"/>
      </w:pPr>
      <w:r>
        <w:t xml:space="preserve"/>
      </w:r>
    </w:p>
    <w:p>
      <w:pPr>
        <w:pBdr>
          <w:bottom w:val="single" w:color="1B4F8A" w:sz="6" w:space="4"/>
        </w:pBdr>
        <w:spacing w:before="440" w:after="160"/>
      </w:pPr>
      <w:r>
        <w:rPr>
          <w:rFonts w:ascii="Arial" w:cs="Arial" w:eastAsia="Arial" w:hAnsi="Arial"/>
          <w:b/>
          <w:bCs/>
          <w:color w:val="1B4F8A"/>
          <w:sz w:val="30"/>
          <w:szCs w:val="30"/>
        </w:rPr>
        <w:t xml:space="preserve">6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B4F8A"/>
                <w:sz w:val="22"/>
                <w:szCs w:val="22"/>
              </w:rPr>
              <w:t xml:space="preserve">Resource</w:t>
            </w:r>
          </w:p>
        </w:tc>
        <w:tc>
          <w:tcPr>
            <w:tcW w:type="dxa" w:w="468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B4F8A"/>
                <w:sz w:val="22"/>
                <w:szCs w:val="22"/>
              </w:rPr>
              <w:t xml:space="preserve">Link</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F1F1F"/>
                <w:sz w:val="22"/>
                <w:szCs w:val="22"/>
              </w:rPr>
              <w:t xml:space="preserve">Live website</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hyperlink w:history="1" r:id="rId3emcxhvzjesbpj1tktt1j">
              <w:r>
                <w:rPr>
                  <w:rStyle w:val="Hyperlink"/>
                  <w:rFonts w:ascii="Arial" w:cs="Arial" w:eastAsia="Arial" w:hAnsi="Arial"/>
                  <w:sz w:val="22"/>
                  <w:szCs w:val="22"/>
                </w:rPr>
                <w:t xml:space="preserve">https://cannabismythen.netlify.app</w:t>
              </w:r>
            </w:hyperlink>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F1F1F"/>
                <w:sz w:val="22"/>
                <w:szCs w:val="22"/>
              </w:rPr>
              <w:t xml:space="preserve">Content editor (Keystatic)</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hyperlink w:history="1" r:id="rIdo9ivba32cxjxs7viwmfqx">
              <w:r>
                <w:rPr>
                  <w:rStyle w:val="Hyperlink"/>
                  <w:rFonts w:ascii="Arial" w:cs="Arial" w:eastAsia="Arial" w:hAnsi="Arial"/>
                  <w:sz w:val="22"/>
                  <w:szCs w:val="22"/>
                </w:rPr>
                <w:t xml:space="preserve">https://cannabismythen.netlify.app/keystatic</w:t>
              </w:r>
            </w:hyperlink>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F1F1F"/>
                <w:sz w:val="22"/>
                <w:szCs w:val="22"/>
              </w:rPr>
              <w:t xml:space="preserve">GitHub repository</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hyperlink w:history="1" r:id="rIduxzbjg8dkdyscqb7axrr6">
              <w:r>
                <w:rPr>
                  <w:rStyle w:val="Hyperlink"/>
                  <w:rFonts w:ascii="Arial" w:cs="Arial" w:eastAsia="Arial" w:hAnsi="Arial"/>
                  <w:sz w:val="22"/>
                  <w:szCs w:val="22"/>
                </w:rPr>
                <w:t xml:space="preserve">https://github.com/fshankov/cannabismythen</w:t>
              </w:r>
            </w:hyperlink>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F1F1F"/>
                <w:sz w:val="22"/>
                <w:szCs w:val="22"/>
              </w:rPr>
              <w:t xml:space="preserve">Miro board</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hyperlink w:history="1" r:id="rId8ugaxjzqsdyh-zf7ynbod">
              <w:r>
                <w:rPr>
                  <w:rStyle w:val="Hyperlink"/>
                  <w:rFonts w:ascii="Arial" w:cs="Arial" w:eastAsia="Arial" w:hAnsi="Arial"/>
                  <w:sz w:val="22"/>
                  <w:szCs w:val="22"/>
                </w:rPr>
                <w:t xml:space="preserve">https://miro.com/app/board/uXjVGRvmF8M=/?share_link_id=589030357007</w:t>
              </w:r>
            </w:hyperlink>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F1F1F"/>
                <w:sz w:val="22"/>
                <w:szCs w:val="22"/>
              </w:rPr>
              <w:t xml:space="preserve">Zahlen &amp; Fakten Dashboard</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hyperlink w:history="1" r:id="rIdmm5zy4fur-d79znydfry2">
              <w:r>
                <w:rPr>
                  <w:rStyle w:val="Hyperlink"/>
                  <w:rFonts w:ascii="Arial" w:cs="Arial" w:eastAsia="Arial" w:hAnsi="Arial"/>
                  <w:sz w:val="22"/>
                  <w:szCs w:val="22"/>
                </w:rPr>
                <w:t xml:space="preserve">http://pro-ver.me/2026-CaRM-mythen-data/</w:t>
              </w:r>
            </w:hyperlink>
          </w:p>
        </w:tc>
      </w:tr>
    </w:tbl>
    <w:p>
      <w:pPr>
        <w:spacing w:before="0" w:after="280"/>
      </w:pPr>
      <w:r>
        <w:t xml:space="preserve"/>
      </w:r>
    </w:p>
    <w:p>
      <w:pPr>
        <w:pBdr>
          <w:bottom w:val="single" w:color="CCCCCC" w:sz="2" w:space="1"/>
        </w:pBdr>
        <w:spacing w:before="240" w:after="240"/>
      </w:pPr>
      <w:r>
        <w:t xml:space="preserve"/>
      </w:r>
    </w:p>
    <w:p>
      <w:pPr>
        <w:spacing w:before="0" w:after="140"/>
      </w:pPr>
      <w:r>
        <w:rPr>
          <w:rFonts w:ascii="Arial" w:cs="Arial" w:eastAsia="Arial" w:hAnsi="Arial"/>
          <w:color w:val="1F1F1F"/>
          <w:sz w:val="22"/>
          <w:szCs w:val="22"/>
        </w:rPr>
        <w:t xml:space="preserve">Questions? Please reach out at any time — happy to jump on a call or answer by message.</w:t>
      </w:r>
    </w:p>
    <w:p>
      <w:pPr>
        <w:spacing w:before="0" w:after="80"/>
      </w:pPr>
      <w:r>
        <w:t xml:space="preserve"/>
      </w:r>
    </w:p>
    <w:p>
      <w:pPr>
        <w:spacing w:before="0" w:after="140"/>
      </w:pPr>
      <w:r>
        <w:rPr>
          <w:rFonts w:ascii="Arial" w:cs="Arial" w:eastAsia="Arial" w:hAnsi="Arial"/>
          <w:color w:val="1F1F1F"/>
          <w:sz w:val="22"/>
          <w:szCs w:val="22"/>
        </w:rPr>
        <w:t xml:space="preserve">Looking forward to working together!</w:t>
      </w:r>
    </w:p>
    <w:p>
      <w:pPr>
        <w:spacing w:before="0" w:after="200"/>
      </w:pPr>
      <w:r>
        <w:t xml:space="preserve"/>
      </w:r>
    </w:p>
    <w:p>
      <w:pPr>
        <w:spacing w:before="0" w:after="140"/>
      </w:pPr>
      <w:r>
        <w:rPr>
          <w:rFonts w:ascii="Arial" w:cs="Arial" w:eastAsia="Arial" w:hAnsi="Arial"/>
          <w:b/>
          <w:bCs/>
          <w:color w:val="1F1F1F"/>
          <w:sz w:val="22"/>
          <w:szCs w:val="22"/>
        </w:rPr>
        <w:t xml:space="preserve">Best regards,</w:t>
      </w:r>
    </w:p>
    <w:p>
      <w:pPr>
        <w:spacing w:before="0" w:after="140"/>
      </w:pPr>
      <w:r>
        <w:rPr>
          <w:rFonts w:ascii="Arial" w:cs="Arial" w:eastAsia="Arial" w:hAnsi="Arial"/>
          <w:color w:val="1F1F1F"/>
          <w:sz w:val="22"/>
          <w:szCs w:val="22"/>
        </w:rPr>
        <w:t xml:space="preserve">Fedor Shankov</w:t>
      </w:r>
    </w:p>
    <w:p>
      <w:pPr>
        <w:spacing w:before="0" w:after="100"/>
      </w:pPr>
      <w:hyperlink w:history="1" r:id="rIdehumrawpc6f-9xvtv0awo">
        <w:r>
          <w:rPr>
            <w:rStyle w:val="Hyperlink"/>
            <w:rFonts w:ascii="Arial" w:cs="Arial" w:eastAsia="Arial" w:hAnsi="Arial"/>
            <w:sz w:val="22"/>
            <w:szCs w:val="22"/>
          </w:rPr>
          <w:t xml:space="preserve">fshankov@gmail.com</w:t>
        </w:r>
      </w:hyperlink>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595959"/>
        <w:sz w:val="18"/>
        <w:szCs w:val="18"/>
      </w:rPr>
      <w:t xml:space="preserve">Internal — For collaborators only</w:t>
    </w:r>
    <w:r>
      <w:t xml:space="preserve">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tabs>
        <w:tab w:val="right" w:pos="9026"/>
      </w:tabs>
    </w:pPr>
    <w:r>
      <w:rPr>
        <w:rFonts w:ascii="Arial" w:cs="Arial" w:eastAsia="Arial" w:hAnsi="Arial"/>
        <w:b/>
        <w:bCs/>
        <w:color w:val="1B4F8A"/>
        <w:sz w:val="20"/>
        <w:szCs w:val="20"/>
      </w:rPr>
      <w:t xml:space="preserve">Cannabismythen — Content Collaboration</w:t>
    </w:r>
    <w:r>
      <w:t xml:space="preserve">	</w:t>
    </w:r>
    <w:r>
      <w:rPr>
        <w:rFonts w:ascii="Arial" w:cs="Arial" w:eastAsia="Arial" w:hAnsi="Arial"/>
        <w:color w:val="595959"/>
        <w:sz w:val="20"/>
        <w:szCs w:val="20"/>
      </w:rPr>
      <w:t xml:space="preserve">March 10,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40" w:after="160"/>
      <w:outlineLvl w:val="0"/>
    </w:pPr>
    <w:rPr>
      <w:rFonts w:ascii="Arial" w:cs="Arial" w:eastAsia="Arial" w:hAnsi="Arial"/>
      <w:b/>
      <w:bCs/>
      <w:color w:val="1B4F8A"/>
      <w:sz w:val="30"/>
      <w:szCs w:val="30"/>
    </w:rPr>
  </w:style>
  <w:style w:type="paragraph" w:styleId="Heading2">
    <w:name w:val="Heading 2"/>
    <w:basedOn w:val="Normal"/>
    <w:next w:val="Normal"/>
    <w:pPr>
      <w:spacing w:before="280" w:after="100"/>
      <w:outlineLvl w:val="1"/>
    </w:pPr>
    <w:rPr>
      <w:rFonts w:ascii="Arial" w:cs="Arial" w:eastAsia="Arial" w:hAnsi="Arial"/>
      <w:b/>
      <w:bCs/>
      <w:color w:val="1F1F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gkjgeubptb0a8ohsqtmcf" Type="http://schemas.openxmlformats.org/officeDocument/2006/relationships/hyperlink" Target="https://cannabismythen.netlify.app/keystatic" TargetMode="External"/><Relationship Id="rId3emcxhvzjesbpj1tktt1j" Type="http://schemas.openxmlformats.org/officeDocument/2006/relationships/hyperlink" Target="https://cannabismythen.netlify.app" TargetMode="External"/><Relationship Id="rIdo9ivba32cxjxs7viwmfqx" Type="http://schemas.openxmlformats.org/officeDocument/2006/relationships/hyperlink" Target="https://cannabismythen.netlify.app/keystatic" TargetMode="External"/><Relationship Id="rIduxzbjg8dkdyscqb7axrr6" Type="http://schemas.openxmlformats.org/officeDocument/2006/relationships/hyperlink" Target="https://github.com/fshankov/cannabismythen" TargetMode="External"/><Relationship Id="rId8ugaxjzqsdyh-zf7ynbod" Type="http://schemas.openxmlformats.org/officeDocument/2006/relationships/hyperlink" Target="https://miro.com/app/board/uXjVGRvmF8M=/?share_link_id=589030357007" TargetMode="External"/><Relationship Id="rIdmm5zy4fur-d79znydfry2" Type="http://schemas.openxmlformats.org/officeDocument/2006/relationships/hyperlink" Target="http://pro-ver.me/2026-CaRM-mythen-data/" TargetMode="External"/><Relationship Id="rIdehumrawpc6f-9xvtv0awo" Type="http://schemas.openxmlformats.org/officeDocument/2006/relationships/hyperlink" Target="mailto:fshankov@gmail.com" TargetMode="External"/><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2026-03-10T16:07:42.388Z</dcterms:created>
  <dcterms:modified xsi:type="dcterms:W3CDTF">2026-03-10T16:07:42.388Z</dcterms:modified>
</cp:coreProperties>
</file>

<file path=docProps/custom.xml><?xml version="1.0" encoding="utf-8"?>
<Properties xmlns="http://schemas.openxmlformats.org/officeDocument/2006/custom-properties" xmlns:vt="http://schemas.openxmlformats.org/officeDocument/2006/docPropsVTypes"/>
</file>