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0063" w14:textId="77777777" w:rsidR="00FA369F" w:rsidRDefault="00556080" w:rsidP="007D4A67">
      <w:pPr>
        <w:jc w:val="center"/>
      </w:pPr>
      <w:r>
        <w:t>Lecture 6, l</w:t>
      </w:r>
      <w:r w:rsidR="007D4A67">
        <w:t>ab class 5</w:t>
      </w:r>
      <w:r w:rsidR="00AB2537">
        <w:t>: CFA/SEM</w:t>
      </w:r>
      <w:r w:rsidR="007D4A67">
        <w:t xml:space="preserve"> practice questions</w:t>
      </w:r>
    </w:p>
    <w:p w14:paraId="335FC276" w14:textId="77777777" w:rsidR="00F36AC5" w:rsidRDefault="00F36AC5" w:rsidP="00F36AC5">
      <w:pPr>
        <w:pStyle w:val="ListParagraph"/>
        <w:numPr>
          <w:ilvl w:val="0"/>
          <w:numId w:val="7"/>
        </w:numPr>
        <w:ind w:left="284" w:hanging="284"/>
      </w:pPr>
      <w:r>
        <w:t xml:space="preserve">Confirmatory factor analysis </w:t>
      </w:r>
    </w:p>
    <w:p w14:paraId="7BB4034D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measurement model. </w:t>
      </w:r>
    </w:p>
    <w:p w14:paraId="43EFAA64" w14:textId="77777777" w:rsidR="00F36AC5" w:rsidRDefault="00F36AC5" w:rsidP="00F36AC5">
      <w:pPr>
        <w:pStyle w:val="ListParagraph"/>
        <w:numPr>
          <w:ilvl w:val="0"/>
          <w:numId w:val="2"/>
        </w:numPr>
      </w:pPr>
      <w:r>
        <w:t xml:space="preserve">Is a structural equation model. </w:t>
      </w:r>
    </w:p>
    <w:p w14:paraId="5C689D43" w14:textId="78FD7914" w:rsidR="00F36AC5" w:rsidRDefault="00177746" w:rsidP="00F36AC5">
      <w:pPr>
        <w:pStyle w:val="ListParagraph"/>
        <w:numPr>
          <w:ilvl w:val="0"/>
          <w:numId w:val="2"/>
        </w:numPr>
      </w:pPr>
      <w:r>
        <w:t>Can h</w:t>
      </w:r>
      <w:r w:rsidR="00F36AC5">
        <w:t>ypothesi</w:t>
      </w:r>
      <w:r>
        <w:t>se</w:t>
      </w:r>
      <w:r w:rsidR="00F36AC5">
        <w:t xml:space="preserve"> that certain factors loadings </w:t>
      </w:r>
      <w:r w:rsidR="00436801">
        <w:t>are</w:t>
      </w:r>
      <w:r w:rsidR="00F36AC5">
        <w:t xml:space="preserve"> zero</w:t>
      </w:r>
      <w:r w:rsidR="00410243">
        <w:t>.</w:t>
      </w:r>
      <w:r w:rsidR="00255492">
        <w:t xml:space="preserve"> </w:t>
      </w:r>
    </w:p>
    <w:p w14:paraId="0692ED7C" w14:textId="121285DE" w:rsidR="00B554B8" w:rsidRPr="00B554B8" w:rsidRDefault="00F36AC5" w:rsidP="00F36AC5">
      <w:pPr>
        <w:pStyle w:val="ListParagraph"/>
        <w:numPr>
          <w:ilvl w:val="0"/>
          <w:numId w:val="2"/>
        </w:numPr>
        <w:rPr>
          <w:highlight w:val="yellow"/>
        </w:rPr>
      </w:pPr>
      <w:r w:rsidRPr="00255492">
        <w:rPr>
          <w:highlight w:val="yellow"/>
        </w:rPr>
        <w:t>All of the above.</w:t>
      </w:r>
      <w:r w:rsidR="00255492" w:rsidRPr="00255492">
        <w:t xml:space="preserve"> </w:t>
      </w:r>
    </w:p>
    <w:p w14:paraId="3465F280" w14:textId="0B32F886" w:rsidR="00F36AC5" w:rsidRPr="00255492" w:rsidRDefault="00B554B8" w:rsidP="00B554B8">
      <w:pPr>
        <w:pStyle w:val="ListParagraph"/>
        <w:ind w:left="1080"/>
        <w:rPr>
          <w:highlight w:val="yellow"/>
        </w:rPr>
      </w:pPr>
      <w:r>
        <w:rPr>
          <w:i/>
        </w:rPr>
        <w:t>Correct, a</w:t>
      </w:r>
      <w:r w:rsidR="00255492" w:rsidRPr="00C5169C">
        <w:rPr>
          <w:i/>
        </w:rPr>
        <w:t xml:space="preserve">ll of these are facts about confirmatory factor analysis, as CFA is the measurement model component, is a subset of SEM, and </w:t>
      </w:r>
      <w:r w:rsidR="00BA1923" w:rsidRPr="00C5169C">
        <w:rPr>
          <w:i/>
        </w:rPr>
        <w:t>usually is used to</w:t>
      </w:r>
      <w:r w:rsidR="00255492" w:rsidRPr="00C5169C">
        <w:rPr>
          <w:i/>
        </w:rPr>
        <w:t xml:space="preserve"> constrain some factor loadings to zero.</w:t>
      </w:r>
      <w:r w:rsidR="00255492">
        <w:t xml:space="preserve"> </w:t>
      </w:r>
    </w:p>
    <w:p w14:paraId="4614E633" w14:textId="77777777" w:rsidR="00F36AC5" w:rsidRDefault="00F36AC5"/>
    <w:p w14:paraId="2AD01A3B" w14:textId="77777777" w:rsidR="00025316" w:rsidRDefault="00025316" w:rsidP="00F36AC5">
      <w:pPr>
        <w:pStyle w:val="ListParagraph"/>
        <w:numPr>
          <w:ilvl w:val="0"/>
          <w:numId w:val="7"/>
        </w:numPr>
      </w:pPr>
      <w:r>
        <w:t xml:space="preserve">What type of factor analysis does the following diagram represent? </w:t>
      </w:r>
    </w:p>
    <w:p w14:paraId="3186DEF3" w14:textId="1A7388D1" w:rsidR="00025316" w:rsidRDefault="00025316">
      <w:r>
        <w:rPr>
          <w:noProof/>
        </w:rPr>
        <w:drawing>
          <wp:inline distT="0" distB="0" distL="0" distR="0" wp14:anchorId="5E13BF9E" wp14:editId="2DA22E3B">
            <wp:extent cx="3586348" cy="398109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2281" cy="39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3DCB5" w14:textId="4CC5AA3F" w:rsidR="00025316" w:rsidRPr="00C5169C" w:rsidRDefault="00025316" w:rsidP="00F36AC5">
      <w:pPr>
        <w:pStyle w:val="ListParagraph"/>
        <w:numPr>
          <w:ilvl w:val="0"/>
          <w:numId w:val="1"/>
        </w:numPr>
        <w:rPr>
          <w:i/>
          <w:highlight w:val="yellow"/>
        </w:rPr>
      </w:pPr>
      <w:r w:rsidRPr="00DC39EC">
        <w:rPr>
          <w:highlight w:val="yellow"/>
        </w:rPr>
        <w:t xml:space="preserve">Confirmatory </w:t>
      </w:r>
      <w:r w:rsidR="004E7377">
        <w:br/>
      </w:r>
      <w:r w:rsidR="004E7377" w:rsidRPr="004E7377">
        <w:rPr>
          <w:i/>
        </w:rPr>
        <w:t>Correct</w:t>
      </w:r>
      <w:r w:rsidR="002A4FC1">
        <w:rPr>
          <w:i/>
        </w:rPr>
        <w:t xml:space="preserve">, </w:t>
      </w:r>
      <w:r w:rsidR="00DC39EC" w:rsidRPr="00C5169C">
        <w:rPr>
          <w:i/>
        </w:rPr>
        <w:t>this model constrains some factor loadings to be zero, and is</w:t>
      </w:r>
      <w:r w:rsidR="00DC39EC">
        <w:t xml:space="preserve"> </w:t>
      </w:r>
      <w:r w:rsidR="00DC39EC" w:rsidRPr="00C5169C">
        <w:rPr>
          <w:i/>
        </w:rPr>
        <w:t>therefore confirmatory factor analysis</w:t>
      </w:r>
    </w:p>
    <w:p w14:paraId="60D6C9B8" w14:textId="42308B80" w:rsidR="00025316" w:rsidRDefault="00025316" w:rsidP="00F36AC5">
      <w:pPr>
        <w:pStyle w:val="ListParagraph"/>
        <w:numPr>
          <w:ilvl w:val="0"/>
          <w:numId w:val="1"/>
        </w:numPr>
      </w:pPr>
      <w:r>
        <w:t xml:space="preserve">Exploratory </w:t>
      </w:r>
      <w:r w:rsidR="004E7377">
        <w:br/>
      </w:r>
      <w:r w:rsidR="004E7377">
        <w:rPr>
          <w:i/>
        </w:rPr>
        <w:t>Inc</w:t>
      </w:r>
      <w:r w:rsidR="004E7377" w:rsidRPr="004E7377">
        <w:rPr>
          <w:i/>
        </w:rPr>
        <w:t>orrect</w:t>
      </w:r>
      <w:r w:rsidR="002A4FC1">
        <w:rPr>
          <w:i/>
        </w:rPr>
        <w:t xml:space="preserve">, </w:t>
      </w:r>
      <w:r w:rsidR="004E7377" w:rsidRPr="00C5169C">
        <w:rPr>
          <w:i/>
        </w:rPr>
        <w:t>this model constrains some factor loadings to be zero, and is</w:t>
      </w:r>
      <w:r w:rsidR="004E7377">
        <w:t xml:space="preserve"> </w:t>
      </w:r>
      <w:r w:rsidR="004E7377" w:rsidRPr="00C5169C">
        <w:rPr>
          <w:i/>
        </w:rPr>
        <w:t>therefore confirmatory factor analysis</w:t>
      </w:r>
    </w:p>
    <w:p w14:paraId="2B057A00" w14:textId="083ECC28" w:rsidR="002B5355" w:rsidRDefault="002B5355" w:rsidP="00F36AC5">
      <w:pPr>
        <w:pStyle w:val="ListParagraph"/>
        <w:numPr>
          <w:ilvl w:val="0"/>
          <w:numId w:val="1"/>
        </w:numPr>
      </w:pPr>
      <w:r>
        <w:t>Either confirmatory or exploratory</w:t>
      </w:r>
      <w:r w:rsidR="004E7377">
        <w:br/>
      </w:r>
      <w:r w:rsidR="004E7377">
        <w:rPr>
          <w:i/>
        </w:rPr>
        <w:t>Inc</w:t>
      </w:r>
      <w:r w:rsidR="004E7377" w:rsidRPr="004E7377">
        <w:rPr>
          <w:i/>
        </w:rPr>
        <w:t>orrect</w:t>
      </w:r>
      <w:r w:rsidR="002A4FC1">
        <w:rPr>
          <w:i/>
        </w:rPr>
        <w:t xml:space="preserve">, </w:t>
      </w:r>
      <w:r w:rsidR="004E7377" w:rsidRPr="00C5169C">
        <w:rPr>
          <w:i/>
        </w:rPr>
        <w:t>this model constrains some factor loadings to be zero, and is</w:t>
      </w:r>
      <w:r w:rsidR="004E7377">
        <w:t xml:space="preserve"> </w:t>
      </w:r>
      <w:r w:rsidR="004E7377" w:rsidRPr="00C5169C">
        <w:rPr>
          <w:i/>
        </w:rPr>
        <w:t>therefore confirmatory factor analysis</w:t>
      </w:r>
    </w:p>
    <w:p w14:paraId="436CF286" w14:textId="7DDF995B" w:rsidR="002B5355" w:rsidRDefault="002B5355" w:rsidP="002A4FC1">
      <w:pPr>
        <w:pStyle w:val="ListParagraph"/>
        <w:numPr>
          <w:ilvl w:val="0"/>
          <w:numId w:val="1"/>
        </w:numPr>
      </w:pPr>
      <w:r>
        <w:t>None of the above</w:t>
      </w:r>
      <w:r w:rsidR="004E7377">
        <w:br/>
      </w:r>
      <w:r w:rsidR="004E7377">
        <w:rPr>
          <w:i/>
        </w:rPr>
        <w:t>Inc</w:t>
      </w:r>
      <w:r w:rsidR="004E7377" w:rsidRPr="004E7377">
        <w:rPr>
          <w:i/>
        </w:rPr>
        <w:t>orrect</w:t>
      </w:r>
      <w:r w:rsidR="002A4FC1">
        <w:rPr>
          <w:i/>
        </w:rPr>
        <w:t>,</w:t>
      </w:r>
      <w:r w:rsidR="004E7377" w:rsidRPr="00C5169C">
        <w:rPr>
          <w:i/>
        </w:rPr>
        <w:t xml:space="preserve"> this model constrains some factor loadings to be zero, and is</w:t>
      </w:r>
      <w:r w:rsidR="004E7377">
        <w:t xml:space="preserve"> </w:t>
      </w:r>
      <w:r w:rsidR="004E7377" w:rsidRPr="00C5169C">
        <w:rPr>
          <w:i/>
        </w:rPr>
        <w:t>therefore confirmatory factor analysis</w:t>
      </w:r>
    </w:p>
    <w:p w14:paraId="492BBAA2" w14:textId="77777777" w:rsidR="002B5355" w:rsidRDefault="002B5355" w:rsidP="002B5355">
      <w:pPr>
        <w:pStyle w:val="ListParagraph"/>
        <w:numPr>
          <w:ilvl w:val="0"/>
          <w:numId w:val="7"/>
        </w:numPr>
      </w:pPr>
      <w:r>
        <w:lastRenderedPageBreak/>
        <w:t xml:space="preserve">What type of factor analysis does the following diagram represent? </w:t>
      </w:r>
    </w:p>
    <w:p w14:paraId="2DA3A37B" w14:textId="77777777" w:rsidR="002B5355" w:rsidRDefault="002B5355" w:rsidP="002B5355"/>
    <w:p w14:paraId="79C37C39" w14:textId="77777777" w:rsidR="002B5355" w:rsidRDefault="002B5355" w:rsidP="002B5355">
      <w:r>
        <w:rPr>
          <w:noProof/>
        </w:rPr>
        <w:drawing>
          <wp:inline distT="0" distB="0" distL="0" distR="0" wp14:anchorId="5827DDF7" wp14:editId="0C7B39E8">
            <wp:extent cx="3714750" cy="4686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8F0A" w14:textId="77777777" w:rsidR="002B5355" w:rsidRDefault="002B5355" w:rsidP="002B5355"/>
    <w:p w14:paraId="1459680C" w14:textId="0BB6A38A" w:rsidR="002B5355" w:rsidRDefault="002B5355" w:rsidP="002B5355">
      <w:pPr>
        <w:pStyle w:val="ListParagraph"/>
        <w:numPr>
          <w:ilvl w:val="0"/>
          <w:numId w:val="15"/>
        </w:numPr>
      </w:pPr>
      <w:r>
        <w:t xml:space="preserve">Confirmatory </w:t>
      </w:r>
      <w:r w:rsidR="000B3945">
        <w:br/>
      </w:r>
      <w:r w:rsidR="000B3945" w:rsidRPr="000B3945">
        <w:rPr>
          <w:i/>
        </w:rPr>
        <w:t>Incorrect</w:t>
      </w:r>
      <w:r w:rsidR="008D539F">
        <w:rPr>
          <w:i/>
        </w:rPr>
        <w:t>,</w:t>
      </w:r>
      <w:r w:rsidR="000B3945" w:rsidRPr="000B3945">
        <w:rPr>
          <w:i/>
        </w:rPr>
        <w:t xml:space="preserve"> this model does not constrain any factor loadings or relationships</w:t>
      </w:r>
    </w:p>
    <w:p w14:paraId="44F96009" w14:textId="268AE70C" w:rsidR="002B5355" w:rsidRPr="00DC39EC" w:rsidRDefault="002B5355" w:rsidP="002B5355">
      <w:pPr>
        <w:pStyle w:val="ListParagraph"/>
        <w:numPr>
          <w:ilvl w:val="0"/>
          <w:numId w:val="15"/>
        </w:numPr>
        <w:rPr>
          <w:highlight w:val="yellow"/>
        </w:rPr>
      </w:pPr>
      <w:r w:rsidRPr="00DC39EC">
        <w:rPr>
          <w:highlight w:val="yellow"/>
        </w:rPr>
        <w:t xml:space="preserve">Exploratory </w:t>
      </w:r>
      <w:r w:rsidR="000B3945">
        <w:br/>
      </w:r>
      <w:r w:rsidR="000B3945" w:rsidRPr="000B3945">
        <w:rPr>
          <w:i/>
        </w:rPr>
        <w:t>Correct</w:t>
      </w:r>
      <w:r w:rsidR="008D539F">
        <w:rPr>
          <w:i/>
        </w:rPr>
        <w:t>,</w:t>
      </w:r>
      <w:r w:rsidR="00DC39EC" w:rsidRPr="000B3945">
        <w:rPr>
          <w:i/>
        </w:rPr>
        <w:t xml:space="preserve"> </w:t>
      </w:r>
      <w:r w:rsidR="00042DC9" w:rsidRPr="00C5169C">
        <w:rPr>
          <w:i/>
        </w:rPr>
        <w:t>no</w:t>
      </w:r>
      <w:r w:rsidR="00DC39EC" w:rsidRPr="00C5169C">
        <w:rPr>
          <w:i/>
        </w:rPr>
        <w:t xml:space="preserve"> factor loadings are held to zero</w:t>
      </w:r>
      <w:r w:rsidR="004E46DB" w:rsidRPr="00C5169C">
        <w:rPr>
          <w:i/>
        </w:rPr>
        <w:t>, implying that this model depicts an exploratory factor analysis</w:t>
      </w:r>
    </w:p>
    <w:p w14:paraId="2FF00C41" w14:textId="3288139B" w:rsidR="00F65DBC" w:rsidRDefault="00F65DBC" w:rsidP="00F65DBC">
      <w:pPr>
        <w:pStyle w:val="ListParagraph"/>
        <w:numPr>
          <w:ilvl w:val="0"/>
          <w:numId w:val="15"/>
        </w:numPr>
      </w:pPr>
      <w:r>
        <w:t>Multivariate regression</w:t>
      </w:r>
      <w:r>
        <w:br/>
      </w:r>
      <w:r w:rsidRPr="00F65DBC">
        <w:rPr>
          <w:i/>
        </w:rPr>
        <w:t>Incorrect</w:t>
      </w:r>
      <w:r w:rsidR="008D539F">
        <w:rPr>
          <w:i/>
        </w:rPr>
        <w:t>,</w:t>
      </w:r>
      <w:r w:rsidRPr="00F65DBC">
        <w:rPr>
          <w:i/>
        </w:rPr>
        <w:t xml:space="preserve"> this is factor analysis </w:t>
      </w:r>
      <w:r>
        <w:rPr>
          <w:i/>
        </w:rPr>
        <w:t xml:space="preserve">not multiple regression </w:t>
      </w:r>
      <w:r w:rsidRPr="00F65DBC">
        <w:rPr>
          <w:i/>
        </w:rPr>
        <w:t xml:space="preserve">as it posits unobserved variables </w:t>
      </w:r>
      <w:r>
        <w:t xml:space="preserve"> </w:t>
      </w:r>
    </w:p>
    <w:p w14:paraId="71188C94" w14:textId="6EBFD79D" w:rsidR="002B5355" w:rsidRDefault="004045A8" w:rsidP="002B5355">
      <w:pPr>
        <w:pStyle w:val="ListParagraph"/>
        <w:numPr>
          <w:ilvl w:val="0"/>
          <w:numId w:val="15"/>
        </w:numPr>
      </w:pPr>
      <w:r>
        <w:t>None of the above</w:t>
      </w:r>
      <w:r w:rsidR="004C1673">
        <w:br/>
      </w:r>
      <w:r w:rsidR="004C1673" w:rsidRPr="00F65DBC">
        <w:rPr>
          <w:i/>
        </w:rPr>
        <w:t>Incorrect</w:t>
      </w:r>
      <w:r w:rsidR="008D539F">
        <w:rPr>
          <w:i/>
        </w:rPr>
        <w:t xml:space="preserve">, </w:t>
      </w:r>
      <w:r w:rsidR="004C1673" w:rsidRPr="00F65DBC">
        <w:rPr>
          <w:i/>
        </w:rPr>
        <w:t xml:space="preserve">this </w:t>
      </w:r>
      <w:r w:rsidR="0058032B">
        <w:rPr>
          <w:i/>
        </w:rPr>
        <w:t xml:space="preserve">diagram </w:t>
      </w:r>
      <w:r w:rsidR="004C1673">
        <w:rPr>
          <w:i/>
        </w:rPr>
        <w:t>depicts exploratory</w:t>
      </w:r>
      <w:r w:rsidR="004C1673" w:rsidRPr="00F65DBC">
        <w:rPr>
          <w:i/>
        </w:rPr>
        <w:t xml:space="preserve"> factor analysis</w:t>
      </w:r>
    </w:p>
    <w:p w14:paraId="0E6ECAAC" w14:textId="77777777" w:rsidR="002B5355" w:rsidRDefault="002B5355">
      <w:r>
        <w:br w:type="page"/>
      </w:r>
    </w:p>
    <w:p w14:paraId="4B61E8C6" w14:textId="77777777" w:rsidR="00F36AC5" w:rsidRDefault="00F36AC5" w:rsidP="003F7046">
      <w:pPr>
        <w:pStyle w:val="ListParagraph"/>
        <w:numPr>
          <w:ilvl w:val="0"/>
          <w:numId w:val="7"/>
        </w:numPr>
      </w:pPr>
      <w:r>
        <w:lastRenderedPageBreak/>
        <w:t xml:space="preserve">A difference between exploratory and confirmatory factor analysis is: </w:t>
      </w:r>
    </w:p>
    <w:p w14:paraId="062BC7EE" w14:textId="302FF8BA" w:rsidR="00F36AC5" w:rsidRDefault="00F36AC5" w:rsidP="00F36AC5">
      <w:pPr>
        <w:pStyle w:val="ListParagraph"/>
        <w:numPr>
          <w:ilvl w:val="0"/>
          <w:numId w:val="6"/>
        </w:numPr>
        <w:rPr>
          <w:highlight w:val="yellow"/>
        </w:rPr>
      </w:pPr>
      <w:r w:rsidRPr="00D378A1">
        <w:rPr>
          <w:highlight w:val="yellow"/>
        </w:rPr>
        <w:t xml:space="preserve">In EFA you can constrain the factors to be uncorrelated but cannot constrain particular factor loadings to be 0, whereas in CFA you can constrain some factor loadings to be 0. </w:t>
      </w:r>
    </w:p>
    <w:p w14:paraId="2DC1512D" w14:textId="7F5FA916" w:rsidR="00D378A1" w:rsidRDefault="00377DC2" w:rsidP="00D378A1">
      <w:pPr>
        <w:pStyle w:val="ListParagraph"/>
        <w:rPr>
          <w:i/>
        </w:rPr>
      </w:pPr>
      <w:r>
        <w:rPr>
          <w:i/>
        </w:rPr>
        <w:t>Correct, EFA does not allow you to constrain factor loadings, but CFA does</w:t>
      </w:r>
    </w:p>
    <w:p w14:paraId="58A19A53" w14:textId="22AAF3E5" w:rsidR="00F36AC5" w:rsidRPr="00D378A1" w:rsidRDefault="00F36AC5" w:rsidP="00D378A1">
      <w:pPr>
        <w:pStyle w:val="ListParagraph"/>
        <w:numPr>
          <w:ilvl w:val="0"/>
          <w:numId w:val="6"/>
        </w:numPr>
      </w:pPr>
      <w:r w:rsidRPr="00D378A1">
        <w:t xml:space="preserve">In CFA you can constrain the factors to be uncorrelated but cannot constrain particular factor loadings to be 0, whereas in EFA you can constrain some factor loadings to be 0. </w:t>
      </w:r>
      <w:r w:rsidR="00D378A1" w:rsidRPr="00D378A1">
        <w:br/>
      </w:r>
      <w:r w:rsidR="00D746EA">
        <w:rPr>
          <w:i/>
        </w:rPr>
        <w:t>I</w:t>
      </w:r>
      <w:r w:rsidR="00D378A1">
        <w:rPr>
          <w:i/>
        </w:rPr>
        <w:t>ncorrect, you can constrain factors in confirmatory but not exploratory factor analysis</w:t>
      </w:r>
      <w:r w:rsidR="006736B6">
        <w:rPr>
          <w:i/>
        </w:rPr>
        <w:t>, and you can constrain the factors to be uncorrelated in both</w:t>
      </w:r>
    </w:p>
    <w:p w14:paraId="4AAA4A14" w14:textId="4F7CD793" w:rsidR="00F36AC5" w:rsidRDefault="00F36AC5" w:rsidP="00F36AC5">
      <w:pPr>
        <w:pStyle w:val="ListParagraph"/>
        <w:numPr>
          <w:ilvl w:val="0"/>
          <w:numId w:val="6"/>
        </w:numPr>
      </w:pPr>
      <w:r>
        <w:t>EFA can restrict the number</w:t>
      </w:r>
      <w:bookmarkStart w:id="0" w:name="_GoBack"/>
      <w:bookmarkEnd w:id="0"/>
      <w:r>
        <w:t xml:space="preserve"> of factors whereas CFA cannot</w:t>
      </w:r>
      <w:r w:rsidR="00D746EA">
        <w:br/>
      </w:r>
      <w:r w:rsidR="00D746EA">
        <w:rPr>
          <w:i/>
        </w:rPr>
        <w:t xml:space="preserve">Incorrect, </w:t>
      </w:r>
      <w:r w:rsidR="007A3F93">
        <w:rPr>
          <w:i/>
        </w:rPr>
        <w:t xml:space="preserve">EFA and CFA can both constrain the number of factors </w:t>
      </w:r>
    </w:p>
    <w:p w14:paraId="01E8B8A3" w14:textId="4BEA4E0B" w:rsidR="00F36AC5" w:rsidRDefault="00F36AC5" w:rsidP="003F7046">
      <w:pPr>
        <w:pStyle w:val="ListParagraph"/>
        <w:numPr>
          <w:ilvl w:val="0"/>
          <w:numId w:val="6"/>
        </w:numPr>
      </w:pPr>
      <w:r>
        <w:t>CFA can restrict the number of factors whereas EFA cannot</w:t>
      </w:r>
      <w:r w:rsidR="00D746EA">
        <w:br/>
      </w:r>
      <w:r w:rsidR="00D746EA">
        <w:rPr>
          <w:i/>
        </w:rPr>
        <w:t xml:space="preserve">Incorrect, </w:t>
      </w:r>
      <w:r w:rsidR="007A3F93">
        <w:rPr>
          <w:i/>
        </w:rPr>
        <w:t>EFA and CFA can both constrain the number of factors</w:t>
      </w:r>
    </w:p>
    <w:p w14:paraId="57FFF0BF" w14:textId="77777777" w:rsidR="003F7046" w:rsidRDefault="003F7046" w:rsidP="005768B5">
      <w:pPr>
        <w:ind w:left="360"/>
      </w:pPr>
    </w:p>
    <w:p w14:paraId="10C3BDB0" w14:textId="77777777" w:rsidR="00410243" w:rsidRDefault="00410243" w:rsidP="003F7046">
      <w:pPr>
        <w:pStyle w:val="ListParagraph"/>
        <w:numPr>
          <w:ilvl w:val="0"/>
          <w:numId w:val="7"/>
        </w:numPr>
      </w:pPr>
      <w:r>
        <w:t xml:space="preserve"> In the drawing conventions for CFA </w:t>
      </w:r>
    </w:p>
    <w:p w14:paraId="4050BB71" w14:textId="6797E346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 w:rsidRPr="00DB1452">
        <w:rPr>
          <w:highlight w:val="yellow"/>
        </w:rPr>
        <w:t>An observed variable is represented by a rectangle, and an unobserved variable by an ellipse or circle.</w:t>
      </w:r>
      <w:r w:rsidR="00DB1452">
        <w:br/>
      </w:r>
      <w:r>
        <w:t xml:space="preserve"> </w:t>
      </w:r>
      <w:r w:rsidR="00DB1452">
        <w:rPr>
          <w:i/>
        </w:rPr>
        <w:t>Correct, rectangles are observed variables and ellipses are unobserved variables</w:t>
      </w:r>
    </w:p>
    <w:p w14:paraId="7433A1DC" w14:textId="5D31656D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 factor is represented by a rectangle, and an unobserved variable by an ellipse or circle. </w:t>
      </w:r>
      <w:r w:rsidR="00DB1452">
        <w:br/>
      </w:r>
      <w:r w:rsidR="00DB1452">
        <w:rPr>
          <w:i/>
        </w:rPr>
        <w:t>Incorrect, factors and unobserved variables both represented by ellipses or circles</w:t>
      </w:r>
    </w:p>
    <w:p w14:paraId="7BD55D85" w14:textId="120A1BD0" w:rsidR="00410243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 xml:space="preserve">An unobserved variable is represented by a rectangle, and an observed variable by an ellipse or circle. </w:t>
      </w:r>
      <w:r w:rsidR="00DB1452">
        <w:br/>
      </w:r>
      <w:r w:rsidR="00DB1452">
        <w:rPr>
          <w:i/>
        </w:rPr>
        <w:t>Incorrect, rectangles are observed variables and ellipses are unobserved variables</w:t>
      </w:r>
    </w:p>
    <w:p w14:paraId="4371A709" w14:textId="4C54F591" w:rsidR="00F36AC5" w:rsidRDefault="00410243" w:rsidP="00410243">
      <w:pPr>
        <w:pStyle w:val="ListParagraph"/>
        <w:numPr>
          <w:ilvl w:val="1"/>
          <w:numId w:val="9"/>
        </w:numPr>
        <w:ind w:left="709" w:hanging="283"/>
      </w:pPr>
      <w:r>
        <w:t>An error is represented by a rectangle, and a factor by an ellipse or circle.</w:t>
      </w:r>
      <w:r w:rsidR="00DB1452">
        <w:br/>
      </w:r>
      <w:r w:rsidR="00DB1452">
        <w:rPr>
          <w:i/>
        </w:rPr>
        <w:t>Incorrect, rectangles represent observed variables</w:t>
      </w:r>
    </w:p>
    <w:p w14:paraId="7A21D783" w14:textId="77777777" w:rsidR="00F85FAD" w:rsidRDefault="00F85FAD" w:rsidP="00F85FAD"/>
    <w:p w14:paraId="7F55B539" w14:textId="77777777" w:rsidR="00F85FAD" w:rsidRDefault="00F85FAD" w:rsidP="00F85FAD">
      <w:pPr>
        <w:pStyle w:val="ListParagraph"/>
        <w:numPr>
          <w:ilvl w:val="0"/>
          <w:numId w:val="7"/>
        </w:numPr>
      </w:pPr>
      <w:r>
        <w:t xml:space="preserve"> To assess fit for a CFA, it is best to cite </w:t>
      </w:r>
    </w:p>
    <w:p w14:paraId="161636A2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An absolute fit statistic measuring the discrepancy between model and data </w:t>
      </w:r>
    </w:p>
    <w:p w14:paraId="6D3AA01E" w14:textId="297E55BA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>A comparative fit statistic measuring</w:t>
      </w:r>
      <w:r w:rsidR="00E364EE">
        <w:t xml:space="preserve"> the model fit against a saturated or null model</w:t>
      </w:r>
    </w:p>
    <w:p w14:paraId="7D1D92BC" w14:textId="77777777" w:rsidR="00F85FAD" w:rsidRDefault="00F85FAD" w:rsidP="00F85FAD">
      <w:pPr>
        <w:pStyle w:val="ListParagraph"/>
        <w:numPr>
          <w:ilvl w:val="1"/>
          <w:numId w:val="11"/>
        </w:numPr>
        <w:ind w:left="709" w:hanging="283"/>
      </w:pPr>
      <w:r>
        <w:t xml:space="preserve">A fit statistic </w:t>
      </w:r>
      <w:proofErr w:type="gramStart"/>
      <w:r>
        <w:t>taking into account</w:t>
      </w:r>
      <w:proofErr w:type="gramEnd"/>
      <w:r>
        <w:t xml:space="preserve"> parsimony, adjusting the discrepancy for sample size and number of parameters </w:t>
      </w:r>
    </w:p>
    <w:p w14:paraId="72932F9A" w14:textId="76F913D3" w:rsidR="00F85FAD" w:rsidRPr="00483BCB" w:rsidRDefault="00F85FAD" w:rsidP="00F85FAD">
      <w:pPr>
        <w:pStyle w:val="ListParagraph"/>
        <w:numPr>
          <w:ilvl w:val="1"/>
          <w:numId w:val="11"/>
        </w:numPr>
        <w:ind w:left="709" w:hanging="283"/>
        <w:rPr>
          <w:highlight w:val="yellow"/>
        </w:rPr>
      </w:pPr>
      <w:r w:rsidRPr="00483BCB">
        <w:rPr>
          <w:highlight w:val="yellow"/>
        </w:rPr>
        <w:t>All of the above.</w:t>
      </w:r>
      <w:r w:rsidR="00483BCB">
        <w:rPr>
          <w:highlight w:val="yellow"/>
        </w:rPr>
        <w:br/>
      </w:r>
      <w:r w:rsidR="00483BCB">
        <w:rPr>
          <w:i/>
        </w:rPr>
        <w:t xml:space="preserve">Correct, </w:t>
      </w:r>
      <w:r w:rsidR="00355D65">
        <w:rPr>
          <w:i/>
        </w:rPr>
        <w:t>all of these give important and different pieces of information</w:t>
      </w:r>
    </w:p>
    <w:p w14:paraId="13962A26" w14:textId="77777777" w:rsidR="00F85FAD" w:rsidRDefault="00F85FAD" w:rsidP="00F85FAD"/>
    <w:p w14:paraId="02DBA962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t>We fix one factor loading to 1 in order to ensure:</w:t>
      </w:r>
    </w:p>
    <w:p w14:paraId="3FFDC335" w14:textId="77777777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>That the model is identifiable</w:t>
      </w:r>
    </w:p>
    <w:p w14:paraId="0536A15A" w14:textId="4B16F6CA" w:rsidR="00131554" w:rsidRDefault="00131554" w:rsidP="00131554">
      <w:pPr>
        <w:pStyle w:val="ListParagraph"/>
        <w:numPr>
          <w:ilvl w:val="1"/>
          <w:numId w:val="7"/>
        </w:numPr>
        <w:ind w:left="851" w:hanging="284"/>
      </w:pPr>
      <w:r>
        <w:t xml:space="preserve">That the scale of the factor is set. </w:t>
      </w:r>
    </w:p>
    <w:p w14:paraId="4B067175" w14:textId="3FF1D55B" w:rsidR="00811D04" w:rsidRPr="00A0397D" w:rsidRDefault="00811D04" w:rsidP="00131554">
      <w:pPr>
        <w:pStyle w:val="ListParagraph"/>
        <w:numPr>
          <w:ilvl w:val="1"/>
          <w:numId w:val="7"/>
        </w:numPr>
        <w:ind w:left="851" w:hanging="284"/>
        <w:rPr>
          <w:highlight w:val="yellow"/>
        </w:rPr>
      </w:pPr>
      <w:r w:rsidRPr="00A0397D">
        <w:rPr>
          <w:highlight w:val="yellow"/>
        </w:rPr>
        <w:t>Both of the above</w:t>
      </w:r>
      <w:r w:rsidR="00A0397D">
        <w:rPr>
          <w:highlight w:val="yellow"/>
        </w:rPr>
        <w:br/>
      </w:r>
      <w:r w:rsidR="00AA534C">
        <w:rPr>
          <w:i/>
        </w:rPr>
        <w:t xml:space="preserve">Correct response, </w:t>
      </w:r>
      <w:r w:rsidR="00A0397D">
        <w:rPr>
          <w:i/>
        </w:rPr>
        <w:t xml:space="preserve">A and B are correct  </w:t>
      </w:r>
    </w:p>
    <w:p w14:paraId="571E8375" w14:textId="507D2D0F" w:rsidR="00811D04" w:rsidRDefault="00811D04" w:rsidP="00131554">
      <w:pPr>
        <w:pStyle w:val="ListParagraph"/>
        <w:numPr>
          <w:ilvl w:val="1"/>
          <w:numId w:val="7"/>
        </w:numPr>
        <w:ind w:left="851" w:hanging="284"/>
      </w:pPr>
      <w:r>
        <w:t>None of the above</w:t>
      </w:r>
    </w:p>
    <w:p w14:paraId="1BD89CB0" w14:textId="4E093379" w:rsidR="001512D6" w:rsidRDefault="001512D6">
      <w:r>
        <w:br w:type="page"/>
      </w:r>
    </w:p>
    <w:p w14:paraId="761F0079" w14:textId="77777777" w:rsidR="00131554" w:rsidRDefault="00131554" w:rsidP="00131554">
      <w:pPr>
        <w:pStyle w:val="ListParagraph"/>
        <w:numPr>
          <w:ilvl w:val="0"/>
          <w:numId w:val="7"/>
        </w:numPr>
      </w:pPr>
      <w:r>
        <w:lastRenderedPageBreak/>
        <w:t xml:space="preserve"> Which of the following is true?</w:t>
      </w:r>
    </w:p>
    <w:p w14:paraId="1E6210DA" w14:textId="719B51A7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bookmarkStart w:id="1" w:name="_Hlk536774853"/>
      <w:proofErr w:type="spellStart"/>
      <w:r w:rsidRPr="001512D6">
        <w:rPr>
          <w:highlight w:val="yellow"/>
        </w:rPr>
        <w:t>Underidentified</w:t>
      </w:r>
      <w:proofErr w:type="spellEnd"/>
      <w:r w:rsidRPr="001512D6">
        <w:rPr>
          <w:highlight w:val="yellow"/>
        </w:rPr>
        <w:t xml:space="preserve"> CFA models should be avoided because they have fewer free parameters than observation</w:t>
      </w:r>
      <w:r w:rsidRPr="003224CE">
        <w:rPr>
          <w:highlight w:val="yellow"/>
        </w:rPr>
        <w:t>s</w:t>
      </w:r>
      <w:r w:rsidR="003224CE" w:rsidRPr="003224CE">
        <w:rPr>
          <w:highlight w:val="yellow"/>
        </w:rPr>
        <w:t>, and hence prevent</w:t>
      </w:r>
      <w:r w:rsidR="003224CE">
        <w:rPr>
          <w:highlight w:val="yellow"/>
        </w:rPr>
        <w:t xml:space="preserve"> meaningful</w:t>
      </w:r>
      <w:r w:rsidR="003224CE" w:rsidRPr="003224CE">
        <w:rPr>
          <w:highlight w:val="yellow"/>
        </w:rPr>
        <w:t xml:space="preserve"> tests of model fit</w:t>
      </w:r>
      <w:bookmarkEnd w:id="1"/>
      <w:r w:rsidR="001512D6">
        <w:br/>
      </w:r>
      <w:r w:rsidR="001512D6">
        <w:rPr>
          <w:i/>
        </w:rPr>
        <w:t xml:space="preserve">This answer is correct – many possible solutions exist that perfectly fit </w:t>
      </w:r>
      <w:proofErr w:type="spellStart"/>
      <w:r w:rsidR="001512D6">
        <w:rPr>
          <w:i/>
        </w:rPr>
        <w:t>underidentified</w:t>
      </w:r>
      <w:proofErr w:type="spellEnd"/>
      <w:r w:rsidR="001512D6">
        <w:rPr>
          <w:i/>
        </w:rPr>
        <w:t xml:space="preserve"> models</w:t>
      </w:r>
      <w:r w:rsidR="006B0250">
        <w:rPr>
          <w:i/>
        </w:rPr>
        <w:t>, and they should be avoided</w:t>
      </w:r>
    </w:p>
    <w:p w14:paraId="332D4E71" w14:textId="4C97A823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bookmarkStart w:id="2" w:name="_Hlk536774870"/>
      <w:r>
        <w:t>Overidentified CFA models should be avoided because they have fewer free parameters than observations, and hence prevent</w:t>
      </w:r>
      <w:r w:rsidR="003224CE">
        <w:t xml:space="preserve"> meaningful</w:t>
      </w:r>
      <w:r>
        <w:t xml:space="preserve"> tests of model fit</w:t>
      </w:r>
      <w:bookmarkEnd w:id="2"/>
      <w:r w:rsidR="001512D6">
        <w:br/>
      </w:r>
      <w:r w:rsidR="001512D6" w:rsidRPr="001512D6">
        <w:rPr>
          <w:i/>
        </w:rPr>
        <w:t xml:space="preserve">Incorrect, </w:t>
      </w:r>
      <w:r w:rsidR="001512D6" w:rsidRPr="006B0250">
        <w:rPr>
          <w:i/>
        </w:rPr>
        <w:t>overidentified models</w:t>
      </w:r>
      <w:r w:rsidR="00715409">
        <w:rPr>
          <w:i/>
        </w:rPr>
        <w:t xml:space="preserve"> are </w:t>
      </w:r>
      <w:r w:rsidR="009427D3">
        <w:rPr>
          <w:i/>
        </w:rPr>
        <w:t xml:space="preserve">in fact </w:t>
      </w:r>
      <w:r w:rsidR="00715409">
        <w:rPr>
          <w:i/>
        </w:rPr>
        <w:t xml:space="preserve">preferred because they have </w:t>
      </w:r>
      <w:r w:rsidR="009427D3">
        <w:rPr>
          <w:i/>
        </w:rPr>
        <w:t>fewer</w:t>
      </w:r>
      <w:r w:rsidR="00715409">
        <w:rPr>
          <w:i/>
        </w:rPr>
        <w:t xml:space="preserve"> free parameters than observations, meaning that model fit can be assessed </w:t>
      </w:r>
    </w:p>
    <w:p w14:paraId="6C271752" w14:textId="56963608" w:rsidR="00131554" w:rsidRDefault="00131554" w:rsidP="002B5355">
      <w:pPr>
        <w:pStyle w:val="ListParagraph"/>
        <w:numPr>
          <w:ilvl w:val="1"/>
          <w:numId w:val="13"/>
        </w:numPr>
        <w:ind w:left="993" w:hanging="426"/>
      </w:pPr>
      <w:r>
        <w:t>J</w:t>
      </w:r>
      <w:bookmarkStart w:id="3" w:name="_Hlk536774880"/>
      <w:r>
        <w:t>ust-identified CFA models should be avoided because they tend to fit poorly</w:t>
      </w:r>
      <w:bookmarkEnd w:id="3"/>
      <w:r w:rsidR="008A5635">
        <w:br/>
      </w:r>
      <w:r w:rsidR="001512D6">
        <w:rPr>
          <w:i/>
        </w:rPr>
        <w:t>Incorrect - j</w:t>
      </w:r>
      <w:r w:rsidR="00FA4D4B" w:rsidRPr="00FA4D4B">
        <w:rPr>
          <w:i/>
        </w:rPr>
        <w:t>ust-identified</w:t>
      </w:r>
      <w:r w:rsidR="00FA4D4B">
        <w:t xml:space="preserve"> </w:t>
      </w:r>
      <w:r w:rsidR="00FA4D4B">
        <w:rPr>
          <w:i/>
        </w:rPr>
        <w:t>models should not be used because they will fit the data perfectly</w:t>
      </w:r>
    </w:p>
    <w:p w14:paraId="20AE5B02" w14:textId="6DE92E3D" w:rsidR="008326E5" w:rsidRDefault="00131554" w:rsidP="00D27DCF">
      <w:pPr>
        <w:pStyle w:val="ListParagraph"/>
        <w:numPr>
          <w:ilvl w:val="1"/>
          <w:numId w:val="13"/>
        </w:numPr>
        <w:ind w:left="993" w:hanging="426"/>
      </w:pPr>
      <w:bookmarkStart w:id="4" w:name="_Hlk536774890"/>
      <w:proofErr w:type="spellStart"/>
      <w:r>
        <w:t>Underidentified</w:t>
      </w:r>
      <w:proofErr w:type="spellEnd"/>
      <w:r>
        <w:t xml:space="preserve"> CFA models should be used because they never fit the data perfectly</w:t>
      </w:r>
      <w:bookmarkEnd w:id="4"/>
      <w:r>
        <w:t xml:space="preserve"> </w:t>
      </w:r>
      <w:r w:rsidR="008A5635">
        <w:br/>
      </w:r>
      <w:proofErr w:type="spellStart"/>
      <w:r w:rsidR="008A5635">
        <w:rPr>
          <w:i/>
        </w:rPr>
        <w:t>Underidentified</w:t>
      </w:r>
      <w:proofErr w:type="spellEnd"/>
      <w:r w:rsidR="008A5635">
        <w:rPr>
          <w:i/>
        </w:rPr>
        <w:t xml:space="preserve"> models should not be used because they will fit the data perfectly </w:t>
      </w:r>
      <w:r w:rsidR="00D27DCF">
        <w:rPr>
          <w:i/>
        </w:rPr>
        <w:br/>
      </w:r>
      <w:r w:rsidR="00D27DCF">
        <w:rPr>
          <w:i/>
        </w:rPr>
        <w:br/>
      </w:r>
    </w:p>
    <w:p w14:paraId="5BE63171" w14:textId="77777777" w:rsidR="005768B5" w:rsidRDefault="008326E5" w:rsidP="005768B5">
      <w:pPr>
        <w:pStyle w:val="ListParagraph"/>
        <w:numPr>
          <w:ilvl w:val="0"/>
          <w:numId w:val="7"/>
        </w:numPr>
      </w:pPr>
      <w:r>
        <w:t xml:space="preserve">How many free parameters does the following model have to estimates, and how many unique variance covariance terms does the model have? </w:t>
      </w:r>
    </w:p>
    <w:p w14:paraId="2903B476" w14:textId="77777777" w:rsidR="008326E5" w:rsidRDefault="00FA369F" w:rsidP="008326E5">
      <w:pPr>
        <w:jc w:val="center"/>
      </w:pPr>
      <w:r w:rsidRPr="00FA369F">
        <w:rPr>
          <w:noProof/>
        </w:rPr>
        <w:drawing>
          <wp:inline distT="0" distB="0" distL="0" distR="0" wp14:anchorId="6E691F58" wp14:editId="0E2576FD">
            <wp:extent cx="3115340" cy="1653897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1959" b="22277"/>
                    <a:stretch/>
                  </pic:blipFill>
                  <pic:spPr bwMode="auto">
                    <a:xfrm>
                      <a:off x="0" y="0"/>
                      <a:ext cx="3161497" cy="1678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EE8BD" w14:textId="77777777" w:rsidR="00FA369F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2 free parameters to estimate, 3 unique variance covariance terms</w:t>
      </w:r>
    </w:p>
    <w:p w14:paraId="38A35448" w14:textId="77777777" w:rsidR="0000612C" w:rsidRDefault="0000612C" w:rsidP="00DF7083">
      <w:pPr>
        <w:pStyle w:val="ListParagraph"/>
        <w:numPr>
          <w:ilvl w:val="0"/>
          <w:numId w:val="16"/>
        </w:numPr>
        <w:tabs>
          <w:tab w:val="left" w:pos="1276"/>
        </w:tabs>
      </w:pPr>
      <w:r>
        <w:t>6 free parameters to estimate, 3 unique variance covariance terms</w:t>
      </w:r>
    </w:p>
    <w:p w14:paraId="5E717D02" w14:textId="5DDA1B7C" w:rsidR="0000064D" w:rsidRPr="0000064D" w:rsidRDefault="0000612C" w:rsidP="0000064D">
      <w:pPr>
        <w:pStyle w:val="ListParagraph"/>
        <w:numPr>
          <w:ilvl w:val="0"/>
          <w:numId w:val="16"/>
        </w:numPr>
        <w:tabs>
          <w:tab w:val="left" w:pos="1276"/>
        </w:tabs>
        <w:rPr>
          <w:highlight w:val="yellow"/>
        </w:rPr>
      </w:pPr>
      <w:r w:rsidRPr="0000064D">
        <w:rPr>
          <w:highlight w:val="yellow"/>
        </w:rPr>
        <w:t>6 free parameters to estimate, 6 unique variance covariance terms</w:t>
      </w:r>
      <w:r w:rsidR="0000064D">
        <w:rPr>
          <w:highlight w:val="yellow"/>
        </w:rPr>
        <w:br/>
      </w:r>
      <w:r w:rsidR="0000064D" w:rsidRPr="0000064D">
        <w:rPr>
          <w:i/>
        </w:rPr>
        <w:t>- Correct</w:t>
      </w:r>
    </w:p>
    <w:p w14:paraId="1FB3CAFD" w14:textId="31608895" w:rsidR="0000612C" w:rsidRDefault="0000612C" w:rsidP="00DB2001">
      <w:pPr>
        <w:pStyle w:val="ListParagraph"/>
        <w:numPr>
          <w:ilvl w:val="0"/>
          <w:numId w:val="16"/>
        </w:numPr>
        <w:tabs>
          <w:tab w:val="left" w:pos="1276"/>
        </w:tabs>
      </w:pPr>
      <w:r>
        <w:t>7 free parameters to estimate, 9 unique variance covariance terms</w:t>
      </w:r>
      <w:r w:rsidR="00DB2001">
        <w:br/>
      </w:r>
    </w:p>
    <w:p w14:paraId="4F7F0A66" w14:textId="77777777" w:rsidR="00DF7083" w:rsidRDefault="004468F7" w:rsidP="00DF7083">
      <w:pPr>
        <w:pStyle w:val="ListParagraph"/>
        <w:numPr>
          <w:ilvl w:val="0"/>
          <w:numId w:val="7"/>
        </w:numPr>
        <w:tabs>
          <w:tab w:val="left" w:pos="1276"/>
        </w:tabs>
        <w:ind w:hanging="360"/>
      </w:pPr>
      <w:r>
        <w:t>The model pictured in question 9 is:</w:t>
      </w:r>
    </w:p>
    <w:p w14:paraId="57BED7A0" w14:textId="50D4587D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proofErr w:type="spellStart"/>
      <w:r>
        <w:t>Underidentified</w:t>
      </w:r>
      <w:proofErr w:type="spellEnd"/>
      <w:r>
        <w:t xml:space="preserve"> </w:t>
      </w:r>
      <w:r w:rsidR="00DF7083">
        <w:t xml:space="preserve"> </w:t>
      </w:r>
      <w:r w:rsidR="00BB4120">
        <w:br/>
      </w:r>
      <w:r w:rsidR="00BB4120">
        <w:rPr>
          <w:i/>
        </w:rPr>
        <w:t xml:space="preserve">Incorrect - </w:t>
      </w:r>
      <w:r w:rsidR="00BB4120" w:rsidRPr="00C94A79">
        <w:rPr>
          <w:i/>
        </w:rPr>
        <w:t>there are the same number of unique variance covariance terms and parameters to estimate, meaning this model is just identified</w:t>
      </w:r>
    </w:p>
    <w:p w14:paraId="4F62F688" w14:textId="083A4AAD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 w:rsidRPr="00C94A79">
        <w:rPr>
          <w:highlight w:val="yellow"/>
        </w:rPr>
        <w:t>Just identified</w:t>
      </w:r>
      <w:r w:rsidR="003A51C3">
        <w:br/>
      </w:r>
      <w:r w:rsidR="00C94A79" w:rsidRPr="00C94A79">
        <w:rPr>
          <w:i/>
        </w:rPr>
        <w:t>- Correct, t</w:t>
      </w:r>
      <w:r w:rsidR="003A51C3" w:rsidRPr="00C94A79">
        <w:rPr>
          <w:i/>
        </w:rPr>
        <w:t xml:space="preserve">here are the same number of unique variance covariance terms and parameters to estimate, </w:t>
      </w:r>
      <w:r w:rsidR="00C94A79" w:rsidRPr="00C94A79">
        <w:rPr>
          <w:i/>
        </w:rPr>
        <w:t>meaning this model is just identified</w:t>
      </w:r>
    </w:p>
    <w:p w14:paraId="22989E58" w14:textId="138D8DAB" w:rsidR="00DF7083" w:rsidRDefault="004468F7" w:rsidP="00DF7083">
      <w:pPr>
        <w:pStyle w:val="ListParagraph"/>
        <w:numPr>
          <w:ilvl w:val="0"/>
          <w:numId w:val="17"/>
        </w:numPr>
        <w:tabs>
          <w:tab w:val="left" w:pos="1276"/>
        </w:tabs>
        <w:ind w:left="993" w:hanging="426"/>
      </w:pPr>
      <w:r>
        <w:t>Over-identified</w:t>
      </w:r>
      <w:r w:rsidR="00BB4120">
        <w:t xml:space="preserve"> </w:t>
      </w:r>
      <w:r w:rsidR="00BB4120">
        <w:br/>
      </w:r>
      <w:r w:rsidR="00BB4120">
        <w:rPr>
          <w:i/>
        </w:rPr>
        <w:t xml:space="preserve">Incorrect - </w:t>
      </w:r>
      <w:r w:rsidR="00BB4120" w:rsidRPr="00C94A79">
        <w:rPr>
          <w:i/>
        </w:rPr>
        <w:t>there are the same number of unique variance covariance terms and parameters to estimate, meaning this model is just identified</w:t>
      </w:r>
    </w:p>
    <w:p w14:paraId="438E8033" w14:textId="6D01D83B" w:rsidR="003E2AF0" w:rsidRDefault="00E74D78" w:rsidP="00DB2001">
      <w:pPr>
        <w:pStyle w:val="ListParagraph"/>
        <w:numPr>
          <w:ilvl w:val="0"/>
          <w:numId w:val="17"/>
        </w:numPr>
        <w:ind w:left="993" w:hanging="426"/>
      </w:pPr>
      <w:r>
        <w:t>Zesty</w:t>
      </w:r>
      <w:r w:rsidR="00986273">
        <w:br/>
      </w:r>
      <w:r w:rsidR="00986273" w:rsidRPr="00986273">
        <w:rPr>
          <w:i/>
        </w:rPr>
        <w:t xml:space="preserve">Incorrect - this is not a thing </w:t>
      </w:r>
      <w:r w:rsidR="00AD6D8F">
        <w:rPr>
          <w:i/>
        </w:rPr>
        <w:t>unless someone is</w:t>
      </w:r>
      <w:r w:rsidR="00CB6325">
        <w:rPr>
          <w:i/>
        </w:rPr>
        <w:t xml:space="preserve"> describing citrus fruit</w:t>
      </w:r>
      <w:r w:rsidR="00AD6D8F">
        <w:rPr>
          <w:i/>
        </w:rPr>
        <w:t>s or has run out of synonyms for “lively”</w:t>
      </w:r>
    </w:p>
    <w:sectPr w:rsidR="003E2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B5D45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A7C38"/>
    <w:multiLevelType w:val="hybridMultilevel"/>
    <w:tmpl w:val="A67C54D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D5618"/>
    <w:multiLevelType w:val="hybridMultilevel"/>
    <w:tmpl w:val="181EB9F0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33880"/>
    <w:multiLevelType w:val="hybridMultilevel"/>
    <w:tmpl w:val="35464E54"/>
    <w:lvl w:ilvl="0" w:tplc="F20C3F6A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F280F"/>
    <w:multiLevelType w:val="hybridMultilevel"/>
    <w:tmpl w:val="FF6A421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23C80"/>
    <w:multiLevelType w:val="hybridMultilevel"/>
    <w:tmpl w:val="5D1C81E2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52775F"/>
    <w:multiLevelType w:val="hybridMultilevel"/>
    <w:tmpl w:val="864A45D4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29D001B"/>
    <w:multiLevelType w:val="hybridMultilevel"/>
    <w:tmpl w:val="32B22578"/>
    <w:lvl w:ilvl="0" w:tplc="0FCEC2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3F4D36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74D091F"/>
    <w:multiLevelType w:val="hybridMultilevel"/>
    <w:tmpl w:val="3C5A9996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B25B29"/>
    <w:multiLevelType w:val="hybridMultilevel"/>
    <w:tmpl w:val="75E4423E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D854A0F6">
      <w:start w:val="1"/>
      <w:numFmt w:val="upperLetter"/>
      <w:lvlText w:val="%2.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5C11409"/>
    <w:multiLevelType w:val="hybridMultilevel"/>
    <w:tmpl w:val="C6CE47A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F736F"/>
    <w:multiLevelType w:val="hybridMultilevel"/>
    <w:tmpl w:val="5448DD22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00301AA"/>
    <w:multiLevelType w:val="hybridMultilevel"/>
    <w:tmpl w:val="4672F392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F3468B46">
      <w:start w:val="20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8E3AF7"/>
    <w:multiLevelType w:val="hybridMultilevel"/>
    <w:tmpl w:val="BC743258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7">
      <w:start w:val="1"/>
      <w:numFmt w:val="lowerLetter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50A5C0A"/>
    <w:multiLevelType w:val="hybridMultilevel"/>
    <w:tmpl w:val="53ECE16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7">
      <w:start w:val="1"/>
      <w:numFmt w:val="lowerLetter"/>
      <w:lvlText w:val="%2)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94412E"/>
    <w:multiLevelType w:val="hybridMultilevel"/>
    <w:tmpl w:val="656AF99C"/>
    <w:lvl w:ilvl="0" w:tplc="0C090017">
      <w:start w:val="1"/>
      <w:numFmt w:val="lowerLetter"/>
      <w:lvlText w:val="%1)"/>
      <w:lvlJc w:val="left"/>
      <w:pPr>
        <w:ind w:left="927" w:hanging="360"/>
      </w:p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2"/>
  </w:num>
  <w:num w:numId="3">
    <w:abstractNumId w:val="7"/>
  </w:num>
  <w:num w:numId="4">
    <w:abstractNumId w:val="5"/>
  </w:num>
  <w:num w:numId="5">
    <w:abstractNumId w:val="14"/>
  </w:num>
  <w:num w:numId="6">
    <w:abstractNumId w:val="4"/>
  </w:num>
  <w:num w:numId="7">
    <w:abstractNumId w:val="3"/>
  </w:num>
  <w:num w:numId="8">
    <w:abstractNumId w:val="11"/>
  </w:num>
  <w:num w:numId="9">
    <w:abstractNumId w:val="9"/>
  </w:num>
  <w:num w:numId="10">
    <w:abstractNumId w:val="1"/>
  </w:num>
  <w:num w:numId="11">
    <w:abstractNumId w:val="15"/>
  </w:num>
  <w:num w:numId="12">
    <w:abstractNumId w:val="2"/>
  </w:num>
  <w:num w:numId="13">
    <w:abstractNumId w:val="13"/>
  </w:num>
  <w:num w:numId="14">
    <w:abstractNumId w:val="10"/>
  </w:num>
  <w:num w:numId="15">
    <w:abstractNumId w:val="8"/>
  </w:num>
  <w:num w:numId="16">
    <w:abstractNumId w:val="16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16"/>
    <w:rsid w:val="0000064D"/>
    <w:rsid w:val="0000612C"/>
    <w:rsid w:val="00025316"/>
    <w:rsid w:val="00042DC9"/>
    <w:rsid w:val="000B3945"/>
    <w:rsid w:val="00131554"/>
    <w:rsid w:val="001512D6"/>
    <w:rsid w:val="00177746"/>
    <w:rsid w:val="001A4BCE"/>
    <w:rsid w:val="001D4026"/>
    <w:rsid w:val="0022454F"/>
    <w:rsid w:val="00255492"/>
    <w:rsid w:val="002A4FC1"/>
    <w:rsid w:val="002B5355"/>
    <w:rsid w:val="003224CE"/>
    <w:rsid w:val="00355D65"/>
    <w:rsid w:val="00377DC2"/>
    <w:rsid w:val="003818E3"/>
    <w:rsid w:val="003A51C3"/>
    <w:rsid w:val="003D2925"/>
    <w:rsid w:val="003E2AF0"/>
    <w:rsid w:val="003F7046"/>
    <w:rsid w:val="004045A8"/>
    <w:rsid w:val="00410243"/>
    <w:rsid w:val="00436801"/>
    <w:rsid w:val="004468F7"/>
    <w:rsid w:val="00483BCB"/>
    <w:rsid w:val="004C1673"/>
    <w:rsid w:val="004E46DB"/>
    <w:rsid w:val="004E7377"/>
    <w:rsid w:val="00556080"/>
    <w:rsid w:val="005768B5"/>
    <w:rsid w:val="0058032B"/>
    <w:rsid w:val="006736B6"/>
    <w:rsid w:val="006B0250"/>
    <w:rsid w:val="00715409"/>
    <w:rsid w:val="007A3F93"/>
    <w:rsid w:val="007D4A67"/>
    <w:rsid w:val="00811D04"/>
    <w:rsid w:val="008326E5"/>
    <w:rsid w:val="008A5635"/>
    <w:rsid w:val="008D539F"/>
    <w:rsid w:val="009104CD"/>
    <w:rsid w:val="009400A2"/>
    <w:rsid w:val="009427D3"/>
    <w:rsid w:val="00986273"/>
    <w:rsid w:val="00994CD2"/>
    <w:rsid w:val="00A0397D"/>
    <w:rsid w:val="00A65DB2"/>
    <w:rsid w:val="00AA534C"/>
    <w:rsid w:val="00AB2537"/>
    <w:rsid w:val="00AD6D8F"/>
    <w:rsid w:val="00B554B8"/>
    <w:rsid w:val="00BA1923"/>
    <w:rsid w:val="00BB4120"/>
    <w:rsid w:val="00C5169C"/>
    <w:rsid w:val="00C94A79"/>
    <w:rsid w:val="00CB6325"/>
    <w:rsid w:val="00D27DCF"/>
    <w:rsid w:val="00D378A1"/>
    <w:rsid w:val="00D746EA"/>
    <w:rsid w:val="00DB1452"/>
    <w:rsid w:val="00DB2001"/>
    <w:rsid w:val="00DC39EC"/>
    <w:rsid w:val="00DF7083"/>
    <w:rsid w:val="00E31ED1"/>
    <w:rsid w:val="00E364EE"/>
    <w:rsid w:val="00E74D78"/>
    <w:rsid w:val="00F36AC5"/>
    <w:rsid w:val="00F65DBC"/>
    <w:rsid w:val="00F85FAD"/>
    <w:rsid w:val="00FA369F"/>
    <w:rsid w:val="00FA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F76F7"/>
  <w15:chartTrackingRefBased/>
  <w15:docId w15:val="{EEE85874-858A-406D-97EF-1BB30AAFB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A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4</Pages>
  <Words>853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fsingletonthorn</dc:creator>
  <cp:keywords/>
  <dc:description/>
  <cp:lastModifiedBy>fsingletonthorn</cp:lastModifiedBy>
  <cp:revision>65</cp:revision>
  <dcterms:created xsi:type="dcterms:W3CDTF">2019-01-08T22:48:00Z</dcterms:created>
  <dcterms:modified xsi:type="dcterms:W3CDTF">2019-02-20T22:41:00Z</dcterms:modified>
</cp:coreProperties>
</file>