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E93A" w14:textId="7AF6F29F" w:rsidR="00E31C6F" w:rsidRPr="00E24D32" w:rsidRDefault="008D573F" w:rsidP="004E40C1">
      <w:pPr>
        <w:spacing w:line="360" w:lineRule="auto"/>
        <w:rPr>
          <w:b/>
        </w:rPr>
      </w:pPr>
      <w:r>
        <w:rPr>
          <w:b/>
        </w:rPr>
        <w:t>Mathematical details of effect sizes used in this paper</w:t>
      </w:r>
    </w:p>
    <w:p w14:paraId="6532DD9A" w14:textId="3F26AA95" w:rsidR="00BD6349" w:rsidRDefault="009B24C2" w:rsidP="004E40C1">
      <w:pPr>
        <w:spacing w:line="360" w:lineRule="auto"/>
        <w:rPr>
          <w:rFonts w:cstheme="minorHAnsi"/>
          <w:b/>
        </w:rPr>
      </w:pPr>
      <w:r>
        <w:rPr>
          <w:rFonts w:cstheme="minorHAnsi"/>
          <w:b/>
        </w:rPr>
        <w:t xml:space="preserve">x.1 </w:t>
      </w:r>
      <w:r w:rsidR="00BD6349" w:rsidRPr="009B24C2">
        <w:rPr>
          <w:rFonts w:cstheme="minorHAnsi"/>
          <w:b/>
        </w:rPr>
        <w:t>Standardized effect size typology</w:t>
      </w:r>
    </w:p>
    <w:p w14:paraId="336F02C7" w14:textId="55EB2EA8" w:rsidR="00DA728B" w:rsidRDefault="00DA728B" w:rsidP="00DA728B">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PFJlY051bT4xMDU8L1JlY051bT48RGlzcGxheVRleHQ+KGUuZy4sIEN1bW1pbmcsIDIwMTM7IEty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</w:fldData>
        </w:fldChar>
      </w:r>
      <w:r>
        <w:instrText xml:space="preserve"> ADDIN EN.CITE </w:instrText>
      </w:r>
      <w:r>
        <w:fldChar w:fldCharType="begin">
          <w:fldData xml:space="preserve">PEVuZE5vdGU+PENpdGU+PEF1dGhvcj5LcnVzY2hrZTwvQXV0aG9yPjxZZWFyPjIwMTc8L1llYXI+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</w:fldData>
        </w:fldChar>
      </w:r>
      <w:r>
        <w:instrText xml:space="preserve"> ADDIN EN.CITE.DATA </w:instrText>
      </w:r>
      <w:r>
        <w:fldChar w:fldCharType="end"/>
      </w:r>
      <w:r>
        <w:fldChar w:fldCharType="separate"/>
      </w:r>
      <w:r>
        <w:rPr>
          <w:noProof/>
        </w:rPr>
        <w:t>{Kruschke, 2017 #105;e.g.`, \Cumming, 2013 #158;Wilkinson, 1999 #566;Hedges, 1981 #786}</w:t>
      </w:r>
      <w:r>
        <w:fldChar w:fldCharType="end"/>
      </w:r>
      <w:r>
        <w:t>.</w:t>
      </w:r>
      <w:r w:rsidR="00511456">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 xml:space="preserve">for mean differences) have several distinct uses. Some measures may be useful for </w:t>
      </w:r>
      <w:r w:rsidR="001335B0">
        <w:rPr>
          <w:rFonts w:cstheme="minorHAnsi"/>
        </w:rPr>
        <w:t>facilitating interpretation</w:t>
      </w:r>
      <w:r>
        <w:rPr>
          <w:rFonts w:cstheme="minorHAnsi"/>
        </w:rPr>
        <w:t xml:space="preserve"> when the units of measurement are not themselves interpretable (e.g., a newly developed measure), as they express observed patterns in the data in a way interpretable without reference to the units of measurement</w:t>
      </w:r>
      <w:r w:rsidR="001335B0">
        <w:rPr>
          <w:rFonts w:cstheme="minorHAnsi"/>
        </w:rPr>
        <w:t xml:space="preserve">. Effect sizes are also useful in meta-analysis, allowing for studies’ effects to be compared and collapsed. Standardised effect sizes are useful in power analysis as they are a succinct way of proving a great deal of information about the alternative hypothesis. </w:t>
      </w:r>
    </w:p>
    <w:p w14:paraId="4AC3A752" w14:textId="3EC9D35C" w:rsidR="0052776A" w:rsidRDefault="0052776A" w:rsidP="0052776A">
      <w:pPr>
        <w:spacing w:line="360" w:lineRule="auto"/>
        <w:ind w:firstLine="720"/>
        <w:rPr>
          <w:rFonts w:cstheme="minorHAnsi"/>
        </w:rPr>
      </w:pPr>
      <w:proofErr w:type="gramStart"/>
      <w:r>
        <w:t>In order to</w:t>
      </w:r>
      <w:proofErr w:type="gramEnd"/>
      <w:r>
        <w:t xml:space="preserve"> perform formal sample size determination, researchers must specify an alternative hypothesis </w:t>
      </w:r>
      <w:r>
        <w:rPr>
          <w:rFonts w:cstheme="minorHAnsi"/>
        </w:rPr>
        <w:t xml:space="preserve">in sufficient detail to determine the sampling distribution of the test statistic under the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{Cohen, 1988 #562}.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This chapter outlines the three main types of effect sizes, outlines some commonly maligned </w:t>
      </w:r>
      <w:r w:rsidR="00454DF9">
        <w:rPr>
          <w:rFonts w:cstheme="minorHAnsi"/>
        </w:rPr>
        <w:t>benchmarks</w:t>
      </w:r>
      <w:r>
        <w:rPr>
          <w:rFonts w:cstheme="minorHAnsi"/>
        </w:rPr>
        <w:t xml:space="preserve"> that have been proposed for power analysis</w:t>
      </w:r>
      <w:r w:rsidR="00511456">
        <w:rPr>
          <w:rFonts w:cstheme="minorHAnsi"/>
        </w:rPr>
        <w:t>.</w:t>
      </w:r>
      <w:r>
        <w:rPr>
          <w:rFonts w:cstheme="minorHAnsi"/>
        </w:rPr>
        <w:t xml:space="preserve"> </w:t>
      </w:r>
    </w:p>
    <w:p w14:paraId="68A2DEC0" w14:textId="63915353" w:rsidR="006B1CBF" w:rsidRDefault="00A95324" w:rsidP="00E31C6F">
      <w:pPr>
        <w:spacing w:line="360" w:lineRule="auto"/>
        <w:ind w:firstLine="720"/>
        <w:rPr>
          <w:rFonts w:cstheme="minorHAnsi"/>
        </w:rPr>
      </w:pPr>
      <w:r>
        <w:rPr>
          <w:rFonts w:cstheme="minorHAnsi"/>
        </w:rPr>
        <w:t xml:space="preserve">This chapter provides the definitions of the different standardised effect sizes that are often used in power analysis, using the notation and terminology that is followed in this dissertation. </w:t>
      </w:r>
      <w:r w:rsidR="008C4CEF">
        <w:rPr>
          <w:rFonts w:cstheme="minorHAnsi"/>
        </w:rPr>
        <w:t>This chapter</w:t>
      </w:r>
      <w:r w:rsidR="00BD6349">
        <w:rPr>
          <w:rFonts w:cstheme="minorHAnsi"/>
        </w:rPr>
        <w:t xml:space="preserve"> group</w:t>
      </w:r>
      <w:r w:rsidR="008C4CEF">
        <w:rPr>
          <w:rFonts w:cstheme="minorHAnsi"/>
        </w:rPr>
        <w:t>s standardized effect sizes</w:t>
      </w:r>
      <w:r w:rsidR="00BD6349">
        <w:rPr>
          <w:rFonts w:cstheme="minorHAnsi"/>
        </w:rPr>
        <w:t xml:space="preserve"> into</w:t>
      </w:r>
      <w:r w:rsidR="00843BFE">
        <w:rPr>
          <w:rFonts w:cstheme="minorHAnsi"/>
        </w:rPr>
        <w:t xml:space="preserve"> three main </w:t>
      </w:r>
      <w:r w:rsidR="00BD6349">
        <w:rPr>
          <w:rFonts w:cstheme="minorHAnsi"/>
        </w:rPr>
        <w:t>categories</w:t>
      </w:r>
      <w:r w:rsidR="008C4CEF">
        <w:rPr>
          <w:rFonts w:cstheme="minorHAnsi"/>
        </w:rPr>
        <w:t xml:space="preserve">; </w:t>
      </w:r>
      <w:r w:rsidR="00BD6349">
        <w:rPr>
          <w:rFonts w:cstheme="minorHAnsi"/>
        </w:rPr>
        <w:t>effect sizes for group differences</w:t>
      </w:r>
      <w:r w:rsidR="00843BFE">
        <w:rPr>
          <w:rFonts w:cstheme="minorHAnsi"/>
        </w:rPr>
        <w:t xml:space="preserve"> (e.g., Cohen’s </w:t>
      </w:r>
      <w:r w:rsidR="00843BFE" w:rsidRPr="00843BFE">
        <w:rPr>
          <w:rFonts w:cstheme="minorHAnsi"/>
          <w:i/>
        </w:rPr>
        <w:t>d</w:t>
      </w:r>
      <w:r w:rsidR="00843BFE">
        <w:rPr>
          <w:rFonts w:cstheme="minorHAnsi"/>
        </w:rPr>
        <w:t xml:space="preserve"> and Hedge’s </w:t>
      </w:r>
      <w:r w:rsidR="00843BFE" w:rsidRPr="00843BFE">
        <w:rPr>
          <w:rFonts w:cstheme="minorHAnsi"/>
          <w:i/>
        </w:rPr>
        <w:t>g</w:t>
      </w:r>
      <w:r w:rsidR="00843BFE">
        <w:rPr>
          <w:rFonts w:cstheme="minorHAnsi"/>
        </w:rPr>
        <w:t>),</w:t>
      </w:r>
      <w:r w:rsidR="008A3594">
        <w:rPr>
          <w:rFonts w:cstheme="minorHAnsi"/>
        </w:rPr>
        <w:t xml:space="preserve"> variance explained effect sizes (e.g., r, R</w:t>
      </w:r>
      <w:r w:rsidR="008A3594">
        <w:rPr>
          <w:rFonts w:cstheme="minorHAnsi"/>
          <w:vertAlign w:val="superscript"/>
        </w:rPr>
        <w:t>2</w:t>
      </w:r>
      <w:r w:rsidR="008A3594">
        <w:rPr>
          <w:rFonts w:cstheme="minorHAnsi"/>
        </w:rPr>
        <w:t>, eta</w:t>
      </w:r>
      <w:r w:rsidR="008A3594">
        <w:rPr>
          <w:rFonts w:cstheme="minorHAnsi"/>
          <w:vertAlign w:val="superscript"/>
        </w:rPr>
        <w:t>2</w:t>
      </w:r>
      <w:r w:rsidR="008A3594">
        <w:rPr>
          <w:rFonts w:cstheme="minorHAnsi"/>
        </w:rPr>
        <w:t>, partial eta</w:t>
      </w:r>
      <w:r w:rsidR="008A3594">
        <w:rPr>
          <w:rFonts w:cstheme="minorHAnsi"/>
          <w:vertAlign w:val="superscript"/>
        </w:rPr>
        <w:t>2</w:t>
      </w:r>
      <w:r w:rsidR="008A3594" w:rsidRPr="008A3594">
        <w:rPr>
          <w:rFonts w:cstheme="minorHAnsi"/>
        </w:rPr>
        <w:t xml:space="preserve">, </w:t>
      </w:r>
      <w:r w:rsidR="008A3594">
        <w:rPr>
          <w:rFonts w:cstheme="minorHAnsi"/>
        </w:rPr>
        <w:t>omega</w:t>
      </w:r>
      <w:r w:rsidR="008A3594">
        <w:rPr>
          <w:rFonts w:cstheme="minorHAnsi"/>
          <w:vertAlign w:val="superscript"/>
        </w:rPr>
        <w:t>2</w:t>
      </w:r>
      <w:r w:rsidR="008A3594" w:rsidRPr="008A3594">
        <w:rPr>
          <w:rFonts w:cstheme="minorHAnsi"/>
        </w:rPr>
        <w:t>)</w:t>
      </w:r>
      <w:r w:rsidR="008A3594">
        <w:rPr>
          <w:rFonts w:cstheme="minorHAnsi"/>
        </w:rPr>
        <w:t xml:space="preserve">, and </w:t>
      </w:r>
      <w:r w:rsidR="00243E2A">
        <w:rPr>
          <w:rFonts w:cstheme="minorHAnsi"/>
        </w:rPr>
        <w:t>p</w:t>
      </w:r>
      <w:r w:rsidR="008A3594">
        <w:rPr>
          <w:rFonts w:cstheme="minorHAnsi"/>
        </w:rPr>
        <w:t>robability effect sizes (e.g., odds ratios</w:t>
      </w:r>
      <w:r w:rsidR="00243E2A">
        <w:rPr>
          <w:rFonts w:cstheme="minorHAnsi"/>
        </w:rPr>
        <w:t>, hazard ratios</w:t>
      </w:r>
      <w:r w:rsidR="008A3594">
        <w:rPr>
          <w:rFonts w:cstheme="minorHAnsi"/>
        </w:rPr>
        <w:t xml:space="preserve">). </w:t>
      </w:r>
    </w:p>
    <w:p w14:paraId="54F7D2BB" w14:textId="2F0B8966" w:rsidR="00BD6349" w:rsidRPr="006B1CBF" w:rsidRDefault="00E142F6" w:rsidP="004E40C1">
      <w:pPr>
        <w:spacing w:line="360" w:lineRule="auto"/>
        <w:rPr>
          <w:rFonts w:cstheme="minorHAnsi"/>
          <w:b/>
        </w:rPr>
      </w:pPr>
      <w:r w:rsidRPr="006B1CBF">
        <w:rPr>
          <w:rFonts w:cstheme="minorHAnsi"/>
          <w:b/>
        </w:rPr>
        <w:t>Effect sizes for Mean differences</w:t>
      </w:r>
    </w:p>
    <w:p w14:paraId="63489348" w14:textId="2DA641F6" w:rsidR="00BD6349" w:rsidRDefault="006B1CBF" w:rsidP="004E40C1">
      <w:pPr>
        <w:spacing w:line="360" w:lineRule="auto"/>
        <w:rPr>
          <w:rFonts w:cstheme="minorHAnsi"/>
        </w:rPr>
      </w:pPr>
      <w:r>
        <w:rPr>
          <w:rFonts w:cstheme="minorHAnsi"/>
        </w:rPr>
        <w:lastRenderedPageBreak/>
        <w:t xml:space="preserve">Cohen’s </w:t>
      </w:r>
      <w:r w:rsidRPr="00CB0F04">
        <w:rPr>
          <w:rFonts w:cstheme="minorHAnsi"/>
          <w:i/>
        </w:rPr>
        <w:t>d</w:t>
      </w:r>
      <w:r>
        <w:rPr>
          <w:rFonts w:cstheme="minorHAnsi"/>
        </w:rPr>
        <w:t xml:space="preserve">, was originally proposed as an measure of the size of effect in Cohen’s first power survey, and was explicitly developed to aide in sample size determination </w:t>
      </w:r>
      <w:r>
        <w:rPr>
          <w:rFonts w:cstheme="minorHAnsi"/>
        </w:rPr>
        <w:fldChar w:fldCharType="begin"/>
      </w:r>
      <w:r>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Fonts w:cstheme="minorHAnsi"/>
        </w:rPr>
        <w:fldChar w:fldCharType="separate"/>
      </w:r>
      <w:r>
        <w:rPr>
          <w:rFonts w:cstheme="minorHAnsi"/>
          <w:noProof/>
        </w:rPr>
        <w:t>(Cohen, 1962)</w:t>
      </w:r>
      <w:r>
        <w:rPr>
          <w:rFonts w:cstheme="minorHAnsi"/>
        </w:rPr>
        <w:fldChar w:fldCharType="end"/>
      </w:r>
      <w:r>
        <w:rPr>
          <w:rFonts w:cstheme="minorHAnsi"/>
        </w:rPr>
        <w:t>. There</w:t>
      </w:r>
      <w:r w:rsidR="00BD6349">
        <w:rPr>
          <w:rFonts w:cstheme="minorHAnsi"/>
        </w:rPr>
        <w:t xml:space="preserve"> are </w:t>
      </w:r>
      <w:proofErr w:type="gramStart"/>
      <w:r w:rsidR="00BD6349">
        <w:rPr>
          <w:rFonts w:cstheme="minorHAnsi"/>
        </w:rPr>
        <w:t>a number of</w:t>
      </w:r>
      <w:proofErr w:type="gramEnd"/>
      <w:r w:rsidR="00BD6349">
        <w:rPr>
          <w:rFonts w:cstheme="minorHAnsi"/>
        </w:rPr>
        <w:t xml:space="preserve"> </w:t>
      </w:r>
      <w:r>
        <w:rPr>
          <w:rFonts w:cstheme="minorHAnsi"/>
        </w:rPr>
        <w:t>estimators</w:t>
      </w:r>
      <w:r w:rsidRPr="006B1CBF">
        <w:rPr>
          <w:rFonts w:cstheme="minorHAnsi"/>
        </w:rPr>
        <w:t xml:space="preserve"> </w:t>
      </w:r>
      <w:r>
        <w:rPr>
          <w:rFonts w:cstheme="minorHAnsi"/>
        </w:rPr>
        <w:t xml:space="preserve">for the population parameter $\delta$, the difference between groups divided by the pooled standard deviation. The estimates produced by </w:t>
      </w:r>
      <w:proofErr w:type="gramStart"/>
      <w:r>
        <w:rPr>
          <w:rFonts w:cstheme="minorHAnsi"/>
        </w:rPr>
        <w:t>all of</w:t>
      </w:r>
      <w:proofErr w:type="gramEnd"/>
      <w:r>
        <w:rPr>
          <w:rFonts w:cstheme="minorHAnsi"/>
        </w:rPr>
        <w:t xml:space="preserve"> these estimators are </w:t>
      </w:r>
      <w:r w:rsidR="00BD6349">
        <w:rPr>
          <w:rFonts w:cstheme="minorHAnsi"/>
        </w:rPr>
        <w:t xml:space="preserve">commonly called “Cohen’s </w:t>
      </w:r>
      <w:r w:rsidR="00BD6349" w:rsidRPr="00AF0487">
        <w:rPr>
          <w:rFonts w:cstheme="minorHAnsi"/>
          <w:i/>
        </w:rPr>
        <w:t>d</w:t>
      </w:r>
      <w:r w:rsidR="00BD6349">
        <w:rPr>
          <w:rFonts w:cstheme="minorHAnsi"/>
        </w:rPr>
        <w:t>”</w:t>
      </w:r>
      <w:r>
        <w:rPr>
          <w:rFonts w:cstheme="minorHAnsi"/>
        </w:rPr>
        <w:t xml:space="preserve">, and </w:t>
      </w:r>
      <w:r w:rsidR="00C67A45">
        <w:rPr>
          <w:rFonts w:cstheme="minorHAnsi"/>
        </w:rPr>
        <w:t>all use equation x.1.</w:t>
      </w:r>
    </w:p>
    <w:p w14:paraId="37148CD2" w14:textId="7AD0D316" w:rsidR="00BD6349" w:rsidRDefault="00BD6349" w:rsidP="004E40C1">
      <w:pPr>
        <w:spacing w:line="360" w:lineRule="auto"/>
        <w:rPr>
          <w:rFonts w:cstheme="minorHAnsi"/>
        </w:rPr>
      </w:pPr>
      <w:r>
        <w:rPr>
          <w:rFonts w:cstheme="minorHAnsi"/>
          <w:noProof/>
        </w:rPr>
        <w:drawing>
          <wp:inline distT="0" distB="0" distL="0" distR="0" wp14:anchorId="4A5BC5E0" wp14:editId="3DC300DC">
            <wp:extent cx="886460" cy="341630"/>
            <wp:effectExtent l="0" t="0" r="8890" b="1270"/>
            <wp:docPr id="4" name="Picture 4" descr="C:\Users\fsingletonthorn\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singletonthorn\Downloads\CodeCogsEqn (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460" cy="341630"/>
                    </a:xfrm>
                    <a:prstGeom prst="rect">
                      <a:avLst/>
                    </a:prstGeom>
                    <a:noFill/>
                    <a:ln>
                      <a:noFill/>
                    </a:ln>
                  </pic:spPr>
                </pic:pic>
              </a:graphicData>
            </a:graphic>
          </wp:inline>
        </w:drawing>
      </w:r>
      <w:r w:rsidR="00D4466D">
        <w:rPr>
          <w:rFonts w:cstheme="minorHAnsi"/>
        </w:rPr>
        <w:tab/>
      </w:r>
      <w:r w:rsidR="00D4466D">
        <w:rPr>
          <w:rFonts w:cstheme="minorHAnsi"/>
        </w:rPr>
        <w:tab/>
        <w:t xml:space="preserve"> x.1 </w:t>
      </w:r>
    </w:p>
    <w:p w14:paraId="6D73928B" w14:textId="6D0C47FC" w:rsidR="00BD6349" w:rsidRDefault="00BD6349" w:rsidP="004E40C1">
      <w:pPr>
        <w:spacing w:line="360" w:lineRule="auto"/>
        <w:rPr>
          <w:rFonts w:cstheme="minorHAnsi"/>
        </w:rPr>
      </w:pPr>
      <w:r>
        <w:rPr>
          <w:rFonts w:cstheme="minorHAnsi"/>
        </w:rPr>
        <w:t>$</w:t>
      </w:r>
      <w:r w:rsidRPr="00D460F2">
        <w:rPr>
          <w:rFonts w:cstheme="minorHAnsi"/>
        </w:rPr>
        <w:t>d = \frac{\bar{x}_1 - \bar{x}_</w:t>
      </w:r>
      <w:proofErr w:type="gramStart"/>
      <w:r>
        <w:rPr>
          <w:rFonts w:cstheme="minorHAnsi"/>
        </w:rPr>
        <w:t>2</w:t>
      </w:r>
      <w:r w:rsidRPr="00D460F2">
        <w:rPr>
          <w:rFonts w:cstheme="minorHAnsi"/>
        </w:rPr>
        <w:t>}{</w:t>
      </w:r>
      <w:proofErr w:type="spellStart"/>
      <w:proofErr w:type="gramEnd"/>
      <w:r w:rsidRPr="00D460F2">
        <w:rPr>
          <w:rFonts w:cstheme="minorHAnsi"/>
        </w:rPr>
        <w:t>s</w:t>
      </w:r>
      <w:r w:rsidR="00D57872">
        <w:rPr>
          <w:rFonts w:cstheme="minorHAnsi"/>
        </w:rPr>
        <w:t>_p</w:t>
      </w:r>
      <w:proofErr w:type="spellEnd"/>
      <w:r w:rsidRPr="00D460F2">
        <w:rPr>
          <w:rFonts w:cstheme="minorHAnsi"/>
        </w:rPr>
        <w:t>}</w:t>
      </w:r>
      <w:r>
        <w:rPr>
          <w:rFonts w:cstheme="minorHAnsi"/>
        </w:rPr>
        <w:t>$</w:t>
      </w:r>
    </w:p>
    <w:p w14:paraId="3CB38F10" w14:textId="276F7D27" w:rsidR="00D57872" w:rsidRDefault="00D34672" w:rsidP="004E40C1">
      <w:pPr>
        <w:spacing w:line="360" w:lineRule="auto"/>
        <w:rPr>
          <w:rFonts w:cstheme="minorHAnsi"/>
        </w:rPr>
      </w:pPr>
      <w:r>
        <w:rPr>
          <w:rFonts w:cstheme="minorHAnsi"/>
        </w:rPr>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2CE72566" w14:textId="027D4678" w:rsidR="00BD6349" w:rsidRDefault="00BD6349" w:rsidP="004E40C1">
      <w:pPr>
        <w:spacing w:line="360" w:lineRule="auto"/>
        <w:rPr>
          <w:rFonts w:cstheme="minorHAnsi"/>
        </w:rPr>
      </w:pPr>
      <w:r>
        <w:rPr>
          <w:rFonts w:cstheme="minorHAnsi"/>
        </w:rPr>
        <w:t xml:space="preserve">Where $\bar{x}_1$ is the mean of sample 1, </w:t>
      </w:r>
      <w:proofErr w:type="gramStart"/>
      <w:r>
        <w:rPr>
          <w:rFonts w:cstheme="minorHAnsi"/>
        </w:rPr>
        <w:t>and  $</w:t>
      </w:r>
      <w:proofErr w:type="gramEnd"/>
      <w:r>
        <w:rPr>
          <w:rFonts w:cstheme="minorHAnsi"/>
        </w:rPr>
        <w:t>\bar{x}_2$ is the mean of sample 2, and $s$ is the pooled standard deviation</w:t>
      </w:r>
      <w:r w:rsidR="00C67A45">
        <w:rPr>
          <w:rFonts w:cstheme="minorHAnsi"/>
        </w:rPr>
        <w:t>. The pooled standard deviation is most often</w:t>
      </w:r>
      <w:r>
        <w:rPr>
          <w:rFonts w:cstheme="minorHAnsi"/>
        </w:rPr>
        <w:t xml:space="preserve"> calculated</w:t>
      </w:r>
      <w:r w:rsidR="004C0244">
        <w:rPr>
          <w:rFonts w:cstheme="minorHAnsi"/>
        </w:rPr>
        <w:t xml:space="preserve"> for samples</w:t>
      </w:r>
      <w:r>
        <w:rPr>
          <w:rFonts w:cstheme="minorHAnsi"/>
        </w:rPr>
        <w:t xml:space="preserve"> as: </w:t>
      </w:r>
    </w:p>
    <w:p w14:paraId="0ADB700A" w14:textId="182F8539" w:rsidR="0091026E" w:rsidRDefault="0091026E" w:rsidP="004E40C1">
      <w:pPr>
        <w:spacing w:line="360" w:lineRule="auto"/>
        <w:rPr>
          <w:rFonts w:cstheme="minorHAnsi"/>
        </w:rPr>
      </w:pPr>
      <w:r>
        <w:rPr>
          <w:noProof/>
        </w:rPr>
        <w:drawing>
          <wp:inline distT="0" distB="0" distL="0" distR="0" wp14:anchorId="52A249A8" wp14:editId="70376521">
            <wp:extent cx="2406650" cy="533400"/>
            <wp:effectExtent l="0" t="0" r="0" b="0"/>
            <wp:docPr id="8" name="Picture 8" descr="https://latex.codecogs.com/gif.latex?%24%24s%20%3D%20%5Csqrt%7B%5Cfrac%7B%5Csum%28x_1%20-%20%5Cbar%7Bx%7D_1%29%5E2%20&amp;plus;%20%28x_2%20-%20%5Cbar%7Bx%7D_2%29%5E2%7D%7Bn_1%20&amp;plus;%20n_2%20-%202%7D%7D%2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atex.codecogs.com/gif.latex?%24%24s%20%3D%20%5Csqrt%7B%5Cfrac%7B%5Csum%28x_1%20-%20%5Cbar%7Bx%7D_1%29%5E2%20&amp;plus;%20%28x_2%20-%20%5Cbar%7Bx%7D_2%29%5E2%7D%7Bn_1%20&amp;plus;%20n_2%20-%202%7D%7D%24%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650" cy="533400"/>
                    </a:xfrm>
                    <a:prstGeom prst="rect">
                      <a:avLst/>
                    </a:prstGeom>
                    <a:noFill/>
                    <a:ln>
                      <a:noFill/>
                    </a:ln>
                  </pic:spPr>
                </pic:pic>
              </a:graphicData>
            </a:graphic>
          </wp:inline>
        </w:drawing>
      </w:r>
      <w:r w:rsidR="00D4466D">
        <w:rPr>
          <w:rFonts w:cstheme="minorHAnsi"/>
        </w:rPr>
        <w:t xml:space="preserve"> </w:t>
      </w:r>
      <w:r w:rsidR="00D4466D">
        <w:rPr>
          <w:rFonts w:cstheme="minorHAnsi"/>
        </w:rPr>
        <w:tab/>
      </w:r>
      <w:r w:rsidR="00D4466D">
        <w:rPr>
          <w:rFonts w:cstheme="minorHAnsi"/>
        </w:rPr>
        <w:tab/>
        <w:t xml:space="preserve">x.2 </w:t>
      </w:r>
    </w:p>
    <w:p w14:paraId="7046E01A" w14:textId="0C5B7BB2" w:rsidR="0091026E" w:rsidRDefault="0091026E" w:rsidP="004E40C1">
      <w:pPr>
        <w:spacing w:line="360" w:lineRule="auto"/>
        <w:rPr>
          <w:rFonts w:cstheme="minorHAnsi"/>
        </w:rPr>
      </w:pPr>
      <w:r w:rsidRPr="0091026E">
        <w:rPr>
          <w:rFonts w:cstheme="minorHAnsi"/>
        </w:rPr>
        <w:t>$$</w:t>
      </w:r>
      <w:proofErr w:type="spellStart"/>
      <w:r w:rsidRPr="0091026E">
        <w:rPr>
          <w:rFonts w:cstheme="minorHAnsi"/>
        </w:rPr>
        <w:t>s</w:t>
      </w:r>
      <w:r w:rsidR="00D57872">
        <w:rPr>
          <w:rFonts w:cstheme="minorHAnsi"/>
        </w:rPr>
        <w:t>_p</w:t>
      </w:r>
      <w:proofErr w:type="spellEnd"/>
      <w:r w:rsidRPr="0091026E">
        <w:rPr>
          <w:rFonts w:cstheme="minorHAnsi"/>
        </w:rPr>
        <w:t xml:space="preserve"> = \</w:t>
      </w:r>
      <w:proofErr w:type="gramStart"/>
      <w:r w:rsidRPr="0091026E">
        <w:rPr>
          <w:rFonts w:cstheme="minorHAnsi"/>
        </w:rPr>
        <w:t>sqrt{</w:t>
      </w:r>
      <w:proofErr w:type="gramEnd"/>
      <w:r w:rsidRPr="0091026E">
        <w:rPr>
          <w:rFonts w:cstheme="minorHAnsi"/>
        </w:rPr>
        <w:t>\frac{\sum(x_1 - \bar{x}_1)^2 + (</w:t>
      </w:r>
      <w:r w:rsidR="00040E26">
        <w:rPr>
          <w:rFonts w:cstheme="minorHAnsi"/>
        </w:rPr>
        <w:t>x</w:t>
      </w:r>
      <w:r w:rsidRPr="0091026E">
        <w:rPr>
          <w:rFonts w:cstheme="minorHAnsi"/>
        </w:rPr>
        <w:t>_2 - \bar{x}_2)^2}{n_1 + n_2 - 2}}$$</w:t>
      </w:r>
    </w:p>
    <w:p w14:paraId="0C927B36" w14:textId="65A377A2" w:rsidR="00D57872" w:rsidRDefault="00D57872" w:rsidP="004E40C1">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52B3CB0B" w14:textId="3AE86310" w:rsidR="0091026E" w:rsidRDefault="0091026E" w:rsidP="004E40C1">
      <w:pPr>
        <w:spacing w:line="360" w:lineRule="auto"/>
        <w:rPr>
          <w:rFonts w:cstheme="minorHAnsi"/>
        </w:rPr>
      </w:pPr>
      <w:r>
        <w:rPr>
          <w:rFonts w:cstheme="minorHAnsi"/>
        </w:rPr>
        <w:t xml:space="preserve">Or equivalently </w:t>
      </w:r>
      <w:r w:rsidR="0091069C">
        <w:rPr>
          <w:rFonts w:cstheme="minorHAnsi"/>
        </w:rPr>
        <w:t>as equation x</w:t>
      </w:r>
      <w:r w:rsidR="008616A5">
        <w:rPr>
          <w:rFonts w:cstheme="minorHAnsi"/>
        </w:rPr>
        <w:t>.</w:t>
      </w:r>
      <w:r w:rsidR="0091069C">
        <w:rPr>
          <w:rFonts w:cstheme="minorHAnsi"/>
        </w:rPr>
        <w:t>3</w:t>
      </w:r>
      <w:r w:rsidR="00040E26">
        <w:rPr>
          <w:rStyle w:val="FootnoteReference"/>
          <w:rFonts w:cstheme="minorHAnsi"/>
        </w:rPr>
        <w:footnoteReference w:id="1"/>
      </w:r>
      <w:r w:rsidR="0091069C">
        <w:rPr>
          <w:rFonts w:cstheme="minorHAnsi"/>
        </w:rPr>
        <w:t>.</w:t>
      </w:r>
    </w:p>
    <w:p w14:paraId="2D91540A" w14:textId="620F1069" w:rsidR="008616A5" w:rsidRPr="008616A5" w:rsidRDefault="008616A5" w:rsidP="008616A5">
      <w:pPr>
        <w:spacing w:line="360" w:lineRule="auto"/>
        <w:rPr>
          <w:rFonts w:eastAsiaTheme="minorEastAsia" w:cstheme="minorHAnsi"/>
        </w:rPr>
      </w:pPr>
      <m:oMath>
        <m:r>
          <m:rPr>
            <m:sty m:val="p"/>
          </m:rPr>
          <w:rPr>
            <w:rFonts w:ascii="Cambria Math" w:hAnsi="Cambria Math" w:cstheme="minorHAnsi"/>
            <w:sz w:val="28"/>
          </w:rPr>
          <m:t>s = </m:t>
        </m:r>
        <m:rad>
          <m:radPr>
            <m:degHide m:val="1"/>
            <m:ctrlPr>
              <w:rPr>
                <w:rFonts w:ascii="Cambria Math" w:hAnsi="Cambria Math" w:cstheme="minorHAnsi"/>
                <w:sz w:val="28"/>
              </w:rPr>
            </m:ctrlPr>
          </m:radPr>
          <m:deg>
            <m:ctrlPr>
              <w:rPr>
                <w:rFonts w:ascii="Cambria Math" w:hAnsi="Cambria Math" w:cstheme="minorHAnsi"/>
                <w:i/>
                <w:sz w:val="28"/>
              </w:rPr>
            </m:ctrlPr>
          </m:deg>
          <m:e>
            <m:f>
              <m:fPr>
                <m:ctrlPr>
                  <w:rPr>
                    <w:rFonts w:ascii="Cambria Math" w:hAnsi="Cambria Math" w:cstheme="minorHAnsi"/>
                    <w:sz w:val="28"/>
                  </w:rPr>
                </m:ctrlPr>
              </m:fPr>
              <m:num>
                <m:d>
                  <m:dPr>
                    <m:ctrlPr>
                      <w:rPr>
                        <w:rFonts w:ascii="Cambria Math" w:hAnsi="Cambria Math" w:cstheme="minorHAnsi"/>
                        <w:sz w:val="28"/>
                      </w:rPr>
                    </m:ctrlPr>
                  </m:dPr>
                  <m:e>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1</m:t>
                        </m:r>
                      </m:sub>
                    </m:sSub>
                    <m:r>
                      <m:rPr>
                        <m:sty m:val="p"/>
                      </m:rPr>
                      <w:rPr>
                        <w:rFonts w:ascii="Cambria Math" w:hAnsi="Cambria Math" w:cstheme="minorHAnsi"/>
                        <w:sz w:val="28"/>
                      </w:rPr>
                      <m:t>-1</m:t>
                    </m:r>
                  </m:e>
                </m:d>
                <m:sSubSup>
                  <m:sSubSupPr>
                    <m:ctrlPr>
                      <w:rPr>
                        <w:rFonts w:ascii="Cambria Math" w:hAnsi="Cambria Math" w:cstheme="minorHAnsi"/>
                        <w:sz w:val="28"/>
                      </w:rPr>
                    </m:ctrlPr>
                  </m:sSubSupPr>
                  <m:e>
                    <m:r>
                      <m:rPr>
                        <m:sty m:val="p"/>
                      </m:rPr>
                      <w:rPr>
                        <w:rFonts w:ascii="Cambria Math" w:hAnsi="Cambria Math" w:cstheme="minorHAnsi"/>
                        <w:sz w:val="28"/>
                      </w:rPr>
                      <m:t>s</m:t>
                    </m:r>
                  </m:e>
                  <m:sub>
                    <m:r>
                      <m:rPr>
                        <m:sty m:val="p"/>
                      </m:rPr>
                      <w:rPr>
                        <w:rFonts w:ascii="Cambria Math" w:hAnsi="Cambria Math" w:cstheme="minorHAnsi"/>
                        <w:sz w:val="28"/>
                      </w:rPr>
                      <m:t>1</m:t>
                    </m:r>
                  </m:sub>
                  <m:sup>
                    <m:r>
                      <m:rPr>
                        <m:sty m:val="p"/>
                      </m:rPr>
                      <w:rPr>
                        <w:rFonts w:ascii="Cambria Math" w:hAnsi="Cambria Math" w:cstheme="minorHAnsi"/>
                        <w:sz w:val="28"/>
                      </w:rPr>
                      <m:t>2</m:t>
                    </m:r>
                  </m:sup>
                </m:sSubSup>
                <m:r>
                  <m:rPr>
                    <m:sty m:val="p"/>
                  </m:rPr>
                  <w:rPr>
                    <w:rFonts w:ascii="Cambria Math" w:hAnsi="Cambria Math" w:cstheme="minorHAnsi"/>
                    <w:sz w:val="28"/>
                  </w:rPr>
                  <m:t> + </m:t>
                </m:r>
                <m:d>
                  <m:dPr>
                    <m:ctrlPr>
                      <w:rPr>
                        <w:rFonts w:ascii="Cambria Math" w:hAnsi="Cambria Math" w:cstheme="minorHAnsi"/>
                        <w:sz w:val="28"/>
                      </w:rPr>
                    </m:ctrlPr>
                  </m:dPr>
                  <m:e>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2</m:t>
                        </m:r>
                      </m:sub>
                    </m:sSub>
                    <m:r>
                      <m:rPr>
                        <m:sty m:val="p"/>
                      </m:rPr>
                      <w:rPr>
                        <w:rFonts w:ascii="Cambria Math" w:hAnsi="Cambria Math" w:cstheme="minorHAnsi"/>
                        <w:sz w:val="28"/>
                      </w:rPr>
                      <m:t>-1</m:t>
                    </m:r>
                  </m:e>
                </m:d>
                <m:sSubSup>
                  <m:sSubSupPr>
                    <m:ctrlPr>
                      <w:rPr>
                        <w:rFonts w:ascii="Cambria Math" w:hAnsi="Cambria Math" w:cstheme="minorHAnsi"/>
                        <w:sz w:val="28"/>
                      </w:rPr>
                    </m:ctrlPr>
                  </m:sSubSupPr>
                  <m:e>
                    <m:r>
                      <m:rPr>
                        <m:sty m:val="p"/>
                      </m:rPr>
                      <w:rPr>
                        <w:rFonts w:ascii="Cambria Math" w:hAnsi="Cambria Math" w:cstheme="minorHAnsi"/>
                        <w:sz w:val="28"/>
                      </w:rPr>
                      <m:t>s</m:t>
                    </m:r>
                  </m:e>
                  <m:sub>
                    <m:r>
                      <m:rPr>
                        <m:sty m:val="p"/>
                      </m:rPr>
                      <w:rPr>
                        <w:rFonts w:ascii="Cambria Math" w:hAnsi="Cambria Math" w:cstheme="minorHAnsi"/>
                        <w:sz w:val="28"/>
                      </w:rPr>
                      <m:t>2</m:t>
                    </m:r>
                  </m:sub>
                  <m:sup>
                    <m:r>
                      <m:rPr>
                        <m:sty m:val="p"/>
                      </m:rPr>
                      <w:rPr>
                        <w:rFonts w:ascii="Cambria Math" w:hAnsi="Cambria Math" w:cstheme="minorHAnsi"/>
                        <w:sz w:val="28"/>
                      </w:rPr>
                      <m:t>2</m:t>
                    </m:r>
                  </m:sup>
                </m:sSubSup>
              </m:num>
              <m:den>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1</m:t>
                    </m:r>
                  </m:sub>
                </m:sSub>
                <m:r>
                  <m:rPr>
                    <m:sty m:val="p"/>
                  </m:rPr>
                  <w:rPr>
                    <w:rFonts w:ascii="Cambria Math" w:hAnsi="Cambria Math" w:cstheme="minorHAnsi"/>
                    <w:sz w:val="28"/>
                  </w:rPr>
                  <m:t> + </m:t>
                </m:r>
                <m:sSub>
                  <m:sSubPr>
                    <m:ctrlPr>
                      <w:rPr>
                        <w:rFonts w:ascii="Cambria Math" w:hAnsi="Cambria Math" w:cstheme="minorHAnsi"/>
                        <w:sz w:val="28"/>
                      </w:rPr>
                    </m:ctrlPr>
                  </m:sSubPr>
                  <m:e>
                    <m:r>
                      <m:rPr>
                        <m:sty m:val="p"/>
                      </m:rPr>
                      <w:rPr>
                        <w:rFonts w:ascii="Cambria Math" w:hAnsi="Cambria Math" w:cstheme="minorHAnsi"/>
                        <w:sz w:val="28"/>
                      </w:rPr>
                      <m:t>n</m:t>
                    </m:r>
                  </m:e>
                  <m:sub>
                    <m:r>
                      <m:rPr>
                        <m:sty m:val="p"/>
                      </m:rPr>
                      <w:rPr>
                        <w:rFonts w:ascii="Cambria Math" w:hAnsi="Cambria Math" w:cstheme="minorHAnsi"/>
                        <w:sz w:val="28"/>
                      </w:rPr>
                      <m:t>2</m:t>
                    </m:r>
                  </m:sub>
                </m:sSub>
                <m:r>
                  <m:rPr>
                    <m:sty m:val="p"/>
                  </m:rPr>
                  <w:rPr>
                    <w:rFonts w:ascii="Cambria Math" w:hAnsi="Cambria Math" w:cstheme="minorHAnsi"/>
                    <w:sz w:val="28"/>
                  </w:rPr>
                  <m:t> - 2</m:t>
                </m:r>
              </m:den>
            </m:f>
          </m:e>
        </m:rad>
      </m:oMath>
      <w:r>
        <w:rPr>
          <w:rFonts w:eastAsiaTheme="minorEastAsia" w:cstheme="minorHAnsi"/>
        </w:rPr>
        <w:t xml:space="preserve"> </w:t>
      </w:r>
      <w:r>
        <w:rPr>
          <w:rFonts w:eastAsiaTheme="minorEastAsia" w:cstheme="minorHAnsi"/>
        </w:rPr>
        <w:tab/>
      </w:r>
      <w:r w:rsidR="009B24C2">
        <w:rPr>
          <w:rFonts w:eastAsiaTheme="minorEastAsia" w:cstheme="minorHAnsi"/>
        </w:rPr>
        <w:tab/>
      </w:r>
      <w:r>
        <w:rPr>
          <w:rFonts w:eastAsiaTheme="minorEastAsia" w:cstheme="minorHAnsi"/>
        </w:rPr>
        <w:t>(x.3)</w:t>
      </w:r>
    </w:p>
    <w:p w14:paraId="66AE27AA" w14:textId="26BC5E4F" w:rsidR="008616A5" w:rsidRPr="000C617C" w:rsidRDefault="008616A5" w:rsidP="004E40C1">
      <w:pPr>
        <w:spacing w:line="360" w:lineRule="auto"/>
        <w:rPr>
          <w:rFonts w:eastAsiaTheme="minorEastAsia" w:cstheme="minorHAnsi"/>
        </w:rPr>
      </w:pPr>
      <w:r>
        <w:rPr>
          <w:rFonts w:cstheme="minorHAnsi"/>
        </w:rPr>
        <w:t>$$s = \sqrt{frac{(n_1-</w:t>
      </w:r>
      <w:proofErr w:type="gramStart"/>
      <w:r>
        <w:rPr>
          <w:rFonts w:cstheme="minorHAnsi"/>
        </w:rPr>
        <w:t>1)s</w:t>
      </w:r>
      <w:proofErr w:type="gramEnd"/>
      <w:r>
        <w:rPr>
          <w:rFonts w:cstheme="minorHAnsi"/>
        </w:rPr>
        <w:t>_1^2 + (n_2-1)s_2^2}{n_1 + n_2 - 2}}$$</w:t>
      </w:r>
    </w:p>
    <w:p w14:paraId="1626A323" w14:textId="73EC5033" w:rsidR="00D57872" w:rsidRDefault="00D57872" w:rsidP="004E40C1">
      <w:pPr>
        <w:spacing w:line="360" w:lineRule="auto"/>
        <w:rPr>
          <w:rFonts w:cstheme="minorHAnsi"/>
        </w:rPr>
      </w:pPr>
      <w:r>
        <w:rPr>
          <w:rFonts w:cstheme="minorHAnsi"/>
        </w:rPr>
        <w:fldChar w:fldCharType="begin"/>
      </w:r>
      <w:r w:rsidR="007B60B9">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(adapted from Hedges, 1981, p. 110)</w:t>
      </w:r>
      <w:r>
        <w:rPr>
          <w:rFonts w:cstheme="minorHAnsi"/>
        </w:rPr>
        <w:fldChar w:fldCharType="end"/>
      </w:r>
    </w:p>
    <w:p w14:paraId="753542C6" w14:textId="2D3A7AB7" w:rsidR="008616A5" w:rsidRDefault="0091069C" w:rsidP="004E40C1">
      <w:pPr>
        <w:spacing w:line="360" w:lineRule="auto"/>
        <w:rPr>
          <w:rFonts w:cstheme="minorHAnsi"/>
        </w:rPr>
      </w:pPr>
      <w:r>
        <w:rPr>
          <w:rFonts w:cstheme="minorHAnsi"/>
        </w:rPr>
        <w:t xml:space="preserve">Where </w:t>
      </w:r>
      <w:r w:rsidR="00BD6349">
        <w:rPr>
          <w:rFonts w:cstheme="minorHAnsi"/>
        </w:rPr>
        <w:t>$s</w:t>
      </w:r>
      <w:r w:rsidR="00D57872">
        <w:rPr>
          <w:rFonts w:cstheme="minorHAnsi"/>
        </w:rPr>
        <w:t>_j</w:t>
      </w:r>
      <w:r w:rsidR="00BD6349">
        <w:rPr>
          <w:rFonts w:cstheme="minorHAnsi"/>
        </w:rPr>
        <w:t>^2$ is the sample variance for each group, calculated as</w:t>
      </w:r>
    </w:p>
    <w:p w14:paraId="5154CC81" w14:textId="63D7C43B" w:rsidR="00BD6349" w:rsidRPr="008616A5" w:rsidRDefault="00CC30FB" w:rsidP="004E40C1">
      <w:pPr>
        <w:spacing w:line="360" w:lineRule="auto"/>
        <w:rPr>
          <w:rFonts w:cstheme="minorHAnsi"/>
        </w:rPr>
      </w:pPr>
      <w:r>
        <w:rPr>
          <w:noProof/>
        </w:rPr>
        <w:drawing>
          <wp:inline distT="0" distB="0" distL="0" distR="0" wp14:anchorId="4C329E6D" wp14:editId="78C852AC">
            <wp:extent cx="1955800" cy="486410"/>
            <wp:effectExtent l="0" t="0" r="6350" b="8890"/>
            <wp:docPr id="25" name="Picture 25" descr="https://latex.codecogs.com/gif.latex?s%5E2_j%20%3D%20%5Cfrac%7B1%7D%7Bn_j-1%7D%20%5Cdisplaystyle%5Csum_%7Bi%3D1%7D%5E%7Bn%7D%20%28x_%7Bj%2Ci%7D%20-%20%5Cbar%7Bx%7D_j%29%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s%5E2_j%20%3D%20%5Cfrac%7B1%7D%7Bn_j-1%7D%20%5Cdisplaystyle%5Csum_%7Bi%3D1%7D%5E%7Bn%7D%20%28x_%7Bj%2Ci%7D%20-%20%5Cbar%7Bx%7D_j%29%5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486410"/>
                    </a:xfrm>
                    <a:prstGeom prst="rect">
                      <a:avLst/>
                    </a:prstGeom>
                    <a:noFill/>
                    <a:ln>
                      <a:noFill/>
                    </a:ln>
                  </pic:spPr>
                </pic:pic>
              </a:graphicData>
            </a:graphic>
          </wp:inline>
        </w:drawing>
      </w:r>
      <w:r w:rsidR="00D4466D">
        <w:rPr>
          <w:rFonts w:cstheme="minorHAnsi"/>
        </w:rPr>
        <w:t xml:space="preserve"> </w:t>
      </w:r>
      <w:r w:rsidR="00D4466D">
        <w:rPr>
          <w:rFonts w:cstheme="minorHAnsi"/>
        </w:rPr>
        <w:tab/>
      </w:r>
      <w:r w:rsidR="009B24C2">
        <w:rPr>
          <w:rFonts w:cstheme="minorHAnsi"/>
        </w:rPr>
        <w:t>(</w:t>
      </w:r>
      <w:r w:rsidR="00D4466D">
        <w:rPr>
          <w:rFonts w:cstheme="minorHAnsi"/>
        </w:rPr>
        <w:t>x.</w:t>
      </w:r>
      <w:r w:rsidR="0091026E">
        <w:rPr>
          <w:rFonts w:cstheme="minorHAnsi"/>
        </w:rPr>
        <w:t>4</w:t>
      </w:r>
      <w:r w:rsidR="009B24C2">
        <w:rPr>
          <w:rFonts w:cstheme="minorHAnsi"/>
        </w:rPr>
        <w:t>)</w:t>
      </w:r>
    </w:p>
    <w:p w14:paraId="5452C63F" w14:textId="3363FAC5" w:rsidR="008616A5" w:rsidRDefault="008616A5" w:rsidP="004E40C1">
      <w:pPr>
        <w:spacing w:line="360" w:lineRule="auto"/>
        <w:rPr>
          <w:rFonts w:cstheme="minorHAnsi"/>
        </w:rPr>
      </w:pPr>
      <w:r w:rsidRPr="008616A5">
        <w:rPr>
          <w:rFonts w:cstheme="minorHAnsi"/>
        </w:rPr>
        <w:lastRenderedPageBreak/>
        <w:t>$$s^2_j\ =\ \frac{</w:t>
      </w:r>
      <w:proofErr w:type="gramStart"/>
      <w:r w:rsidRPr="008616A5">
        <w:rPr>
          <w:rFonts w:cstheme="minorHAnsi"/>
        </w:rPr>
        <w:t>1}{</w:t>
      </w:r>
      <w:proofErr w:type="gramEnd"/>
      <w:r w:rsidRPr="008616A5">
        <w:rPr>
          <w:rFonts w:cstheme="minorHAnsi"/>
        </w:rPr>
        <w:t>n_j-1}\ \</w:t>
      </w:r>
      <w:proofErr w:type="spellStart"/>
      <w:r w:rsidRPr="008616A5">
        <w:rPr>
          <w:rFonts w:cstheme="minorHAnsi"/>
        </w:rPr>
        <w:t>displaystyle</w:t>
      </w:r>
      <w:proofErr w:type="spellEnd"/>
      <w:r w:rsidRPr="008616A5">
        <w:rPr>
          <w:rFonts w:cstheme="minorHAnsi"/>
        </w:rPr>
        <w:t>\sum_{</w:t>
      </w:r>
      <w:proofErr w:type="spellStart"/>
      <w:r w:rsidRPr="008616A5">
        <w:rPr>
          <w:rFonts w:cstheme="minorHAnsi"/>
        </w:rPr>
        <w:t>i</w:t>
      </w:r>
      <w:proofErr w:type="spellEnd"/>
      <w:r w:rsidRPr="008616A5">
        <w:rPr>
          <w:rFonts w:cstheme="minorHAnsi"/>
        </w:rPr>
        <w:t>=1}^{n}\ (x_{</w:t>
      </w:r>
      <w:proofErr w:type="spellStart"/>
      <w:r w:rsidRPr="008616A5">
        <w:rPr>
          <w:rFonts w:cstheme="minorHAnsi"/>
        </w:rPr>
        <w:t>j,i</w:t>
      </w:r>
      <w:proofErr w:type="spellEnd"/>
      <w:r w:rsidRPr="008616A5">
        <w:rPr>
          <w:rFonts w:cstheme="minorHAnsi"/>
        </w:rPr>
        <w:t>}\ -\ \bar{x}_j)^2$$</w:t>
      </w:r>
    </w:p>
    <w:p w14:paraId="2C09A7FB" w14:textId="376F5992" w:rsidR="0091069C" w:rsidRDefault="00C67A45" w:rsidP="004E40C1">
      <w:pPr>
        <w:spacing w:line="360" w:lineRule="auto"/>
        <w:rPr>
          <w:rFonts w:cstheme="minorHAnsi"/>
        </w:rPr>
      </w:pPr>
      <w:r>
        <w:rPr>
          <w:rFonts w:cstheme="minorHAnsi"/>
        </w:rPr>
        <w:t xml:space="preserve">The </w:t>
      </w:r>
      <w:r w:rsidR="00CC30FB">
        <w:rPr>
          <w:rFonts w:cstheme="minorHAnsi"/>
        </w:rPr>
        <w:t xml:space="preserve">j subscript indicating the group. </w:t>
      </w:r>
    </w:p>
    <w:p w14:paraId="6EBFE124" w14:textId="136CA5EB" w:rsidR="00EF3B0E" w:rsidRDefault="0020507C" w:rsidP="004E40C1">
      <w:pPr>
        <w:spacing w:line="360" w:lineRule="auto"/>
        <w:rPr>
          <w:rFonts w:cstheme="minorHAnsi"/>
        </w:rPr>
      </w:pPr>
      <w:r>
        <w:rPr>
          <w:rFonts w:cstheme="minorHAnsi"/>
        </w:rPr>
        <w:t>The</w:t>
      </w:r>
      <w:r w:rsidR="005736F3">
        <w:rPr>
          <w:rFonts w:cstheme="minorHAnsi"/>
        </w:rPr>
        <w:t xml:space="preserve"> pooled standard deviation </w:t>
      </w:r>
      <w:r>
        <w:rPr>
          <w:rFonts w:cstheme="minorHAnsi"/>
        </w:rPr>
        <w:t>sh</w:t>
      </w:r>
      <w:r w:rsidR="004C0244">
        <w:rPr>
          <w:rFonts w:cstheme="minorHAnsi"/>
        </w:rPr>
        <w:t xml:space="preserve">ould be calculated for populations (i.e., if </w:t>
      </w:r>
      <w:r w:rsidR="00EF3B0E">
        <w:rPr>
          <w:rFonts w:cstheme="minorHAnsi"/>
        </w:rPr>
        <w:t>all possible units of analysis have been collected</w:t>
      </w:r>
      <w:r w:rsidR="004C0244">
        <w:rPr>
          <w:rFonts w:cstheme="minorHAnsi"/>
        </w:rPr>
        <w:t xml:space="preserve">) </w:t>
      </w:r>
      <w:r w:rsidR="005736F3">
        <w:rPr>
          <w:rFonts w:cstheme="minorHAnsi"/>
        </w:rPr>
        <w:t>using n</w:t>
      </w:r>
      <w:r w:rsidR="005736F3" w:rsidRPr="00E62992">
        <w:rPr>
          <w:rFonts w:cstheme="minorHAnsi"/>
          <w:vertAlign w:val="subscript"/>
        </w:rPr>
        <w:t>1</w:t>
      </w:r>
      <w:r w:rsidR="005736F3">
        <w:rPr>
          <w:rFonts w:cstheme="minorHAnsi"/>
        </w:rPr>
        <w:t>+n</w:t>
      </w:r>
      <w:r w:rsidR="005736F3" w:rsidRPr="00E62992">
        <w:rPr>
          <w:rFonts w:cstheme="minorHAnsi"/>
          <w:vertAlign w:val="subscript"/>
        </w:rPr>
        <w:t>2</w:t>
      </w:r>
      <w:r w:rsidR="005736F3">
        <w:rPr>
          <w:rFonts w:cstheme="minorHAnsi"/>
        </w:rPr>
        <w:t xml:space="preserve"> in the denominator</w:t>
      </w:r>
      <w:r w:rsidR="004C0244">
        <w:rPr>
          <w:rFonts w:cstheme="minorHAnsi"/>
        </w:rPr>
        <w:t xml:space="preserve"> as opposed to n</w:t>
      </w:r>
      <w:r w:rsidR="004C0244" w:rsidRPr="00E62992">
        <w:rPr>
          <w:rFonts w:cstheme="minorHAnsi"/>
          <w:vertAlign w:val="subscript"/>
        </w:rPr>
        <w:t>1</w:t>
      </w:r>
      <w:r w:rsidR="004C0244">
        <w:rPr>
          <w:rFonts w:cstheme="minorHAnsi"/>
        </w:rPr>
        <w:t>+n</w:t>
      </w:r>
      <w:r w:rsidR="004C0244" w:rsidRPr="00E62992">
        <w:rPr>
          <w:rFonts w:cstheme="minorHAnsi"/>
          <w:vertAlign w:val="subscript"/>
        </w:rPr>
        <w:t>2</w:t>
      </w:r>
      <w:r w:rsidR="004C0244" w:rsidRPr="004C0244">
        <w:rPr>
          <w:rFonts w:cstheme="minorHAnsi"/>
        </w:rPr>
        <w:t>-2</w:t>
      </w:r>
      <w:r w:rsidR="005736F3">
        <w:rPr>
          <w:rFonts w:cstheme="minorHAnsi"/>
        </w:rPr>
        <w:t>, without Bessel’s correction</w:t>
      </w:r>
      <w:r w:rsidR="008A3594">
        <w:rPr>
          <w:rFonts w:cstheme="minorHAnsi"/>
        </w:rPr>
        <w:t xml:space="preserve"> </w: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 </w:instrText>
      </w:r>
      <w:r w:rsidR="005736F3">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005736F3">
        <w:rPr>
          <w:rFonts w:cstheme="minorHAnsi"/>
        </w:rPr>
        <w:instrText xml:space="preserve"> ADDIN EN.CITE.DATA </w:instrText>
      </w:r>
      <w:r w:rsidR="005736F3">
        <w:rPr>
          <w:rFonts w:cstheme="minorHAnsi"/>
        </w:rPr>
      </w:r>
      <w:r w:rsidR="005736F3">
        <w:rPr>
          <w:rFonts w:cstheme="minorHAnsi"/>
        </w:rPr>
        <w:fldChar w:fldCharType="end"/>
      </w:r>
      <w:r w:rsidR="005736F3">
        <w:rPr>
          <w:rFonts w:cstheme="minorHAnsi"/>
        </w:rPr>
      </w:r>
      <w:r w:rsidR="005736F3">
        <w:rPr>
          <w:rFonts w:cstheme="minorHAnsi"/>
        </w:rPr>
        <w:fldChar w:fldCharType="separate"/>
      </w:r>
      <w:r w:rsidR="005736F3">
        <w:rPr>
          <w:rFonts w:cstheme="minorHAnsi"/>
          <w:noProof/>
        </w:rPr>
        <w:t>(Cohen, 1977, 1988; McGrath &amp; Meyer, 2006)</w:t>
      </w:r>
      <w:r w:rsidR="005736F3">
        <w:rPr>
          <w:rFonts w:cstheme="minorHAnsi"/>
        </w:rPr>
        <w:fldChar w:fldCharType="end"/>
      </w:r>
      <w:r w:rsidR="005736F3">
        <w:rPr>
          <w:rFonts w:cstheme="minorHAnsi"/>
        </w:rPr>
        <w:t>.</w:t>
      </w:r>
    </w:p>
    <w:p w14:paraId="5AC5806F" w14:textId="2B356357" w:rsidR="00BF41D0" w:rsidRDefault="00EC6076" w:rsidP="00EF3B0E">
      <w:pPr>
        <w:spacing w:line="360" w:lineRule="auto"/>
        <w:ind w:firstLine="720"/>
        <w:rPr>
          <w:rFonts w:cstheme="minorHAnsi"/>
        </w:rPr>
      </w:pPr>
      <w:r>
        <w:rPr>
          <w:rFonts w:cstheme="minorHAnsi"/>
        </w:rPr>
        <w:t>Terminology</w:t>
      </w:r>
      <w:r w:rsidR="00EB2E41">
        <w:rPr>
          <w:rFonts w:cstheme="minorHAnsi"/>
        </w:rPr>
        <w:t xml:space="preserve"> around these effect sizes</w:t>
      </w:r>
      <w:r>
        <w:rPr>
          <w:rFonts w:cstheme="minorHAnsi"/>
        </w:rPr>
        <w:t xml:space="preserve"> is remarkably inconsistent, </w:t>
      </w:r>
      <w:r w:rsidR="00892C40">
        <w:rPr>
          <w:rFonts w:cstheme="minorHAnsi"/>
        </w:rPr>
        <w:t xml:space="preserve">and </w:t>
      </w:r>
      <w:r>
        <w:rPr>
          <w:rFonts w:cstheme="minorHAnsi"/>
        </w:rPr>
        <w:t>sometimes Cohen’s d is reserved to describe the estimator that doesn’t use</w:t>
      </w:r>
      <w:r w:rsidR="00CA753F">
        <w:rPr>
          <w:rFonts w:cstheme="minorHAnsi"/>
        </w:rPr>
        <w:t xml:space="preserve"> Bessel’s correction, and the estimator outlined </w:t>
      </w:r>
      <w:r w:rsidR="00EB2E41">
        <w:rPr>
          <w:rFonts w:cstheme="minorHAnsi"/>
        </w:rPr>
        <w:t xml:space="preserve">in equation x.1 to x.3 </w:t>
      </w:r>
      <w:r w:rsidR="00CA753F">
        <w:rPr>
          <w:rFonts w:cstheme="minorHAnsi"/>
        </w:rPr>
        <w:t>is called Hedges’ g</w:t>
      </w:r>
      <w:r>
        <w:rPr>
          <w:rFonts w:cstheme="minorHAnsi"/>
        </w:rPr>
        <w:t xml:space="preserve"> (e.g., </w:t>
      </w:r>
      <w:r w:rsidR="0075153C">
        <w:rPr>
          <w:rFonts w:cstheme="minorHAnsi"/>
        </w:rPr>
        <w:fldChar w:fldCharType="begin"/>
      </w:r>
      <w:r w:rsidR="0075153C">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75153C">
        <w:rPr>
          <w:rFonts w:cstheme="minorHAnsi"/>
        </w:rPr>
        <w:fldChar w:fldCharType="separate"/>
      </w:r>
      <w:r w:rsidR="0075153C">
        <w:rPr>
          <w:rFonts w:cstheme="minorHAnsi"/>
          <w:noProof/>
        </w:rPr>
        <w:t>(Rosenthal, 1991)</w:t>
      </w:r>
      <w:r w:rsidR="0075153C">
        <w:rPr>
          <w:rFonts w:cstheme="minorHAnsi"/>
        </w:rPr>
        <w:fldChar w:fldCharType="end"/>
      </w:r>
      <w:r w:rsidR="00EF3B0E">
        <w:rPr>
          <w:rFonts w:cstheme="minorHAnsi"/>
        </w:rPr>
        <w:t>)</w:t>
      </w:r>
      <w:r w:rsidR="00CA753F">
        <w:rPr>
          <w:rFonts w:cstheme="minorHAnsi"/>
        </w:rPr>
        <w:t xml:space="preserve">. However, as Cohen outlined both estimators (e.g., Cohen, 1977) before Hedges (1981), and as the population version is rarely applicable, </w:t>
      </w:r>
      <w:r w:rsidR="001B21A3">
        <w:rPr>
          <w:rFonts w:cstheme="minorHAnsi"/>
        </w:rPr>
        <w:t xml:space="preserve">it seems reasonable to use </w:t>
      </w:r>
      <w:r w:rsidR="00CA753F">
        <w:rPr>
          <w:rFonts w:cstheme="minorHAnsi"/>
        </w:rPr>
        <w:t xml:space="preserve">Cohen’s </w:t>
      </w:r>
      <w:r w:rsidR="00CA753F" w:rsidRPr="00892C40">
        <w:rPr>
          <w:rFonts w:cstheme="minorHAnsi"/>
          <w:i/>
        </w:rPr>
        <w:t>d</w:t>
      </w:r>
      <w:r w:rsidR="00CA753F">
        <w:rPr>
          <w:rFonts w:cstheme="minorHAnsi"/>
        </w:rPr>
        <w:t xml:space="preserve"> to refer to the estimator outlined in equations x.1 to x.4. </w:t>
      </w:r>
      <w:r w:rsidR="0020507C">
        <w:rPr>
          <w:rFonts w:cstheme="minorHAnsi"/>
        </w:rPr>
        <w:t>This estimator for C</w:t>
      </w:r>
      <w:r w:rsidR="00BD6349">
        <w:rPr>
          <w:rFonts w:cstheme="minorHAnsi"/>
        </w:rPr>
        <w:t xml:space="preserve">ohen’s d is consistent (that is, as the </w:t>
      </w:r>
      <w:r w:rsidR="0091026E">
        <w:rPr>
          <w:rFonts w:cstheme="minorHAnsi"/>
        </w:rPr>
        <w:t>n</w:t>
      </w:r>
      <w:r w:rsidR="00BD6349">
        <w:rPr>
          <w:rFonts w:cstheme="minorHAnsi"/>
        </w:rPr>
        <w:t xml:space="preserve"> increases i</w:t>
      </w:r>
      <w:r w:rsidR="005736F3">
        <w:rPr>
          <w:rFonts w:cstheme="minorHAnsi"/>
        </w:rPr>
        <w:t>t</w:t>
      </w:r>
      <w:r w:rsidR="0091026E">
        <w:rPr>
          <w:rFonts w:cstheme="minorHAnsi"/>
        </w:rPr>
        <w:t xml:space="preserve">s expectation </w:t>
      </w:r>
      <w:r w:rsidR="00BD6349">
        <w:rPr>
          <w:rFonts w:cstheme="minorHAnsi"/>
        </w:rPr>
        <w:t>increasingly accurately approximates the population parameter), but it is upwardly biased (it</w:t>
      </w:r>
      <w:r w:rsidR="0091026E">
        <w:rPr>
          <w:rFonts w:cstheme="minorHAnsi"/>
        </w:rPr>
        <w:t xml:space="preserve"> </w:t>
      </w:r>
      <w:r w:rsidR="00BD6349">
        <w:rPr>
          <w:rFonts w:cstheme="minorHAnsi"/>
        </w:rPr>
        <w:t>tends to overestimate the population parameter, especially when the included sample size is small).</w:t>
      </w:r>
      <w:r>
        <w:rPr>
          <w:rFonts w:cstheme="minorHAnsi"/>
        </w:rPr>
        <w:t xml:space="preserve"> </w:t>
      </w:r>
      <w:r w:rsidR="00BD6349">
        <w:rPr>
          <w:rFonts w:cstheme="minorHAnsi"/>
        </w:rPr>
        <w:t>Hedge</w:t>
      </w:r>
      <w:r w:rsidR="00EB2E41">
        <w:rPr>
          <w:rFonts w:cstheme="minorHAnsi"/>
        </w:rPr>
        <w:t>s</w:t>
      </w:r>
      <w:r w:rsidR="00BD6349">
        <w:rPr>
          <w:rFonts w:cstheme="minorHAnsi"/>
        </w:rPr>
        <w:t xml:space="preserve"> (1981) </w:t>
      </w:r>
      <w:r w:rsidR="00EC3975">
        <w:rPr>
          <w:rFonts w:cstheme="minorHAnsi"/>
        </w:rPr>
        <w:t>outlines</w:t>
      </w:r>
      <w:r w:rsidR="007B1C29">
        <w:rPr>
          <w:rFonts w:cstheme="minorHAnsi"/>
        </w:rPr>
        <w:t xml:space="preserve"> a correction factor to produce an unbiased estimator</w:t>
      </w:r>
      <w:r w:rsidR="00C67A45">
        <w:rPr>
          <w:rFonts w:cstheme="minorHAnsi"/>
        </w:rPr>
        <w:t>:</w:t>
      </w:r>
    </w:p>
    <w:p w14:paraId="7AFF3D51" w14:textId="05041604" w:rsidR="008616A5" w:rsidRPr="008616A5" w:rsidRDefault="00964CD6" w:rsidP="004E40C1">
      <w:pPr>
        <w:spacing w:line="360" w:lineRule="auto"/>
        <w:rPr>
          <w:rFonts w:cstheme="minorHAnsi"/>
          <w:sz w:val="28"/>
        </w:rPr>
      </w:pPr>
      <w:r>
        <w:rPr>
          <w:noProof/>
        </w:rPr>
        <w:drawing>
          <wp:inline distT="0" distB="0" distL="0" distR="0" wp14:anchorId="08CD5B7E" wp14:editId="006D069D">
            <wp:extent cx="2866349" cy="69769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536" cy="718914"/>
                    </a:xfrm>
                    <a:prstGeom prst="rect">
                      <a:avLst/>
                    </a:prstGeom>
                  </pic:spPr>
                </pic:pic>
              </a:graphicData>
            </a:graphic>
          </wp:inline>
        </w:drawing>
      </w:r>
      <w:r w:rsidR="008616A5" w:rsidRPr="009B24C2">
        <w:rPr>
          <w:rFonts w:eastAsiaTheme="minorEastAsia" w:cstheme="minorHAnsi"/>
        </w:rPr>
        <w:t>(x.5)</w:t>
      </w:r>
    </w:p>
    <w:p w14:paraId="0D77E586" w14:textId="1F56A003" w:rsidR="00BF41D0" w:rsidRDefault="00BF41D0" w:rsidP="004E40C1">
      <w:pPr>
        <w:spacing w:line="360" w:lineRule="auto"/>
        <w:rPr>
          <w:rFonts w:cstheme="minorHAnsi"/>
        </w:rPr>
      </w:pPr>
      <w:r w:rsidRPr="00BF41D0">
        <w:rPr>
          <w:rFonts w:cstheme="minorHAnsi"/>
        </w:rPr>
        <w:t>$$g = d(\frac{\Gamma(df/2</w:t>
      </w:r>
      <w:proofErr w:type="gramStart"/>
      <w:r w:rsidRPr="00BF41D0">
        <w:rPr>
          <w:rFonts w:cstheme="minorHAnsi"/>
        </w:rPr>
        <w:t>)}{</w:t>
      </w:r>
      <w:proofErr w:type="gramEnd"/>
      <w:r w:rsidRPr="00BF41D0">
        <w:rPr>
          <w:rFonts w:cstheme="minorHAnsi"/>
        </w:rPr>
        <w:t>\sqrt{df/2 \,}\,\Gamma((df-1)/2)})$$</w:t>
      </w:r>
    </w:p>
    <w:p w14:paraId="44F36722" w14:textId="7BD81D98" w:rsidR="008874B5" w:rsidRDefault="00BF41D0" w:rsidP="004E40C1">
      <w:pPr>
        <w:spacing w:line="360" w:lineRule="auto"/>
        <w:rPr>
          <w:rFonts w:cstheme="minorHAnsi"/>
        </w:rPr>
      </w:pPr>
      <w:r w:rsidRPr="00BF41D0">
        <w:rPr>
          <w:rFonts w:cstheme="minorHAnsi"/>
        </w:rPr>
        <w:t xml:space="preserve">Where </w:t>
      </w:r>
      <w:r>
        <w:rPr>
          <w:rFonts w:cstheme="minorHAnsi"/>
        </w:rPr>
        <w:t>$</w:t>
      </w:r>
      <w:r w:rsidRPr="00BF41D0">
        <w:rPr>
          <w:rFonts w:cstheme="minorHAnsi"/>
        </w:rPr>
        <w:t>df=n1+n2−2</w:t>
      </w:r>
      <w:r>
        <w:rPr>
          <w:rFonts w:cstheme="minorHAnsi"/>
        </w:rPr>
        <w:t>$</w:t>
      </w:r>
      <w:r w:rsidRPr="00BF41D0">
        <w:rPr>
          <w:rFonts w:cstheme="minorHAnsi"/>
        </w:rPr>
        <w:t xml:space="preserve"> for an independent groups design,</w:t>
      </w:r>
      <w:r w:rsidR="008874B5">
        <w:rPr>
          <w:rFonts w:cstheme="minorHAnsi"/>
        </w:rPr>
        <w:t xml:space="preserve"> d is calculated as per equation x.1</w:t>
      </w:r>
      <w:r w:rsidRPr="00BF41D0">
        <w:rPr>
          <w:rFonts w:cstheme="minorHAnsi"/>
        </w:rPr>
        <w:t xml:space="preserve"> and </w:t>
      </w:r>
      <w:r w:rsidR="00CF5577">
        <w:rPr>
          <w:rFonts w:cstheme="minorHAnsi"/>
        </w:rPr>
        <w:t>$\Gamma</w:t>
      </w:r>
      <w:r w:rsidR="00C67A45">
        <w:rPr>
          <w:rFonts w:cstheme="minorHAnsi"/>
        </w:rPr>
        <w:t>(x)</w:t>
      </w:r>
      <w:r w:rsidR="00CF5577">
        <w:rPr>
          <w:rFonts w:cstheme="minorHAnsi"/>
        </w:rPr>
        <w:t>$</w:t>
      </w:r>
      <w:r w:rsidRPr="00BF41D0">
        <w:rPr>
          <w:rFonts w:cstheme="minorHAnsi"/>
        </w:rPr>
        <w:t xml:space="preserve"> is the gamma function</w:t>
      </w:r>
      <w:r w:rsidR="00C67A45">
        <w:rPr>
          <w:rFonts w:cstheme="minorHAnsi"/>
        </w:rPr>
        <w:t>.</w:t>
      </w:r>
      <w:r w:rsidR="008874B5">
        <w:rPr>
          <w:rFonts w:cstheme="minorHAnsi"/>
        </w:rPr>
        <w:t xml:space="preserve"> </w:t>
      </w:r>
    </w:p>
    <w:p w14:paraId="63DB0472" w14:textId="2CA805CD" w:rsidR="00BF41D0" w:rsidRPr="00BF41D0" w:rsidRDefault="00BF41D0" w:rsidP="004E40C1">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sidR="008874B5">
        <w:rPr>
          <w:rFonts w:cstheme="minorHAnsi"/>
        </w:rPr>
        <w:t xml:space="preserve">. </w:t>
      </w:r>
    </w:p>
    <w:p w14:paraId="4C5528F1" w14:textId="3CFDE968" w:rsidR="00BF41D0" w:rsidRDefault="00BF41D0" w:rsidP="00C67A45">
      <w:pPr>
        <w:spacing w:line="360" w:lineRule="auto"/>
        <w:rPr>
          <w:rFonts w:cstheme="minorHAnsi"/>
        </w:rPr>
      </w:pPr>
      <w:r w:rsidRPr="00BF41D0">
        <w:rPr>
          <w:rFonts w:cstheme="minorHAnsi"/>
        </w:rPr>
        <w:t xml:space="preserve">However, this correction factor is </w:t>
      </w:r>
      <w:proofErr w:type="gramStart"/>
      <w:r w:rsidRPr="00BF41D0">
        <w:rPr>
          <w:rFonts w:cstheme="minorHAnsi"/>
        </w:rPr>
        <w:t>fairly computationally</w:t>
      </w:r>
      <w:proofErr w:type="gramEnd"/>
      <w:r w:rsidRPr="00BF41D0">
        <w:rPr>
          <w:rFonts w:cstheme="minorHAnsi"/>
        </w:rPr>
        <w:t xml:space="preserve"> complex</w:t>
      </w:r>
      <w:r w:rsidR="009541D4">
        <w:rPr>
          <w:rFonts w:cstheme="minorHAnsi"/>
        </w:rPr>
        <w:t xml:space="preserve"> (although trivial on modern computers)</w:t>
      </w:r>
      <w:r w:rsidRPr="00BF41D0">
        <w:rPr>
          <w:rFonts w:cstheme="minorHAnsi"/>
        </w:rPr>
        <w:t>, so Hedges also provided a</w:t>
      </w:r>
      <w:r>
        <w:rPr>
          <w:rFonts w:cstheme="minorHAnsi"/>
        </w:rPr>
        <w:t xml:space="preserve"> computationally </w:t>
      </w:r>
      <w:r w:rsidR="008874B5">
        <w:rPr>
          <w:rFonts w:cstheme="minorHAnsi"/>
        </w:rPr>
        <w:t>simple</w:t>
      </w:r>
      <w:r>
        <w:rPr>
          <w:rFonts w:cstheme="minorHAnsi"/>
        </w:rPr>
        <w:t xml:space="preserve"> approximation which performs well </w:t>
      </w:r>
      <w:r w:rsidR="001B21A3">
        <w:rPr>
          <w:rFonts w:cstheme="minorHAnsi"/>
        </w:rPr>
        <w:t>for all practical scenarios</w:t>
      </w:r>
      <w:r>
        <w:rPr>
          <w:rFonts w:cstheme="minorHAnsi"/>
        </w:rPr>
        <w:t xml:space="preserve"> (</w:t>
      </w:r>
      <w:r w:rsidR="001B21A3">
        <w:rPr>
          <w:rFonts w:cstheme="minorHAnsi"/>
        </w:rPr>
        <w:t xml:space="preserve">Hedges, </w:t>
      </w:r>
      <w:r>
        <w:rPr>
          <w:rFonts w:cstheme="minorHAnsi"/>
        </w:rPr>
        <w:t>1981, p. 114)</w:t>
      </w:r>
      <w:r w:rsidR="004B2C42">
        <w:rPr>
          <w:rFonts w:cstheme="minorHAnsi"/>
        </w:rPr>
        <w:t xml:space="preserve">. </w:t>
      </w:r>
    </w:p>
    <w:p w14:paraId="5657239B" w14:textId="1A0B48FF" w:rsidR="00BD6349" w:rsidRDefault="00A17717" w:rsidP="004E40C1">
      <w:pPr>
        <w:spacing w:line="360" w:lineRule="auto"/>
        <w:rPr>
          <w:rFonts w:cstheme="minorHAnsi"/>
        </w:rPr>
      </w:pPr>
      <w:r>
        <w:rPr>
          <w:rFonts w:cstheme="minorHAnsi"/>
        </w:rPr>
        <w:t xml:space="preserve">Hedge’s </w:t>
      </w:r>
      <w:r w:rsidR="00BD6349">
        <w:rPr>
          <w:rFonts w:cstheme="minorHAnsi"/>
        </w:rPr>
        <w:t>approximat</w:t>
      </w:r>
      <w:r>
        <w:rPr>
          <w:rFonts w:cstheme="minorHAnsi"/>
        </w:rPr>
        <w:t>e</w:t>
      </w:r>
      <w:r w:rsidR="00BD6349">
        <w:rPr>
          <w:rFonts w:cstheme="minorHAnsi"/>
        </w:rPr>
        <w:t xml:space="preserve"> </w:t>
      </w:r>
      <w:r>
        <w:rPr>
          <w:rFonts w:cstheme="minorHAnsi"/>
        </w:rPr>
        <w:t xml:space="preserve">bias corrected </w:t>
      </w:r>
      <w:r w:rsidRPr="00A17717">
        <w:rPr>
          <w:rFonts w:cstheme="minorHAnsi"/>
          <w:i/>
        </w:rPr>
        <w:t>g</w:t>
      </w:r>
      <w:r>
        <w:rPr>
          <w:rFonts w:cstheme="minorHAnsi"/>
        </w:rPr>
        <w:t>* is calculated as</w:t>
      </w:r>
      <w:r w:rsidR="00BD6349">
        <w:rPr>
          <w:rFonts w:cstheme="minorHAnsi"/>
        </w:rPr>
        <w:t xml:space="preserve">: </w:t>
      </w:r>
    </w:p>
    <w:p w14:paraId="0F37A911" w14:textId="726413BB" w:rsidR="00BD6349" w:rsidRDefault="0082198A" w:rsidP="004E40C1">
      <w:pPr>
        <w:spacing w:line="360" w:lineRule="auto"/>
        <w:rPr>
          <w:rFonts w:cstheme="minorHAnsi"/>
        </w:rPr>
      </w:pPr>
      <w:r>
        <w:rPr>
          <w:noProof/>
        </w:rPr>
        <w:drawing>
          <wp:inline distT="0" distB="0" distL="0" distR="0" wp14:anchorId="72FAE135" wp14:editId="60E17B0C">
            <wp:extent cx="2017117" cy="603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0000" b="90000" l="7664" r="93458">
                                  <a14:foregroundMark x1="10467" y1="49375" x2="10467" y2="49375"/>
                                  <a14:foregroundMark x1="11402" y1="41875" x2="11402" y2="41875"/>
                                  <a14:foregroundMark x1="14953" y1="41875" x2="14206" y2="38125"/>
                                  <a14:foregroundMark x1="28224" y1="55000" x2="28598" y2="36875"/>
                                  <a14:foregroundMark x1="34393" y1="44375" x2="32897" y2="46250"/>
                                  <a14:foregroundMark x1="42617" y1="38125" x2="42243" y2="64375"/>
                                  <a14:foregroundMark x1="40561" y1="36875" x2="39626" y2="68125"/>
                                  <a14:foregroundMark x1="44860" y1="50000" x2="69720" y2="57500"/>
                                  <a14:foregroundMark x1="69720" y1="57500" x2="93458" y2="46875"/>
                                  <a14:foregroundMark x1="93458" y1="46875" x2="79252" y2="51875"/>
                                  <a14:foregroundMark x1="56449" y1="34375" x2="71028" y2="24375"/>
                                  <a14:foregroundMark x1="87477" y1="39375" x2="77757" y2="78125"/>
                                  <a14:foregroundMark x1="74579" y1="41250" x2="67850" y2="31250"/>
                                  <a14:foregroundMark x1="33084" y1="35000" x2="28972" y2="56250"/>
                                  <a14:foregroundMark x1="29533" y1="48125" x2="9346" y2="48125"/>
                                  <a14:foregroundMark x1="13645" y1="52500" x2="7664" y2="62500"/>
                                  <a14:foregroundMark x1="8972" y1="50625" x2="13271" y2="38125"/>
                                  <a14:foregroundMark x1="15514" y1="42500" x2="14206" y2="39375"/>
                                  <a14:foregroundMark x1="59813" y1="62500" x2="69533" y2="56875"/>
                                  <a14:foregroundMark x1="69346" y1="61250" x2="67664" y2="61875"/>
                                  <a14:foregroundMark x1="68972" y1="76250" x2="70467" y2="55625"/>
                                  <a14:foregroundMark x1="69907" y1="78125" x2="83364" y2="65625"/>
                                  <a14:foregroundMark x1="83738" y1="68750" x2="85047" y2="53125"/>
                                  <a14:foregroundMark x1="46355" y1="46250" x2="56449" y2="48125"/>
                                  <a14:foregroundMark x1="39626" y1="38125" x2="38879" y2="54375"/>
                                  <a14:foregroundMark x1="33084" y1="48750" x2="33645" y2="50000"/>
                                  <a14:foregroundMark x1="34206" y1="46875" x2="32150" y2="51875"/>
                                  <a14:foregroundMark x1="19813" y1="51875" x2="16449" y2="38125"/>
                                </a14:backgroundRemoval>
                              </a14:imgEffect>
                            </a14:imgLayer>
                          </a14:imgProps>
                        </a:ext>
                      </a:extLst>
                    </a:blip>
                    <a:stretch>
                      <a:fillRect/>
                    </a:stretch>
                  </pic:blipFill>
                  <pic:spPr>
                    <a:xfrm>
                      <a:off x="0" y="0"/>
                      <a:ext cx="2041305" cy="610484"/>
                    </a:xfrm>
                    <a:prstGeom prst="rect">
                      <a:avLst/>
                    </a:prstGeom>
                  </pic:spPr>
                </pic:pic>
              </a:graphicData>
            </a:graphic>
          </wp:inline>
        </w:drawing>
      </w:r>
      <w:r w:rsidR="00D4466D">
        <w:rPr>
          <w:rFonts w:cstheme="minorHAnsi"/>
        </w:rPr>
        <w:t xml:space="preserve"> </w:t>
      </w:r>
      <w:r w:rsidR="00D4466D">
        <w:rPr>
          <w:rFonts w:cstheme="minorHAnsi"/>
        </w:rPr>
        <w:tab/>
      </w:r>
      <w:r w:rsidR="009B24C2">
        <w:rPr>
          <w:rFonts w:cstheme="minorHAnsi"/>
        </w:rPr>
        <w:t>(</w:t>
      </w:r>
      <w:r w:rsidR="00D4466D">
        <w:rPr>
          <w:rFonts w:cstheme="minorHAnsi"/>
        </w:rPr>
        <w:t>x.</w:t>
      </w:r>
      <w:r w:rsidR="00C67A45">
        <w:rPr>
          <w:rFonts w:cstheme="minorHAnsi"/>
        </w:rPr>
        <w:t>6</w:t>
      </w:r>
      <w:r w:rsidR="009B24C2">
        <w:rPr>
          <w:rFonts w:cstheme="minorHAnsi"/>
        </w:rPr>
        <w:t>)</w:t>
      </w:r>
    </w:p>
    <w:p w14:paraId="1D76348E" w14:textId="59454FEE" w:rsidR="00BC251A" w:rsidRDefault="0082198A" w:rsidP="004E40C1">
      <w:pPr>
        <w:spacing w:line="360" w:lineRule="auto"/>
        <w:rPr>
          <w:rFonts w:cstheme="minorHAnsi"/>
        </w:rPr>
      </w:pPr>
      <w:r>
        <w:rPr>
          <w:rFonts w:cstheme="minorHAnsi"/>
        </w:rPr>
        <w:t>$$</w:t>
      </w:r>
      <w:r w:rsidR="00BD6349" w:rsidRPr="00063DE3">
        <w:rPr>
          <w:rFonts w:cstheme="minorHAnsi"/>
        </w:rPr>
        <w:t xml:space="preserve">g^* = </w:t>
      </w:r>
      <w:proofErr w:type="gramStart"/>
      <w:r w:rsidR="00BD6349">
        <w:rPr>
          <w:rFonts w:cstheme="minorHAnsi"/>
        </w:rPr>
        <w:t>d</w:t>
      </w:r>
      <w:r w:rsidR="00BD6349" w:rsidRPr="00063DE3">
        <w:rPr>
          <w:rFonts w:cstheme="minorHAnsi"/>
        </w:rPr>
        <w:t>(</w:t>
      </w:r>
      <w:proofErr w:type="gramEnd"/>
      <w:r w:rsidR="00BD6349" w:rsidRPr="00063DE3">
        <w:rPr>
          <w:rFonts w:cstheme="minorHAnsi"/>
        </w:rPr>
        <w:t>1 - \frac{3}{4</w:t>
      </w:r>
      <w:r>
        <w:rPr>
          <w:rFonts w:cstheme="minorHAnsi"/>
        </w:rPr>
        <w:t>(df)</w:t>
      </w:r>
      <w:r w:rsidR="00BD6349" w:rsidRPr="00063DE3">
        <w:rPr>
          <w:rFonts w:cstheme="minorHAnsi"/>
        </w:rPr>
        <w:t>-1})</w:t>
      </w:r>
      <w:r>
        <w:rPr>
          <w:rFonts w:cstheme="minorHAnsi"/>
        </w:rPr>
        <w:t>$$</w:t>
      </w:r>
    </w:p>
    <w:p w14:paraId="20D8AA5F" w14:textId="584C7A80" w:rsidR="00BD6349" w:rsidRDefault="00BF41D0" w:rsidP="004E40C1">
      <w:pPr>
        <w:spacing w:line="360" w:lineRule="auto"/>
        <w:rPr>
          <w:rFonts w:cstheme="minorHAnsi"/>
        </w:rPr>
      </w:pPr>
      <w:r w:rsidRPr="00BF41D0">
        <w:rPr>
          <w:rFonts w:cstheme="minorHAnsi"/>
        </w:rPr>
        <w:lastRenderedPageBreak/>
        <w:t xml:space="preserve">Where </w:t>
      </w:r>
      <w:r>
        <w:rPr>
          <w:rFonts w:cstheme="minorHAnsi"/>
        </w:rPr>
        <w:t>$</w:t>
      </w:r>
      <w:r w:rsidRPr="00BF41D0">
        <w:rPr>
          <w:rFonts w:cstheme="minorHAnsi"/>
        </w:rPr>
        <w:t>df=n1+n2−2</w:t>
      </w:r>
      <w:r>
        <w:rPr>
          <w:rFonts w:cstheme="minorHAnsi"/>
        </w:rPr>
        <w:t>$</w:t>
      </w:r>
      <w:r w:rsidRPr="00BF41D0">
        <w:rPr>
          <w:rFonts w:cstheme="minorHAnsi"/>
        </w:rPr>
        <w:t xml:space="preserve"> for an independent groups design</w:t>
      </w:r>
      <w:r>
        <w:rPr>
          <w:rFonts w:cstheme="minorHAnsi"/>
        </w:rPr>
        <w:t xml:space="preserve"> and </w:t>
      </w:r>
      <w:r w:rsidR="00BD6349" w:rsidRPr="00A17717">
        <w:rPr>
          <w:rFonts w:cstheme="minorHAnsi"/>
          <w:i/>
        </w:rPr>
        <w:t>d</w:t>
      </w:r>
      <w:r w:rsidR="00BD6349">
        <w:rPr>
          <w:rFonts w:cstheme="minorHAnsi"/>
        </w:rPr>
        <w:t xml:space="preserve"> is Cohen’s d </w:t>
      </w:r>
      <w:r>
        <w:rPr>
          <w:rFonts w:cstheme="minorHAnsi"/>
        </w:rPr>
        <w:t>as calculated in equation x.1</w:t>
      </w:r>
      <w:r w:rsidR="00C67A45">
        <w:rPr>
          <w:rFonts w:cstheme="minorHAnsi"/>
        </w:rPr>
        <w:t xml:space="preserve"> using x.2 as the estimator for the variance.</w:t>
      </w:r>
    </w:p>
    <w:p w14:paraId="5FBA92E7" w14:textId="77777777" w:rsidR="006B1CBF" w:rsidRDefault="00E62992" w:rsidP="004C0244">
      <w:pPr>
        <w:spacing w:line="360" w:lineRule="auto"/>
        <w:rPr>
          <w:rFonts w:cstheme="minorHAnsi"/>
        </w:rPr>
      </w:pPr>
      <w:r>
        <w:rPr>
          <w:rFonts w:cstheme="minorHAnsi"/>
        </w:rPr>
        <w:fldChar w:fldCharType="begin"/>
      </w:r>
      <w:r w:rsidR="007B60B9">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sidR="007B60B9">
        <w:rPr>
          <w:rFonts w:cstheme="minorHAnsi"/>
          <w:noProof/>
        </w:rPr>
        <w:t>(this version adapted from Borenstein, Hedges, Higgins, &amp; Rothstein, 2011, p. 27; originally from Hedges, 1981)</w:t>
      </w:r>
      <w:r>
        <w:rPr>
          <w:rFonts w:cstheme="minorHAnsi"/>
        </w:rPr>
        <w:fldChar w:fldCharType="end"/>
      </w:r>
      <w:r w:rsidR="006B1CBF">
        <w:rPr>
          <w:rFonts w:cstheme="minorHAnsi"/>
        </w:rPr>
        <w:t xml:space="preserve"> </w:t>
      </w:r>
    </w:p>
    <w:p w14:paraId="51E62FC0" w14:textId="661DC21A" w:rsidR="007F68CB" w:rsidRDefault="004C0244" w:rsidP="00D03DFA">
      <w:pPr>
        <w:spacing w:line="360" w:lineRule="auto"/>
      </w:pPr>
      <w:r>
        <w:t xml:space="preserve">People </w:t>
      </w:r>
      <w:r w:rsidR="00C67A45">
        <w:t>commonly</w:t>
      </w:r>
      <w:r>
        <w:t xml:space="preserve"> refer to </w:t>
      </w:r>
      <w:r w:rsidR="00C67A45">
        <w:t>$d$, $g$ and $g^*$</w:t>
      </w:r>
      <w:r>
        <w:t xml:space="preserve"> as Hedge's g or Cohen's d interchangeably</w:t>
      </w:r>
      <w:r w:rsidR="006B1CBF">
        <w:t xml:space="preserve"> </w:t>
      </w:r>
      <w:r w:rsidR="006B1CBF">
        <w:fldChar w:fldCharType="begin"/>
      </w:r>
      <w:r w:rsidR="006B1CBF">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6B1CBF">
        <w:fldChar w:fldCharType="separate"/>
      </w:r>
      <w:r w:rsidR="006B1CBF">
        <w:rPr>
          <w:noProof/>
        </w:rPr>
        <w:t>(Lakens, 2013)</w:t>
      </w:r>
      <w:r w:rsidR="006B1CBF">
        <w:fldChar w:fldCharType="end"/>
      </w:r>
      <w:r>
        <w:t xml:space="preserve">. They are all virtually identical </w:t>
      </w:r>
      <w:r w:rsidR="00C67A45">
        <w:t>for most practical purposes</w:t>
      </w:r>
      <w:r w:rsidR="00EB2E41">
        <w:t xml:space="preserve"> when </w:t>
      </w:r>
      <w:r w:rsidR="00EB2E41" w:rsidRPr="00EB2E41">
        <w:rPr>
          <w:i/>
        </w:rPr>
        <w:t>n</w:t>
      </w:r>
      <w:r w:rsidR="00EB2E41">
        <w:t xml:space="preserve"> &gt; 30</w:t>
      </w:r>
      <w:r>
        <w:t xml:space="preserve">, and all can be interpreted in the same way. </w:t>
      </w:r>
      <w:r w:rsidR="00B811CF">
        <w:t xml:space="preserve">For the purposes of power analysis, it is important to realise that </w:t>
      </w:r>
      <w:r w:rsidR="00D03DFA">
        <w:t xml:space="preserve">Cohen’s d </w:t>
      </w:r>
      <w:r w:rsidR="00EB2E41">
        <w:t xml:space="preserve">is upwardly biased if estimating a $\Delta$ based on a literature that uses the biased estimator. </w:t>
      </w:r>
      <w:r w:rsidR="007F68CB">
        <w:t>P</w:t>
      </w:r>
      <w:r w:rsidR="00EB2E41">
        <w:t>ractically,</w:t>
      </w:r>
      <w:r w:rsidR="006C383A">
        <w:t xml:space="preserve"> for the purposes of </w:t>
      </w:r>
      <w:r w:rsidR="00EF3B0E">
        <w:t>power analysis</w:t>
      </w:r>
      <w:r w:rsidR="00520358">
        <w:t>,</w:t>
      </w:r>
      <w:r w:rsidR="00EB2E41">
        <w:t xml:space="preserve"> </w:t>
      </w:r>
      <w:r w:rsidR="00D03DFA">
        <w:t>sampling variability and selective reporting are likely to create greater difficulties than</w:t>
      </w:r>
      <w:r w:rsidR="006C383A">
        <w:t xml:space="preserve"> </w:t>
      </w:r>
      <w:r w:rsidR="00D03DFA">
        <w:t xml:space="preserve">the estimator that has been used. </w:t>
      </w:r>
    </w:p>
    <w:p w14:paraId="69359007" w14:textId="28AA4BFA" w:rsidR="00520358" w:rsidRPr="00520358" w:rsidRDefault="00520358" w:rsidP="00D03DFA">
      <w:pPr>
        <w:spacing w:line="360" w:lineRule="auto"/>
        <w:rPr>
          <w:b/>
        </w:rPr>
      </w:pPr>
      <w:r w:rsidRPr="00520358">
        <w:rPr>
          <w:b/>
        </w:rPr>
        <w:t>Summary statistics conversion</w:t>
      </w:r>
      <w:r>
        <w:rPr>
          <w:b/>
        </w:rPr>
        <w:t xml:space="preserve"> for two group scenarios</w:t>
      </w:r>
    </w:p>
    <w:p w14:paraId="5A8B4A18" w14:textId="0497CA4C" w:rsidR="000720F1" w:rsidRDefault="007F68CB" w:rsidP="00D03DFA">
      <w:pPr>
        <w:spacing w:line="360" w:lineRule="auto"/>
      </w:pPr>
      <w:r>
        <w:t>If effect sizes have not been reported, C</w:t>
      </w:r>
      <w:r w:rsidR="00D03DFA">
        <w:t xml:space="preserve">ohen’s d can be calculated using the results of </w:t>
      </w:r>
      <w:r w:rsidR="00EB2E41">
        <w:t xml:space="preserve">an independent samples </w:t>
      </w:r>
      <w:r w:rsidR="00D03DFA">
        <w:t xml:space="preserve">t tests using the formula </w:t>
      </w:r>
    </w:p>
    <w:p w14:paraId="1C10C028" w14:textId="27B2CA40" w:rsidR="00F156AF" w:rsidRDefault="00F156AF" w:rsidP="00D03DFA">
      <w:pPr>
        <w:spacing w:line="360" w:lineRule="auto"/>
      </w:pPr>
      <w:r>
        <w:rPr>
          <w:noProof/>
        </w:rPr>
        <w:drawing>
          <wp:inline distT="0" distB="0" distL="0" distR="0" wp14:anchorId="1105B8CB" wp14:editId="47DF13BF">
            <wp:extent cx="1707639" cy="761119"/>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132" cy="772482"/>
                    </a:xfrm>
                    <a:prstGeom prst="rect">
                      <a:avLst/>
                    </a:prstGeom>
                  </pic:spPr>
                </pic:pic>
              </a:graphicData>
            </a:graphic>
          </wp:inline>
        </w:drawing>
      </w:r>
    </w:p>
    <w:p w14:paraId="30BB05F8" w14:textId="14EC1BA0" w:rsidR="0075153C" w:rsidRDefault="0075153C" w:rsidP="00D03DFA">
      <w:pPr>
        <w:spacing w:line="360" w:lineRule="auto"/>
      </w:pPr>
      <w:r>
        <w:t>$$</w:t>
      </w:r>
      <w:r w:rsidR="00F156AF" w:rsidRPr="00F156AF">
        <w:t>d = t\sqrt{\frac{</w:t>
      </w:r>
      <w:proofErr w:type="gramStart"/>
      <w:r w:rsidR="00F156AF" w:rsidRPr="00F156AF">
        <w:t>1}{</w:t>
      </w:r>
      <w:proofErr w:type="gramEnd"/>
      <w:r w:rsidR="00F156AF" w:rsidRPr="00F156AF">
        <w:t>n_1}+\frac{1}{n_2}}</w:t>
      </w:r>
      <w:r w:rsidR="00F156AF">
        <w:t xml:space="preserve"> </w:t>
      </w:r>
      <w:r>
        <w:t>$$</w:t>
      </w:r>
    </w:p>
    <w:p w14:paraId="40EC8511" w14:textId="6E1549AA" w:rsidR="0058059A" w:rsidRDefault="0058059A" w:rsidP="00D03DFA">
      <w:pPr>
        <w:spacing w:line="360" w:lineRule="auto"/>
      </w:pPr>
      <w:r>
        <w:fldChar w:fldCharType="begin"/>
      </w:r>
      <w: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 equation 2)</w:t>
      </w:r>
      <w:r>
        <w:fldChar w:fldCharType="end"/>
      </w:r>
    </w:p>
    <w:p w14:paraId="1518E3A6" w14:textId="3C2739E3" w:rsidR="0075153C" w:rsidRPr="0075153C" w:rsidRDefault="0075153C" w:rsidP="00D03DFA">
      <w:pPr>
        <w:spacing w:line="360" w:lineRule="auto"/>
      </w:pPr>
      <w:r>
        <w:t xml:space="preserve">Where $n_1$ and $n_2$ are the sample sizes for groups 1 and two respectively, and </w:t>
      </w:r>
      <w:r w:rsidRPr="0075153C">
        <w:rPr>
          <w:i/>
        </w:rPr>
        <w:t>t</w:t>
      </w:r>
      <w:r>
        <w:t xml:space="preserve"> is the result of an independent samples t test. </w:t>
      </w:r>
    </w:p>
    <w:p w14:paraId="191077B4" w14:textId="67A5DF41" w:rsidR="00EB2E41" w:rsidRDefault="0082032A" w:rsidP="00D03DFA">
      <w:pPr>
        <w:spacing w:line="360" w:lineRule="auto"/>
      </w:pPr>
      <w:r>
        <w:rPr>
          <w:noProof/>
        </w:rPr>
        <w:drawing>
          <wp:inline distT="0" distB="0" distL="0" distR="0" wp14:anchorId="6172A8FD" wp14:editId="5861743F">
            <wp:extent cx="1762640" cy="85625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0969" cy="865163"/>
                    </a:xfrm>
                    <a:prstGeom prst="rect">
                      <a:avLst/>
                    </a:prstGeom>
                  </pic:spPr>
                </pic:pic>
              </a:graphicData>
            </a:graphic>
          </wp:inline>
        </w:drawing>
      </w:r>
    </w:p>
    <w:p w14:paraId="2D1543A5" w14:textId="14A36A78" w:rsidR="0075153C" w:rsidRPr="0020507C" w:rsidRDefault="0075153C" w:rsidP="0075153C">
      <w:pPr>
        <w:spacing w:line="360" w:lineRule="auto"/>
      </w:pPr>
      <w:r>
        <w:t>$$d=\frac{2</w:t>
      </w:r>
      <w:proofErr w:type="gramStart"/>
      <w:r>
        <w:t>t}{</w:t>
      </w:r>
      <w:proofErr w:type="gramEnd"/>
      <w:r>
        <w:t>\sqrt{</w:t>
      </w:r>
      <w:r w:rsidR="0082032A">
        <w:t>N - 2</w:t>
      </w:r>
      <w:r>
        <w:t>}}$$</w:t>
      </w:r>
    </w:p>
    <w:p w14:paraId="38D4CAFF" w14:textId="6FDCD6AA" w:rsidR="00EB2E41" w:rsidRDefault="0075153C" w:rsidP="00D03DFA">
      <w:pPr>
        <w:spacing w:line="360" w:lineRule="auto"/>
      </w:pPr>
      <w:r>
        <w:fldChar w:fldCharType="begin"/>
      </w:r>
      <w: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 p. 17)</w:t>
      </w:r>
      <w:r>
        <w:fldChar w:fldCharType="end"/>
      </w:r>
    </w:p>
    <w:p w14:paraId="65372FFB" w14:textId="18B98D5C" w:rsidR="00EB2E41" w:rsidRDefault="0075153C" w:rsidP="0075153C">
      <w:pPr>
        <w:spacing w:line="360" w:lineRule="auto"/>
      </w:pPr>
      <w:r>
        <w:t xml:space="preserve">Which is correct if the groups are </w:t>
      </w:r>
      <w:proofErr w:type="gramStart"/>
      <w:r>
        <w:t>equal, and</w:t>
      </w:r>
      <w:proofErr w:type="gramEnd"/>
      <w:r>
        <w:t xml:space="preserve"> will be an underestimate if the groups are unequal. However, although</w:t>
      </w:r>
      <w:r w:rsidR="00EB2E41" w:rsidRPr="00EB2E41">
        <w:t xml:space="preserve"> </w:t>
      </w:r>
      <w:r>
        <w:t>even if the</w:t>
      </w:r>
      <w:r w:rsidR="00EB2E41" w:rsidRPr="00EB2E41">
        <w:t xml:space="preserve"> </w:t>
      </w:r>
      <w:r>
        <w:t>ratio of samples sizes in each group is as extreme as</w:t>
      </w:r>
      <w:r w:rsidR="00EB2E41" w:rsidRPr="00EB2E41">
        <w:t xml:space="preserve"> 70</w:t>
      </w:r>
      <w:r w:rsidR="00EF3B0E">
        <w:t xml:space="preserve"> to </w:t>
      </w:r>
      <w:r w:rsidR="00EB2E41" w:rsidRPr="00EB2E41">
        <w:t xml:space="preserve">30 the underestimation </w:t>
      </w:r>
      <w:r>
        <w:t xml:space="preserve">will </w:t>
      </w:r>
      <w:r w:rsidR="00EF3B0E">
        <w:t xml:space="preserve">be </w:t>
      </w:r>
      <w:r>
        <w:t>no more than</w:t>
      </w:r>
      <w:r w:rsidR="00EB2E41" w:rsidRPr="00EB2E41">
        <w:t xml:space="preserve"> 8%</w:t>
      </w:r>
      <w:r>
        <w:t xml:space="preserve"> </w:t>
      </w:r>
      <w:r w:rsidR="0058059A">
        <w:fldChar w:fldCharType="begin"/>
      </w:r>
      <w:r w:rsidR="0058059A">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0058059A">
        <w:fldChar w:fldCharType="separate"/>
      </w:r>
      <w:r w:rsidR="0058059A">
        <w:rPr>
          <w:noProof/>
        </w:rPr>
        <w:t>(Rosenthal, 1991)</w:t>
      </w:r>
      <w:r w:rsidR="0058059A">
        <w:fldChar w:fldCharType="end"/>
      </w:r>
      <w:r>
        <w:t>.</w:t>
      </w:r>
    </w:p>
    <w:p w14:paraId="1211BA02" w14:textId="4B22F688" w:rsidR="008060D8" w:rsidRDefault="0020507C" w:rsidP="00BD2761">
      <w:pPr>
        <w:spacing w:line="360" w:lineRule="auto"/>
        <w:rPr>
          <w:rFonts w:cstheme="minorHAnsi"/>
          <w:b/>
        </w:rPr>
      </w:pPr>
      <w:r>
        <w:rPr>
          <w:rFonts w:cstheme="minorHAnsi"/>
          <w:b/>
        </w:rPr>
        <w:lastRenderedPageBreak/>
        <w:t>Standardised m</w:t>
      </w:r>
      <w:r w:rsidR="009E2777" w:rsidRPr="009E2777">
        <w:rPr>
          <w:rFonts w:cstheme="minorHAnsi"/>
          <w:b/>
        </w:rPr>
        <w:t>ean difference</w:t>
      </w:r>
      <w:r>
        <w:rPr>
          <w:rFonts w:cstheme="minorHAnsi"/>
          <w:b/>
        </w:rPr>
        <w:t>s</w:t>
      </w:r>
      <w:r w:rsidR="009E2777" w:rsidRPr="009E2777">
        <w:rPr>
          <w:rFonts w:cstheme="minorHAnsi"/>
          <w:b/>
        </w:rPr>
        <w:t xml:space="preserve"> fo</w:t>
      </w:r>
      <w:r>
        <w:rPr>
          <w:rFonts w:cstheme="minorHAnsi"/>
          <w:b/>
        </w:rPr>
        <w:t xml:space="preserve">r the comparisons of two </w:t>
      </w:r>
      <w:r w:rsidR="009E2777" w:rsidRPr="009E2777">
        <w:rPr>
          <w:rFonts w:cstheme="minorHAnsi"/>
          <w:b/>
        </w:rPr>
        <w:t>repeated measures</w:t>
      </w:r>
      <w:r w:rsidR="00CF5577">
        <w:rPr>
          <w:rFonts w:cstheme="minorHAnsi"/>
          <w:b/>
        </w:rPr>
        <w:t>:</w:t>
      </w:r>
    </w:p>
    <w:p w14:paraId="5EBB5A22" w14:textId="443AA93C" w:rsidR="00DB58D7" w:rsidRDefault="00DB58D7" w:rsidP="00BD2761">
      <w:pPr>
        <w:spacing w:line="360" w:lineRule="auto"/>
        <w:rPr>
          <w:rFonts w:cstheme="minorHAnsi"/>
        </w:rPr>
      </w:pPr>
      <w:r>
        <w:rPr>
          <w:rFonts w:cstheme="minorHAnsi"/>
        </w:rPr>
        <w:t xml:space="preserve">The most common effect size measure for mean difference between repeated measures is also commonly called Cohen’s d, </w:t>
      </w:r>
      <w:r w:rsidR="00EF3B0E">
        <w:rPr>
          <w:rFonts w:cstheme="minorHAnsi"/>
        </w:rPr>
        <w:t>and</w:t>
      </w:r>
      <w:r>
        <w:rPr>
          <w:rFonts w:cstheme="minorHAnsi"/>
        </w:rPr>
        <w:t xml:space="preserve"> following Cohen</w:t>
      </w:r>
      <w:r w:rsidR="0076482C">
        <w:rPr>
          <w:rFonts w:cstheme="minorHAnsi"/>
        </w:rPr>
        <w:t xml:space="preserve"> (1977, 1988)</w:t>
      </w:r>
      <w:r>
        <w:rPr>
          <w:rFonts w:cstheme="minorHAnsi"/>
        </w:rPr>
        <w:t xml:space="preserve"> I will </w:t>
      </w:r>
      <w:r w:rsidR="00EF3B0E">
        <w:rPr>
          <w:rFonts w:cstheme="minorHAnsi"/>
        </w:rPr>
        <w:t>refer to the</w:t>
      </w:r>
      <w:r>
        <w:rPr>
          <w:rFonts w:cstheme="minorHAnsi"/>
        </w:rPr>
        <w:t xml:space="preserve"> repeated measures version as </w:t>
      </w:r>
      <w:r w:rsidR="0076482C">
        <w:rPr>
          <w:rFonts w:cstheme="minorHAnsi"/>
        </w:rPr>
        <w:t xml:space="preserve">Cohen’s </w:t>
      </w:r>
      <w:r>
        <w:rPr>
          <w:rFonts w:cstheme="minorHAnsi"/>
        </w:rPr>
        <w:t>$</w:t>
      </w:r>
      <w:proofErr w:type="spellStart"/>
      <w:r>
        <w:rPr>
          <w:rFonts w:cstheme="minorHAnsi"/>
        </w:rPr>
        <w:t>d_z</w:t>
      </w:r>
      <w:proofErr w:type="spellEnd"/>
      <w:r>
        <w:rPr>
          <w:rFonts w:cstheme="minorHAnsi"/>
        </w:rPr>
        <w:t>$.</w:t>
      </w:r>
      <w:r w:rsidR="00991F5A">
        <w:rPr>
          <w:rFonts w:cstheme="minorHAnsi"/>
        </w:rPr>
        <w:t xml:space="preserve"> </w:t>
      </w:r>
      <w:r w:rsidR="0076482C">
        <w:rPr>
          <w:rFonts w:cstheme="minorHAnsi"/>
        </w:rPr>
        <w:t>This effect size follows a similar general form to the independent samples Cohen’s d (x.1), except the denominator is the mean difference between measures,</w:t>
      </w:r>
    </w:p>
    <w:p w14:paraId="040A4181" w14:textId="004E26BD" w:rsidR="00DB58D7" w:rsidRPr="00DB58D7" w:rsidRDefault="0076482C" w:rsidP="00BD2761">
      <w:pPr>
        <w:spacing w:line="360" w:lineRule="auto"/>
        <w:rPr>
          <w:rFonts w:cstheme="minorHAnsi"/>
        </w:rPr>
      </w:pPr>
      <w:r>
        <w:rPr>
          <w:noProof/>
        </w:rPr>
        <w:drawing>
          <wp:inline distT="0" distB="0" distL="0" distR="0" wp14:anchorId="2FFF2EFE" wp14:editId="4544ED3D">
            <wp:extent cx="877570" cy="401955"/>
            <wp:effectExtent l="0" t="0" r="0" b="0"/>
            <wp:docPr id="9" name="Picture 9" descr="http://www.sciweavers.org/upload/Tex2Img_1522718895/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iweavers.org/upload/Tex2Img_1522718895/ren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7570" cy="401955"/>
                    </a:xfrm>
                    <a:prstGeom prst="rect">
                      <a:avLst/>
                    </a:prstGeom>
                    <a:noFill/>
                    <a:ln>
                      <a:noFill/>
                    </a:ln>
                  </pic:spPr>
                </pic:pic>
              </a:graphicData>
            </a:graphic>
          </wp:inline>
        </w:drawing>
      </w:r>
      <w:r w:rsidR="0020507C">
        <w:rPr>
          <w:rFonts w:cstheme="minorHAnsi"/>
        </w:rPr>
        <w:t xml:space="preserve"> (x.7)</w:t>
      </w:r>
    </w:p>
    <w:p w14:paraId="080C7ED4" w14:textId="77777777" w:rsidR="0076482C" w:rsidRDefault="0076482C" w:rsidP="0076482C">
      <w:pPr>
        <w:spacing w:line="360" w:lineRule="auto"/>
        <w:rPr>
          <w:rFonts w:cstheme="minorHAnsi"/>
        </w:rPr>
      </w:pPr>
      <w:r w:rsidRPr="0076482C">
        <w:rPr>
          <w:rFonts w:cstheme="minorHAnsi"/>
        </w:rPr>
        <w:t>$$</w:t>
      </w:r>
      <w:proofErr w:type="spellStart"/>
      <w:r w:rsidRPr="0076482C">
        <w:rPr>
          <w:rFonts w:cstheme="minorHAnsi"/>
        </w:rPr>
        <w:t>d_z</w:t>
      </w:r>
      <w:proofErr w:type="spellEnd"/>
      <w:r w:rsidRPr="0076482C">
        <w:rPr>
          <w:rFonts w:cstheme="minorHAnsi"/>
        </w:rPr>
        <w:t xml:space="preserve"> = \frac{</w:t>
      </w:r>
      <w:proofErr w:type="spellStart"/>
      <w:r w:rsidRPr="0076482C">
        <w:rPr>
          <w:rFonts w:cstheme="minorHAnsi"/>
        </w:rPr>
        <w:t>M_</w:t>
      </w:r>
      <w:proofErr w:type="gramStart"/>
      <w:r w:rsidRPr="0076482C">
        <w:rPr>
          <w:rFonts w:cstheme="minorHAnsi"/>
        </w:rPr>
        <w:t>d</w:t>
      </w:r>
      <w:proofErr w:type="spellEnd"/>
      <w:r w:rsidRPr="0076482C">
        <w:rPr>
          <w:rFonts w:cstheme="minorHAnsi"/>
        </w:rPr>
        <w:t>}{</w:t>
      </w:r>
      <w:proofErr w:type="spellStart"/>
      <w:proofErr w:type="gramEnd"/>
      <w:r w:rsidRPr="0076482C">
        <w:rPr>
          <w:rFonts w:cstheme="minorHAnsi"/>
        </w:rPr>
        <w:t>s_d</w:t>
      </w:r>
      <w:proofErr w:type="spellEnd"/>
      <w:r w:rsidRPr="0076482C">
        <w:rPr>
          <w:rFonts w:cstheme="minorHAnsi"/>
        </w:rPr>
        <w:t xml:space="preserve">}$$ </w:t>
      </w:r>
    </w:p>
    <w:p w14:paraId="4F71C592" w14:textId="1C89AAF1" w:rsidR="0076482C" w:rsidRDefault="0075153C" w:rsidP="0076482C">
      <w:pPr>
        <w:spacing w:line="360" w:lineRule="auto"/>
        <w:rPr>
          <w:rFonts w:cstheme="minorHAnsi"/>
        </w:rPr>
      </w:pPr>
      <w:r>
        <w:rPr>
          <w:rFonts w:cstheme="minorHAnsi"/>
        </w:rPr>
        <w:fldChar w:fldCharType="begin"/>
      </w:r>
      <w:r>
        <w:rPr>
          <w:rFonts w:cstheme="minorHAnsi"/>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sidR="0076482C">
        <w:rPr>
          <w:rFonts w:cstheme="minorHAnsi"/>
        </w:rPr>
        <w:t xml:space="preserve"> equation 6</w:t>
      </w:r>
    </w:p>
    <w:p w14:paraId="7FA6177C" w14:textId="66F5023A" w:rsidR="0076482C" w:rsidRDefault="0076482C" w:rsidP="00BD2761">
      <w:pPr>
        <w:spacing w:line="360" w:lineRule="auto"/>
        <w:rPr>
          <w:rFonts w:cstheme="minorHAnsi"/>
        </w:rPr>
      </w:pPr>
      <w:r>
        <w:rPr>
          <w:rFonts w:cstheme="minorHAnsi"/>
        </w:rPr>
        <w:t>Where $</w:t>
      </w:r>
      <w:proofErr w:type="spellStart"/>
      <w:r>
        <w:rPr>
          <w:rFonts w:cstheme="minorHAnsi"/>
        </w:rPr>
        <w:t>M_d</w:t>
      </w:r>
      <w:proofErr w:type="spellEnd"/>
      <w:r>
        <w:rPr>
          <w:rFonts w:cstheme="minorHAnsi"/>
        </w:rPr>
        <w:t>$ is the mean difference score, and $</w:t>
      </w:r>
      <w:proofErr w:type="spellStart"/>
      <w:r>
        <w:rPr>
          <w:rFonts w:cstheme="minorHAnsi"/>
        </w:rPr>
        <w:t>s_d</w:t>
      </w:r>
      <w:proofErr w:type="spellEnd"/>
      <w:r>
        <w:rPr>
          <w:rFonts w:cstheme="minorHAnsi"/>
        </w:rPr>
        <w:t>$ is the standard deviation of the difference scores calculated as:</w:t>
      </w:r>
    </w:p>
    <w:p w14:paraId="79782DBA" w14:textId="4946638D" w:rsidR="00C46AF1" w:rsidRPr="00C46AF1" w:rsidRDefault="006019CC" w:rsidP="00C46AF1">
      <w:pPr>
        <w:spacing w:line="360" w:lineRule="auto"/>
        <w:rPr>
          <w:rFonts w:cstheme="minorHAnsi"/>
        </w:rPr>
      </w:pPr>
      <w:r>
        <w:rPr>
          <w:noProof/>
        </w:rPr>
        <w:drawing>
          <wp:inline distT="0" distB="0" distL="0" distR="0" wp14:anchorId="2C65E2B4" wp14:editId="292FDDEE">
            <wp:extent cx="2743200" cy="119897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9822" cy="1201866"/>
                    </a:xfrm>
                    <a:prstGeom prst="rect">
                      <a:avLst/>
                    </a:prstGeom>
                  </pic:spPr>
                </pic:pic>
              </a:graphicData>
            </a:graphic>
          </wp:inline>
        </w:drawing>
      </w:r>
      <w:r w:rsidR="00C46AF1">
        <w:rPr>
          <w:rFonts w:cstheme="minorHAnsi"/>
        </w:rPr>
        <w:t xml:space="preserve"> </w:t>
      </w:r>
      <w:r w:rsidR="0020507C">
        <w:rPr>
          <w:rFonts w:cstheme="minorHAnsi"/>
        </w:rPr>
        <w:t>(x.8)</w:t>
      </w:r>
      <w:r w:rsidR="00D32813">
        <w:rPr>
          <w:rFonts w:cstheme="minorHAnsi"/>
        </w:rPr>
        <w:t xml:space="preserve"> </w:t>
      </w:r>
    </w:p>
    <w:p w14:paraId="3300EFD6" w14:textId="0EE0973B" w:rsidR="00C46AF1" w:rsidRDefault="00C46AF1" w:rsidP="004E40C1">
      <w:pPr>
        <w:spacing w:line="360" w:lineRule="auto"/>
        <w:rPr>
          <w:rFonts w:cstheme="minorHAnsi"/>
        </w:rPr>
      </w:pPr>
      <w:r>
        <w:rPr>
          <w:rFonts w:cstheme="minorHAnsi"/>
        </w:rPr>
        <w:t>$</w:t>
      </w:r>
      <w:r w:rsidR="000A7EDA" w:rsidRPr="000A7EDA">
        <w:rPr>
          <w:rFonts w:cstheme="minorHAnsi"/>
        </w:rPr>
        <w:t>s_{</w:t>
      </w:r>
      <w:proofErr w:type="spellStart"/>
      <w:r w:rsidR="000A7EDA" w:rsidRPr="000A7EDA">
        <w:rPr>
          <w:rFonts w:cstheme="minorHAnsi"/>
        </w:rPr>
        <w:t>d_z</w:t>
      </w:r>
      <w:proofErr w:type="spellEnd"/>
      <w:r w:rsidR="000A7EDA" w:rsidRPr="000A7EDA">
        <w:rPr>
          <w:rFonts w:cstheme="minorHAnsi"/>
        </w:rPr>
        <w:t>} =\sqrt{\frac{\</w:t>
      </w:r>
      <w:proofErr w:type="spellStart"/>
      <w:r w:rsidR="000A7EDA" w:rsidRPr="000A7EDA">
        <w:rPr>
          <w:rFonts w:cstheme="minorHAnsi"/>
        </w:rPr>
        <w:t>displaystyle</w:t>
      </w:r>
      <w:proofErr w:type="spellEnd"/>
      <w:r w:rsidR="000A7EDA" w:rsidRPr="000A7EDA">
        <w:rPr>
          <w:rFonts w:cstheme="minorHAnsi"/>
        </w:rPr>
        <w:t>\sum_{</w:t>
      </w:r>
      <w:proofErr w:type="spellStart"/>
      <w:r w:rsidR="000A7EDA" w:rsidRPr="000A7EDA">
        <w:rPr>
          <w:rFonts w:cstheme="minorHAnsi"/>
        </w:rPr>
        <w:t>i</w:t>
      </w:r>
      <w:proofErr w:type="spellEnd"/>
      <w:r w:rsidR="000A7EDA" w:rsidRPr="000A7EDA">
        <w:rPr>
          <w:rFonts w:cstheme="minorHAnsi"/>
        </w:rPr>
        <w:t>=</w:t>
      </w:r>
      <w:proofErr w:type="gramStart"/>
      <w:r w:rsidR="000A7EDA" w:rsidRPr="000A7EDA">
        <w:rPr>
          <w:rFonts w:cstheme="minorHAnsi"/>
        </w:rPr>
        <w:t>1}^</w:t>
      </w:r>
      <w:proofErr w:type="gramEnd"/>
      <w:r w:rsidR="000A7EDA" w:rsidRPr="000A7EDA">
        <w:rPr>
          <w:rFonts w:cstheme="minorHAnsi"/>
        </w:rPr>
        <w:t>{n}{(X_{</w:t>
      </w:r>
      <w:proofErr w:type="spellStart"/>
      <w:r w:rsidR="000A7EDA" w:rsidRPr="000A7EDA">
        <w:rPr>
          <w:rFonts w:cstheme="minorHAnsi"/>
        </w:rPr>
        <w:t>d,i</w:t>
      </w:r>
      <w:proofErr w:type="spellEnd"/>
      <w:r w:rsidR="000A7EDA" w:rsidRPr="000A7EDA">
        <w:rPr>
          <w:rFonts w:cstheme="minorHAnsi"/>
        </w:rPr>
        <w:t xml:space="preserve">} - </w:t>
      </w:r>
      <w:proofErr w:type="spellStart"/>
      <w:r w:rsidR="000A7EDA" w:rsidRPr="000A7EDA">
        <w:rPr>
          <w:rFonts w:cstheme="minorHAnsi"/>
        </w:rPr>
        <w:t>M_d</w:t>
      </w:r>
      <w:proofErr w:type="spellEnd"/>
      <w:r w:rsidR="000A7EDA" w:rsidRPr="000A7EDA">
        <w:rPr>
          <w:rFonts w:cstheme="minorHAnsi"/>
        </w:rPr>
        <w:t>)^2}}{N-1}}</w:t>
      </w:r>
      <w:r>
        <w:rPr>
          <w:rFonts w:cstheme="minorHAnsi"/>
        </w:rPr>
        <w:t>$</w:t>
      </w:r>
    </w:p>
    <w:p w14:paraId="28687745" w14:textId="2CD42838" w:rsidR="00C46AF1" w:rsidRDefault="00C46AF1" w:rsidP="004E40C1">
      <w:pPr>
        <w:spacing w:line="360" w:lineRule="auto"/>
        <w:rPr>
          <w:rFonts w:cstheme="minorHAnsi"/>
        </w:rPr>
      </w:pPr>
      <w:r>
        <w:rPr>
          <w:rFonts w:cstheme="minorHAnsi"/>
        </w:rPr>
        <w:t>Where $</w:t>
      </w:r>
      <w:r w:rsidRPr="00C46AF1">
        <w:rPr>
          <w:rFonts w:cstheme="minorHAnsi"/>
        </w:rPr>
        <w:t>\X_</w:t>
      </w:r>
      <w:r w:rsidR="00221F71">
        <w:rPr>
          <w:rFonts w:cstheme="minorHAnsi"/>
        </w:rPr>
        <w:t>{</w:t>
      </w:r>
      <w:proofErr w:type="spellStart"/>
      <w:proofErr w:type="gramStart"/>
      <w:r w:rsidRPr="00C46AF1">
        <w:rPr>
          <w:rFonts w:cstheme="minorHAnsi"/>
        </w:rPr>
        <w:t>d</w:t>
      </w:r>
      <w:r w:rsidR="00221F71">
        <w:rPr>
          <w:rFonts w:cstheme="minorHAnsi"/>
        </w:rPr>
        <w:t>,i</w:t>
      </w:r>
      <w:proofErr w:type="spellEnd"/>
      <w:proofErr w:type="gramEnd"/>
      <w:r w:rsidR="00221F71">
        <w:rPr>
          <w:rFonts w:cstheme="minorHAnsi"/>
        </w:rPr>
        <w:t>}</w:t>
      </w:r>
      <w:r>
        <w:rPr>
          <w:rFonts w:cstheme="minorHAnsi"/>
        </w:rPr>
        <w:t xml:space="preserve">$ </w:t>
      </w:r>
      <w:r w:rsidR="00221F71">
        <w:rPr>
          <w:rFonts w:cstheme="minorHAnsi"/>
        </w:rPr>
        <w:t xml:space="preserve">is the </w:t>
      </w:r>
      <w:r>
        <w:rPr>
          <w:rFonts w:cstheme="minorHAnsi"/>
        </w:rPr>
        <w:t>difference scores</w:t>
      </w:r>
      <w:r w:rsidR="00221F71">
        <w:rPr>
          <w:rFonts w:cstheme="minorHAnsi"/>
        </w:rPr>
        <w:t xml:space="preserve"> for case </w:t>
      </w:r>
      <w:proofErr w:type="spellStart"/>
      <w:r w:rsidR="00221F71">
        <w:rPr>
          <w:rFonts w:cstheme="minorHAnsi"/>
        </w:rPr>
        <w:t>i</w:t>
      </w:r>
      <w:proofErr w:type="spellEnd"/>
      <w:r>
        <w:rPr>
          <w:rFonts w:cstheme="minorHAnsi"/>
        </w:rPr>
        <w:t>, $</w:t>
      </w:r>
      <w:proofErr w:type="spellStart"/>
      <w:r>
        <w:rPr>
          <w:rFonts w:cstheme="minorHAnsi"/>
        </w:rPr>
        <w:t>M_d</w:t>
      </w:r>
      <w:proofErr w:type="spellEnd"/>
      <w:r>
        <w:rPr>
          <w:rFonts w:cstheme="minorHAnsi"/>
        </w:rPr>
        <w:t>$ is the mean difference score, and $</w:t>
      </w:r>
      <w:r w:rsidR="00221F71" w:rsidRPr="00221F71">
        <w:rPr>
          <w:rFonts w:cstheme="minorHAnsi"/>
        </w:rPr>
        <w:t xml:space="preserve"> </w:t>
      </w:r>
      <w:r w:rsidR="00221F71">
        <w:rPr>
          <w:rFonts w:cstheme="minorHAnsi"/>
        </w:rPr>
        <w:t>s_{</w:t>
      </w:r>
      <w:proofErr w:type="spellStart"/>
      <w:r w:rsidR="00221F71">
        <w:rPr>
          <w:rFonts w:cstheme="minorHAnsi"/>
        </w:rPr>
        <w:t>d_z</w:t>
      </w:r>
      <w:proofErr w:type="spellEnd"/>
      <w:r w:rsidR="00221F71">
        <w:rPr>
          <w:rFonts w:cstheme="minorHAnsi"/>
        </w:rPr>
        <w:t>}</w:t>
      </w:r>
      <w:r>
        <w:rPr>
          <w:rFonts w:cstheme="minorHAnsi"/>
        </w:rPr>
        <w:t>$ is the standard deviation of the difference scores.</w:t>
      </w:r>
    </w:p>
    <w:p w14:paraId="70ECDE95" w14:textId="5E0A4AE8" w:rsidR="00EB1DD4" w:rsidRDefault="00C62A28" w:rsidP="004E40C1">
      <w:pPr>
        <w:spacing w:line="360" w:lineRule="auto"/>
        <w:rPr>
          <w:rFonts w:cstheme="minorHAnsi"/>
        </w:rPr>
      </w:pPr>
      <w:r>
        <w:rPr>
          <w:rFonts w:cstheme="minorHAnsi"/>
        </w:rPr>
        <w:t>E</w:t>
      </w:r>
      <w:r w:rsidR="00EB1DD4">
        <w:rPr>
          <w:rFonts w:cstheme="minorHAnsi"/>
        </w:rPr>
        <w:t>quivalently</w:t>
      </w:r>
      <w:r>
        <w:rPr>
          <w:rFonts w:cstheme="minorHAnsi"/>
        </w:rPr>
        <w:t>, $s_</w:t>
      </w:r>
      <w:r w:rsidR="00221F71">
        <w:rPr>
          <w:rFonts w:cstheme="minorHAnsi"/>
        </w:rPr>
        <w:t>{</w:t>
      </w:r>
      <w:proofErr w:type="spellStart"/>
      <w:r>
        <w:rPr>
          <w:rFonts w:cstheme="minorHAnsi"/>
        </w:rPr>
        <w:t>d</w:t>
      </w:r>
      <w:r w:rsidR="00221F71">
        <w:rPr>
          <w:rFonts w:cstheme="minorHAnsi"/>
        </w:rPr>
        <w:t>_</w:t>
      </w:r>
      <w:proofErr w:type="gramStart"/>
      <w:r w:rsidR="00221F71">
        <w:rPr>
          <w:rFonts w:cstheme="minorHAnsi"/>
        </w:rPr>
        <w:t>z</w:t>
      </w:r>
      <w:proofErr w:type="spellEnd"/>
      <w:r w:rsidR="00221F71">
        <w:rPr>
          <w:rFonts w:cstheme="minorHAnsi"/>
        </w:rPr>
        <w:t>}</w:t>
      </w:r>
      <w:r>
        <w:rPr>
          <w:rFonts w:cstheme="minorHAnsi"/>
        </w:rPr>
        <w:t>$</w:t>
      </w:r>
      <w:proofErr w:type="gramEnd"/>
      <w:r>
        <w:rPr>
          <w:rFonts w:cstheme="minorHAnsi"/>
        </w:rPr>
        <w:t xml:space="preserve"> can be calculated as </w:t>
      </w:r>
      <w:r w:rsidR="008060D8">
        <w:rPr>
          <w:rFonts w:cstheme="minorHAnsi"/>
        </w:rPr>
        <w:t>:</w:t>
      </w:r>
    </w:p>
    <w:p w14:paraId="65409BB9" w14:textId="6A3612F3" w:rsidR="008060D8" w:rsidRDefault="00221F71" w:rsidP="004E40C1">
      <w:pPr>
        <w:spacing w:line="360" w:lineRule="auto"/>
        <w:rPr>
          <w:rFonts w:cstheme="minorHAnsi"/>
        </w:rPr>
      </w:pPr>
      <w:r>
        <w:rPr>
          <w:noProof/>
        </w:rPr>
        <w:drawing>
          <wp:inline distT="0" distB="0" distL="0" distR="0" wp14:anchorId="6E3C9CFF" wp14:editId="049FC8A5">
            <wp:extent cx="2986335" cy="68785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3671" cy="694152"/>
                    </a:xfrm>
                    <a:prstGeom prst="rect">
                      <a:avLst/>
                    </a:prstGeom>
                  </pic:spPr>
                </pic:pic>
              </a:graphicData>
            </a:graphic>
          </wp:inline>
        </w:drawing>
      </w:r>
      <w:r w:rsidR="0020507C">
        <w:rPr>
          <w:rFonts w:cstheme="minorHAnsi"/>
        </w:rPr>
        <w:t xml:space="preserve"> (x.9) </w:t>
      </w:r>
    </w:p>
    <w:p w14:paraId="15B04FE9" w14:textId="1A574B03" w:rsidR="00224D8E" w:rsidRDefault="008060D8" w:rsidP="004E40C1">
      <w:pPr>
        <w:spacing w:line="360" w:lineRule="auto"/>
        <w:rPr>
          <w:rFonts w:cstheme="minorHAnsi"/>
        </w:rPr>
      </w:pPr>
      <w:r w:rsidRPr="008060D8">
        <w:rPr>
          <w:rFonts w:cstheme="minorHAnsi"/>
        </w:rPr>
        <w:t>$</w:t>
      </w:r>
      <w:r w:rsidR="0076482C">
        <w:rPr>
          <w:rFonts w:cstheme="minorHAnsi"/>
        </w:rPr>
        <w:t>s</w:t>
      </w:r>
      <w:r w:rsidRPr="008060D8">
        <w:rPr>
          <w:rFonts w:cstheme="minorHAnsi"/>
        </w:rPr>
        <w:t>_</w:t>
      </w:r>
      <w:r w:rsidR="00221F71">
        <w:rPr>
          <w:rFonts w:cstheme="minorHAnsi"/>
        </w:rPr>
        <w:t>{</w:t>
      </w:r>
      <w:proofErr w:type="spellStart"/>
      <w:r w:rsidRPr="008060D8">
        <w:rPr>
          <w:rFonts w:cstheme="minorHAnsi"/>
        </w:rPr>
        <w:t>d</w:t>
      </w:r>
      <w:r w:rsidR="00221F71">
        <w:rPr>
          <w:rFonts w:cstheme="minorHAnsi"/>
        </w:rPr>
        <w:t>_z</w:t>
      </w:r>
      <w:proofErr w:type="spellEnd"/>
      <w:r w:rsidR="00221F71">
        <w:rPr>
          <w:rFonts w:cstheme="minorHAnsi"/>
        </w:rPr>
        <w:t xml:space="preserve">} </w:t>
      </w:r>
      <w:r w:rsidRPr="008060D8">
        <w:rPr>
          <w:rFonts w:cstheme="minorHAnsi"/>
        </w:rPr>
        <w:t>= \</w:t>
      </w:r>
      <w:proofErr w:type="gramStart"/>
      <w:r w:rsidRPr="008060D8">
        <w:rPr>
          <w:rFonts w:cstheme="minorHAnsi"/>
        </w:rPr>
        <w:t>sqrt{</w:t>
      </w:r>
      <w:proofErr w:type="gramEnd"/>
      <w:r w:rsidRPr="008060D8">
        <w:rPr>
          <w:rFonts w:cstheme="minorHAnsi"/>
        </w:rPr>
        <w:t>s_1^2 + s_2^2 - 2(r_{12}s_1s_2)}$</w:t>
      </w:r>
    </w:p>
    <w:p w14:paraId="7A09277C" w14:textId="72902C80" w:rsidR="00DB58D7" w:rsidRDefault="00DB58D7" w:rsidP="00DB58D7">
      <w:pPr>
        <w:spacing w:line="360" w:lineRule="auto"/>
        <w:rPr>
          <w:rFonts w:cstheme="minorHAnsi"/>
        </w:rPr>
      </w:pPr>
      <w:r>
        <w:rPr>
          <w:rFonts w:cstheme="minorHAnsi"/>
        </w:rPr>
        <w:t>(Cohen 1988 p. 48)</w:t>
      </w:r>
    </w:p>
    <w:p w14:paraId="064C7208" w14:textId="4487059B" w:rsidR="00820ABB" w:rsidRDefault="00CF5577" w:rsidP="004E40C1">
      <w:pPr>
        <w:spacing w:line="360" w:lineRule="auto"/>
        <w:rPr>
          <w:rFonts w:cstheme="minorHAnsi"/>
        </w:rPr>
      </w:pPr>
      <w:r>
        <w:rPr>
          <w:rFonts w:cstheme="minorHAnsi"/>
        </w:rPr>
        <w:t xml:space="preserve">Where </w:t>
      </w:r>
      <w:r w:rsidR="00E01F79">
        <w:rPr>
          <w:rFonts w:cstheme="minorHAnsi"/>
        </w:rPr>
        <w:t xml:space="preserve">$s_1$ and $s_2$ are the </w:t>
      </w:r>
      <w:r w:rsidR="00C62A28">
        <w:rPr>
          <w:rFonts w:cstheme="minorHAnsi"/>
        </w:rPr>
        <w:t>variances</w:t>
      </w:r>
      <w:r w:rsidR="00E01F79">
        <w:rPr>
          <w:rFonts w:cstheme="minorHAnsi"/>
        </w:rPr>
        <w:t xml:space="preserve"> of groups one and two, and $r</w:t>
      </w:r>
      <w:proofErr w:type="gramStart"/>
      <w:r w:rsidR="00E01F79">
        <w:rPr>
          <w:rFonts w:cstheme="minorHAnsi"/>
        </w:rPr>
        <w:t>_{</w:t>
      </w:r>
      <w:proofErr w:type="gramEnd"/>
      <w:r w:rsidR="00E01F79">
        <w:rPr>
          <w:rFonts w:cstheme="minorHAnsi"/>
        </w:rPr>
        <w:t>12}$ is equal to the Pearson correlation between subjects measures on measure one and measure two</w:t>
      </w:r>
      <w:r w:rsidR="0020507C">
        <w:rPr>
          <w:rFonts w:cstheme="minorHAnsi"/>
        </w:rPr>
        <w:t>.</w:t>
      </w:r>
      <w:r w:rsidR="00C62A28">
        <w:rPr>
          <w:rFonts w:cstheme="minorHAnsi"/>
        </w:rPr>
        <w:t xml:space="preserve"> </w:t>
      </w:r>
      <w:r>
        <w:rPr>
          <w:rFonts w:cstheme="minorHAnsi"/>
        </w:rPr>
        <w:t xml:space="preserve">Notably, this equation </w:t>
      </w:r>
      <w:r w:rsidR="0020507C">
        <w:rPr>
          <w:rFonts w:cstheme="minorHAnsi"/>
        </w:rPr>
        <w:t xml:space="preserve">x.9 highlights an important fact </w:t>
      </w:r>
      <w:r w:rsidR="00C62A28">
        <w:rPr>
          <w:rFonts w:cstheme="minorHAnsi"/>
        </w:rPr>
        <w:t>Cohen’s $</w:t>
      </w:r>
      <w:proofErr w:type="spellStart"/>
      <w:r w:rsidR="00C62A28">
        <w:rPr>
          <w:rFonts w:cstheme="minorHAnsi"/>
        </w:rPr>
        <w:t>d_z</w:t>
      </w:r>
      <w:proofErr w:type="spellEnd"/>
      <w:r w:rsidR="00C62A28">
        <w:rPr>
          <w:rFonts w:cstheme="minorHAnsi"/>
        </w:rPr>
        <w:t>$</w:t>
      </w:r>
      <w:r w:rsidR="0020507C">
        <w:rPr>
          <w:rFonts w:cstheme="minorHAnsi"/>
        </w:rPr>
        <w:t xml:space="preserve">, </w:t>
      </w:r>
      <w:r w:rsidR="00C62A28">
        <w:rPr>
          <w:rFonts w:cstheme="minorHAnsi"/>
        </w:rPr>
        <w:t xml:space="preserve">and repeated measures t tests, </w:t>
      </w:r>
      <w:r w:rsidR="0020507C">
        <w:rPr>
          <w:rFonts w:cstheme="minorHAnsi"/>
        </w:rPr>
        <w:t xml:space="preserve">that </w:t>
      </w:r>
      <w:r w:rsidR="00C62A28">
        <w:rPr>
          <w:rFonts w:cstheme="minorHAnsi"/>
        </w:rPr>
        <w:t xml:space="preserve">the effect size is dependent upon the correlation between scores on repeated measures. The higher the </w:t>
      </w:r>
      <w:r w:rsidR="00C62A28">
        <w:rPr>
          <w:rFonts w:cstheme="minorHAnsi"/>
        </w:rPr>
        <w:lastRenderedPageBreak/>
        <w:t xml:space="preserve">correlation, the greater the </w:t>
      </w:r>
      <w:r w:rsidR="00316CE4">
        <w:rPr>
          <w:rFonts w:cstheme="minorHAnsi"/>
        </w:rPr>
        <w:t>$</w:t>
      </w:r>
      <w:proofErr w:type="spellStart"/>
      <w:r w:rsidR="00316CE4">
        <w:rPr>
          <w:rFonts w:cstheme="minorHAnsi"/>
        </w:rPr>
        <w:t>d</w:t>
      </w:r>
      <w:r w:rsidR="00316CE4" w:rsidRPr="00316CE4">
        <w:rPr>
          <w:rFonts w:cstheme="minorHAnsi"/>
          <w:vertAlign w:val="subscript"/>
        </w:rPr>
        <w:t>z</w:t>
      </w:r>
      <w:proofErr w:type="spellEnd"/>
      <w:r w:rsidR="00316CE4">
        <w:rPr>
          <w:rFonts w:cstheme="minorHAnsi"/>
        </w:rPr>
        <w:t>$</w:t>
      </w:r>
      <w:r w:rsidR="00C62A28">
        <w:rPr>
          <w:rFonts w:cstheme="minorHAnsi"/>
        </w:rPr>
        <w:t>.</w:t>
      </w:r>
      <w:r w:rsidR="00D03DFA">
        <w:rPr>
          <w:rFonts w:cstheme="minorHAnsi"/>
        </w:rPr>
        <w:t xml:space="preserve"> </w:t>
      </w:r>
      <w:r w:rsidR="00D60AC6">
        <w:rPr>
          <w:rFonts w:cstheme="minorHAnsi"/>
        </w:rPr>
        <w:t>This can make a large difference to the $</w:t>
      </w:r>
      <w:proofErr w:type="spellStart"/>
      <w:r w:rsidR="00D60AC6">
        <w:rPr>
          <w:rFonts w:cstheme="minorHAnsi"/>
        </w:rPr>
        <w:t>d_z</w:t>
      </w:r>
      <w:proofErr w:type="spellEnd"/>
      <w:r w:rsidR="00D60AC6">
        <w:rPr>
          <w:rFonts w:cstheme="minorHAnsi"/>
        </w:rPr>
        <w:t>$, for example, taking the example the two groups have equal variance, and there is a one standard deviation difference between group</w:t>
      </w:r>
      <w:r w:rsidR="00E31C6F">
        <w:rPr>
          <w:rFonts w:cstheme="minorHAnsi"/>
        </w:rPr>
        <w:t>s</w:t>
      </w:r>
      <w:r w:rsidR="00D60AC6">
        <w:rPr>
          <w:rFonts w:cstheme="minorHAnsi"/>
        </w:rPr>
        <w:t>, $</w:t>
      </w:r>
      <w:proofErr w:type="spellStart"/>
      <w:r w:rsidR="00D60AC6">
        <w:rPr>
          <w:rFonts w:cstheme="minorHAnsi"/>
        </w:rPr>
        <w:t>d_z</w:t>
      </w:r>
      <w:proofErr w:type="spellEnd"/>
      <w:r w:rsidR="00D60AC6">
        <w:rPr>
          <w:rFonts w:cstheme="minorHAnsi"/>
        </w:rPr>
        <w:t>$ can vary between .707 (when $r</w:t>
      </w:r>
      <w:proofErr w:type="gramStart"/>
      <w:r w:rsidR="00D60AC6">
        <w:rPr>
          <w:rFonts w:cstheme="minorHAnsi"/>
        </w:rPr>
        <w:t>_{</w:t>
      </w:r>
      <w:proofErr w:type="gramEnd"/>
      <w:r w:rsidR="00D60AC6">
        <w:rPr>
          <w:rFonts w:cstheme="minorHAnsi"/>
        </w:rPr>
        <w:t xml:space="preserve">12} = 0$) and infinity (when $r_{12}$ </w:t>
      </w:r>
      <w:r w:rsidR="00BC1E01">
        <w:rPr>
          <w:rFonts w:cstheme="minorHAnsi"/>
        </w:rPr>
        <w:t>approaches</w:t>
      </w:r>
      <w:r w:rsidR="00D60AC6">
        <w:rPr>
          <w:rFonts w:cstheme="minorHAnsi"/>
        </w:rPr>
        <w:t xml:space="preserve"> 1)</w:t>
      </w:r>
      <w:r w:rsidR="005314D7">
        <w:rPr>
          <w:rFonts w:cstheme="minorHAnsi"/>
        </w:rPr>
        <w:t>.</w:t>
      </w:r>
      <w:r w:rsidR="00282D41">
        <w:rPr>
          <w:rFonts w:cstheme="minorHAnsi"/>
        </w:rPr>
        <w:t xml:space="preserve"> For this </w:t>
      </w:r>
      <w:proofErr w:type="gramStart"/>
      <w:r w:rsidR="00282D41">
        <w:rPr>
          <w:rFonts w:cstheme="minorHAnsi"/>
        </w:rPr>
        <w:t>reason</w:t>
      </w:r>
      <w:proofErr w:type="gramEnd"/>
      <w:r w:rsidR="00282D41">
        <w:rPr>
          <w:rFonts w:cstheme="minorHAnsi"/>
        </w:rPr>
        <w:t xml:space="preserve"> it </w:t>
      </w:r>
      <w:r w:rsidR="00AA7746">
        <w:rPr>
          <w:rFonts w:cstheme="minorHAnsi"/>
        </w:rPr>
        <w:t>has been argued</w:t>
      </w:r>
      <w:r w:rsidR="00282D41">
        <w:rPr>
          <w:rFonts w:cstheme="minorHAnsi"/>
        </w:rPr>
        <w:t xml:space="preserve"> that</w:t>
      </w:r>
      <w:r w:rsidR="00385301">
        <w:rPr>
          <w:rFonts w:cstheme="minorHAnsi"/>
        </w:rPr>
        <w:t xml:space="preserve"> classical Cohen’s d (equation x.1) should be interpreted in lieu of $</w:t>
      </w:r>
      <w:proofErr w:type="spellStart"/>
      <w:r w:rsidR="00385301">
        <w:rPr>
          <w:rFonts w:cstheme="minorHAnsi"/>
        </w:rPr>
        <w:t>d_z</w:t>
      </w:r>
      <w:proofErr w:type="spellEnd"/>
      <w:r w:rsidR="00385301">
        <w:rPr>
          <w:rFonts w:cstheme="minorHAnsi"/>
        </w:rPr>
        <w:t>$</w:t>
      </w:r>
      <w:r w:rsidR="00AA7746">
        <w:rPr>
          <w:rFonts w:cstheme="minorHAnsi"/>
        </w:rPr>
        <w:t xml:space="preserve"> for maximum </w:t>
      </w:r>
      <w:r w:rsidR="00A363E8">
        <w:rPr>
          <w:rFonts w:cstheme="minorHAnsi"/>
        </w:rPr>
        <w:t>interpretability</w:t>
      </w:r>
      <w:r w:rsidR="00AA7746">
        <w:rPr>
          <w:rFonts w:cstheme="minorHAnsi"/>
        </w:rPr>
        <w:t xml:space="preserve"> and comparability across experimental designs {Morris, 2002 #808}.</w:t>
      </w:r>
      <w:r w:rsidR="00385301">
        <w:rPr>
          <w:rFonts w:cstheme="minorHAnsi"/>
        </w:rPr>
        <w:t xml:space="preserve"> However, for the purposes of power analysis, it is </w:t>
      </w:r>
      <w:r w:rsidR="00E31C6F">
        <w:rPr>
          <w:rFonts w:cstheme="minorHAnsi"/>
        </w:rPr>
        <w:t>beneficial</w:t>
      </w:r>
      <w:r w:rsidR="00385301">
        <w:rPr>
          <w:rFonts w:cstheme="minorHAnsi"/>
        </w:rPr>
        <w:t xml:space="preserve"> to use $</w:t>
      </w:r>
      <w:proofErr w:type="spellStart"/>
      <w:r w:rsidR="00385301">
        <w:rPr>
          <w:rFonts w:cstheme="minorHAnsi"/>
        </w:rPr>
        <w:t>d_z</w:t>
      </w:r>
      <w:proofErr w:type="spellEnd"/>
      <w:r w:rsidR="00385301">
        <w:rPr>
          <w:rFonts w:cstheme="minorHAnsi"/>
        </w:rPr>
        <w:t xml:space="preserve">$, </w:t>
      </w:r>
      <w:proofErr w:type="gramStart"/>
      <w:r w:rsidR="00A363E8">
        <w:rPr>
          <w:rFonts w:cstheme="minorHAnsi"/>
        </w:rPr>
        <w:t>due to the fact that</w:t>
      </w:r>
      <w:proofErr w:type="gramEnd"/>
      <w:r w:rsidR="00A363E8">
        <w:rPr>
          <w:rFonts w:cstheme="minorHAnsi"/>
        </w:rPr>
        <w:t xml:space="preserve"> as </w:t>
      </w:r>
      <w:r w:rsidR="00385301">
        <w:rPr>
          <w:rFonts w:cstheme="minorHAnsi"/>
        </w:rPr>
        <w:t xml:space="preserve">the correlation between </w:t>
      </w:r>
      <w:r w:rsidR="00A363E8">
        <w:rPr>
          <w:rFonts w:cstheme="minorHAnsi"/>
        </w:rPr>
        <w:t>repeated measures increases the standard error of the difference decreases</w:t>
      </w:r>
      <w:r w:rsidR="00A2699D">
        <w:rPr>
          <w:rFonts w:cstheme="minorHAnsi"/>
        </w:rPr>
        <w:t xml:space="preserve">, or </w:t>
      </w:r>
      <w:r w:rsidR="00B05A8B">
        <w:rPr>
          <w:rFonts w:cstheme="minorHAnsi"/>
        </w:rPr>
        <w:t>equivalently</w:t>
      </w:r>
      <w:r w:rsidR="00EF3B0E">
        <w:rPr>
          <w:rFonts w:cstheme="minorHAnsi"/>
        </w:rPr>
        <w:t>,</w:t>
      </w:r>
      <w:r w:rsidR="00A2699D">
        <w:rPr>
          <w:rFonts w:cstheme="minorHAnsi"/>
        </w:rPr>
        <w:t xml:space="preserve"> the size of the test statistic increases</w:t>
      </w:r>
      <w:r w:rsidR="00E31C6F">
        <w:rPr>
          <w:rFonts w:cstheme="minorHAnsi"/>
        </w:rPr>
        <w:t xml:space="preserve">, as can be seen in </w:t>
      </w:r>
      <w:r w:rsidR="00D715F6">
        <w:rPr>
          <w:rFonts w:cstheme="minorHAnsi"/>
        </w:rPr>
        <w:t>equation [</w:t>
      </w:r>
      <w:r w:rsidR="00BE25CD">
        <w:rPr>
          <w:rFonts w:cstheme="minorHAnsi"/>
        </w:rPr>
        <w:t>Rosen</w:t>
      </w:r>
      <w:r w:rsidR="00D715F6">
        <w:rPr>
          <w:rFonts w:cstheme="minorHAnsi"/>
        </w:rPr>
        <w:t>]</w:t>
      </w:r>
      <w:r w:rsidR="00E31C6F">
        <w:rPr>
          <w:rFonts w:cstheme="minorHAnsi"/>
        </w:rPr>
        <w:t>:</w:t>
      </w:r>
    </w:p>
    <w:p w14:paraId="3076F4C4" w14:textId="364E102F" w:rsidR="00A30144" w:rsidRDefault="00A30144" w:rsidP="004E40C1">
      <w:pPr>
        <w:spacing w:line="360" w:lineRule="auto"/>
        <w:rPr>
          <w:rFonts w:cstheme="minorHAnsi"/>
        </w:rPr>
      </w:pPr>
      <w:r>
        <w:rPr>
          <w:noProof/>
        </w:rPr>
        <w:drawing>
          <wp:inline distT="0" distB="0" distL="0" distR="0" wp14:anchorId="2C426A7D" wp14:editId="0C387D65">
            <wp:extent cx="967255" cy="621245"/>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83" cy="626979"/>
                    </a:xfrm>
                    <a:prstGeom prst="rect">
                      <a:avLst/>
                    </a:prstGeom>
                  </pic:spPr>
                </pic:pic>
              </a:graphicData>
            </a:graphic>
          </wp:inline>
        </w:drawing>
      </w:r>
      <w:r>
        <w:rPr>
          <w:rFonts w:cstheme="minorHAnsi"/>
        </w:rPr>
        <w:t xml:space="preserve"> equation [Rosen]</w:t>
      </w:r>
    </w:p>
    <w:p w14:paraId="1E3467F4" w14:textId="1B003E10" w:rsidR="00BE25CD" w:rsidRDefault="00A30144" w:rsidP="004E40C1">
      <w:pPr>
        <w:spacing w:line="360" w:lineRule="auto"/>
        <w:rPr>
          <w:rFonts w:cstheme="minorHAnsi"/>
        </w:rPr>
      </w:pPr>
      <w:r>
        <w:rPr>
          <w:rFonts w:cstheme="minorHAnsi"/>
        </w:rPr>
        <w:t>$$</w:t>
      </w:r>
      <w:proofErr w:type="spellStart"/>
      <w:r>
        <w:rPr>
          <w:rFonts w:cstheme="minorHAnsi"/>
        </w:rPr>
        <w:t>d_z</w:t>
      </w:r>
      <w:proofErr w:type="spellEnd"/>
      <w:r>
        <w:rPr>
          <w:rFonts w:cstheme="minorHAnsi"/>
        </w:rPr>
        <w:t xml:space="preserve"> = {frac{</w:t>
      </w:r>
      <w:proofErr w:type="spellStart"/>
      <w:r>
        <w:rPr>
          <w:rFonts w:cstheme="minorHAnsi"/>
        </w:rPr>
        <w:t>t_</w:t>
      </w:r>
      <w:proofErr w:type="gramStart"/>
      <w:r>
        <w:rPr>
          <w:rFonts w:cstheme="minorHAnsi"/>
        </w:rPr>
        <w:t>d</w:t>
      </w:r>
      <w:proofErr w:type="spellEnd"/>
      <w:r>
        <w:rPr>
          <w:rFonts w:cstheme="minorHAnsi"/>
        </w:rPr>
        <w:t>}{</w:t>
      </w:r>
      <w:proofErr w:type="gramEnd"/>
      <w:r>
        <w:rPr>
          <w:rFonts w:cstheme="minorHAnsi"/>
        </w:rPr>
        <w:t>sqrt{n}}} $$</w:t>
      </w:r>
    </w:p>
    <w:p w14:paraId="0C83E078" w14:textId="4959D737" w:rsidR="00BE25CD" w:rsidRDefault="0075153C" w:rsidP="004E40C1">
      <w:pPr>
        <w:spacing w:line="360" w:lineRule="auto"/>
        <w:rPr>
          <w:rFonts w:cstheme="minorHAnsi"/>
        </w:rPr>
      </w:pPr>
      <w:r>
        <w:rPr>
          <w:rFonts w:cstheme="minorHAnsi"/>
        </w:rPr>
        <w:fldChar w:fldCharType="begin"/>
      </w:r>
      <w:r>
        <w:rPr>
          <w:rFonts w:cstheme="minorHAnsi"/>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sidR="007E5F02">
        <w:rPr>
          <w:rFonts w:cstheme="minorHAnsi"/>
        </w:rPr>
        <w:t xml:space="preserve"> Equation 7 </w:t>
      </w:r>
    </w:p>
    <w:p w14:paraId="508579C6" w14:textId="3EECE58E" w:rsidR="005314D7" w:rsidRDefault="003100BD" w:rsidP="000A12FE">
      <w:pPr>
        <w:spacing w:line="360" w:lineRule="auto"/>
        <w:rPr>
          <w:rFonts w:cstheme="minorHAnsi"/>
        </w:rPr>
      </w:pPr>
      <w:r>
        <w:rPr>
          <w:rFonts w:cstheme="minorHAnsi"/>
        </w:rPr>
        <w:t xml:space="preserve">Where </w:t>
      </w:r>
      <w:r w:rsidR="006527B8">
        <w:rPr>
          <w:rFonts w:cstheme="minorHAnsi"/>
        </w:rPr>
        <w:t>$</w:t>
      </w:r>
      <w:proofErr w:type="spellStart"/>
      <w:r w:rsidRPr="003100BD">
        <w:rPr>
          <w:rFonts w:cstheme="minorHAnsi"/>
          <w:i/>
        </w:rPr>
        <w:t>t</w:t>
      </w:r>
      <w:r w:rsidR="006527B8">
        <w:rPr>
          <w:rFonts w:cstheme="minorHAnsi"/>
        </w:rPr>
        <w:t>_d</w:t>
      </w:r>
      <w:proofErr w:type="spellEnd"/>
      <w:r w:rsidR="006527B8">
        <w:rPr>
          <w:rFonts w:cstheme="minorHAnsi"/>
        </w:rPr>
        <w:t xml:space="preserve">$ </w:t>
      </w:r>
      <w:r>
        <w:rPr>
          <w:rFonts w:cstheme="minorHAnsi"/>
        </w:rPr>
        <w:t xml:space="preserve">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sidR="00506366">
        <w:rPr>
          <w:rFonts w:cstheme="minorHAnsi"/>
          <w:i/>
        </w:rPr>
        <w:t>n</w:t>
      </w:r>
      <w:r>
        <w:rPr>
          <w:rFonts w:cstheme="minorHAnsi"/>
        </w:rPr>
        <w:t xml:space="preserve"> is the sample size.</w:t>
      </w:r>
      <w:r w:rsidR="006507B3">
        <w:rPr>
          <w:rFonts w:cstheme="minorHAnsi"/>
        </w:rPr>
        <w:t xml:space="preserve"> </w:t>
      </w:r>
    </w:p>
    <w:p w14:paraId="4C88A747" w14:textId="3F544AA4" w:rsidR="00B05A8B" w:rsidRDefault="00D17785" w:rsidP="00B05A8B">
      <w:pPr>
        <w:spacing w:line="360" w:lineRule="auto"/>
        <w:rPr>
          <w:rFonts w:cstheme="minorHAnsi"/>
        </w:rPr>
      </w:pPr>
      <w:r>
        <w:rPr>
          <w:rFonts w:cstheme="minorHAnsi"/>
        </w:rPr>
        <w:t>$</w:t>
      </w:r>
      <w:proofErr w:type="spellStart"/>
      <w:r>
        <w:rPr>
          <w:rFonts w:cstheme="minorHAnsi"/>
        </w:rPr>
        <w:t>d_z</w:t>
      </w:r>
      <w:proofErr w:type="spellEnd"/>
      <w:r>
        <w:rPr>
          <w:rFonts w:cstheme="minorHAnsi"/>
        </w:rPr>
        <w:t>$ is also biased, and</w:t>
      </w:r>
      <w:r w:rsidR="00C13939">
        <w:rPr>
          <w:rFonts w:cstheme="minorHAnsi"/>
        </w:rPr>
        <w:t xml:space="preserve"> an equivalent to</w:t>
      </w:r>
      <w:r>
        <w:rPr>
          <w:rFonts w:cstheme="minorHAnsi"/>
        </w:rPr>
        <w:t xml:space="preserve"> Hedges’ correction</w:t>
      </w:r>
      <w:r w:rsidR="00C13939">
        <w:rPr>
          <w:rFonts w:cstheme="minorHAnsi"/>
        </w:rPr>
        <w:t xml:space="preserve"> </w:t>
      </w:r>
      <w:r>
        <w:rPr>
          <w:rFonts w:cstheme="minorHAnsi"/>
        </w:rPr>
        <w:t xml:space="preserve">can be applied to adjust for this bias similarly to the independents samples Cohen’s d </w:t>
      </w:r>
      <w:r w:rsidR="0075153C">
        <w:rPr>
          <w:rFonts w:cstheme="minorHAnsi"/>
        </w:rPr>
        <w:fldChar w:fldCharType="begin"/>
      </w:r>
      <w:r w:rsidR="0075153C">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75153C">
        <w:rPr>
          <w:rFonts w:cstheme="minorHAnsi"/>
        </w:rPr>
        <w:fldChar w:fldCharType="separate"/>
      </w:r>
      <w:r w:rsidR="0075153C">
        <w:rPr>
          <w:rFonts w:cstheme="minorHAnsi"/>
          <w:noProof/>
        </w:rPr>
        <w:t>(Gibbons, Hedeker, &amp; Davis, 1993)</w:t>
      </w:r>
      <w:r w:rsidR="0075153C">
        <w:rPr>
          <w:rFonts w:cstheme="minorHAnsi"/>
        </w:rPr>
        <w:fldChar w:fldCharType="end"/>
      </w:r>
      <w:r w:rsidR="00BD46FD">
        <w:rPr>
          <w:rFonts w:cstheme="minorHAnsi"/>
        </w:rPr>
        <w:t xml:space="preserve">: </w:t>
      </w:r>
    </w:p>
    <w:p w14:paraId="5658F50A" w14:textId="4A224C05" w:rsidR="00565AEC" w:rsidRDefault="00250208" w:rsidP="00B05A8B">
      <w:pPr>
        <w:spacing w:line="360" w:lineRule="auto"/>
      </w:pPr>
      <w:r>
        <w:rPr>
          <w:noProof/>
        </w:rPr>
        <w:drawing>
          <wp:inline distT="0" distB="0" distL="0" distR="0" wp14:anchorId="6335EB99" wp14:editId="1360462C">
            <wp:extent cx="2478923" cy="651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3628" cy="658222"/>
                    </a:xfrm>
                    <a:prstGeom prst="rect">
                      <a:avLst/>
                    </a:prstGeom>
                  </pic:spPr>
                </pic:pic>
              </a:graphicData>
            </a:graphic>
          </wp:inline>
        </w:drawing>
      </w:r>
      <w:r w:rsidR="005E0333">
        <w:t xml:space="preserve">   </w:t>
      </w:r>
      <w:r w:rsidR="00565AEC">
        <w:t xml:space="preserve"> (</w:t>
      </w:r>
      <w:proofErr w:type="spellStart"/>
      <w:proofErr w:type="gramStart"/>
      <w:r w:rsidR="00565AEC">
        <w:t>x.</w:t>
      </w:r>
      <w:r w:rsidR="00BD2015">
        <w:t>Gibbons</w:t>
      </w:r>
      <w:proofErr w:type="spellEnd"/>
      <w:proofErr w:type="gramEnd"/>
      <w:r w:rsidR="00BD2015">
        <w:t xml:space="preserve">) </w:t>
      </w:r>
    </w:p>
    <w:p w14:paraId="09A7A8B3" w14:textId="56838BC3" w:rsidR="005E0333" w:rsidRDefault="005E0333" w:rsidP="00B05A8B">
      <w:pPr>
        <w:spacing w:line="360" w:lineRule="auto"/>
      </w:pPr>
      <w:r>
        <w:t xml:space="preserve">(equation </w:t>
      </w:r>
      <w:r w:rsidR="00D32813">
        <w:t xml:space="preserve">7, p. 274 </w:t>
      </w:r>
      <w:r>
        <w:t xml:space="preserve">Gibbons, </w:t>
      </w:r>
      <w:proofErr w:type="spellStart"/>
      <w:r>
        <w:t>Hedeker</w:t>
      </w:r>
      <w:proofErr w:type="spellEnd"/>
      <w:r>
        <w:t xml:space="preserve"> &amp; Davis, 1993)</w:t>
      </w:r>
      <w:r w:rsidR="00D32813">
        <w:t xml:space="preserve"> </w:t>
      </w:r>
      <w:r w:rsidR="00565AEC">
        <w:br/>
      </w:r>
      <w:r>
        <w:t>$$</w:t>
      </w:r>
      <w:proofErr w:type="spellStart"/>
      <w:r w:rsidR="00250208">
        <w:t>g_z</w:t>
      </w:r>
      <w:proofErr w:type="spellEnd"/>
      <w:r w:rsidR="00250208">
        <w:t xml:space="preserve"> = </w:t>
      </w:r>
      <w:r w:rsidRPr="005E0333">
        <w:t>\frac{\Gamma(\frac{1}{2}df</w:t>
      </w:r>
      <w:proofErr w:type="gramStart"/>
      <w:r w:rsidRPr="005E0333">
        <w:t>)}{</w:t>
      </w:r>
      <w:proofErr w:type="gramEnd"/>
      <w:r w:rsidRPr="005E0333">
        <w:t>(\frac{1}{2}df)^{1/2} \Gamma(\frac{1}{2}(df-1))}</w:t>
      </w:r>
      <w:r>
        <w:t>$$</w:t>
      </w:r>
    </w:p>
    <w:p w14:paraId="35C888CF" w14:textId="5FBE379A" w:rsidR="002B4EAB" w:rsidRPr="00E31C6F" w:rsidRDefault="00BD46FD" w:rsidP="004E40C1">
      <w:pPr>
        <w:spacing w:line="360" w:lineRule="auto"/>
      </w:pPr>
      <w:r>
        <w:t xml:space="preserve">Where $df =$ degrees of freedom (i.e., $n - 1$ as per repeated measures </w:t>
      </w:r>
      <w:r w:rsidRPr="00BD46FD">
        <w:rPr>
          <w:i/>
        </w:rPr>
        <w:t>t</w:t>
      </w:r>
      <w:r>
        <w:t>-tests) and $\Gamma (x)$ is the gamma function.</w:t>
      </w:r>
    </w:p>
    <w:p w14:paraId="37B39EAC" w14:textId="48B65DD4" w:rsidR="00BD6349" w:rsidRPr="00EF3B0E" w:rsidRDefault="0024416C" w:rsidP="004E40C1">
      <w:pPr>
        <w:spacing w:line="360" w:lineRule="auto"/>
        <w:rPr>
          <w:rFonts w:cstheme="minorHAnsi"/>
          <w:b/>
        </w:rPr>
      </w:pPr>
      <w:r w:rsidRPr="00EF3B0E">
        <w:rPr>
          <w:rFonts w:cstheme="minorHAnsi"/>
          <w:b/>
        </w:rPr>
        <w:t>Association</w:t>
      </w:r>
      <w:r w:rsidR="00EF3B0E">
        <w:rPr>
          <w:rFonts w:cstheme="minorHAnsi"/>
          <w:b/>
        </w:rPr>
        <w:t>/variance explained</w:t>
      </w:r>
      <w:r w:rsidRPr="00EF3B0E">
        <w:rPr>
          <w:rFonts w:cstheme="minorHAnsi"/>
          <w:b/>
        </w:rPr>
        <w:t xml:space="preserve">: </w:t>
      </w:r>
    </w:p>
    <w:p w14:paraId="63DC481C" w14:textId="0F1116C2" w:rsidR="00350188" w:rsidRDefault="00F13FDD" w:rsidP="004E40C1">
      <w:pPr>
        <w:spacing w:line="360" w:lineRule="auto"/>
        <w:rPr>
          <w:rFonts w:cstheme="minorHAnsi"/>
        </w:rPr>
      </w:pPr>
      <w:r>
        <w:rPr>
          <w:rFonts w:cstheme="minorHAnsi"/>
        </w:rPr>
        <w:t>Almost certainly the</w:t>
      </w:r>
      <w:r w:rsidR="00350188" w:rsidRPr="00412056">
        <w:rPr>
          <w:rFonts w:cstheme="minorHAnsi"/>
        </w:rPr>
        <w:t xml:space="preserve"> most commonly </w:t>
      </w:r>
      <w:r w:rsidR="00412056" w:rsidRPr="00412056">
        <w:rPr>
          <w:rFonts w:cstheme="minorHAnsi"/>
        </w:rPr>
        <w:t xml:space="preserve">used measure of association </w:t>
      </w:r>
      <w:r>
        <w:rPr>
          <w:rFonts w:cstheme="minorHAnsi"/>
        </w:rPr>
        <w:t xml:space="preserve">and one that almost all psychological scientist will be family with is Pearson’s Product Moment </w:t>
      </w:r>
      <w:r w:rsidR="00344911">
        <w:rPr>
          <w:rFonts w:cstheme="minorHAnsi"/>
        </w:rPr>
        <w:t>C</w:t>
      </w:r>
      <w:r>
        <w:rPr>
          <w:rFonts w:cstheme="minorHAnsi"/>
        </w:rPr>
        <w:t xml:space="preserve">orrelation </w:t>
      </w:r>
      <w:r w:rsidR="00344911">
        <w:rPr>
          <w:rFonts w:cstheme="minorHAnsi"/>
        </w:rPr>
        <w:t>C</w:t>
      </w:r>
      <w:r>
        <w:rPr>
          <w:rFonts w:cstheme="minorHAnsi"/>
        </w:rPr>
        <w:t xml:space="preserve">oefficient, </w:t>
      </w:r>
      <w:r w:rsidR="00412056" w:rsidRPr="00412056">
        <w:rPr>
          <w:rFonts w:cstheme="minorHAnsi"/>
        </w:rPr>
        <w:t xml:space="preserve">Pearson r. </w:t>
      </w:r>
      <w:r w:rsidR="00412056">
        <w:rPr>
          <w:rFonts w:cstheme="minorHAnsi"/>
        </w:rPr>
        <w:t xml:space="preserve">One of the oldest standardised effect sizes commonly used today, r measures the degree of linear association between two variables and was pioneered by Galton and further developed by Karl Pearson {Pearson, 1903 #927}. </w:t>
      </w:r>
    </w:p>
    <w:p w14:paraId="0B69D876" w14:textId="589CD0FE" w:rsidR="00321ED3" w:rsidRDefault="00E37541" w:rsidP="004E40C1">
      <w:pPr>
        <w:spacing w:line="360" w:lineRule="auto"/>
        <w:rPr>
          <w:rFonts w:cstheme="minorHAnsi"/>
        </w:rPr>
      </w:pPr>
      <m:oMathPara>
        <m:oMath>
          <m:r>
            <w:rPr>
              <w:rFonts w:ascii="Cambria Math" w:hAnsi="Cambria Math" w:cstheme="minorHAnsi"/>
            </w:rPr>
            <w:lastRenderedPageBreak/>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2D3B3193" w14:textId="4EAA2A95" w:rsidR="00F76CCE" w:rsidRPr="00F76CCE" w:rsidRDefault="004E095F" w:rsidP="004E40C1">
      <w:pPr>
        <w:spacing w:line="360" w:lineRule="auto"/>
        <w:rPr>
          <w:rFonts w:cstheme="minorHAnsi"/>
        </w:rPr>
      </w:pPr>
      <w:r>
        <w:rPr>
          <w:rFonts w:cstheme="minorHAnsi"/>
        </w:rPr>
        <w:t xml:space="preserve">Where </w:t>
      </w:r>
      <w:r w:rsidR="00330032" w:rsidRPr="000D0B59">
        <w:rPr>
          <w:rFonts w:cstheme="minorHAnsi"/>
          <w:i/>
        </w:rPr>
        <w:t>x</w:t>
      </w:r>
      <w:r w:rsidR="00330032">
        <w:rPr>
          <w:rFonts w:cstheme="minorHAnsi"/>
        </w:rPr>
        <w:t xml:space="preserve"> </w:t>
      </w:r>
      <w:r w:rsidR="000D0B59">
        <w:rPr>
          <w:rFonts w:cstheme="minorHAnsi"/>
        </w:rPr>
        <w:t xml:space="preserve">are the values of x, y are the values of y, and n is the number of pairs of scores. </w:t>
      </w:r>
    </w:p>
    <w:p w14:paraId="1A6D529E" w14:textId="2E4601FF" w:rsidR="00603913" w:rsidRDefault="00344911" w:rsidP="004E40C1">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w:t>
      </w:r>
      <w:proofErr w:type="gramStart"/>
      <w:r>
        <w:rPr>
          <w:rFonts w:eastAsiaTheme="minorEastAsia" w:cstheme="minorHAnsi"/>
        </w:rPr>
        <w:t>variables</w:t>
      </w:r>
      <w:proofErr w:type="gramEnd"/>
      <w:r>
        <w:rPr>
          <w:rFonts w:eastAsiaTheme="minorEastAsia" w:cstheme="minorHAnsi"/>
        </w:rPr>
        <w:t xml:space="preserve"> that can be predicted through its linear association with another variable. Multiple R</w:t>
      </w:r>
      <w:r w:rsidRPr="00344911">
        <w:rPr>
          <w:rFonts w:eastAsiaTheme="minorEastAsia" w:cstheme="minorHAnsi"/>
          <w:vertAlign w:val="superscript"/>
        </w:rPr>
        <w:t>2</w:t>
      </w:r>
      <w:r>
        <w:rPr>
          <w:rFonts w:eastAsiaTheme="minorEastAsia" w:cstheme="minorHAnsi"/>
        </w:rPr>
        <w:t xml:space="preserve"> will be familiar to people from a regression context, describes this same </w:t>
      </w:r>
      <w:r w:rsidR="00DC1138">
        <w:rPr>
          <w:rFonts w:eastAsiaTheme="minorEastAsia" w:cstheme="minorHAnsi"/>
        </w:rPr>
        <w:t>property</w:t>
      </w:r>
      <w:r>
        <w:rPr>
          <w:rFonts w:eastAsiaTheme="minorEastAsia" w:cstheme="minorHAnsi"/>
        </w:rPr>
        <w:t xml:space="preserve"> but </w:t>
      </w:r>
      <w:r w:rsidR="00DC1138">
        <w:rPr>
          <w:rFonts w:eastAsiaTheme="minorEastAsia" w:cstheme="minorHAnsi"/>
        </w:rPr>
        <w:t xml:space="preserve">with </w:t>
      </w:r>
      <w:r>
        <w:rPr>
          <w:rFonts w:eastAsiaTheme="minorEastAsia" w:cstheme="minorHAnsi"/>
        </w:rPr>
        <w:t>multiple predictor variables.</w:t>
      </w:r>
      <w:r w:rsidR="00192944">
        <w:rPr>
          <w:rFonts w:eastAsiaTheme="minorEastAsia" w:cstheme="minorHAnsi"/>
        </w:rPr>
        <w:t xml:space="preserve"> When there are two predictor variables, </w:t>
      </w:r>
    </w:p>
    <w:p w14:paraId="34F90272" w14:textId="6983AEE8" w:rsidR="00E17CA8" w:rsidRPr="00BA3C4A" w:rsidRDefault="00195D97" w:rsidP="00E17CA8">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127AE483" w14:textId="3FC27799" w:rsidR="00192944" w:rsidRDefault="00192944" w:rsidP="004E40C1">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76864A05" w14:textId="62F6006B" w:rsidR="00390BD9" w:rsidRDefault="00C70639" w:rsidP="004E40C1">
      <w:pPr>
        <w:spacing w:line="360" w:lineRule="auto"/>
        <w:rPr>
          <w:rFonts w:eastAsiaTheme="minorEastAsia" w:cstheme="minorHAnsi"/>
        </w:rPr>
      </w:pPr>
      <w:r>
        <w:rPr>
          <w:rFonts w:eastAsiaTheme="minorEastAsia" w:cstheme="minorHAnsi"/>
        </w:rPr>
        <w:t xml:space="preserve">This </w:t>
      </w:r>
      <w:r w:rsidR="00390BD9">
        <w:rPr>
          <w:rFonts w:eastAsiaTheme="minorEastAsia" w:cstheme="minorHAnsi"/>
        </w:rPr>
        <w:t xml:space="preserve">estimator </w:t>
      </w:r>
      <w:r>
        <w:rPr>
          <w:rFonts w:eastAsiaTheme="minorEastAsia" w:cstheme="minorHAnsi"/>
        </w:rPr>
        <w:t>is</w:t>
      </w:r>
      <w:r w:rsidR="00390BD9">
        <w:rPr>
          <w:rFonts w:eastAsiaTheme="minorEastAsia" w:cstheme="minorHAnsi"/>
        </w:rPr>
        <w:t xml:space="preserve"> increasingly</w:t>
      </w:r>
      <w:r>
        <w:rPr>
          <w:rFonts w:eastAsiaTheme="minorEastAsia" w:cstheme="minorHAnsi"/>
        </w:rPr>
        <w:t xml:space="preserve"> upwardly biased as more </w:t>
      </w:r>
      <w:r w:rsidR="00390BD9">
        <w:rPr>
          <w:rFonts w:eastAsiaTheme="minorEastAsia" w:cstheme="minorHAnsi"/>
        </w:rPr>
        <w:t xml:space="preserve">predictors are introduced, so </w:t>
      </w:r>
      <w:r w:rsidR="00E17CA8">
        <w:rPr>
          <w:rFonts w:eastAsiaTheme="minorEastAsia" w:cstheme="minorHAnsi"/>
        </w:rPr>
        <w:t xml:space="preserve">{Theil, 1958 #930} </w:t>
      </w:r>
      <w:r w:rsidR="00390BD9">
        <w:rPr>
          <w:rFonts w:eastAsiaTheme="minorEastAsia" w:cstheme="minorHAnsi"/>
        </w:rPr>
        <w:t xml:space="preserve">proposed an alternative estimator which adjusts for </w:t>
      </w:r>
      <w:r w:rsidR="00CF3AF0">
        <w:rPr>
          <w:rFonts w:eastAsiaTheme="minorEastAsia" w:cstheme="minorHAnsi"/>
        </w:rPr>
        <w:t>the sample size and number of included predictor variables</w:t>
      </w:r>
      <w:r w:rsidR="009F6EB2">
        <w:rPr>
          <w:rFonts w:eastAsiaTheme="minorEastAsia" w:cstheme="minorHAnsi"/>
        </w:rPr>
        <w:t xml:space="preserve"> often called adjusted R</w:t>
      </w:r>
      <w:r w:rsidR="009F6EB2">
        <w:rPr>
          <w:rFonts w:eastAsiaTheme="minorEastAsia" w:cstheme="minorHAnsi"/>
          <w:vertAlign w:val="superscript"/>
        </w:rPr>
        <w:t>2</w:t>
      </w:r>
      <w:r w:rsidR="00CF3AF0">
        <w:rPr>
          <w:rFonts w:eastAsiaTheme="minorEastAsia" w:cstheme="minorHAnsi"/>
        </w:rPr>
        <w:t xml:space="preserve">. </w:t>
      </w:r>
    </w:p>
    <w:p w14:paraId="74E3A2DB" w14:textId="16352341" w:rsidR="00390BD9" w:rsidRDefault="00195D9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7FF2D86A" w14:textId="77777777" w:rsidR="003930D9" w:rsidRDefault="00E17CA8" w:rsidP="004E40C1">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w:t>
      </w:r>
      <w:r w:rsidR="003930D9">
        <w:rPr>
          <w:rFonts w:eastAsiaTheme="minorEastAsia" w:cstheme="minorHAnsi"/>
        </w:rPr>
        <w:t xml:space="preserve"> {Miles, 2004 #932}</w:t>
      </w:r>
      <w:r>
        <w:rPr>
          <w:rFonts w:eastAsiaTheme="minorEastAsia" w:cstheme="minorHAnsi"/>
        </w:rPr>
        <w:t>.</w:t>
      </w:r>
    </w:p>
    <w:p w14:paraId="776634D5" w14:textId="2332981B" w:rsidR="00390BD9" w:rsidRDefault="00981C2D" w:rsidP="004E40C1">
      <w:pPr>
        <w:spacing w:line="360" w:lineRule="auto"/>
        <w:rPr>
          <w:rFonts w:eastAsiaTheme="minorEastAsia" w:cstheme="minorHAnsi"/>
        </w:rPr>
      </w:pPr>
      <w:r>
        <w:rPr>
          <w:rFonts w:eastAsiaTheme="minorEastAsia" w:cstheme="minorHAnsi"/>
        </w:rPr>
        <w:t>A</w:t>
      </w:r>
      <w:r w:rsidR="009B6753">
        <w:rPr>
          <w:rFonts w:eastAsiaTheme="minorEastAsia" w:cstheme="minorHAnsi"/>
        </w:rPr>
        <w:t>n equivalent effect size</w:t>
      </w:r>
      <w:r w:rsidR="003A6F65">
        <w:rPr>
          <w:rFonts w:eastAsiaTheme="minorEastAsia" w:cstheme="minorHAnsi"/>
        </w:rPr>
        <w:t xml:space="preserve"> to R</w:t>
      </w:r>
      <w:r w:rsidR="003A6F65">
        <w:rPr>
          <w:rFonts w:eastAsiaTheme="minorEastAsia" w:cstheme="minorHAnsi"/>
          <w:vertAlign w:val="superscript"/>
        </w:rPr>
        <w:t>2</w:t>
      </w:r>
      <w:r w:rsidR="009B6753">
        <w:rPr>
          <w:rFonts w:eastAsiaTheme="minorEastAsia" w:cstheme="minorHAnsi"/>
        </w:rPr>
        <w:t xml:space="preserve"> in the context of ANOVA </w:t>
      </w:r>
      <w:r>
        <w:rPr>
          <w:rFonts w:eastAsiaTheme="minorEastAsia" w:cstheme="minorHAnsi"/>
        </w:rPr>
        <w:t xml:space="preserve">is </w:t>
      </w:r>
      <w:r w:rsidR="009F6EB2" w:rsidRPr="009F6EB2">
        <w:rPr>
          <w:rFonts w:eastAsiaTheme="minorEastAsia" w:cstheme="minorHAnsi"/>
        </w:rPr>
        <w:t>η</w:t>
      </w:r>
      <w:r w:rsidR="009F6EB2">
        <w:rPr>
          <w:rFonts w:eastAsiaTheme="minorEastAsia" w:cstheme="minorHAnsi"/>
          <w:vertAlign w:val="superscript"/>
        </w:rPr>
        <w:t>2</w:t>
      </w:r>
      <w:r w:rsidR="006E3B1E">
        <w:rPr>
          <w:rFonts w:eastAsiaTheme="minorEastAsia" w:cstheme="minorHAnsi"/>
        </w:rPr>
        <w:t xml:space="preserve"> (eta squared)</w:t>
      </w:r>
      <w:r w:rsidR="00FD5F6F">
        <w:rPr>
          <w:rFonts w:eastAsiaTheme="minorEastAsia" w:cstheme="minorHAnsi"/>
        </w:rPr>
        <w:t>,</w:t>
      </w:r>
      <w:r w:rsidR="006E3B1E">
        <w:rPr>
          <w:rFonts w:eastAsiaTheme="minorEastAsia" w:cstheme="minorHAnsi"/>
        </w:rPr>
        <w:t xml:space="preserve"> </w:t>
      </w:r>
      <w:r w:rsidR="00387771">
        <w:rPr>
          <w:rFonts w:eastAsiaTheme="minorEastAsia" w:cstheme="minorHAnsi"/>
        </w:rPr>
        <w:t>the ratio of the sums of squares between groups to the total sums of squares.</w:t>
      </w:r>
    </w:p>
    <w:p w14:paraId="5347DB70" w14:textId="2DD3C455" w:rsidR="009F6EB2" w:rsidRDefault="00195D97" w:rsidP="004E40C1">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between</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5D399D00" w14:textId="023C8803" w:rsidR="00306FF3" w:rsidRDefault="00192944" w:rsidP="004E40C1">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sidR="003A27BF" w:rsidRPr="003A27BF">
        <w:rPr>
          <w:rFonts w:eastAsiaTheme="minorEastAsia" w:cstheme="minorHAnsi"/>
          <w:i/>
          <w:vertAlign w:val="subscript"/>
        </w:rPr>
        <w:t>between</w:t>
      </w:r>
      <w:proofErr w:type="spellEnd"/>
      <w:r w:rsidR="003A27BF">
        <w:rPr>
          <w:rFonts w:eastAsiaTheme="minorEastAsia" w:cstheme="minorHAnsi"/>
          <w:i/>
        </w:rPr>
        <w:t xml:space="preserve"> </w:t>
      </w:r>
      <w:r>
        <w:rPr>
          <w:rFonts w:eastAsiaTheme="minorEastAsia" w:cstheme="minorHAnsi"/>
        </w:rPr>
        <w:t xml:space="preserve">is </w:t>
      </w:r>
      <w:r w:rsidR="009F6EB2">
        <w:rPr>
          <w:rFonts w:eastAsiaTheme="minorEastAsia" w:cstheme="minorHAnsi"/>
        </w:rPr>
        <w:t>The sums of squares between groups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between</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t>
      </w:r>
      <w:r w:rsidR="00730575">
        <w:rPr>
          <w:rFonts w:eastAsiaTheme="minorEastAsia" w:cstheme="minorHAnsi"/>
        </w:rPr>
        <w:t xml:space="preserve">where </w:t>
      </w:r>
      <w:r w:rsidR="00771B0D" w:rsidRPr="00730575">
        <w:rPr>
          <w:rFonts w:eastAsiaTheme="minorEastAsia" w:cstheme="minorHAnsi"/>
          <w:i/>
        </w:rPr>
        <w:t>n</w:t>
      </w:r>
      <w:r w:rsidR="00771B0D">
        <w:rPr>
          <w:rFonts w:eastAsiaTheme="minorEastAsia" w:cstheme="minorHAnsi"/>
        </w:rPr>
        <w:t xml:space="preserve"> </w:t>
      </w:r>
      <w:r w:rsidR="00730575">
        <w:rPr>
          <w:rFonts w:eastAsiaTheme="minorEastAsia" w:cstheme="minorHAnsi"/>
        </w:rPr>
        <w:t xml:space="preserve">is </w:t>
      </w:r>
      <w:r w:rsidR="00771B0D">
        <w:rPr>
          <w:rFonts w:eastAsiaTheme="minorEastAsia" w:cstheme="minorHAnsi"/>
        </w:rPr>
        <w:t>the sample size in each group</w:t>
      </w:r>
      <w:r w:rsidR="007305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w:t>
      </w:r>
      <w:r w:rsidR="00730575">
        <w:rPr>
          <w:rFonts w:eastAsiaTheme="minorEastAsia" w:cstheme="minorHAnsi"/>
        </w:rPr>
        <w:t>is</w:t>
      </w:r>
      <w:r>
        <w:rPr>
          <w:rFonts w:eastAsiaTheme="minorEastAsia" w:cstheme="minorHAnsi"/>
        </w:rPr>
        <w:t xml:space="preserve"> the </w:t>
      </w:r>
      <w:r w:rsidR="0043066E">
        <w:rPr>
          <w:rFonts w:eastAsiaTheme="minorEastAsia" w:cstheme="minorHAnsi"/>
        </w:rPr>
        <w:t>kth group’s mean</w:t>
      </w:r>
      <w:r>
        <w:rPr>
          <w:rFonts w:eastAsiaTheme="minorEastAsia" w:cstheme="minorHAnsi"/>
        </w:rPr>
        <w:t xml:space="preserve">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w:t>
      </w:r>
      <w:r w:rsidR="004A6DB5">
        <w:rPr>
          <w:rFonts w:eastAsiaTheme="minorEastAsia" w:cstheme="minorHAnsi"/>
        </w:rPr>
        <w:t>is</w:t>
      </w:r>
      <w:r>
        <w:rPr>
          <w:rFonts w:eastAsiaTheme="minorEastAsia" w:cstheme="minorHAnsi"/>
        </w:rPr>
        <w:t xml:space="preserve"> the grand mean. </w:t>
      </w:r>
      <w:proofErr w:type="spellStart"/>
      <w:r w:rsidRPr="00192944">
        <w:rPr>
          <w:rFonts w:eastAsiaTheme="minorEastAsia" w:cstheme="minorHAnsi"/>
          <w:i/>
        </w:rPr>
        <w:t>SS</w:t>
      </w:r>
      <w:r w:rsidR="003A27BF"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w:t>
      </w:r>
      <w:r w:rsidR="002B040F">
        <w:rPr>
          <w:rFonts w:eastAsiaTheme="minorEastAsia" w:cstheme="minorHAnsi"/>
        </w:rPr>
        <w:t>t</w:t>
      </w:r>
      <w:r w:rsidR="00771B0D">
        <w:rPr>
          <w:rFonts w:eastAsiaTheme="minorEastAsia" w:cstheme="minorHAnsi"/>
        </w:rPr>
        <w:t>he total sums of squares</w:t>
      </w:r>
      <w:r w:rsidR="00403D6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sidR="0043066E">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sidR="00306FF3">
        <w:rPr>
          <w:rFonts w:eastAsiaTheme="minorEastAsia" w:cstheme="minorHAnsi"/>
          <w:i/>
          <w:vertAlign w:val="subscript"/>
        </w:rPr>
        <w:t xml:space="preserve"> </w:t>
      </w:r>
      <w:r w:rsidR="00306FF3" w:rsidRPr="00306FF3">
        <w:rPr>
          <w:rFonts w:eastAsiaTheme="minorEastAsia" w:cstheme="minorHAnsi"/>
        </w:rPr>
        <w:t xml:space="preserve">being the </w:t>
      </w:r>
      <w:proofErr w:type="spellStart"/>
      <w:r w:rsidR="00306FF3">
        <w:rPr>
          <w:rFonts w:eastAsiaTheme="minorEastAsia" w:cstheme="minorHAnsi"/>
        </w:rPr>
        <w:t>ith</w:t>
      </w:r>
      <w:proofErr w:type="spellEnd"/>
      <w:r w:rsidR="00306FF3">
        <w:rPr>
          <w:rFonts w:eastAsiaTheme="minorEastAsia" w:cstheme="minorHAnsi"/>
        </w:rPr>
        <w:t xml:space="preserve"> item’s </w:t>
      </w:r>
      <w:r w:rsidR="00A95324">
        <w:rPr>
          <w:rFonts w:eastAsiaTheme="minorEastAsia" w:cstheme="minorHAnsi"/>
        </w:rPr>
        <w:t>value</w:t>
      </w:r>
      <w:r w:rsidR="0064087B">
        <w:rPr>
          <w:rFonts w:eastAsiaTheme="minorEastAsia" w:cstheme="minorHAnsi"/>
        </w:rPr>
        <w:t xml:space="preserve"> on y</w:t>
      </w:r>
      <w:r w:rsidR="00306FF3">
        <w:rPr>
          <w:rFonts w:eastAsiaTheme="minorEastAsia" w:cstheme="minorHAnsi"/>
        </w:rPr>
        <w:t xml:space="preserve">. </w:t>
      </w:r>
    </w:p>
    <w:p w14:paraId="28ABC82A" w14:textId="534F3D66" w:rsidR="001B1AA4" w:rsidRDefault="00306FF3" w:rsidP="004E40C1">
      <w:pPr>
        <w:spacing w:line="360" w:lineRule="auto"/>
        <w:rPr>
          <w:rFonts w:eastAsiaTheme="minorEastAsia" w:cstheme="minorHAnsi"/>
        </w:rPr>
      </w:pPr>
      <w:r>
        <w:rPr>
          <w:rFonts w:eastAsiaTheme="minorEastAsia" w:cstheme="minorHAnsi"/>
        </w:rPr>
        <w:t>This is different to another related and commonly reported effect size</w:t>
      </w:r>
      <w:r w:rsidR="009968F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68F8">
        <w:rPr>
          <w:rFonts w:eastAsiaTheme="minorEastAsia" w:cstheme="minorHAnsi"/>
        </w:rPr>
        <w:t xml:space="preserve"> </w:t>
      </w:r>
      <w:r w:rsidR="001B1AA4">
        <w:rPr>
          <w:rFonts w:eastAsiaTheme="minorEastAsia" w:cstheme="minorHAnsi"/>
        </w:rPr>
        <w:t xml:space="preserve">or </w:t>
      </w:r>
      <w:r w:rsidR="009968F8">
        <w:rPr>
          <w:rFonts w:eastAsiaTheme="minorEastAsia" w:cstheme="minorHAnsi"/>
        </w:rPr>
        <w:t>partial eta squared</w:t>
      </w:r>
      <w:r w:rsidR="00D0776C">
        <w:rPr>
          <w:rFonts w:eastAsiaTheme="minorEastAsia" w:cstheme="minorHAnsi"/>
        </w:rPr>
        <w:t xml:space="preserve">, which describes the </w:t>
      </w:r>
      <w:r w:rsidR="00E863D3">
        <w:rPr>
          <w:rFonts w:eastAsiaTheme="minorEastAsia" w:cstheme="minorHAnsi"/>
        </w:rPr>
        <w:t xml:space="preserve">proportion </w:t>
      </w:r>
      <w:r w:rsidR="00D0776C">
        <w:rPr>
          <w:rFonts w:eastAsiaTheme="minorEastAsia" w:cstheme="minorHAnsi"/>
        </w:rPr>
        <w:t xml:space="preserve">of variance that can be attributed to a </w:t>
      </w:r>
      <w:proofErr w:type="gramStart"/>
      <w:r w:rsidR="00D0776C">
        <w:rPr>
          <w:rFonts w:eastAsiaTheme="minorEastAsia" w:cstheme="minorHAnsi"/>
        </w:rPr>
        <w:t>particular factor</w:t>
      </w:r>
      <w:proofErr w:type="gramEnd"/>
      <w:r w:rsidR="0021325A">
        <w:rPr>
          <w:rFonts w:eastAsiaTheme="minorEastAsia" w:cstheme="minorHAnsi"/>
        </w:rPr>
        <w:t xml:space="preserve"> after excluding variance explained by other factors in the model</w:t>
      </w:r>
      <w:r w:rsidR="001B1AA4">
        <w:rPr>
          <w:rFonts w:eastAsiaTheme="minorEastAsia" w:cstheme="minorHAnsi"/>
        </w:rPr>
        <w:t>.</w:t>
      </w:r>
    </w:p>
    <w:p w14:paraId="3F78C75F" w14:textId="1E24244D" w:rsidR="001B1AA4" w:rsidRPr="001B1AA4" w:rsidRDefault="00195D9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between</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between </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3CE81FAE" w14:textId="43D563C0" w:rsidR="005064AE" w:rsidRDefault="005064AE" w:rsidP="004E40C1">
      <w:pPr>
        <w:spacing w:line="360" w:lineRule="auto"/>
        <w:rPr>
          <w:rFonts w:eastAsiaTheme="minorEastAsia" w:cstheme="minorHAnsi"/>
        </w:rPr>
      </w:pPr>
      <w:r>
        <w:rPr>
          <w:rFonts w:eastAsiaTheme="minorEastAsia" w:cstheme="minorHAnsi"/>
        </w:rPr>
        <w:t xml:space="preserve"> Equation 2, {Levine, 2006 #934}. </w:t>
      </w:r>
    </w:p>
    <w:p w14:paraId="01953D6D" w14:textId="36551F7C" w:rsidR="0061681A" w:rsidRDefault="005064AE" w:rsidP="00E05851">
      <w:pPr>
        <w:spacing w:line="360" w:lineRule="auto"/>
        <w:rPr>
          <w:rFonts w:eastAsiaTheme="minorEastAsia" w:cstheme="minorHAnsi"/>
        </w:rPr>
      </w:pPr>
      <w:r>
        <w:rPr>
          <w:rFonts w:eastAsiaTheme="minorEastAsia" w:cstheme="minorHAnsi"/>
        </w:rPr>
        <w:lastRenderedPageBreak/>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w:t>
      </w:r>
      <w:r w:rsidR="00174D9A">
        <w:rPr>
          <w:rFonts w:eastAsiaTheme="minorEastAsia" w:cstheme="minorHAnsi"/>
        </w:rPr>
        <w:t xml:space="preserve">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0" w:name="_Hlk521862660"/>
                        <m:r>
                          <w:rPr>
                            <w:rFonts w:ascii="Cambria Math" w:eastAsiaTheme="minorEastAsia" w:hAnsi="Cambria Math" w:cstheme="minorHAnsi"/>
                          </w:rPr>
                          <m:t>i</m:t>
                        </m:r>
                        <w:bookmarkEnd w:id="0"/>
                      </m:sub>
                    </m:sSub>
                  </m:e>
                </m:d>
              </m:e>
              <m:sup>
                <m:r>
                  <w:rPr>
                    <w:rFonts w:ascii="Cambria Math" w:eastAsiaTheme="minorEastAsia" w:hAnsi="Cambria Math" w:cstheme="minorHAnsi"/>
                  </w:rPr>
                  <m:t>2</m:t>
                </m:r>
              </m:sup>
            </m:sSup>
          </m:e>
        </m:nary>
      </m:oMath>
      <w:r w:rsidR="002C563C">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sidR="002C563C">
        <w:rPr>
          <w:rFonts w:eastAsiaTheme="minorEastAsia" w:cstheme="minorHAnsi"/>
        </w:rPr>
        <w:t xml:space="preserve"> being the predicted value of </w:t>
      </w:r>
      <w:proofErr w:type="spellStart"/>
      <w:r w:rsidR="002C563C">
        <w:rPr>
          <w:rFonts w:eastAsiaTheme="minorEastAsia" w:cstheme="minorHAnsi"/>
        </w:rPr>
        <w:t>i</w:t>
      </w:r>
      <w:proofErr w:type="spellEnd"/>
      <w:r w:rsidR="002C563C">
        <w:rPr>
          <w:rFonts w:eastAsiaTheme="minorEastAsia" w:cstheme="minorHAnsi"/>
        </w:rPr>
        <w:t xml:space="preserve"> or equivalently the mean of the group under study.</w:t>
      </w:r>
      <w:r w:rsidR="00530208">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076BFF">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076BFF">
        <w:rPr>
          <w:rFonts w:eastAsiaTheme="minorEastAsia" w:cstheme="minorHAnsi"/>
        </w:rPr>
        <w:t xml:space="preserve"> </w:t>
      </w:r>
      <w:r w:rsidR="00662107">
        <w:rPr>
          <w:rFonts w:eastAsiaTheme="minorEastAsia" w:cstheme="minorHAnsi"/>
        </w:rPr>
        <w:t>are</w:t>
      </w:r>
      <w:r w:rsidR="00076BFF">
        <w:rPr>
          <w:rFonts w:eastAsiaTheme="minorEastAsia" w:cstheme="minorHAnsi"/>
        </w:rPr>
        <w:t xml:space="preserve"> equal </w:t>
      </w:r>
      <w:r w:rsidR="00662107">
        <w:rPr>
          <w:rFonts w:eastAsiaTheme="minorEastAsia" w:cstheme="minorHAnsi"/>
        </w:rPr>
        <w:t>in</w:t>
      </w:r>
      <w:r w:rsidR="00076BFF">
        <w:rPr>
          <w:rFonts w:eastAsiaTheme="minorEastAsia" w:cstheme="minorHAnsi"/>
        </w:rPr>
        <w:t xml:space="preserve"> one-way ANOVA</w:t>
      </w:r>
      <w:r w:rsidR="00174D9A">
        <w:rPr>
          <w:rFonts w:eastAsiaTheme="minorEastAsia" w:cstheme="minorHAnsi"/>
        </w:rPr>
        <w:t>s</w:t>
      </w:r>
      <w:r w:rsidR="00530208">
        <w:rPr>
          <w:rFonts w:eastAsiaTheme="minorEastAsia" w:cstheme="minorHAnsi"/>
        </w:rPr>
        <w:t xml:space="preserve"> as all summed and squared errors are included in the error term, in multiway or repeated measures ANOVA partial eta squared will be larger as the additional factors are not included in the denominator. </w:t>
      </w:r>
    </w:p>
    <w:p w14:paraId="24A483B2" w14:textId="05D5B3FC" w:rsidR="002F1062" w:rsidRPr="002F1062" w:rsidRDefault="002F1062" w:rsidP="00E05851">
      <w:pPr>
        <w:spacing w:line="360" w:lineRule="auto"/>
        <w:rPr>
          <w:rFonts w:eastAsiaTheme="minorEastAsia" w:cstheme="minorHAnsi"/>
        </w:rPr>
      </w:pPr>
      <w:r>
        <w:rPr>
          <w:rFonts w:eastAsiaTheme="minorEastAsia" w:cstheme="minorHAnsi"/>
        </w:rPr>
        <w:t xml:space="preserve">Although it has been argued that </w:t>
      </w:r>
      <w:r w:rsidR="00375719">
        <w:rPr>
          <w:rFonts w:eastAsiaTheme="minorEastAsia" w:cstheme="minorHAnsi"/>
        </w:rPr>
        <w:t>researchers</w:t>
      </w:r>
      <w:r>
        <w:rPr>
          <w:rFonts w:eastAsiaTheme="minorEastAsia" w:cstheme="minorHAnsi"/>
        </w:rPr>
        <w:t xml:space="preserve"> should favour one over the other (e.g., Levine </w:t>
      </w:r>
      <w:r w:rsidR="0061681A">
        <w:rPr>
          <w:rFonts w:eastAsiaTheme="minorEastAsia" w:cstheme="minorHAnsi"/>
        </w:rPr>
        <w:t>&amp;</w:t>
      </w:r>
      <w:r>
        <w:rPr>
          <w:rFonts w:eastAsiaTheme="minorEastAsia" w:cstheme="minorHAnsi"/>
        </w:rPr>
        <w:t xml:space="preserve"> </w:t>
      </w:r>
      <w:proofErr w:type="spellStart"/>
      <w:r>
        <w:rPr>
          <w:rFonts w:eastAsiaTheme="minorEastAsia" w:cstheme="minorHAnsi"/>
        </w:rPr>
        <w:t>Hullett</w:t>
      </w:r>
      <w:proofErr w:type="spellEnd"/>
      <w:r>
        <w:rPr>
          <w:rFonts w:eastAsiaTheme="minorEastAsia" w:cstheme="minorHAnsi"/>
        </w:rPr>
        <w:t xml:space="preserve"> [200</w:t>
      </w:r>
      <w:r w:rsidR="0061681A">
        <w:rPr>
          <w:rFonts w:eastAsiaTheme="minorEastAsia" w:cstheme="minorHAnsi"/>
        </w:rPr>
        <w:t>6</w:t>
      </w:r>
      <w:r>
        <w:rPr>
          <w:rFonts w:eastAsiaTheme="minorEastAsia" w:cstheme="minorHAnsi"/>
        </w:rPr>
        <w:t xml:space="preserve">]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t>
      </w:r>
      <w:r w:rsidR="0061681A">
        <w:rPr>
          <w:rFonts w:eastAsiaTheme="minorEastAsia" w:cstheme="minorHAnsi"/>
        </w:rPr>
        <w:t>whereas Richardson</w:t>
      </w:r>
      <w:r w:rsidR="008E13BE">
        <w:rPr>
          <w:rFonts w:eastAsiaTheme="minorEastAsia" w:cstheme="minorHAnsi"/>
        </w:rPr>
        <w:t xml:space="preserve"> (2011)</w:t>
      </w:r>
      <w:r w:rsidR="0061681A">
        <w:rPr>
          <w:rFonts w:eastAsiaTheme="minorEastAsia" w:cstheme="minorHAnsi"/>
        </w:rPr>
        <w:t xml:space="preserve"> argues</w:t>
      </w:r>
      <w:r w:rsidR="008E13BE">
        <w:rPr>
          <w:rFonts w:eastAsiaTheme="minorEastAsia" w:cstheme="minorHAnsi"/>
        </w:rPr>
        <w:t xml:space="preserve"> that</w:t>
      </w:r>
      <w:r w:rsidR="0061681A">
        <w:rPr>
          <w:rFonts w:eastAsiaTheme="minorEastAsia" w:cstheme="minorHAnsi"/>
        </w:rPr>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61681A">
        <w:rPr>
          <w:rFonts w:eastAsiaTheme="minorEastAsia" w:cstheme="minorHAnsi"/>
        </w:rPr>
        <w:t xml:space="preserve"> </w:t>
      </w:r>
      <w:r w:rsidR="008E13BE">
        <w:rPr>
          <w:rFonts w:eastAsiaTheme="minorEastAsia" w:cstheme="minorHAnsi"/>
        </w:rPr>
        <w:t>will be</w:t>
      </w:r>
      <w:r w:rsidR="0061681A">
        <w:rPr>
          <w:rFonts w:eastAsiaTheme="minorEastAsia" w:cstheme="minorHAnsi"/>
        </w:rPr>
        <w:t xml:space="preserve"> the more meaningful statistic in most cases), both effect sizes are meaningful in different scenarios. </w:t>
      </w:r>
      <w:r w:rsidR="00A231AE">
        <w:rPr>
          <w:rFonts w:eastAsiaTheme="minorEastAsia" w:cstheme="minorHAnsi"/>
        </w:rPr>
        <w:t xml:space="preserve">If a researcher wants to describe the effect of a </w:t>
      </w:r>
      <w:proofErr w:type="gramStart"/>
      <w:r w:rsidR="00A231AE">
        <w:rPr>
          <w:rFonts w:eastAsiaTheme="minorEastAsia" w:cstheme="minorHAnsi"/>
        </w:rPr>
        <w:t>particular factor</w:t>
      </w:r>
      <w:proofErr w:type="gramEnd"/>
      <w:r w:rsidR="00A231AE">
        <w:rPr>
          <w:rFonts w:eastAsiaTheme="minorEastAsia" w:cstheme="minorHAnsi"/>
        </w:rPr>
        <w:t xml:space="preserve"> such as a particular manipulation and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A231AE">
        <w:rPr>
          <w:rFonts w:eastAsiaTheme="minorEastAsia" w:cstheme="minorHAnsi"/>
        </w:rPr>
        <w:t xml:space="preserve"> will be more </w:t>
      </w:r>
      <w:r w:rsidR="003A6F65">
        <w:rPr>
          <w:rFonts w:eastAsiaTheme="minorEastAsia" w:cstheme="minorHAnsi"/>
        </w:rPr>
        <w:t>meaningful</w:t>
      </w:r>
      <w:r w:rsidR="0061681A">
        <w:rPr>
          <w:rFonts w:eastAsiaTheme="minorEastAsia" w:cstheme="minorHAnsi"/>
        </w:rPr>
        <w:t xml:space="preserve">, whereas if a researcher wants to describe the total variance explained by all factors in their model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61681A">
        <w:rPr>
          <w:rFonts w:eastAsiaTheme="minorEastAsia" w:cstheme="minorHAnsi"/>
        </w:rPr>
        <w:t>. Adding to the confusion between these two statistics is the fact that al</w:t>
      </w:r>
      <w:r w:rsidR="008E13BE">
        <w:rPr>
          <w:rFonts w:eastAsiaTheme="minorEastAsia" w:cstheme="minorHAnsi"/>
        </w:rPr>
        <w:t>th</w:t>
      </w:r>
      <w:r w:rsidR="0061681A">
        <w:rPr>
          <w:rFonts w:eastAsiaTheme="minorEastAsia" w:cstheme="minorHAnsi"/>
        </w:rPr>
        <w:t xml:space="preserve">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E05851">
        <w:rPr>
          <w:rFonts w:eastAsiaTheme="minorEastAsia" w:cstheme="minorHAnsi"/>
        </w:rPr>
        <w:t xml:space="preserve"> </w:t>
      </w:r>
      <w:r w:rsidR="0061681A">
        <w:rPr>
          <w:rFonts w:eastAsiaTheme="minorEastAsia" w:cstheme="minorHAnsi"/>
        </w:rPr>
        <w:t>was</w:t>
      </w:r>
      <w:r w:rsidR="00E05851">
        <w:rPr>
          <w:rFonts w:eastAsiaTheme="minorEastAsia" w:cstheme="minorHAnsi"/>
        </w:rPr>
        <w:t xml:space="preserve"> produced in </w:t>
      </w:r>
      <w:r w:rsidR="0061681A">
        <w:rPr>
          <w:rFonts w:eastAsiaTheme="minorEastAsia" w:cstheme="minorHAnsi"/>
        </w:rPr>
        <w:t>multi-</w:t>
      </w:r>
      <w:r w:rsidR="00E05851">
        <w:rPr>
          <w:rFonts w:eastAsiaTheme="minorEastAsia" w:cstheme="minorHAnsi"/>
        </w:rPr>
        <w:t>way ANOVAs in SPSS</w:t>
      </w:r>
      <w:r w:rsidR="003410CC">
        <w:rPr>
          <w:rFonts w:eastAsiaTheme="minorEastAsia" w:cstheme="minorHAnsi"/>
        </w:rPr>
        <w:t xml:space="preserve">, </w:t>
      </w:r>
      <w:r w:rsidR="0061681A">
        <w:rPr>
          <w:rFonts w:eastAsiaTheme="minorEastAsia" w:cstheme="minorHAnsi"/>
        </w:rPr>
        <w:t>it</w:t>
      </w:r>
      <w:r w:rsidR="003410CC">
        <w:rPr>
          <w:rFonts w:eastAsiaTheme="minorEastAsia" w:cstheme="minorHAnsi"/>
        </w:rPr>
        <w:t xml:space="preserve"> was mislabelled</w:t>
      </w:r>
      <w:r w:rsidR="002237A9">
        <w:rPr>
          <w:rFonts w:eastAsiaTheme="minorEastAsia" w:cstheme="minorHAnsi"/>
        </w:rPr>
        <w:t xml:space="preserve">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sidR="003410CC">
        <w:rPr>
          <w:rFonts w:eastAsiaTheme="minorEastAsia" w:cstheme="minorHAnsi"/>
        </w:rPr>
        <w:t xml:space="preserve"> in</w:t>
      </w:r>
      <w:r w:rsidR="00E05851">
        <w:rPr>
          <w:rFonts w:eastAsiaTheme="minorEastAsia" w:cstheme="minorHAnsi"/>
        </w:rPr>
        <w:t xml:space="preserve"> </w:t>
      </w:r>
      <w:r w:rsidR="002237A9">
        <w:rPr>
          <w:rFonts w:eastAsiaTheme="minorEastAsia" w:cstheme="minorHAnsi"/>
        </w:rPr>
        <w:t xml:space="preserve">SPSS </w:t>
      </w:r>
      <w:r w:rsidR="00E05851">
        <w:rPr>
          <w:rFonts w:eastAsiaTheme="minorEastAsia" w:cstheme="minorHAnsi"/>
        </w:rPr>
        <w:t>version</w:t>
      </w:r>
      <w:r w:rsidR="002237A9">
        <w:rPr>
          <w:rFonts w:eastAsiaTheme="minorEastAsia" w:cstheme="minorHAnsi"/>
        </w:rPr>
        <w:t>s 7 to</w:t>
      </w:r>
      <w:r w:rsidR="00E05851">
        <w:rPr>
          <w:rFonts w:eastAsiaTheme="minorEastAsia" w:cstheme="minorHAnsi"/>
        </w:rPr>
        <w:t xml:space="preserve"> </w:t>
      </w:r>
      <w:r w:rsidR="002237A9">
        <w:rPr>
          <w:rFonts w:eastAsiaTheme="minorEastAsia" w:cstheme="minorHAnsi"/>
        </w:rPr>
        <w:t xml:space="preserve">10 (i.e., in some versions of SPSS released before 2001) </w:t>
      </w:r>
      <w:r w:rsidR="00E05851">
        <w:rPr>
          <w:rFonts w:eastAsiaTheme="minorEastAsia" w:cstheme="minorHAnsi"/>
        </w:rPr>
        <w:t xml:space="preserve">meaning that it is likely that many of the eta square values in the literature produced using SPSS are in fact </w:t>
      </w:r>
      <w:r w:rsidR="002237A9">
        <w:rPr>
          <w:rFonts w:eastAsiaTheme="minorEastAsia" w:cstheme="minorHAnsi"/>
        </w:rPr>
        <w:t>partial eta squared</w:t>
      </w:r>
      <w:r w:rsidR="00E05851">
        <w:rPr>
          <w:rFonts w:eastAsiaTheme="minorEastAsia" w:cstheme="minorHAnsi"/>
        </w:rPr>
        <w:t xml:space="preserve"> </w:t>
      </w:r>
      <w:r w:rsidR="002237A9">
        <w:rPr>
          <w:rFonts w:eastAsiaTheme="minorEastAsia" w:cstheme="minorHAnsi"/>
        </w:rPr>
        <w:t>{Richardson, 2011 #926}</w:t>
      </w:r>
      <w:r w:rsidR="00E05851">
        <w:rPr>
          <w:rFonts w:eastAsiaTheme="minorEastAsia" w:cstheme="minorHAnsi"/>
        </w:rPr>
        <w:t xml:space="preserve">{Levine, 2006 #934}. </w:t>
      </w:r>
    </w:p>
    <w:p w14:paraId="40A0ECBD" w14:textId="5C99A0F5" w:rsidR="00BD56BE" w:rsidRDefault="00195D97" w:rsidP="00E0585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BD56BE">
        <w:rPr>
          <w:rFonts w:eastAsiaTheme="minorEastAsia" w:cstheme="minorHAnsi"/>
        </w:rPr>
        <w:t xml:space="preserve"> can be calculated from </w:t>
      </w:r>
      <w:r w:rsidR="009A67EE">
        <w:rPr>
          <w:rFonts w:eastAsiaTheme="minorEastAsia" w:cstheme="minorHAnsi"/>
        </w:rPr>
        <w:t>F statistics {Richardson, 2011 #926}</w:t>
      </w:r>
      <w:r w:rsidR="009970FD">
        <w:rPr>
          <w:rFonts w:eastAsiaTheme="minorEastAsia" w:cstheme="minorHAnsi"/>
        </w:rPr>
        <w:t>.</w:t>
      </w:r>
      <w:r w:rsidR="009A67EE">
        <w:rPr>
          <w:rFonts w:eastAsiaTheme="minorEastAsia" w:cstheme="minorHAnsi"/>
        </w:rPr>
        <w:t xml:space="preserve"> </w:t>
      </w:r>
    </w:p>
    <w:bookmarkStart w:id="1" w:name="_Hlk521919916"/>
    <w:p w14:paraId="7E6A629C" w14:textId="282E2122" w:rsidR="00D931E0" w:rsidRDefault="00195D9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bookmarkEnd w:id="1"/>
    </w:p>
    <w:p w14:paraId="46FD5D28" w14:textId="2F45E357" w:rsidR="00E77FA2" w:rsidRDefault="00195D97"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931E0">
        <w:rPr>
          <w:rFonts w:eastAsiaTheme="minorEastAsia" w:cstheme="minorHAnsi"/>
        </w:rPr>
        <w:t xml:space="preserve"> has been criticised in that it will differ between </w:t>
      </w:r>
      <w:r w:rsidR="009970FD">
        <w:rPr>
          <w:rFonts w:eastAsiaTheme="minorEastAsia" w:cstheme="minorHAnsi"/>
        </w:rPr>
        <w:t xml:space="preserve">designs when some factors are measured in some designs but not measured in another (e.g., when a covariate is included in some studies, or when a factor that can account for some variance is accounted for such as gender in some analyses but is not included in others). In these cases, partial eta squared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70FD">
        <w:rPr>
          <w:rFonts w:eastAsiaTheme="minorEastAsia" w:cstheme="minorHAnsi"/>
        </w:rPr>
        <w:t xml:space="preserve"> will not be comparable across studies or analyses</w:t>
      </w:r>
      <w:r w:rsidR="00E77FA2">
        <w:rPr>
          <w:rFonts w:eastAsiaTheme="minorEastAsia" w:cstheme="minorHAnsi"/>
        </w:rPr>
        <w:t>.</w:t>
      </w:r>
      <w:r w:rsidR="009970FD">
        <w:rPr>
          <w:rFonts w:eastAsiaTheme="minorEastAsia" w:cstheme="minorHAnsi"/>
        </w:rPr>
        <w:t xml:space="preserve"> </w:t>
      </w:r>
      <w:r w:rsidR="00E77FA2">
        <w:rPr>
          <w:rFonts w:eastAsiaTheme="minorEastAsia" w:cstheme="minorHAnsi"/>
        </w:rPr>
        <w:t>Th</w:t>
      </w:r>
      <w:r w:rsidR="009970FD">
        <w:rPr>
          <w:rFonts w:eastAsiaTheme="minorEastAsia" w:cstheme="minorHAnsi"/>
        </w:rPr>
        <w:t>e variance explained by the covariate or measured factor will</w:t>
      </w:r>
      <w:r w:rsidR="00E77FA2">
        <w:rPr>
          <w:rFonts w:eastAsiaTheme="minorEastAsia" w:cstheme="minorHAnsi"/>
        </w:rPr>
        <w:t xml:space="preserve"> be </w:t>
      </w:r>
      <w:proofErr w:type="spellStart"/>
      <w:r w:rsidR="00E77FA2">
        <w:rPr>
          <w:rFonts w:eastAsiaTheme="minorEastAsia" w:cstheme="minorHAnsi"/>
        </w:rPr>
        <w:t>partialled</w:t>
      </w:r>
      <w:proofErr w:type="spellEnd"/>
      <w:r w:rsidR="00E77FA2">
        <w:rPr>
          <w:rFonts w:eastAsiaTheme="minorEastAsia" w:cstheme="minorHAnsi"/>
        </w:rPr>
        <w:t xml:space="preserve"> out of</w:t>
      </w:r>
      <w:r w:rsidR="009970FD">
        <w:rPr>
          <w:rFonts w:eastAsiaTheme="minorEastAsia" w:cstheme="minorHAnsi"/>
        </w:rPr>
        <w:t xml:space="preserve"> the denominator</w:t>
      </w:r>
      <w:r w:rsidR="00E77FA2">
        <w:rPr>
          <w:rFonts w:eastAsiaTheme="minorEastAsia" w:cstheme="minorHAnsi"/>
        </w:rPr>
        <w:t xml:space="preserve"> of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970FD">
        <w:rPr>
          <w:rFonts w:eastAsiaTheme="minorEastAsia" w:cstheme="minorHAnsi"/>
        </w:rPr>
        <w:t xml:space="preserve"> when </w:t>
      </w:r>
      <w:r w:rsidR="002A1F49">
        <w:rPr>
          <w:rFonts w:eastAsiaTheme="minorEastAsia" w:cstheme="minorHAnsi"/>
        </w:rPr>
        <w:t>the covariate is</w:t>
      </w:r>
      <w:r w:rsidR="00E77FA2">
        <w:rPr>
          <w:rFonts w:eastAsiaTheme="minorEastAsia" w:cstheme="minorHAnsi"/>
        </w:rPr>
        <w:t xml:space="preserve"> included in the model, but this variance would be included in the error variance when</w:t>
      </w:r>
      <w:r w:rsidR="002A1F49">
        <w:rPr>
          <w:rFonts w:eastAsiaTheme="minorEastAsia" w:cstheme="minorHAnsi"/>
        </w:rPr>
        <w:t xml:space="preserve"> the</w:t>
      </w:r>
      <w:r w:rsidR="00E77FA2">
        <w:rPr>
          <w:rFonts w:eastAsiaTheme="minorEastAsia" w:cstheme="minorHAnsi"/>
        </w:rPr>
        <w:t xml:space="preserve"> measured variable is </w:t>
      </w:r>
      <w:r w:rsidR="002A1F49">
        <w:rPr>
          <w:rFonts w:eastAsiaTheme="minorEastAsia" w:cstheme="minorHAnsi"/>
        </w:rPr>
        <w:t>not included in the model</w:t>
      </w:r>
      <w:r w:rsidR="00D726D6">
        <w:rPr>
          <w:rFonts w:eastAsiaTheme="minorEastAsia" w:cstheme="minorHAnsi"/>
        </w:rPr>
        <w:t xml:space="preserve"> {</w:t>
      </w:r>
      <w:proofErr w:type="spellStart"/>
      <w:r w:rsidR="00D726D6">
        <w:rPr>
          <w:rFonts w:eastAsiaTheme="minorEastAsia" w:cstheme="minorHAnsi"/>
        </w:rPr>
        <w:t>Olejnik</w:t>
      </w:r>
      <w:proofErr w:type="spellEnd"/>
      <w:r w:rsidR="00D726D6">
        <w:rPr>
          <w:rFonts w:eastAsiaTheme="minorEastAsia" w:cstheme="minorHAnsi"/>
        </w:rPr>
        <w:t>, 2003 #933}</w:t>
      </w:r>
      <w:r w:rsidR="002A1F49">
        <w:rPr>
          <w:rFonts w:eastAsiaTheme="minorEastAsia" w:cstheme="minorHAnsi"/>
        </w:rPr>
        <w:t xml:space="preserve">. </w:t>
      </w:r>
    </w:p>
    <w:p w14:paraId="0BAB3C60" w14:textId="2ED2AD94" w:rsidR="002D54A4" w:rsidRDefault="00E77FA2" w:rsidP="00E77FA2">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w:t>
      </w:r>
      <w:r w:rsidR="00673B34">
        <w:rPr>
          <w:rFonts w:eastAsiaTheme="minorEastAsia" w:cstheme="minorHAnsi"/>
        </w:rPr>
        <w:t xml:space="preserve">, and the effect sizes from these two studies would not be comparable. </w:t>
      </w:r>
      <w:r w:rsidR="00873D48">
        <w:rPr>
          <w:rFonts w:eastAsiaTheme="minorEastAsia" w:cstheme="minorHAnsi"/>
        </w:rPr>
        <w:t xml:space="preserve">Similar issues </w:t>
      </w:r>
      <w:r w:rsidR="00D726D6">
        <w:rPr>
          <w:rFonts w:eastAsiaTheme="minorEastAsia" w:cstheme="minorHAnsi"/>
        </w:rPr>
        <w:t xml:space="preserve">occur in repeated measure </w:t>
      </w:r>
      <w:r w:rsidR="002D54A4">
        <w:rPr>
          <w:rFonts w:eastAsiaTheme="minorEastAsia" w:cstheme="minorHAnsi"/>
        </w:rPr>
        <w:t>or</w:t>
      </w:r>
      <w:r w:rsidR="00D726D6">
        <w:rPr>
          <w:rFonts w:eastAsiaTheme="minorEastAsia" w:cstheme="minorHAnsi"/>
        </w:rPr>
        <w:t xml:space="preserve"> mixed designs. Correlation between individuals’ scores over levels of a factor (e.g., correlations between individuals’ scores over time) reduce the error </w:t>
      </w:r>
      <w:r w:rsidR="00D726D6">
        <w:rPr>
          <w:rFonts w:eastAsiaTheme="minorEastAsia" w:cstheme="minorHAnsi"/>
        </w:rPr>
        <w:lastRenderedPageBreak/>
        <w:t xml:space="preserve">sums of squares, decreasing the value of the </w:t>
      </w:r>
      <w:proofErr w:type="spellStart"/>
      <w:r w:rsidR="00D726D6">
        <w:rPr>
          <w:rFonts w:eastAsiaTheme="minorEastAsia" w:cstheme="minorHAnsi"/>
        </w:rPr>
        <w:t>demominator</w:t>
      </w:r>
      <w:proofErr w:type="spellEnd"/>
      <w:r w:rsidR="00D726D6">
        <w:rPr>
          <w:rFonts w:eastAsiaTheme="minorEastAsia" w:cstheme="minorHAnsi"/>
        </w:rPr>
        <w:t xml:space="preserve">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D726D6">
        <w:rPr>
          <w:rFonts w:eastAsiaTheme="minorEastAsia" w:cstheme="minorHAnsi"/>
        </w:rPr>
        <w:t xml:space="preserve"> for the factor of interest compared to a between </w:t>
      </w:r>
      <w:proofErr w:type="gramStart"/>
      <w:r w:rsidR="00D726D6">
        <w:rPr>
          <w:rFonts w:eastAsiaTheme="minorEastAsia" w:cstheme="minorHAnsi"/>
        </w:rPr>
        <w:t>subjects</w:t>
      </w:r>
      <w:proofErr w:type="gramEnd"/>
      <w:r w:rsidR="00D726D6">
        <w:rPr>
          <w:rFonts w:eastAsiaTheme="minorEastAsia" w:cstheme="minorHAnsi"/>
        </w:rPr>
        <w:t xml:space="preserve"> design (i.e., when repeated measures are not taken).</w:t>
      </w:r>
      <w:r w:rsidR="002D54A4">
        <w:rPr>
          <w:rFonts w:eastAsiaTheme="minorEastAsia" w:cstheme="minorHAnsi"/>
        </w:rPr>
        <w:t xml:space="preserve"> </w:t>
      </w:r>
    </w:p>
    <w:p w14:paraId="3190E1EF" w14:textId="2F21E23F" w:rsidR="009970FD" w:rsidRDefault="00195D97" w:rsidP="004E40C1">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sidR="00985B3A">
        <w:rPr>
          <w:rFonts w:eastAsiaTheme="minorEastAsia" w:cstheme="minorHAnsi"/>
        </w:rPr>
        <w:t xml:space="preserve"> (Generalised eta squared)</w:t>
      </w:r>
      <w:r w:rsidR="00CB6AA8">
        <w:rPr>
          <w:rFonts w:eastAsiaTheme="minorEastAsia" w:cstheme="minorHAnsi"/>
        </w:rPr>
        <w:t xml:space="preserve"> </w:t>
      </w:r>
      <w:r w:rsidR="00985B3A">
        <w:rPr>
          <w:rFonts w:eastAsiaTheme="minorEastAsia" w:cstheme="minorHAnsi"/>
        </w:rPr>
        <w:t>was developed by {</w:t>
      </w:r>
      <w:proofErr w:type="spellStart"/>
      <w:r w:rsidR="00985B3A">
        <w:rPr>
          <w:rFonts w:eastAsiaTheme="minorEastAsia" w:cstheme="minorHAnsi"/>
        </w:rPr>
        <w:t>Olejnik</w:t>
      </w:r>
      <w:proofErr w:type="spellEnd"/>
      <w:r w:rsidR="00985B3A">
        <w:rPr>
          <w:rFonts w:eastAsiaTheme="minorEastAsia" w:cstheme="minorHAnsi"/>
        </w:rPr>
        <w:t xml:space="preserve">, 2003 #933@@author-year} </w:t>
      </w:r>
      <w:proofErr w:type="gramStart"/>
      <w:r w:rsidR="00985B3A">
        <w:rPr>
          <w:rFonts w:eastAsiaTheme="minorEastAsia" w:cstheme="minorHAnsi"/>
        </w:rPr>
        <w:t>in order to</w:t>
      </w:r>
      <w:proofErr w:type="gramEnd"/>
      <w:r w:rsidR="00985B3A">
        <w:rPr>
          <w:rFonts w:eastAsiaTheme="minorEastAsia" w:cstheme="minorHAnsi"/>
        </w:rPr>
        <w:t xml:space="preserve"> account for this discrepancy. It is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985B3A">
        <w:rPr>
          <w:rFonts w:eastAsiaTheme="minorEastAsia" w:cstheme="minorHAnsi"/>
        </w:rPr>
        <w:t xml:space="preserve"> except in that i</w:t>
      </w:r>
      <w:r w:rsidR="00706745">
        <w:rPr>
          <w:rFonts w:eastAsiaTheme="minorEastAsia" w:cstheme="minorHAnsi"/>
        </w:rPr>
        <w:t>t included</w:t>
      </w:r>
      <w:r w:rsidR="00985B3A">
        <w:rPr>
          <w:rFonts w:eastAsiaTheme="minorEastAsia" w:cstheme="minorHAnsi"/>
        </w:rPr>
        <w:t xml:space="preserve"> the measured, non-manipulated factors in the denominator</w:t>
      </w:r>
      <w:r w:rsidR="00706745">
        <w:rPr>
          <w:rFonts w:eastAsiaTheme="minorEastAsia" w:cstheme="minorHAnsi"/>
        </w:rPr>
        <w:t xml:space="preserve">, and the effect itself is only included in the denominator when it is </w:t>
      </w:r>
    </w:p>
    <w:p w14:paraId="2EAD78D5" w14:textId="1AAA9DDF" w:rsidR="00985B3A" w:rsidRDefault="00195D97" w:rsidP="004E40C1">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σ</m:t>
                  </m:r>
                </m:e>
                <m:sub>
                  <m:r>
                    <w:rPr>
                      <w:rFonts w:ascii="Cambria Math" w:eastAsiaTheme="minorEastAsia" w:hAnsi="Cambria Math" w:cstheme="minorHAnsi"/>
                    </w:rPr>
                    <m:t>effect</m:t>
                  </m:r>
                </m:sub>
                <m:sup>
                  <m:r>
                    <w:rPr>
                      <w:rFonts w:ascii="Cambria Math" w:eastAsiaTheme="minorEastAsia" w:hAnsi="Cambria Math" w:cstheme="minorHAnsi"/>
                    </w:rPr>
                    <m:t>2</m:t>
                  </m:r>
                </m:sup>
              </m:sSubSup>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m:t>
              </m:r>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σ</m:t>
                  </m:r>
                </m:e>
                <m:sub>
                  <m:r>
                    <w:rPr>
                      <w:rFonts w:ascii="Cambria Math" w:eastAsiaTheme="minorEastAsia" w:hAnsi="Cambria Math" w:cstheme="minorHAnsi"/>
                    </w:rPr>
                    <m:t>effect</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σ</m:t>
                  </m:r>
                </m:e>
                <m:sub>
                  <m:r>
                    <w:rPr>
                      <w:rFonts w:ascii="Cambria Math" w:eastAsiaTheme="minorEastAsia" w:hAnsi="Cambria Math" w:cstheme="minorHAnsi"/>
                    </w:rPr>
                    <m:t>measured</m:t>
                  </m:r>
                </m:sub>
                <m:sup>
                  <m:r>
                    <w:rPr>
                      <w:rFonts w:ascii="Cambria Math" w:eastAsiaTheme="minorEastAsia" w:hAnsi="Cambria Math" w:cstheme="minorHAnsi"/>
                    </w:rPr>
                    <m:t>2</m:t>
                  </m:r>
                </m:sup>
              </m:sSubSup>
              <m:ctrlPr>
                <w:rPr>
                  <w:rFonts w:ascii="Cambria Math" w:eastAsiaTheme="minorEastAsia" w:hAnsi="Cambria Math" w:cstheme="minorHAnsi"/>
                  <w:i/>
                </w:rPr>
              </m:ctrlPr>
            </m:den>
          </m:f>
        </m:oMath>
      </m:oMathPara>
    </w:p>
    <w:p w14:paraId="568E88CE" w14:textId="77777777" w:rsidR="002350EC" w:rsidRDefault="002350EC" w:rsidP="004E40C1">
      <w:pPr>
        <w:spacing w:line="360" w:lineRule="auto"/>
        <w:rPr>
          <w:rFonts w:eastAsiaTheme="minorEastAsia" w:cstheme="minorHAnsi"/>
        </w:rPr>
      </w:pPr>
    </w:p>
    <w:p w14:paraId="5CBCB189" w14:textId="2A571B47" w:rsidR="00E0251E" w:rsidRPr="00985B3A" w:rsidRDefault="00FA6629" w:rsidP="004E40C1">
      <w:pPr>
        <w:spacing w:line="360" w:lineRule="auto"/>
        <w:rPr>
          <w:rFonts w:eastAsiaTheme="minorEastAsia" w:cstheme="minorHAnsi"/>
        </w:rPr>
      </w:pPr>
      <w:r>
        <w:rPr>
          <w:rFonts w:eastAsiaTheme="minorEastAsia" w:cstheme="minorHAnsi"/>
        </w:rPr>
        <w:t>Or when the effect includes only manipulated factors</w:t>
      </w:r>
    </w:p>
    <w:p w14:paraId="1110F36A" w14:textId="6969DEA5" w:rsidR="00985B3A" w:rsidRPr="001B1AA4" w:rsidRDefault="00195D97" w:rsidP="00985B3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r>
                    <w:rPr>
                      <w:rFonts w:ascii="Cambria Math" w:eastAsiaTheme="minorEastAsia" w:hAnsi="Cambria Math" w:cstheme="minorHAnsi"/>
                    </w:rPr>
                    <m:t>× SS</m:t>
                  </m:r>
                </m:e>
                <m:sub>
                  <m:r>
                    <w:rPr>
                      <w:rFonts w:ascii="Cambria Math" w:eastAsiaTheme="minorEastAsia" w:hAnsi="Cambria Math" w:cstheme="minorHAnsi"/>
                    </w:rPr>
                    <m:t xml:space="preserve">effect </m:t>
                  </m:r>
                </m:sub>
              </m:sSub>
              <m:r>
                <w:rPr>
                  <w:rFonts w:ascii="Cambria Math" w:eastAsiaTheme="minorEastAsia" w:hAnsi="Cambria Math" w:cstheme="minorHAnsi"/>
                </w:rPr>
                <m:t>+</m:t>
              </m:r>
              <m:r>
                <w:rPr>
                  <w:rFonts w:ascii="Cambria Math" w:eastAsiaTheme="minorEastAsia" w:hAnsi="Cambria Math" w:cstheme="minorHAnsi"/>
                </w:rPr>
                <m:t xml:space="preserve">  </m:t>
              </m:r>
              <m:r>
                <w:rPr>
                  <w:rFonts w:ascii="Cambria Math" w:eastAsiaTheme="minorEastAsia" w:hAnsi="Cambria Math" w:cstheme="minorHAnsi"/>
                </w:rPr>
                <m:t xml:space="preserve"> </m:t>
              </m:r>
              <m:nary>
                <m:naryPr>
                  <m:chr m:val="∑"/>
                  <m:subHide m:val="1"/>
                  <m:supHide m:val="1"/>
                  <m:ctrlPr>
                    <w:rPr>
                      <w:rFonts w:ascii="Cambria Math" w:eastAsiaTheme="minorEastAsia" w:hAnsi="Cambria Math" w:cstheme="minorHAnsi"/>
                    </w:rPr>
                  </m:ctrlPr>
                </m:naryPr>
                <m:sub>
                  <m:ctrlPr>
                    <w:rPr>
                      <w:rFonts w:ascii="Cambria Math" w:eastAsiaTheme="minorEastAsia" w:hAnsi="Cambria Math" w:cstheme="minorHAnsi"/>
                      <w:i/>
                    </w:rPr>
                  </m:ctrlPr>
                </m:sub>
                <m:sup>
                  <m:ctrlPr>
                    <w:rPr>
                      <w:rFonts w:ascii="Cambria Math" w:eastAsiaTheme="minorEastAsia" w:hAnsi="Cambria Math" w:cstheme="minorHAnsi"/>
                      <w:i/>
                    </w:rPr>
                  </m:ctrlPr>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measured</m:t>
                      </m:r>
                    </m:sub>
                  </m:sSub>
                  <m:ctrlPr>
                    <w:rPr>
                      <w:rFonts w:ascii="Cambria Math" w:eastAsiaTheme="minorEastAsia" w:hAnsi="Cambria Math" w:cstheme="minorHAnsi"/>
                      <w:i/>
                    </w:rPr>
                  </m:ctrlPr>
                </m:e>
              </m:nary>
              <m:r>
                <w:rPr>
                  <w:rFonts w:ascii="Cambria Math" w:eastAsiaTheme="minorEastAsia" w:hAnsi="Cambria Math" w:cstheme="minorHAnsi"/>
                </w:rPr>
                <m:t xml:space="preserve"> </m:t>
              </m:r>
              <m:ctrlPr>
                <w:rPr>
                  <w:rFonts w:ascii="Cambria Math" w:eastAsiaTheme="minorEastAsia" w:hAnsi="Cambria Math" w:cstheme="minorHAnsi"/>
                  <w:i/>
                </w:rPr>
              </m:ctrlPr>
            </m:den>
          </m:f>
        </m:oMath>
      </m:oMathPara>
    </w:p>
    <w:p w14:paraId="37F98CDD" w14:textId="1C822A58" w:rsidR="009B77A6" w:rsidRDefault="00985B3A" w:rsidP="004E40C1">
      <w:pPr>
        <w:spacing w:line="360" w:lineRule="auto"/>
        <w:rPr>
          <w:rFonts w:eastAsiaTheme="minorEastAsia" w:cstheme="minorHAnsi"/>
        </w:rPr>
      </w:pPr>
      <w:r>
        <w:rPr>
          <w:rFonts w:eastAsiaTheme="minorEastAsia" w:cstheme="minorHAnsi"/>
        </w:rPr>
        <w:t xml:space="preserve">With </w:t>
      </w:r>
      <m:oMath>
        <m:r>
          <m:rPr>
            <m:sty m:val="p"/>
          </m:rPr>
          <w:rPr>
            <w:rFonts w:ascii="Cambria Math" w:eastAsiaTheme="minorEastAsia" w:hAnsi="Cambria Math" w:cstheme="minorHAnsi"/>
          </w:rPr>
          <m:t>δ</m:t>
        </m:r>
      </m:oMath>
      <w:r>
        <w:rPr>
          <w:rFonts w:eastAsiaTheme="minorEastAsia" w:cstheme="minorHAnsi"/>
        </w:rPr>
        <w:t xml:space="preserve"> acting as an indicator variable which tales the value of 0 if the effect involves measured factors (e.g., age or sex) or 1 if this is not the case. </w:t>
      </w:r>
    </w:p>
    <w:p w14:paraId="3ED4102A" w14:textId="06059FF5" w:rsidR="008472AA" w:rsidRPr="00985B3A" w:rsidRDefault="008472AA" w:rsidP="008472AA">
      <w:pPr>
        <w:spacing w:line="360" w:lineRule="auto"/>
        <w:rPr>
          <w:rFonts w:eastAsiaTheme="minorEastAsia" w:cstheme="minorHAnsi"/>
        </w:rPr>
      </w:pPr>
      <w:r>
        <w:rPr>
          <w:rFonts w:eastAsiaTheme="minorEastAsia" w:cstheme="minorHAnsi"/>
        </w:rPr>
        <w:t xml:space="preserve">WHY IS IT NOT: </w:t>
      </w:r>
    </w:p>
    <w:p w14:paraId="687CE2BD" w14:textId="3241B511" w:rsidR="008472AA" w:rsidRPr="001B1AA4" w:rsidRDefault="00195D97" w:rsidP="008472A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measured</m:t>
                      </m:r>
                    </m:sub>
                  </m:sSub>
                </m:e>
              </m:nary>
              <m:ctrlPr>
                <w:rPr>
                  <w:rFonts w:ascii="Cambria Math" w:eastAsiaTheme="minorEastAsia" w:hAnsi="Cambria Math" w:cstheme="minorHAnsi"/>
                  <w:i/>
                </w:rPr>
              </m:ctrlPr>
            </m:den>
          </m:f>
        </m:oMath>
      </m:oMathPara>
    </w:p>
    <w:p w14:paraId="07CAD43C" w14:textId="0B3CC41D" w:rsidR="00E808FA" w:rsidRDefault="00E808FA" w:rsidP="004E40C1">
      <w:pPr>
        <w:spacing w:line="360" w:lineRule="auto"/>
        <w:rPr>
          <w:rFonts w:eastAsiaTheme="minorEastAsia" w:cstheme="minorHAnsi"/>
        </w:rPr>
      </w:pPr>
    </w:p>
    <w:p w14:paraId="353C367F" w14:textId="77777777" w:rsidR="00E808FA" w:rsidRDefault="00E808FA" w:rsidP="004E40C1">
      <w:pPr>
        <w:spacing w:line="360" w:lineRule="auto"/>
        <w:rPr>
          <w:rFonts w:eastAsiaTheme="minorEastAsia" w:cstheme="minorHAnsi"/>
        </w:rPr>
      </w:pPr>
      <w:bookmarkStart w:id="2" w:name="_GoBack"/>
      <w:bookmarkEnd w:id="2"/>
    </w:p>
    <w:p w14:paraId="6CD259E7" w14:textId="77777777" w:rsidR="00985B3A" w:rsidRDefault="00985B3A" w:rsidP="004E40C1">
      <w:pPr>
        <w:spacing w:line="360" w:lineRule="auto"/>
        <w:rPr>
          <w:rFonts w:eastAsiaTheme="minorEastAsia" w:cstheme="minorHAnsi"/>
        </w:rPr>
      </w:pPr>
    </w:p>
    <w:p w14:paraId="300A99EA" w14:textId="55690078" w:rsidR="005C0CFF" w:rsidRDefault="00E05851" w:rsidP="004E40C1">
      <w:pPr>
        <w:spacing w:line="360" w:lineRule="auto"/>
        <w:rPr>
          <w:rFonts w:eastAsiaTheme="minorEastAsia" w:cstheme="minorHAnsi"/>
        </w:rPr>
      </w:pPr>
      <w:r>
        <w:rPr>
          <w:rFonts w:eastAsiaTheme="minorEastAsia" w:cstheme="minorHAnsi"/>
        </w:rPr>
        <w:t>However,</w:t>
      </w:r>
      <w:r w:rsidR="005C0CFF">
        <w:rPr>
          <w:rFonts w:eastAsiaTheme="minorEastAsia" w:cstheme="minorHAnsi"/>
        </w:rPr>
        <w:t xml:space="preserve"> as R</w:t>
      </w:r>
      <w:r w:rsidR="005C0CFF" w:rsidRPr="005C0CFF">
        <w:rPr>
          <w:rFonts w:eastAsiaTheme="minorEastAsia" w:cstheme="minorHAnsi"/>
          <w:vertAlign w:val="superscript"/>
        </w:rPr>
        <w:t>2</w:t>
      </w:r>
      <w:r w:rsidR="005C0CFF">
        <w:rPr>
          <w:rFonts w:eastAsiaTheme="minorEastAsia" w:cstheme="minorHAnsi"/>
        </w:rPr>
        <w:t xml:space="preserve"> is upwardly biased, so is </w:t>
      </w:r>
      <w:r>
        <w:rPr>
          <w:rFonts w:eastAsiaTheme="minorEastAsia" w:cstheme="minorHAnsi"/>
        </w:rPr>
        <w:t xml:space="preserve">eta </w:t>
      </w:r>
      <w:proofErr w:type="gramStart"/>
      <w:r>
        <w:rPr>
          <w:rFonts w:eastAsiaTheme="minorEastAsia" w:cstheme="minorHAnsi"/>
        </w:rPr>
        <w:t>squared</w:t>
      </w:r>
      <w:r w:rsidR="005C0CFF">
        <w:rPr>
          <w:rFonts w:eastAsiaTheme="minorEastAsia" w:cstheme="minorHAnsi"/>
        </w:rPr>
        <w:t>. ..</w:t>
      </w:r>
      <w:proofErr w:type="gramEnd"/>
      <w:r w:rsidR="005C0CFF">
        <w:rPr>
          <w:rFonts w:eastAsiaTheme="minorEastAsia" w:cstheme="minorHAnsi"/>
        </w:rPr>
        <w:t xml:space="preserve"> </w:t>
      </w:r>
    </w:p>
    <w:p w14:paraId="6E246EE4" w14:textId="230C8031" w:rsidR="00E17CA8" w:rsidRDefault="00761C1A" w:rsidP="004E40C1">
      <w:pPr>
        <w:spacing w:line="360" w:lineRule="auto"/>
        <w:rPr>
          <w:rFonts w:eastAsiaTheme="minorEastAsia" w:cstheme="minorHAnsi"/>
        </w:rPr>
      </w:pPr>
      <w:r>
        <w:rPr>
          <w:rFonts w:eastAsiaTheme="minorEastAsia" w:cstheme="minorHAnsi"/>
        </w:rPr>
        <w:t xml:space="preserve">Omega square </w:t>
      </w:r>
      <w:r w:rsidRPr="00761C1A">
        <w:rPr>
          <w:rFonts w:eastAsiaTheme="minorEastAsia" w:cstheme="minorHAnsi"/>
        </w:rPr>
        <w:t>ω</w:t>
      </w:r>
      <w:proofErr w:type="gramStart"/>
      <w:r w:rsidRPr="00761C1A">
        <w:rPr>
          <w:rFonts w:eastAsiaTheme="minorEastAsia" w:cstheme="minorHAnsi"/>
          <w:vertAlign w:val="superscript"/>
        </w:rPr>
        <w:t>2</w:t>
      </w:r>
      <w:r>
        <w:rPr>
          <w:rFonts w:eastAsiaTheme="minorEastAsia" w:cstheme="minorHAnsi"/>
          <w:vertAlign w:val="superscript"/>
        </w:rPr>
        <w:t xml:space="preserve">  </w:t>
      </w:r>
      <w:r w:rsidRPr="00761C1A">
        <w:rPr>
          <w:rFonts w:eastAsiaTheme="minorEastAsia" w:cstheme="minorHAnsi"/>
        </w:rPr>
        <w:t>{</w:t>
      </w:r>
      <w:proofErr w:type="spellStart"/>
      <w:proofErr w:type="gramEnd"/>
      <w:r w:rsidRPr="00761C1A">
        <w:rPr>
          <w:rFonts w:eastAsiaTheme="minorEastAsia" w:cstheme="minorHAnsi"/>
        </w:rPr>
        <w:t>Olejnik</w:t>
      </w:r>
      <w:proofErr w:type="spellEnd"/>
      <w:r w:rsidRPr="00761C1A">
        <w:rPr>
          <w:rFonts w:eastAsiaTheme="minorEastAsia" w:cstheme="minorHAnsi"/>
        </w:rPr>
        <w:t>, 2003 #933}</w:t>
      </w:r>
    </w:p>
    <w:p w14:paraId="319EA7E6" w14:textId="79F720FC" w:rsidR="009B77A6" w:rsidRDefault="009B77A6" w:rsidP="004E40C1">
      <w:pPr>
        <w:spacing w:line="360" w:lineRule="auto"/>
        <w:rPr>
          <w:rFonts w:eastAsiaTheme="minorEastAsia" w:cstheme="minorHAnsi"/>
        </w:rPr>
      </w:pPr>
      <w:r>
        <w:rPr>
          <w:rFonts w:eastAsiaTheme="minorEastAsia" w:cstheme="minorHAnsi"/>
        </w:rPr>
        <w:t xml:space="preserve">Epsilon squared too </w:t>
      </w:r>
    </w:p>
    <w:p w14:paraId="18B95C56" w14:textId="28711DFB" w:rsidR="009B77A6" w:rsidRDefault="009B77A6" w:rsidP="004E40C1">
      <w:pPr>
        <w:spacing w:line="360" w:lineRule="auto"/>
        <w:rPr>
          <w:rFonts w:eastAsiaTheme="minorEastAsia" w:cstheme="minorHAnsi"/>
        </w:rPr>
      </w:pPr>
      <w:r>
        <w:rPr>
          <w:rFonts w:eastAsiaTheme="minorEastAsia" w:cstheme="minorHAnsi"/>
        </w:rPr>
        <w:t xml:space="preserve">All </w:t>
      </w:r>
      <w:proofErr w:type="spellStart"/>
      <w:r>
        <w:rPr>
          <w:rFonts w:eastAsiaTheme="minorEastAsia" w:cstheme="minorHAnsi"/>
        </w:rPr>
        <w:t>estiamotors</w:t>
      </w:r>
      <w:proofErr w:type="spellEnd"/>
      <w:r>
        <w:rPr>
          <w:rFonts w:eastAsiaTheme="minorEastAsia" w:cstheme="minorHAnsi"/>
        </w:rPr>
        <w:t xml:space="preserve"> of the proportion of variance explained </w:t>
      </w:r>
    </w:p>
    <w:p w14:paraId="250DAB73" w14:textId="77777777" w:rsidR="009B77A6" w:rsidRDefault="009B77A6" w:rsidP="004E40C1">
      <w:pPr>
        <w:spacing w:line="360" w:lineRule="auto"/>
        <w:rPr>
          <w:rFonts w:eastAsiaTheme="minorEastAsia" w:cstheme="minorHAnsi"/>
        </w:rPr>
      </w:pPr>
    </w:p>
    <w:p w14:paraId="0463FFFC" w14:textId="7442B924" w:rsidR="00BA3C4A" w:rsidRPr="0017031E" w:rsidRDefault="0017031E" w:rsidP="004E40C1">
      <w:pPr>
        <w:spacing w:line="360" w:lineRule="auto"/>
        <w:rPr>
          <w:rFonts w:eastAsiaTheme="minorEastAsia" w:cstheme="minorHAnsi"/>
          <w:b/>
        </w:rPr>
      </w:pPr>
      <w:r>
        <w:rPr>
          <w:rFonts w:eastAsiaTheme="minorEastAsia" w:cstheme="minorHAnsi"/>
        </w:rPr>
        <w:t xml:space="preserve">BUT, for sample size determination the most commonly used statistic is </w:t>
      </w:r>
      <w:r w:rsidR="00390BD9" w:rsidRPr="0017031E">
        <w:rPr>
          <w:rFonts w:eastAsiaTheme="minorEastAsia" w:cstheme="minorHAnsi"/>
          <w:b/>
        </w:rPr>
        <w:t xml:space="preserve">F^2 </w:t>
      </w:r>
    </w:p>
    <w:p w14:paraId="708C3A6C" w14:textId="77777777" w:rsidR="00F76CCE" w:rsidRPr="00882E76" w:rsidRDefault="00F76CCE" w:rsidP="004E40C1">
      <w:pPr>
        <w:spacing w:line="360" w:lineRule="auto"/>
        <w:rPr>
          <w:rFonts w:eastAsiaTheme="minorEastAsia" w:cstheme="minorHAnsi"/>
          <w:b/>
        </w:rPr>
      </w:pPr>
    </w:p>
    <w:p w14:paraId="576EA31D" w14:textId="663718D2" w:rsidR="00350188" w:rsidRDefault="00350188" w:rsidP="004E40C1">
      <w:pPr>
        <w:spacing w:line="360" w:lineRule="auto"/>
        <w:rPr>
          <w:rFonts w:cstheme="minorHAnsi"/>
          <w:b/>
        </w:rPr>
      </w:pPr>
      <w:r>
        <w:rPr>
          <w:rFonts w:cstheme="minorHAnsi"/>
          <w:b/>
        </w:rPr>
        <w:lastRenderedPageBreak/>
        <w:t>Cohen 1988 uses the f ratio as the main effect size for ANOVA and regression designs. The F ratio</w:t>
      </w:r>
    </w:p>
    <w:p w14:paraId="5CF6BE5B" w14:textId="77777777" w:rsidR="009B77A6" w:rsidRDefault="009B77A6" w:rsidP="004E40C1">
      <w:pPr>
        <w:spacing w:line="360" w:lineRule="auto"/>
        <w:rPr>
          <w:rFonts w:cstheme="minorHAnsi"/>
          <w:b/>
        </w:rPr>
      </w:pPr>
    </w:p>
    <w:p w14:paraId="70269A57" w14:textId="5CB66969" w:rsidR="00E31C6F" w:rsidRDefault="00EF3B0E" w:rsidP="004E40C1">
      <w:pPr>
        <w:spacing w:line="360" w:lineRule="auto"/>
        <w:rPr>
          <w:rFonts w:cstheme="minorHAnsi"/>
          <w:b/>
        </w:rPr>
      </w:pPr>
      <w:r w:rsidRPr="00EF3B0E">
        <w:rPr>
          <w:rFonts w:cstheme="minorHAnsi"/>
          <w:b/>
        </w:rPr>
        <w:t>Categorical effect sizes:</w:t>
      </w:r>
    </w:p>
    <w:p w14:paraId="64C4607C" w14:textId="77777777" w:rsidR="009B77A6" w:rsidRDefault="009B77A6" w:rsidP="004E40C1">
      <w:pPr>
        <w:spacing w:line="360" w:lineRule="auto"/>
      </w:pPr>
    </w:p>
    <w:p w14:paraId="286AF809" w14:textId="6AC00D1F" w:rsidR="00E62992" w:rsidRDefault="009B24C2" w:rsidP="004E40C1">
      <w:pPr>
        <w:spacing w:line="360" w:lineRule="auto"/>
      </w:pPr>
      <w:r>
        <w:t>References</w:t>
      </w:r>
    </w:p>
    <w:p w14:paraId="0D20C7DD" w14:textId="77777777" w:rsidR="0058059A" w:rsidRPr="0058059A" w:rsidRDefault="00E62992" w:rsidP="0058059A">
      <w:pPr>
        <w:pStyle w:val="EndNoteBibliography"/>
        <w:spacing w:after="0"/>
        <w:ind w:left="720" w:hanging="720"/>
      </w:pPr>
      <w:r>
        <w:fldChar w:fldCharType="begin"/>
      </w:r>
      <w:r>
        <w:instrText xml:space="preserve"> ADDIN EN.REFLIST </w:instrText>
      </w:r>
      <w:r>
        <w:fldChar w:fldCharType="separate"/>
      </w:r>
      <w:r w:rsidR="0058059A" w:rsidRPr="0058059A">
        <w:t xml:space="preserve">Borenstein, M., Hedges, L. V., Higgins, J. P., &amp; Rothstein, H. R. (2011). </w:t>
      </w:r>
      <w:r w:rsidR="0058059A" w:rsidRPr="0058059A">
        <w:rPr>
          <w:i/>
        </w:rPr>
        <w:t>Introduction to Meta-Analysis</w:t>
      </w:r>
      <w:r w:rsidR="0058059A" w:rsidRPr="0058059A">
        <w:t>. West Sussex, United Kingdom: John Wiley &amp; Sons.</w:t>
      </w:r>
    </w:p>
    <w:p w14:paraId="0493C9CE" w14:textId="77777777" w:rsidR="0058059A" w:rsidRPr="0058059A" w:rsidRDefault="0058059A" w:rsidP="0058059A">
      <w:pPr>
        <w:pStyle w:val="EndNoteBibliography"/>
        <w:spacing w:after="0"/>
        <w:ind w:left="720" w:hanging="720"/>
      </w:pPr>
      <w:r w:rsidRPr="0058059A">
        <w:t xml:space="preserve">Cohen, J. (1962). The statistical power of abnormal-social psychological research: A review. </w:t>
      </w:r>
      <w:r w:rsidRPr="0058059A">
        <w:rPr>
          <w:i/>
        </w:rPr>
        <w:t>The Journal of Abnormal and Social Psychology, 65</w:t>
      </w:r>
      <w:r w:rsidRPr="0058059A">
        <w:t>, 145-153. doi:10.1037/h0045186</w:t>
      </w:r>
    </w:p>
    <w:p w14:paraId="1AB09920" w14:textId="77777777" w:rsidR="0058059A" w:rsidRPr="0058059A" w:rsidRDefault="0058059A" w:rsidP="0058059A">
      <w:pPr>
        <w:pStyle w:val="EndNoteBibliography"/>
        <w:spacing w:after="0"/>
        <w:ind w:left="720" w:hanging="720"/>
      </w:pPr>
      <w:r w:rsidRPr="0058059A">
        <w:t xml:space="preserve">Cohen, J. (1977). </w:t>
      </w:r>
      <w:r w:rsidRPr="0058059A">
        <w:rPr>
          <w:i/>
        </w:rPr>
        <w:t>Statistical power analysis for the behavioral sciences</w:t>
      </w:r>
      <w:r w:rsidRPr="0058059A">
        <w:t xml:space="preserve"> (2nd ed.). Hillsdale, NJ, US: Lawrence Erlbaum Associates, Inc.</w:t>
      </w:r>
    </w:p>
    <w:p w14:paraId="166DEA1A" w14:textId="77777777" w:rsidR="0058059A" w:rsidRPr="0058059A" w:rsidRDefault="0058059A" w:rsidP="0058059A">
      <w:pPr>
        <w:pStyle w:val="EndNoteBibliography"/>
        <w:spacing w:after="0"/>
        <w:ind w:left="720" w:hanging="720"/>
      </w:pPr>
      <w:r w:rsidRPr="0058059A">
        <w:t>Cohen, J. (1988). Statistical power analysis for the behavioral sciences (2nd ed.). Hillsdale, New Jersey: Erlbaum.</w:t>
      </w:r>
    </w:p>
    <w:p w14:paraId="42067CAE" w14:textId="77777777" w:rsidR="0058059A" w:rsidRPr="0058059A" w:rsidRDefault="0058059A" w:rsidP="0058059A">
      <w:pPr>
        <w:pStyle w:val="EndNoteBibliography"/>
        <w:spacing w:after="0"/>
        <w:ind w:left="720" w:hanging="720"/>
      </w:pPr>
      <w:r w:rsidRPr="0058059A">
        <w:t xml:space="preserve">Cumming, G. (2013). The New Statistics. </w:t>
      </w:r>
      <w:r w:rsidRPr="0058059A">
        <w:rPr>
          <w:i/>
        </w:rPr>
        <w:t>Psychological Science, 25</w:t>
      </w:r>
      <w:r w:rsidRPr="0058059A">
        <w:t>, 7-29. doi:10.1177/0956797613504966</w:t>
      </w:r>
    </w:p>
    <w:p w14:paraId="7BF0AA29" w14:textId="77777777" w:rsidR="0058059A" w:rsidRPr="0058059A" w:rsidRDefault="0058059A" w:rsidP="0058059A">
      <w:pPr>
        <w:pStyle w:val="EndNoteBibliography"/>
        <w:spacing w:after="0"/>
        <w:ind w:left="720" w:hanging="720"/>
      </w:pPr>
      <w:r w:rsidRPr="0058059A">
        <w:t xml:space="preserve">Faul, F., Erdfelder, E., Lang, A.-G., &amp; Buchner, A. (2007). G*Power 3: A flexible statistical power analysis program for the social, behavioral, and biomedical sciences. </w:t>
      </w:r>
      <w:r w:rsidRPr="0058059A">
        <w:rPr>
          <w:i/>
        </w:rPr>
        <w:t>Behavior Research Methods, 39</w:t>
      </w:r>
      <w:r w:rsidRPr="0058059A">
        <w:t>, 175-191. doi:10.3758/bf03193146</w:t>
      </w:r>
    </w:p>
    <w:p w14:paraId="6B774CAA" w14:textId="77777777" w:rsidR="0058059A" w:rsidRPr="0058059A" w:rsidRDefault="0058059A" w:rsidP="0058059A">
      <w:pPr>
        <w:pStyle w:val="EndNoteBibliography"/>
        <w:spacing w:after="0"/>
        <w:ind w:left="720" w:hanging="720"/>
      </w:pPr>
      <w:r w:rsidRPr="0058059A">
        <w:t xml:space="preserve">Gibbons, R. D., Hedeker, D. R., &amp; Davis, J. M. (1993). Estimation of Effect Size From a Series of Experiments Involving Paired Comparisons. </w:t>
      </w:r>
      <w:r w:rsidRPr="0058059A">
        <w:rPr>
          <w:i/>
        </w:rPr>
        <w:t>Journal of Educational Statistics, 18</w:t>
      </w:r>
      <w:r w:rsidRPr="0058059A">
        <w:t>, 271-279. doi:10.3102/10769986018003271</w:t>
      </w:r>
    </w:p>
    <w:p w14:paraId="7D9625FC" w14:textId="77777777" w:rsidR="0058059A" w:rsidRPr="0058059A" w:rsidRDefault="0058059A" w:rsidP="0058059A">
      <w:pPr>
        <w:pStyle w:val="EndNoteBibliography"/>
        <w:spacing w:after="0"/>
        <w:ind w:left="720" w:hanging="720"/>
      </w:pPr>
      <w:r w:rsidRPr="0058059A">
        <w:t xml:space="preserve">Hedges, L. V. (1981). Distribution Theory for Glass's Estimator of Effect size and Related Estimators. </w:t>
      </w:r>
      <w:r w:rsidRPr="0058059A">
        <w:rPr>
          <w:i/>
        </w:rPr>
        <w:t>Journal of Educational Statistics, 6</w:t>
      </w:r>
      <w:r w:rsidRPr="0058059A">
        <w:t>, 107-128. doi:10.3102/10769986006002107</w:t>
      </w:r>
    </w:p>
    <w:p w14:paraId="11D51D20" w14:textId="77777777" w:rsidR="0058059A" w:rsidRPr="0058059A" w:rsidRDefault="0058059A" w:rsidP="0058059A">
      <w:pPr>
        <w:pStyle w:val="EndNoteBibliography"/>
        <w:spacing w:after="0"/>
        <w:ind w:left="720" w:hanging="720"/>
      </w:pPr>
      <w:r w:rsidRPr="0058059A">
        <w:t>Hedges, L. V., &amp; Olkin, I. (1985). Statistical Methods for Meta Analysis. San Diego, CA: Academic Press.</w:t>
      </w:r>
    </w:p>
    <w:p w14:paraId="0EA633B7" w14:textId="77777777" w:rsidR="0058059A" w:rsidRPr="0058059A" w:rsidRDefault="0058059A" w:rsidP="0058059A">
      <w:pPr>
        <w:pStyle w:val="EndNoteBibliography"/>
        <w:spacing w:after="0"/>
        <w:ind w:left="720" w:hanging="720"/>
      </w:pPr>
      <w:r w:rsidRPr="0058059A">
        <w:t xml:space="preserve">Kruschke, J. K., &amp; Liddell, T. M. (2017). The Bayesian New Statistics: Hypothesis testing, estimation, meta-analysis, and power analysis from a Bayesian perspective. </w:t>
      </w:r>
      <w:r w:rsidRPr="0058059A">
        <w:rPr>
          <w:i/>
        </w:rPr>
        <w:t>Psychonomic Bulletin &amp; Review</w:t>
      </w:r>
      <w:r w:rsidRPr="0058059A">
        <w:t>. doi:10.3758/s13423-016-1221-4</w:t>
      </w:r>
    </w:p>
    <w:p w14:paraId="2650E14E" w14:textId="77777777" w:rsidR="0058059A" w:rsidRPr="0058059A" w:rsidRDefault="0058059A" w:rsidP="0058059A">
      <w:pPr>
        <w:pStyle w:val="EndNoteBibliography"/>
        <w:spacing w:after="0"/>
        <w:ind w:left="720" w:hanging="720"/>
      </w:pPr>
      <w:r w:rsidRPr="0058059A">
        <w:t xml:space="preserve">Lakens, D. (2013). Calculating and reporting effect sizes to facilitate cumulative science: a practical primer for t-tests and ANOVAs. </w:t>
      </w:r>
      <w:r w:rsidRPr="0058059A">
        <w:rPr>
          <w:i/>
        </w:rPr>
        <w:t>Frontiers in Psychology, 4</w:t>
      </w:r>
      <w:r w:rsidRPr="0058059A">
        <w:t>, 863. doi:10.3389/fpsyg.2013.00863</w:t>
      </w:r>
    </w:p>
    <w:p w14:paraId="4037509E" w14:textId="77777777" w:rsidR="0058059A" w:rsidRPr="0058059A" w:rsidRDefault="0058059A" w:rsidP="0058059A">
      <w:pPr>
        <w:pStyle w:val="EndNoteBibliography"/>
        <w:spacing w:after="0"/>
        <w:ind w:left="720" w:hanging="720"/>
      </w:pPr>
      <w:r w:rsidRPr="0058059A">
        <w:t xml:space="preserve">Maher, J. M., Markey, J. C., &amp; Ebert-May, D. (2013). The Other Half of the Story: Effect Size Analysis in Quantitative Research. </w:t>
      </w:r>
      <w:r w:rsidRPr="0058059A">
        <w:rPr>
          <w:i/>
        </w:rPr>
        <w:t>CBE Life Sciences Education, 12</w:t>
      </w:r>
      <w:r w:rsidRPr="0058059A">
        <w:t>, 345-351. doi:10.1187/cbe.13-04-0082</w:t>
      </w:r>
    </w:p>
    <w:p w14:paraId="5478759E" w14:textId="77777777" w:rsidR="0058059A" w:rsidRPr="0058059A" w:rsidRDefault="0058059A" w:rsidP="0058059A">
      <w:pPr>
        <w:pStyle w:val="EndNoteBibliography"/>
        <w:spacing w:after="0"/>
        <w:ind w:left="720" w:hanging="720"/>
      </w:pPr>
      <w:r w:rsidRPr="0058059A">
        <w:t xml:space="preserve">McGrath, R. E., &amp; Meyer, G. J. (2006). When effect sizes disagree: the case of r and d. </w:t>
      </w:r>
      <w:r w:rsidRPr="0058059A">
        <w:rPr>
          <w:i/>
        </w:rPr>
        <w:t>Psychological Methods, 11</w:t>
      </w:r>
      <w:r w:rsidRPr="0058059A">
        <w:t>, 386-401. doi:10.1037/1082-989x.11.4.386</w:t>
      </w:r>
    </w:p>
    <w:p w14:paraId="366631D9" w14:textId="77777777" w:rsidR="0058059A" w:rsidRPr="0058059A" w:rsidRDefault="0058059A" w:rsidP="0058059A">
      <w:pPr>
        <w:pStyle w:val="EndNoteBibliography"/>
        <w:spacing w:after="0"/>
        <w:ind w:left="720" w:hanging="720"/>
      </w:pPr>
      <w:r w:rsidRPr="0058059A">
        <w:t xml:space="preserve">Reiser, B., &amp; Faraggi, D. (1999). Confidence Intervals for the Overlapping Coefficient: the Normal Equal Variance Case. </w:t>
      </w:r>
      <w:r w:rsidRPr="0058059A">
        <w:rPr>
          <w:i/>
        </w:rPr>
        <w:t>Journal of the Royal Statistical Society: Series D (The Statistician), 48</w:t>
      </w:r>
      <w:r w:rsidRPr="0058059A">
        <w:t>, 413-418. doi:10.1111/1467-9884.00199</w:t>
      </w:r>
    </w:p>
    <w:p w14:paraId="1EBD3E0A" w14:textId="42104C98" w:rsidR="0058059A" w:rsidRPr="0058059A" w:rsidRDefault="0058059A" w:rsidP="0058059A">
      <w:pPr>
        <w:pStyle w:val="EndNoteBibliography"/>
        <w:spacing w:after="0"/>
        <w:ind w:left="720" w:hanging="720"/>
      </w:pPr>
      <w:r w:rsidRPr="0058059A">
        <w:t xml:space="preserve">Rosenthal, R. (1991). Meta-Analytic Procedures for Social Research. Thousand Oaks, California: SAGE Publications, Inc. Retrieved from </w:t>
      </w:r>
      <w:hyperlink r:id="rId21" w:history="1">
        <w:r w:rsidRPr="0058059A">
          <w:rPr>
            <w:rStyle w:val="Hyperlink"/>
          </w:rPr>
          <w:t>http://methods.sagepub.com/book/meta-analytic-procedures-for-social-research</w:t>
        </w:r>
      </w:hyperlink>
      <w:r w:rsidRPr="0058059A">
        <w:t>. doi:10.4135/9781412984997</w:t>
      </w:r>
    </w:p>
    <w:p w14:paraId="74CB4C54" w14:textId="77777777" w:rsidR="0058059A" w:rsidRPr="0058059A" w:rsidRDefault="0058059A" w:rsidP="0058059A">
      <w:pPr>
        <w:pStyle w:val="EndNoteBibliography"/>
        <w:ind w:left="720" w:hanging="720"/>
      </w:pPr>
      <w:r w:rsidRPr="0058059A">
        <w:t xml:space="preserve">Wilkinson, L. (1999). Statistical methods in psychology journals: Guidelines and explanations. </w:t>
      </w:r>
      <w:r w:rsidRPr="0058059A">
        <w:rPr>
          <w:i/>
        </w:rPr>
        <w:t>American Psychologist, 54</w:t>
      </w:r>
      <w:r w:rsidRPr="0058059A">
        <w:t>, 594-604. doi:10.1037/0003-066X.54.8.594</w:t>
      </w:r>
    </w:p>
    <w:p w14:paraId="1F11347B" w14:textId="27BF667B" w:rsidR="000F0712" w:rsidRDefault="00E62992" w:rsidP="004E40C1">
      <w:pPr>
        <w:spacing w:line="360" w:lineRule="auto"/>
      </w:pPr>
      <w:r>
        <w:fldChar w:fldCharType="end"/>
      </w:r>
    </w:p>
    <w:p w14:paraId="13FE0CA2" w14:textId="77777777" w:rsidR="009B24C2" w:rsidRDefault="009B24C2">
      <w:pPr>
        <w:rPr>
          <w:rFonts w:cstheme="minorHAnsi"/>
        </w:rPr>
      </w:pPr>
      <w:r>
        <w:rPr>
          <w:rFonts w:cstheme="minorHAnsi"/>
        </w:rPr>
        <w:lastRenderedPageBreak/>
        <w:br w:type="page"/>
      </w:r>
    </w:p>
    <w:p w14:paraId="11B4795D" w14:textId="722BC3A9" w:rsidR="000F0712" w:rsidRDefault="0091069C" w:rsidP="004E40C1">
      <w:pPr>
        <w:spacing w:line="360" w:lineRule="auto"/>
      </w:pPr>
      <w:r>
        <w:rPr>
          <w:rFonts w:cstheme="minorHAnsi"/>
        </w:rPr>
        <w:lastRenderedPageBreak/>
        <w:t>Supplementary material [Cohen’s d/Hedges’ g]</w:t>
      </w:r>
    </w:p>
    <w:p w14:paraId="3876265F" w14:textId="5E8728C7" w:rsidR="00B34186" w:rsidRDefault="00E325B8" w:rsidP="004E40C1">
      <w:pPr>
        <w:spacing w:line="360" w:lineRule="auto"/>
        <w:rPr>
          <w:rFonts w:cstheme="minorHAnsi"/>
        </w:rPr>
      </w:pPr>
      <w:r>
        <w:rPr>
          <w:rFonts w:cstheme="minorHAnsi"/>
        </w:rPr>
        <w:t xml:space="preserve">Although the </w:t>
      </w:r>
      <w:r w:rsidR="00B34186">
        <w:rPr>
          <w:rFonts w:cstheme="minorHAnsi"/>
        </w:rPr>
        <w:t>equivalence</w:t>
      </w:r>
      <w:r>
        <w:rPr>
          <w:rFonts w:cstheme="minorHAnsi"/>
        </w:rPr>
        <w:t xml:space="preserve"> between formulas x.</w:t>
      </w:r>
      <w:r w:rsidR="00B34186">
        <w:rPr>
          <w:rFonts w:cstheme="minorHAnsi"/>
        </w:rPr>
        <w:t>3</w:t>
      </w:r>
      <w:r>
        <w:rPr>
          <w:rFonts w:cstheme="minorHAnsi"/>
        </w:rPr>
        <w:t xml:space="preserve"> and x.</w:t>
      </w:r>
      <w:r w:rsidR="00B34186">
        <w:rPr>
          <w:rFonts w:cstheme="minorHAnsi"/>
        </w:rPr>
        <w:t>2</w:t>
      </w:r>
      <w:r>
        <w:rPr>
          <w:rFonts w:cstheme="minorHAnsi"/>
        </w:rPr>
        <w:t xml:space="preserve"> is </w:t>
      </w:r>
      <w:r w:rsidR="00B34186">
        <w:rPr>
          <w:rFonts w:cstheme="minorHAnsi"/>
        </w:rPr>
        <w:t>relatively</w:t>
      </w:r>
      <w:r>
        <w:rPr>
          <w:rFonts w:cstheme="minorHAnsi"/>
        </w:rPr>
        <w:t xml:space="preserve"> trivial,</w:t>
      </w:r>
      <w:r w:rsidR="00B34186">
        <w:rPr>
          <w:rFonts w:cstheme="minorHAnsi"/>
        </w:rPr>
        <w:t xml:space="preserve"> it seems worth highlighting this equivalence more explicitly as this appears to be a common source of confusion for students and researchers. For example, </w:t>
      </w:r>
      <w:r w:rsidR="00D57872">
        <w:rPr>
          <w:rFonts w:cstheme="minorHAnsi"/>
        </w:rPr>
        <w:fldChar w:fldCharType="begin"/>
      </w:r>
      <w:r w:rsidR="00D57872">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00D57872">
        <w:rPr>
          <w:rFonts w:cstheme="minorHAnsi"/>
        </w:rPr>
        <w:fldChar w:fldCharType="separate"/>
      </w:r>
      <w:r w:rsidR="00D57872">
        <w:rPr>
          <w:rFonts w:cstheme="minorHAnsi"/>
          <w:noProof/>
        </w:rPr>
        <w:t>(Maher et al., 2013)</w:t>
      </w:r>
      <w:r w:rsidR="00D57872">
        <w:rPr>
          <w:rFonts w:cstheme="minorHAnsi"/>
        </w:rPr>
        <w:fldChar w:fldCharType="end"/>
      </w:r>
      <w:r w:rsidR="00B34186">
        <w:rPr>
          <w:rFonts w:cstheme="minorHAnsi"/>
        </w:rPr>
        <w:t xml:space="preserve"> </w:t>
      </w:r>
      <w:r>
        <w:rPr>
          <w:rFonts w:cstheme="minorHAnsi"/>
        </w:rPr>
        <w:t xml:space="preserve">reported that the difference between d and g is that Hedge’s g uses equation </w:t>
      </w:r>
      <w:r w:rsidR="00B34186">
        <w:rPr>
          <w:rFonts w:cstheme="minorHAnsi"/>
        </w:rPr>
        <w:t xml:space="preserve">x.3 </w:t>
      </w:r>
      <w:r>
        <w:rPr>
          <w:rFonts w:cstheme="minorHAnsi"/>
        </w:rPr>
        <w:t>to calculate the pooled standard deviation instead of equation x.2</w:t>
      </w:r>
      <w:r w:rsidR="00B34186">
        <w:rPr>
          <w:rFonts w:cstheme="minorHAnsi"/>
        </w:rPr>
        <w:t xml:space="preserve">, despite the fact that those formulas are mathematically identical. </w:t>
      </w:r>
    </w:p>
    <w:p w14:paraId="32AD3E5E" w14:textId="35B13DE1" w:rsidR="000F0712" w:rsidRDefault="00F64E1D" w:rsidP="004E40C1">
      <w:pPr>
        <w:spacing w:line="360" w:lineRule="auto"/>
        <w:rPr>
          <w:rFonts w:cstheme="minorHAnsi"/>
        </w:rPr>
      </w:pPr>
      <w:r>
        <w:rPr>
          <w:noProof/>
        </w:rPr>
        <w:drawing>
          <wp:inline distT="0" distB="0" distL="0" distR="0" wp14:anchorId="0DD5AA8F" wp14:editId="374147F6">
            <wp:extent cx="2095500" cy="69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5724" cy="698522"/>
                    </a:xfrm>
                    <a:prstGeom prst="rect">
                      <a:avLst/>
                    </a:prstGeom>
                  </pic:spPr>
                </pic:pic>
              </a:graphicData>
            </a:graphic>
          </wp:inline>
        </w:drawing>
      </w:r>
      <w:r w:rsidR="000F0712">
        <w:rPr>
          <w:rFonts w:cstheme="minorHAnsi"/>
        </w:rPr>
        <w:t xml:space="preserve"> equation </w:t>
      </w:r>
      <w:r w:rsidR="00B34186">
        <w:rPr>
          <w:rFonts w:cstheme="minorHAnsi"/>
        </w:rPr>
        <w:t>x.2</w:t>
      </w:r>
    </w:p>
    <w:p w14:paraId="3B3E6248" w14:textId="7A84D892" w:rsidR="000F0712" w:rsidRDefault="00F64E1D" w:rsidP="004E40C1">
      <w:pPr>
        <w:spacing w:line="360" w:lineRule="auto"/>
        <w:rPr>
          <w:rFonts w:cstheme="minorHAnsi"/>
        </w:rPr>
      </w:pPr>
      <w:r>
        <w:rPr>
          <w:rFonts w:cstheme="minorHAnsi"/>
        </w:rPr>
        <w:t xml:space="preserve">$$s = </w:t>
      </w:r>
      <w:r w:rsidR="000F0712" w:rsidRPr="00232D4E">
        <w:rPr>
          <w:rFonts w:cstheme="minorHAnsi"/>
        </w:rPr>
        <w:t>\</w:t>
      </w:r>
      <w:proofErr w:type="gramStart"/>
      <w:r w:rsidR="000F0712" w:rsidRPr="00232D4E">
        <w:rPr>
          <w:rFonts w:cstheme="minorHAnsi"/>
        </w:rPr>
        <w:t>sqrt{</w:t>
      </w:r>
      <w:proofErr w:type="gramEnd"/>
      <w:r w:rsidR="000F0712" w:rsidRPr="00232D4E">
        <w:rPr>
          <w:rFonts w:cstheme="minorHAnsi"/>
        </w:rPr>
        <w:t>\frac{(n_</w:t>
      </w:r>
      <w:r>
        <w:rPr>
          <w:rFonts w:cstheme="minorHAnsi"/>
        </w:rPr>
        <w:t>1</w:t>
      </w:r>
      <w:r w:rsidR="000F0712" w:rsidRPr="00232D4E">
        <w:rPr>
          <w:rFonts w:cstheme="minorHAnsi"/>
        </w:rPr>
        <w:t xml:space="preserve"> -1)s_</w:t>
      </w:r>
      <w:r>
        <w:rPr>
          <w:rFonts w:cstheme="minorHAnsi"/>
        </w:rPr>
        <w:t>1</w:t>
      </w:r>
      <w:r w:rsidR="000F0712" w:rsidRPr="00232D4E">
        <w:rPr>
          <w:rFonts w:cstheme="minorHAnsi"/>
        </w:rPr>
        <w:t>^2 + (n_</w:t>
      </w:r>
      <w:r>
        <w:rPr>
          <w:rFonts w:cstheme="minorHAnsi"/>
        </w:rPr>
        <w:t>2</w:t>
      </w:r>
      <w:r w:rsidR="000F0712" w:rsidRPr="00232D4E">
        <w:rPr>
          <w:rFonts w:cstheme="minorHAnsi"/>
        </w:rPr>
        <w:t xml:space="preserve"> -1)s_</w:t>
      </w:r>
      <w:r>
        <w:rPr>
          <w:rFonts w:cstheme="minorHAnsi"/>
        </w:rPr>
        <w:t>2</w:t>
      </w:r>
      <w:r w:rsidR="000F0712" w:rsidRPr="00232D4E">
        <w:rPr>
          <w:rFonts w:cstheme="minorHAnsi"/>
        </w:rPr>
        <w:t>^2}{n_</w:t>
      </w:r>
      <w:r>
        <w:rPr>
          <w:rFonts w:cstheme="minorHAnsi"/>
        </w:rPr>
        <w:t>1</w:t>
      </w:r>
      <w:r w:rsidR="000F0712" w:rsidRPr="00232D4E">
        <w:rPr>
          <w:rFonts w:cstheme="minorHAnsi"/>
        </w:rPr>
        <w:t xml:space="preserve"> + n_</w:t>
      </w:r>
      <w:r>
        <w:rPr>
          <w:rFonts w:cstheme="minorHAnsi"/>
        </w:rPr>
        <w:t>2</w:t>
      </w:r>
      <w:r w:rsidR="000F0712" w:rsidRPr="00232D4E">
        <w:rPr>
          <w:rFonts w:cstheme="minorHAnsi"/>
        </w:rPr>
        <w:t xml:space="preserve"> - 2}} </w:t>
      </w:r>
      <w:r>
        <w:rPr>
          <w:rFonts w:cstheme="minorHAnsi"/>
        </w:rPr>
        <w:t>$$</w:t>
      </w:r>
    </w:p>
    <w:p w14:paraId="25673047" w14:textId="6C5697E0" w:rsidR="000F0712" w:rsidRPr="00B04039" w:rsidRDefault="000F0712" w:rsidP="004E40C1">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1” in the numerator of the fraction cancel out, as can be seen more clearly when the s is replaced with the formula for calculating the standard deviation</w:t>
      </w:r>
      <w:r w:rsidR="00B34186">
        <w:rPr>
          <w:rFonts w:cstheme="minorHAnsi"/>
        </w:rPr>
        <w:t xml:space="preserve"> in [x.2 expanded]</w:t>
      </w:r>
      <w:r>
        <w:rPr>
          <w:rFonts w:cstheme="minorHAnsi"/>
        </w:rPr>
        <w:t xml:space="preserve">. </w:t>
      </w:r>
    </w:p>
    <w:p w14:paraId="02B3CC38" w14:textId="414C3D02" w:rsidR="000F0712" w:rsidRDefault="000F0712" w:rsidP="004E40C1">
      <w:pPr>
        <w:spacing w:line="360" w:lineRule="auto"/>
        <w:rPr>
          <w:rFonts w:cstheme="minorHAnsi"/>
        </w:rPr>
      </w:pPr>
      <w:r>
        <w:rPr>
          <w:rFonts w:cstheme="minorHAnsi"/>
        </w:rPr>
        <w:t xml:space="preserve"> </w:t>
      </w:r>
      <w:r w:rsidR="00827B71">
        <w:rPr>
          <w:noProof/>
        </w:rPr>
        <w:drawing>
          <wp:inline distT="0" distB="0" distL="0" distR="0" wp14:anchorId="44908C79" wp14:editId="619F7EB4">
            <wp:extent cx="3433800" cy="6832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8652" cy="714073"/>
                    </a:xfrm>
                    <a:prstGeom prst="rect">
                      <a:avLst/>
                    </a:prstGeom>
                  </pic:spPr>
                </pic:pic>
              </a:graphicData>
            </a:graphic>
          </wp:inline>
        </w:drawing>
      </w:r>
      <w:r w:rsidR="00B34186" w:rsidRPr="00B34186">
        <w:rPr>
          <w:rFonts w:cstheme="minorHAnsi"/>
        </w:rPr>
        <w:t xml:space="preserve"> </w:t>
      </w:r>
      <w:r w:rsidR="00B34186">
        <w:rPr>
          <w:rFonts w:cstheme="minorHAnsi"/>
        </w:rPr>
        <w:t>[x.2 expanded]</w:t>
      </w:r>
    </w:p>
    <w:p w14:paraId="54D85EAC" w14:textId="4ADB8044" w:rsidR="000F0712" w:rsidRPr="0091069C" w:rsidRDefault="0091069C" w:rsidP="004E40C1">
      <w:pPr>
        <w:spacing w:line="360" w:lineRule="auto"/>
        <w:rPr>
          <w:rFonts w:cstheme="minorHAnsi"/>
        </w:rPr>
      </w:pPr>
      <w:r>
        <w:rPr>
          <w:rFonts w:cstheme="minorHAnsi"/>
        </w:rPr>
        <w:t>$$</w:t>
      </w:r>
      <w:r w:rsidR="00F64E1D">
        <w:rPr>
          <w:rFonts w:cstheme="minorHAnsi"/>
        </w:rPr>
        <w:t xml:space="preserve">s = </w:t>
      </w:r>
      <w:r w:rsidR="000F0712" w:rsidRPr="00232D4E">
        <w:rPr>
          <w:rFonts w:cstheme="minorHAnsi"/>
        </w:rPr>
        <w:t>\sqrt{\frac{(n_</w:t>
      </w:r>
      <w:r w:rsidR="00F64E1D">
        <w:rPr>
          <w:rFonts w:cstheme="minorHAnsi"/>
        </w:rPr>
        <w:t>1</w:t>
      </w:r>
      <w:r w:rsidR="000F0712" w:rsidRPr="00232D4E">
        <w:rPr>
          <w:rFonts w:cstheme="minorHAnsi"/>
        </w:rPr>
        <w:t xml:space="preserve"> -1)\sqrt{\frac{\sum ({x</w:t>
      </w:r>
      <w:r w:rsidR="00F64E1D">
        <w:rPr>
          <w:rFonts w:cstheme="minorHAnsi"/>
        </w:rPr>
        <w:t>_1</w:t>
      </w:r>
      <w:r w:rsidR="000F0712" w:rsidRPr="00232D4E">
        <w:rPr>
          <w:rFonts w:cstheme="minorHAnsi"/>
        </w:rPr>
        <w:t>-\bar{x}</w:t>
      </w:r>
      <w:r w:rsidR="00F64E1D">
        <w:rPr>
          <w:rFonts w:cstheme="minorHAnsi"/>
        </w:rPr>
        <w:t>_1</w:t>
      </w:r>
      <w:r w:rsidR="000F0712" w:rsidRPr="00232D4E">
        <w:rPr>
          <w:rFonts w:cstheme="minorHAnsi"/>
        </w:rPr>
        <w:t>}^2}{n</w:t>
      </w:r>
      <w:r w:rsidR="00F64E1D">
        <w:rPr>
          <w:rFonts w:cstheme="minorHAnsi"/>
        </w:rPr>
        <w:t>_1</w:t>
      </w:r>
      <w:r w:rsidR="000F0712" w:rsidRPr="00232D4E">
        <w:rPr>
          <w:rFonts w:cstheme="minorHAnsi"/>
        </w:rPr>
        <w:t>-1}}^2 + (n</w:t>
      </w:r>
      <w:r w:rsidR="00F64E1D">
        <w:rPr>
          <w:rFonts w:cstheme="minorHAnsi"/>
        </w:rPr>
        <w:t>_2</w:t>
      </w:r>
      <w:r w:rsidR="000F0712" w:rsidRPr="00232D4E">
        <w:rPr>
          <w:rFonts w:cstheme="minorHAnsi"/>
        </w:rPr>
        <w:t xml:space="preserve"> -1)\sqrt{\frac{\sum {(x</w:t>
      </w:r>
      <w:r w:rsidR="00F64E1D">
        <w:rPr>
          <w:rFonts w:cstheme="minorHAnsi"/>
        </w:rPr>
        <w:t>_2</w:t>
      </w:r>
      <w:r w:rsidR="000F0712" w:rsidRPr="00232D4E">
        <w:rPr>
          <w:rFonts w:cstheme="minorHAnsi"/>
        </w:rPr>
        <w:t>-\bar{x}</w:t>
      </w:r>
      <w:r w:rsidR="00F64E1D">
        <w:rPr>
          <w:rFonts w:cstheme="minorHAnsi"/>
        </w:rPr>
        <w:t>_2</w:t>
      </w:r>
      <w:r w:rsidR="000F0712" w:rsidRPr="00232D4E">
        <w:rPr>
          <w:rFonts w:cstheme="minorHAnsi"/>
        </w:rPr>
        <w:t>)^2}}{n</w:t>
      </w:r>
      <w:r w:rsidR="00F64E1D">
        <w:rPr>
          <w:rFonts w:cstheme="minorHAnsi"/>
        </w:rPr>
        <w:t>_2</w:t>
      </w:r>
      <w:r w:rsidR="000F0712" w:rsidRPr="00232D4E">
        <w:rPr>
          <w:rFonts w:cstheme="minorHAnsi"/>
        </w:rPr>
        <w:t>-1}}^2}{n</w:t>
      </w:r>
      <w:r w:rsidR="00F64E1D">
        <w:rPr>
          <w:rFonts w:cstheme="minorHAnsi"/>
        </w:rPr>
        <w:t>_1</w:t>
      </w:r>
      <w:r w:rsidR="000F0712" w:rsidRPr="00232D4E">
        <w:rPr>
          <w:rFonts w:cstheme="minorHAnsi"/>
        </w:rPr>
        <w:t xml:space="preserve"> + n</w:t>
      </w:r>
      <w:r w:rsidR="00F64E1D">
        <w:rPr>
          <w:rFonts w:cstheme="minorHAnsi"/>
        </w:rPr>
        <w:t>_2</w:t>
      </w:r>
      <w:r w:rsidR="000F0712" w:rsidRPr="00232D4E">
        <w:rPr>
          <w:rFonts w:cstheme="minorHAnsi"/>
        </w:rPr>
        <w:t xml:space="preserve"> - 2}}</w:t>
      </w:r>
      <w:r>
        <w:rPr>
          <w:rFonts w:cstheme="minorHAnsi"/>
        </w:rPr>
        <w:t>$$</w:t>
      </w:r>
    </w:p>
    <w:p w14:paraId="1427B505" w14:textId="7BBB6A3B" w:rsidR="000F0712" w:rsidRDefault="000F0712" w:rsidP="004E40C1">
      <w:pPr>
        <w:spacing w:line="360" w:lineRule="auto"/>
      </w:pPr>
      <w:r>
        <w:t>Simple algebra then simplifies this formula to equation [Simplified1]</w:t>
      </w:r>
      <w:r w:rsidR="00F64E1D">
        <w:t>.</w:t>
      </w:r>
    </w:p>
    <w:p w14:paraId="41368EAD" w14:textId="3B3296BF" w:rsidR="000F0712" w:rsidRDefault="00827B71" w:rsidP="004E40C1">
      <w:pPr>
        <w:spacing w:line="360" w:lineRule="auto"/>
      </w:pPr>
      <w:r>
        <w:rPr>
          <w:noProof/>
        </w:rPr>
        <w:drawing>
          <wp:inline distT="0" distB="0" distL="0" distR="0" wp14:anchorId="1ECDF0C9" wp14:editId="0F7F67E5">
            <wp:extent cx="3365500" cy="702482"/>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0670" cy="722347"/>
                    </a:xfrm>
                    <a:prstGeom prst="rect">
                      <a:avLst/>
                    </a:prstGeom>
                  </pic:spPr>
                </pic:pic>
              </a:graphicData>
            </a:graphic>
          </wp:inline>
        </w:drawing>
      </w:r>
      <w:r w:rsidR="000F0712">
        <w:t xml:space="preserve"> [simplified1]</w:t>
      </w:r>
    </w:p>
    <w:p w14:paraId="463ED861" w14:textId="4EDAD7A2" w:rsidR="00F64E1D" w:rsidRDefault="0091069C" w:rsidP="004E40C1">
      <w:pPr>
        <w:spacing w:line="360" w:lineRule="auto"/>
      </w:pPr>
      <w:r>
        <w:t>$$</w:t>
      </w:r>
      <w:r w:rsidR="00F64E1D">
        <w:t xml:space="preserve"> s = </w:t>
      </w:r>
      <w:r w:rsidR="000F0712" w:rsidRPr="000F0712">
        <w:t>\sqrt{\frac{(n</w:t>
      </w:r>
      <w:r w:rsidR="00F64E1D">
        <w:t>_1</w:t>
      </w:r>
      <w:r w:rsidR="000F0712" w:rsidRPr="000F0712">
        <w:t xml:space="preserve"> -1)\frac{\sum ({x</w:t>
      </w:r>
      <w:r w:rsidR="00F64E1D">
        <w:t>_1</w:t>
      </w:r>
      <w:r w:rsidR="000F0712" w:rsidRPr="000F0712">
        <w:t>-\bar{x}</w:t>
      </w:r>
      <w:r w:rsidR="00F64E1D">
        <w:t>_1</w:t>
      </w:r>
      <w:r w:rsidR="000F0712" w:rsidRPr="000F0712">
        <w:t>)}^2}{n</w:t>
      </w:r>
      <w:r w:rsidR="00F64E1D">
        <w:t>_1</w:t>
      </w:r>
      <w:r w:rsidR="000F0712" w:rsidRPr="000F0712">
        <w:t>-1} + (n</w:t>
      </w:r>
      <w:r w:rsidR="00F64E1D">
        <w:t>_2</w:t>
      </w:r>
      <w:r w:rsidR="000F0712" w:rsidRPr="000F0712">
        <w:t xml:space="preserve"> -1){\frac{\sum {(x</w:t>
      </w:r>
      <w:r w:rsidR="00F64E1D">
        <w:t>_2</w:t>
      </w:r>
      <w:r w:rsidR="000F0712" w:rsidRPr="000F0712">
        <w:t>-\bar{x}</w:t>
      </w:r>
      <w:r w:rsidR="00F64E1D">
        <w:t>_2</w:t>
      </w:r>
      <w:r w:rsidR="000F0712" w:rsidRPr="000F0712">
        <w:t>)^2}}{n</w:t>
      </w:r>
      <w:r w:rsidR="00F64E1D">
        <w:t>_2</w:t>
      </w:r>
      <w:r w:rsidR="000F0712" w:rsidRPr="000F0712">
        <w:t>-1}}}{n</w:t>
      </w:r>
      <w:r w:rsidR="00F64E1D">
        <w:t>_1</w:t>
      </w:r>
      <w:r w:rsidR="000F0712" w:rsidRPr="000F0712">
        <w:t xml:space="preserve"> + n</w:t>
      </w:r>
      <w:r w:rsidR="00F64E1D">
        <w:t>_2</w:t>
      </w:r>
      <w:r w:rsidR="000F0712" w:rsidRPr="000F0712">
        <w:t xml:space="preserve"> - 2}}</w:t>
      </w:r>
      <w:r>
        <w:t>$$</w:t>
      </w:r>
    </w:p>
    <w:p w14:paraId="7ADD7E87" w14:textId="0AF8BB53" w:rsidR="00332E05" w:rsidRDefault="00F64E1D" w:rsidP="004E40C1">
      <w:pPr>
        <w:spacing w:line="360" w:lineRule="auto"/>
      </w:pPr>
      <w:r>
        <w:t>Multiplying the elements in the numerator</w:t>
      </w:r>
      <w:r w:rsidR="00827B71">
        <w:t xml:space="preserve"> out</w:t>
      </w:r>
      <w:r>
        <w:t>, we get equation [simplified2], which is identical to equation x</w:t>
      </w:r>
      <w:r w:rsidR="00B34186">
        <w:t>.2</w:t>
      </w:r>
      <w:r>
        <w:t xml:space="preserve"> above. </w:t>
      </w:r>
    </w:p>
    <w:p w14:paraId="45C9DFE7" w14:textId="7F0FD1AB" w:rsidR="000F0712" w:rsidRDefault="00827B71" w:rsidP="004E40C1">
      <w:pPr>
        <w:spacing w:line="360" w:lineRule="auto"/>
      </w:pPr>
      <w:r>
        <w:rPr>
          <w:noProof/>
        </w:rPr>
        <w:drawing>
          <wp:inline distT="0" distB="0" distL="0" distR="0" wp14:anchorId="1E195EA3" wp14:editId="112C68B6">
            <wp:extent cx="2368550" cy="574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4746" cy="590748"/>
                    </a:xfrm>
                    <a:prstGeom prst="rect">
                      <a:avLst/>
                    </a:prstGeom>
                  </pic:spPr>
                </pic:pic>
              </a:graphicData>
            </a:graphic>
          </wp:inline>
        </w:drawing>
      </w:r>
      <w:r>
        <w:t xml:space="preserve"> </w:t>
      </w:r>
      <w:r w:rsidR="0091069C">
        <w:t>[simplified2]</w:t>
      </w:r>
    </w:p>
    <w:p w14:paraId="2FDE1E1A" w14:textId="55CD5965" w:rsidR="000F0712" w:rsidRDefault="0091069C" w:rsidP="004E40C1">
      <w:pPr>
        <w:spacing w:line="360" w:lineRule="auto"/>
      </w:pPr>
      <w:r>
        <w:lastRenderedPageBreak/>
        <w:t>$$</w:t>
      </w:r>
      <w:r w:rsidR="00F64E1D">
        <w:t xml:space="preserve">s = </w:t>
      </w:r>
      <w:r w:rsidR="000F0712" w:rsidRPr="000F0712">
        <w:t>\</w:t>
      </w:r>
      <w:proofErr w:type="gramStart"/>
      <w:r w:rsidR="000F0712" w:rsidRPr="000F0712">
        <w:t>sqrt{</w:t>
      </w:r>
      <w:proofErr w:type="gramEnd"/>
      <w:r w:rsidR="000F0712" w:rsidRPr="000F0712">
        <w:t>\frac{\sum ({x</w:t>
      </w:r>
      <w:r w:rsidR="00F64E1D">
        <w:t>_1</w:t>
      </w:r>
      <w:r w:rsidR="000F0712" w:rsidRPr="000F0712">
        <w:t>-\bar{x}</w:t>
      </w:r>
      <w:r w:rsidR="00F64E1D">
        <w:t>_1</w:t>
      </w:r>
      <w:r w:rsidR="000F0712" w:rsidRPr="000F0712">
        <w:t>)}^2 + {\sum {(x</w:t>
      </w:r>
      <w:r w:rsidR="00F64E1D">
        <w:t>_2</w:t>
      </w:r>
      <w:r w:rsidR="000F0712" w:rsidRPr="000F0712">
        <w:t>-\bar{x}</w:t>
      </w:r>
      <w:r w:rsidR="00F64E1D">
        <w:t>_2</w:t>
      </w:r>
      <w:r w:rsidR="000F0712" w:rsidRPr="000F0712">
        <w:t>)^2}}}{n</w:t>
      </w:r>
      <w:r w:rsidR="00F64E1D">
        <w:t>_1</w:t>
      </w:r>
      <w:r w:rsidR="000F0712" w:rsidRPr="000F0712">
        <w:t xml:space="preserve"> + n</w:t>
      </w:r>
      <w:r w:rsidR="00F64E1D">
        <w:t>_2</w:t>
      </w:r>
      <w:r w:rsidR="000F0712" w:rsidRPr="000F0712">
        <w:t xml:space="preserve"> - 2}}</w:t>
      </w:r>
      <w:r>
        <w:t>$$</w:t>
      </w:r>
    </w:p>
    <w:p w14:paraId="41EB502F" w14:textId="4F326FAE" w:rsidR="00EB0E0E" w:rsidRDefault="00EB0E0E" w:rsidP="004E40C1">
      <w:pPr>
        <w:spacing w:line="360" w:lineRule="auto"/>
      </w:pPr>
    </w:p>
    <w:p w14:paraId="5CF351F5" w14:textId="0A617EB1" w:rsidR="00EB0E0E" w:rsidRDefault="00EB0E0E" w:rsidP="004E40C1">
      <w:pPr>
        <w:spacing w:line="360" w:lineRule="auto"/>
      </w:pPr>
    </w:p>
    <w:p w14:paraId="5945F97B" w14:textId="6C80D1D3" w:rsidR="00FD545E" w:rsidRDefault="00FD545E" w:rsidP="004E40C1">
      <w:pPr>
        <w:spacing w:line="360" w:lineRule="auto"/>
      </w:pPr>
    </w:p>
    <w:p w14:paraId="24FE8C4E" w14:textId="54596187" w:rsidR="00FD545E" w:rsidRDefault="00FD545E" w:rsidP="004E40C1">
      <w:pPr>
        <w:spacing w:line="360" w:lineRule="auto"/>
      </w:pPr>
    </w:p>
    <w:p w14:paraId="03FF660B" w14:textId="77FA59FB" w:rsidR="00FD545E" w:rsidRDefault="00FD545E" w:rsidP="004E40C1">
      <w:pPr>
        <w:spacing w:line="360" w:lineRule="auto"/>
      </w:pPr>
    </w:p>
    <w:p w14:paraId="001FF117" w14:textId="29074152" w:rsidR="00FD545E" w:rsidRDefault="00FD545E" w:rsidP="004E40C1">
      <w:pPr>
        <w:spacing w:line="360" w:lineRule="auto"/>
      </w:pPr>
      <w:r>
        <w:t>EVERYTHING TOGETHER FOR COHEN’S D:</w:t>
      </w:r>
    </w:p>
    <w:p w14:paraId="6470B9A6" w14:textId="77777777" w:rsidR="00FD545E" w:rsidRDefault="00FD545E" w:rsidP="004E40C1">
      <w:pPr>
        <w:spacing w:line="360" w:lineRule="auto"/>
      </w:pPr>
      <w:r>
        <w:t>$$d = \</w:t>
      </w:r>
      <w:proofErr w:type="gramStart"/>
      <w:r>
        <w:t>frac{</w:t>
      </w:r>
      <w:proofErr w:type="gramEnd"/>
      <w:r>
        <w:t>\bar x_1 -\bar x_2}{</w:t>
      </w:r>
    </w:p>
    <w:p w14:paraId="5A5AF5E8" w14:textId="1C17E228" w:rsidR="00FD545E" w:rsidRDefault="00FD545E" w:rsidP="004E40C1">
      <w:pPr>
        <w:spacing w:line="360" w:lineRule="auto"/>
      </w:pPr>
      <w:r>
        <w:t>\</w:t>
      </w:r>
      <w:proofErr w:type="gramStart"/>
      <w:r>
        <w:t>sqrt{</w:t>
      </w:r>
      <w:proofErr w:type="gramEnd"/>
      <w:r>
        <w:t>\frac{\sum(x_1 - \bar{x}_1)^2 + (x_2 - \bar{x}_2)^2}{n_1 + n_2 - 2}}}$$</w:t>
      </w:r>
    </w:p>
    <w:p w14:paraId="5B4BD359" w14:textId="06F7EDBA" w:rsidR="000932F5" w:rsidRDefault="000932F5" w:rsidP="004E40C1">
      <w:pPr>
        <w:pBdr>
          <w:bottom w:val="single" w:sz="12" w:space="1" w:color="auto"/>
        </w:pBdr>
        <w:spacing w:line="360" w:lineRule="auto"/>
      </w:pPr>
    </w:p>
    <w:p w14:paraId="76760470" w14:textId="6BC6C7BE" w:rsidR="00700DE1" w:rsidRDefault="00700DE1" w:rsidP="004E40C1">
      <w:pPr>
        <w:spacing w:line="360" w:lineRule="auto"/>
      </w:pPr>
      <w:r>
        <w:t xml:space="preserve">Stats exchange answer: </w:t>
      </w:r>
    </w:p>
    <w:p w14:paraId="7CE1876A" w14:textId="340D1F49" w:rsidR="00700DE1" w:rsidRDefault="00700DE1" w:rsidP="004E40C1">
      <w:pPr>
        <w:spacing w:line="360" w:lineRule="auto"/>
      </w:pPr>
      <w:r>
        <w:t xml:space="preserve">It seems when people say Cohen's d they mostly mean:  </w:t>
      </w:r>
    </w:p>
    <w:p w14:paraId="7314EB76" w14:textId="77777777" w:rsidR="00700DE1" w:rsidRDefault="00700DE1" w:rsidP="004E40C1">
      <w:pPr>
        <w:spacing w:line="360" w:lineRule="auto"/>
      </w:pPr>
    </w:p>
    <w:p w14:paraId="0499F4BF" w14:textId="77777777" w:rsidR="00700DE1" w:rsidRDefault="00700DE1" w:rsidP="004E40C1">
      <w:pPr>
        <w:spacing w:line="360" w:lineRule="auto"/>
      </w:pPr>
      <w:r>
        <w:t>$$d = \frac{\bar{x}_1 - \bar{x}_</w:t>
      </w:r>
      <w:proofErr w:type="gramStart"/>
      <w:r>
        <w:t>2}{</w:t>
      </w:r>
      <w:proofErr w:type="gramEnd"/>
      <w:r>
        <w:t>s}$$</w:t>
      </w:r>
    </w:p>
    <w:p w14:paraId="214F0600" w14:textId="77777777" w:rsidR="00700DE1" w:rsidRDefault="00700DE1" w:rsidP="004E40C1">
      <w:pPr>
        <w:spacing w:line="360" w:lineRule="auto"/>
      </w:pPr>
    </w:p>
    <w:p w14:paraId="6FA5F3D5" w14:textId="77777777" w:rsidR="00700DE1" w:rsidRDefault="00700DE1" w:rsidP="004E40C1">
      <w:pPr>
        <w:spacing w:line="360" w:lineRule="auto"/>
      </w:pPr>
      <w:r>
        <w:t xml:space="preserve">Where $s$ is the pooled standard deviation, </w:t>
      </w:r>
    </w:p>
    <w:p w14:paraId="4C88174F" w14:textId="77777777" w:rsidR="00700DE1" w:rsidRDefault="00700DE1" w:rsidP="004E40C1">
      <w:pPr>
        <w:spacing w:line="360" w:lineRule="auto"/>
      </w:pPr>
    </w:p>
    <w:p w14:paraId="1BF2FEF4" w14:textId="77777777" w:rsidR="00700DE1" w:rsidRDefault="00700DE1" w:rsidP="004E40C1">
      <w:pPr>
        <w:spacing w:line="360" w:lineRule="auto"/>
      </w:pPr>
      <w:r>
        <w:t>$$s = \</w:t>
      </w:r>
      <w:proofErr w:type="gramStart"/>
      <w:r>
        <w:t>sqrt{</w:t>
      </w:r>
      <w:proofErr w:type="gramEnd"/>
      <w:r>
        <w:t xml:space="preserve">\frac{\sum(x_1 - \bar{x}_1)^2 + (x_2 - \bar{x}_2)^2}{n_1 + n_2 - 2}}$$ </w:t>
      </w:r>
    </w:p>
    <w:p w14:paraId="542B9488" w14:textId="77777777" w:rsidR="00700DE1" w:rsidRDefault="00700DE1" w:rsidP="004E40C1">
      <w:pPr>
        <w:spacing w:line="360" w:lineRule="auto"/>
      </w:pPr>
    </w:p>
    <w:p w14:paraId="26EE0099" w14:textId="77777777" w:rsidR="00700DE1" w:rsidRDefault="00700DE1" w:rsidP="004E40C1">
      <w:pPr>
        <w:spacing w:line="360" w:lineRule="auto"/>
      </w:pPr>
      <w:r>
        <w:t>There are other estimators for the pooled standard deviation, probably the most common apart from the above being:</w:t>
      </w:r>
    </w:p>
    <w:p w14:paraId="1399A33C" w14:textId="77777777" w:rsidR="00700DE1" w:rsidRDefault="00700DE1" w:rsidP="004E40C1">
      <w:pPr>
        <w:spacing w:line="360" w:lineRule="auto"/>
      </w:pPr>
    </w:p>
    <w:p w14:paraId="0817EA60" w14:textId="77777777" w:rsidR="00700DE1" w:rsidRDefault="00700DE1" w:rsidP="004E40C1">
      <w:pPr>
        <w:spacing w:line="360" w:lineRule="auto"/>
      </w:pPr>
      <w:r>
        <w:t>$$s^* = \</w:t>
      </w:r>
      <w:proofErr w:type="gramStart"/>
      <w:r>
        <w:t>sqrt{</w:t>
      </w:r>
      <w:proofErr w:type="gramEnd"/>
      <w:r>
        <w:t xml:space="preserve">\frac{\sum(x_1 - \bar{x}_1)^2 + (x_2 - \bar{x}_2)^2}{n_1 + n_2}}$$ </w:t>
      </w:r>
    </w:p>
    <w:p w14:paraId="1887137C" w14:textId="77777777" w:rsidR="00700DE1" w:rsidRDefault="00700DE1" w:rsidP="004E40C1">
      <w:pPr>
        <w:spacing w:line="360" w:lineRule="auto"/>
      </w:pPr>
    </w:p>
    <w:p w14:paraId="11032EC7" w14:textId="77777777" w:rsidR="00700DE1" w:rsidRDefault="00700DE1" w:rsidP="004E40C1">
      <w:pPr>
        <w:spacing w:line="360" w:lineRule="auto"/>
      </w:pPr>
      <w:r>
        <w:lastRenderedPageBreak/>
        <w:t xml:space="preserve">Notation here is remarkably inconsistent, but sometimes people say that </w:t>
      </w:r>
      <w:proofErr w:type="gramStart"/>
      <w:r>
        <w:t xml:space="preserve">the  </w:t>
      </w:r>
      <w:proofErr w:type="spellStart"/>
      <w:r>
        <w:t>the</w:t>
      </w:r>
      <w:proofErr w:type="spellEnd"/>
      <w:proofErr w:type="gramEnd"/>
      <w:r>
        <w:t xml:space="preserve"> $s^*$ (i.e., the $n_1 + n_2$ version) version is called Cohen's $d$, and reserve the name Hedge's $g$ for the version that uses $s$ (i.e., with Bessel’s correction, the n1+n2−2 version). This is a bit weird as Cohen outlined both estimators for the pooled standard deviation (e.g., $s$ version on p. 67, Cohen, 1977) before Hedges wrote about them (Hedges, 1981).</w:t>
      </w:r>
    </w:p>
    <w:p w14:paraId="42263AA5" w14:textId="77777777" w:rsidR="00700DE1" w:rsidRDefault="00700DE1" w:rsidP="004E40C1">
      <w:pPr>
        <w:spacing w:line="360" w:lineRule="auto"/>
      </w:pPr>
    </w:p>
    <w:p w14:paraId="4FA4A82D" w14:textId="77777777" w:rsidR="00700DE1" w:rsidRDefault="00700DE1" w:rsidP="004E40C1">
      <w:pPr>
        <w:spacing w:line="360" w:lineRule="auto"/>
      </w:pPr>
    </w:p>
    <w:p w14:paraId="7AD4B730" w14:textId="77777777" w:rsidR="00700DE1" w:rsidRDefault="00700DE1" w:rsidP="004E40C1">
      <w:pPr>
        <w:spacing w:line="360" w:lineRule="auto"/>
      </w:pPr>
      <w:r>
        <w:t xml:space="preserve">Other times Hedge's g is reserved to refer to either of the bias corrected versions of a standardised mean difference that Hedges developed. Hedges (1981) showed that Cohen's d was upwardly biased (i.e., its expected value is higher than the true population parameter value), especially in small samples, and proposed a correction factor to correct for Cohen's d's bias: </w:t>
      </w:r>
    </w:p>
    <w:p w14:paraId="4D849B68" w14:textId="77777777" w:rsidR="00700DE1" w:rsidRDefault="00700DE1" w:rsidP="004E40C1">
      <w:pPr>
        <w:spacing w:line="360" w:lineRule="auto"/>
      </w:pPr>
    </w:p>
    <w:p w14:paraId="734ABF11" w14:textId="77777777" w:rsidR="00700DE1" w:rsidRDefault="00700DE1" w:rsidP="004E40C1">
      <w:pPr>
        <w:spacing w:line="360" w:lineRule="auto"/>
      </w:pPr>
    </w:p>
    <w:p w14:paraId="1590EAA9" w14:textId="77777777" w:rsidR="00700DE1" w:rsidRDefault="00700DE1" w:rsidP="004E40C1">
      <w:pPr>
        <w:spacing w:line="360" w:lineRule="auto"/>
      </w:pPr>
      <w:proofErr w:type="spellStart"/>
      <w:r>
        <w:t>Hedges's</w:t>
      </w:r>
      <w:proofErr w:type="spellEnd"/>
      <w:r>
        <w:t xml:space="preserve"> g (the unbiased estimator):</w:t>
      </w:r>
    </w:p>
    <w:p w14:paraId="7387160E" w14:textId="77777777" w:rsidR="00700DE1" w:rsidRDefault="00700DE1" w:rsidP="004E40C1">
      <w:pPr>
        <w:spacing w:line="360" w:lineRule="auto"/>
      </w:pPr>
    </w:p>
    <w:p w14:paraId="20660DED" w14:textId="77777777" w:rsidR="00700DE1" w:rsidRDefault="00700DE1" w:rsidP="004E40C1">
      <w:pPr>
        <w:spacing w:line="360" w:lineRule="auto"/>
      </w:pPr>
      <w:r>
        <w:t>$$g = d * (\frac{\Gamma(df/2</w:t>
      </w:r>
      <w:proofErr w:type="gramStart"/>
      <w:r>
        <w:t>)}{</w:t>
      </w:r>
      <w:proofErr w:type="gramEnd"/>
      <w:r>
        <w:t>\sqrt{df/2 \,}\,\Gamma((df-1)/2)})$$</w:t>
      </w:r>
    </w:p>
    <w:p w14:paraId="0630F3E0" w14:textId="77777777" w:rsidR="00700DE1" w:rsidRDefault="00700DE1" w:rsidP="004E40C1">
      <w:pPr>
        <w:spacing w:line="360" w:lineRule="auto"/>
      </w:pPr>
      <w:r>
        <w:t xml:space="preserve">Where $df = n_1 + n_2 -2$ for an independent groups design, and $\Gamma$ is the gamma function. </w:t>
      </w:r>
    </w:p>
    <w:p w14:paraId="1F088363" w14:textId="77777777" w:rsidR="00700DE1" w:rsidRDefault="00700DE1" w:rsidP="004E40C1">
      <w:pPr>
        <w:spacing w:line="360" w:lineRule="auto"/>
      </w:pPr>
      <w:r>
        <w:t xml:space="preserve">(originally Hedges 1981, this version developed from Hedges and Olkin 1985, p. 104) </w:t>
      </w:r>
    </w:p>
    <w:p w14:paraId="24A52A7C" w14:textId="77777777" w:rsidR="00700DE1" w:rsidRDefault="00700DE1" w:rsidP="004E40C1">
      <w:pPr>
        <w:spacing w:line="360" w:lineRule="auto"/>
      </w:pPr>
    </w:p>
    <w:p w14:paraId="6F5B8F64" w14:textId="77777777" w:rsidR="00700DE1" w:rsidRDefault="00700DE1" w:rsidP="004E40C1">
      <w:pPr>
        <w:spacing w:line="360" w:lineRule="auto"/>
      </w:pPr>
      <w:r>
        <w:t xml:space="preserve">However, this correction factor is </w:t>
      </w:r>
      <w:proofErr w:type="gramStart"/>
      <w:r>
        <w:t>fairly computationally</w:t>
      </w:r>
      <w:proofErr w:type="gramEnd"/>
      <w:r>
        <w:t xml:space="preserve"> complex, so Hedges also provided a computationally trivial approximation that, while still biased, is only biased to an extremely small extent: </w:t>
      </w:r>
    </w:p>
    <w:p w14:paraId="2698DFF2" w14:textId="77777777" w:rsidR="00700DE1" w:rsidRDefault="00700DE1" w:rsidP="004E40C1">
      <w:pPr>
        <w:spacing w:line="360" w:lineRule="auto"/>
      </w:pPr>
    </w:p>
    <w:p w14:paraId="5204DD44" w14:textId="73A2A2A4" w:rsidR="00700DE1" w:rsidRDefault="00700DE1" w:rsidP="004E40C1">
      <w:pPr>
        <w:spacing w:line="360" w:lineRule="auto"/>
      </w:pPr>
      <w:r>
        <w:t>Hedges' $g^*$ (the computationally trivial approximation):</w:t>
      </w:r>
    </w:p>
    <w:p w14:paraId="1FA968F9" w14:textId="77777777" w:rsidR="00700DE1" w:rsidRDefault="00700DE1" w:rsidP="004E40C1">
      <w:pPr>
        <w:spacing w:line="360" w:lineRule="auto"/>
      </w:pPr>
      <w:r>
        <w:t>$$ g^* = d*(1 - \frac{</w:t>
      </w:r>
      <w:proofErr w:type="gramStart"/>
      <w:r>
        <w:t>3}{</w:t>
      </w:r>
      <w:proofErr w:type="gramEnd"/>
      <w:r>
        <w:t>4(df) - 1})$$</w:t>
      </w:r>
    </w:p>
    <w:p w14:paraId="72D410BD" w14:textId="6C4D7C33" w:rsidR="00700DE1" w:rsidRDefault="00700DE1" w:rsidP="004E40C1">
      <w:pPr>
        <w:spacing w:line="360" w:lineRule="auto"/>
      </w:pPr>
      <w:r>
        <w:t xml:space="preserve">Where $df = n_1 + n_2 -2$ for an independent groups design. </w:t>
      </w:r>
    </w:p>
    <w:p w14:paraId="40BF0BDC" w14:textId="0FD15243" w:rsidR="00700DE1" w:rsidRDefault="00700DE1" w:rsidP="004E40C1">
      <w:pPr>
        <w:spacing w:line="360" w:lineRule="auto"/>
      </w:pPr>
      <w:r>
        <w:lastRenderedPageBreak/>
        <w:t xml:space="preserve">(Originally from Hedges, 1981, this version from </w:t>
      </w:r>
      <w:proofErr w:type="spellStart"/>
      <w:r>
        <w:t>Borenstein</w:t>
      </w:r>
      <w:proofErr w:type="spellEnd"/>
      <w:r>
        <w:t>, Hedges, Higgins, &amp; Rothstein, 2011, p. 27)</w:t>
      </w:r>
    </w:p>
    <w:p w14:paraId="7C36DFAB" w14:textId="77777777" w:rsidR="00700DE1" w:rsidRDefault="00700DE1" w:rsidP="004E40C1">
      <w:pPr>
        <w:spacing w:line="360" w:lineRule="auto"/>
      </w:pPr>
      <w:r>
        <w:t xml:space="preserve">But, as for what people mean when they say Cohen's d vs. Hedges' g vs. g*, </w:t>
      </w:r>
    </w:p>
    <w:p w14:paraId="1E37BD4C" w14:textId="117D5277" w:rsidR="00700DE1" w:rsidRDefault="00700DE1" w:rsidP="004E40C1">
      <w:pPr>
        <w:spacing w:line="360" w:lineRule="auto"/>
      </w:pPr>
      <w:r>
        <w:t xml:space="preserve">people seem to refer to any of these three estimators as Hedge's g or Cohen's d interchangeably, although I've never seen someone write "$g^*$" in a non-methodology/stats research paper. If someone </w:t>
      </w:r>
      <w:proofErr w:type="gramStart"/>
      <w:r>
        <w:t>says</w:t>
      </w:r>
      <w:proofErr w:type="gramEnd"/>
      <w:r>
        <w:t xml:space="preserve"> "unbiased Cohen's d", you're just going to have to take your best guess at either of the last two (and I think there might even be another approximation that has been used for Hedge's $g^*$ too!). </w:t>
      </w:r>
    </w:p>
    <w:p w14:paraId="6E410737" w14:textId="2863A352" w:rsidR="00700DE1" w:rsidRDefault="00700DE1" w:rsidP="004E40C1">
      <w:pPr>
        <w:spacing w:line="360" w:lineRule="auto"/>
      </w:pPr>
      <w:r>
        <w:t xml:space="preserve">They are all virtually identical if $n &gt; 20$ or so, and all can be interpreted in the same way. For all practical purposes, unless you're dealing with </w:t>
      </w:r>
      <w:proofErr w:type="gramStart"/>
      <w:r>
        <w:t>really small</w:t>
      </w:r>
      <w:proofErr w:type="gramEnd"/>
      <w:r>
        <w:t xml:space="preserve"> sample sizes, it probably doesn't matter which you use (although if you can pick, you may as well use the one that I've called Hedges' g, as it is unbiased).</w:t>
      </w:r>
    </w:p>
    <w:p w14:paraId="7EC07653" w14:textId="76FD60F2" w:rsidR="00700DE1" w:rsidRDefault="00700DE1" w:rsidP="004E40C1">
      <w:pPr>
        <w:spacing w:line="360" w:lineRule="auto"/>
      </w:pPr>
    </w:p>
    <w:sectPr w:rsidR="00700D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D341B" w14:textId="77777777" w:rsidR="00705579" w:rsidRDefault="00705579" w:rsidP="0091069C">
      <w:pPr>
        <w:spacing w:after="0" w:line="240" w:lineRule="auto"/>
      </w:pPr>
      <w:r>
        <w:separator/>
      </w:r>
    </w:p>
  </w:endnote>
  <w:endnote w:type="continuationSeparator" w:id="0">
    <w:p w14:paraId="76272B48" w14:textId="77777777" w:rsidR="00705579" w:rsidRDefault="00705579" w:rsidP="0091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B3600" w14:textId="77777777" w:rsidR="00705579" w:rsidRDefault="00705579" w:rsidP="0091069C">
      <w:pPr>
        <w:spacing w:after="0" w:line="240" w:lineRule="auto"/>
      </w:pPr>
      <w:r>
        <w:separator/>
      </w:r>
    </w:p>
  </w:footnote>
  <w:footnote w:type="continuationSeparator" w:id="0">
    <w:p w14:paraId="415A690C" w14:textId="77777777" w:rsidR="00705579" w:rsidRDefault="00705579" w:rsidP="0091069C">
      <w:pPr>
        <w:spacing w:after="0" w:line="240" w:lineRule="auto"/>
      </w:pPr>
      <w:r>
        <w:continuationSeparator/>
      </w:r>
    </w:p>
  </w:footnote>
  <w:footnote w:id="1">
    <w:p w14:paraId="2429EE08" w14:textId="6021151F" w:rsidR="00195D97" w:rsidRPr="0091069C" w:rsidRDefault="00195D97" w:rsidP="00040E26">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Pr="005A2352">
        <w:rPr>
          <w:rFonts w:cstheme="minorHAnsi"/>
        </w:rPr>
        <w:t xml:space="preserve">, </w:t>
      </w:r>
      <w:r>
        <w:rPr>
          <w:rFonts w:cstheme="minorHAnsi"/>
        </w:rPr>
        <w:t xml:space="preserve">despite their equality.)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05&lt;/item&gt;&lt;item&gt;158&lt;/item&gt;&lt;item&gt;215&lt;/item&gt;&lt;item&gt;487&lt;/item&gt;&lt;item&gt;546&lt;/item&gt;&lt;item&gt;562&lt;/item&gt;&lt;item&gt;566&lt;/item&gt;&lt;item&gt;786&lt;/item&gt;&lt;item&gt;788&lt;/item&gt;&lt;item&gt;789&lt;/item&gt;&lt;item&gt;792&lt;/item&gt;&lt;item&gt;800&lt;/item&gt;&lt;item&gt;804&lt;/item&gt;&lt;item&gt;805&lt;/item&gt;&lt;item&gt;806&lt;/item&gt;&lt;item&gt;807&lt;/item&gt;&lt;/record-ids&gt;&lt;/item&gt;&lt;/Libraries&gt;"/>
  </w:docVars>
  <w:rsids>
    <w:rsidRoot w:val="00D07D42"/>
    <w:rsid w:val="00004429"/>
    <w:rsid w:val="00040E26"/>
    <w:rsid w:val="00044C45"/>
    <w:rsid w:val="00061E34"/>
    <w:rsid w:val="00064FCA"/>
    <w:rsid w:val="00066117"/>
    <w:rsid w:val="000720F1"/>
    <w:rsid w:val="000721C2"/>
    <w:rsid w:val="000753D2"/>
    <w:rsid w:val="00076BFF"/>
    <w:rsid w:val="000851E3"/>
    <w:rsid w:val="000932F5"/>
    <w:rsid w:val="000A12FE"/>
    <w:rsid w:val="000A16FC"/>
    <w:rsid w:val="000A1FCA"/>
    <w:rsid w:val="000A7EDA"/>
    <w:rsid w:val="000B0671"/>
    <w:rsid w:val="000B4830"/>
    <w:rsid w:val="000C617C"/>
    <w:rsid w:val="000D0B59"/>
    <w:rsid w:val="000D0D6F"/>
    <w:rsid w:val="000D1B6E"/>
    <w:rsid w:val="000D4A82"/>
    <w:rsid w:val="000F0712"/>
    <w:rsid w:val="00105A0E"/>
    <w:rsid w:val="0013127E"/>
    <w:rsid w:val="001335B0"/>
    <w:rsid w:val="0017031E"/>
    <w:rsid w:val="00174D9A"/>
    <w:rsid w:val="0018458B"/>
    <w:rsid w:val="00192944"/>
    <w:rsid w:val="00195D97"/>
    <w:rsid w:val="00196A0C"/>
    <w:rsid w:val="001A6577"/>
    <w:rsid w:val="001A6D78"/>
    <w:rsid w:val="001B1AA4"/>
    <w:rsid w:val="001B21A3"/>
    <w:rsid w:val="0020507C"/>
    <w:rsid w:val="00205C3A"/>
    <w:rsid w:val="0021325A"/>
    <w:rsid w:val="00221F71"/>
    <w:rsid w:val="002237A9"/>
    <w:rsid w:val="0022454F"/>
    <w:rsid w:val="00224D8E"/>
    <w:rsid w:val="00232D4E"/>
    <w:rsid w:val="002350EC"/>
    <w:rsid w:val="00243E2A"/>
    <w:rsid w:val="0024416C"/>
    <w:rsid w:val="002460A7"/>
    <w:rsid w:val="00250208"/>
    <w:rsid w:val="002701E8"/>
    <w:rsid w:val="00272537"/>
    <w:rsid w:val="00273FF6"/>
    <w:rsid w:val="00276C49"/>
    <w:rsid w:val="00282D41"/>
    <w:rsid w:val="00290B79"/>
    <w:rsid w:val="002A1F49"/>
    <w:rsid w:val="002B040F"/>
    <w:rsid w:val="002B1D49"/>
    <w:rsid w:val="002B4EAB"/>
    <w:rsid w:val="002C563C"/>
    <w:rsid w:val="002D54A4"/>
    <w:rsid w:val="002F1062"/>
    <w:rsid w:val="00306306"/>
    <w:rsid w:val="00306FF3"/>
    <w:rsid w:val="003100BD"/>
    <w:rsid w:val="00316CE4"/>
    <w:rsid w:val="00321ED3"/>
    <w:rsid w:val="003241E2"/>
    <w:rsid w:val="00327C02"/>
    <w:rsid w:val="00330032"/>
    <w:rsid w:val="0033062A"/>
    <w:rsid w:val="00332E05"/>
    <w:rsid w:val="003410CC"/>
    <w:rsid w:val="00344911"/>
    <w:rsid w:val="00350188"/>
    <w:rsid w:val="0036218B"/>
    <w:rsid w:val="0037128A"/>
    <w:rsid w:val="00375719"/>
    <w:rsid w:val="00385301"/>
    <w:rsid w:val="00387771"/>
    <w:rsid w:val="00390BD9"/>
    <w:rsid w:val="003930D9"/>
    <w:rsid w:val="003A27BF"/>
    <w:rsid w:val="003A6F65"/>
    <w:rsid w:val="003B42D0"/>
    <w:rsid w:val="003C6975"/>
    <w:rsid w:val="003C78AD"/>
    <w:rsid w:val="003E4EAF"/>
    <w:rsid w:val="003E6F42"/>
    <w:rsid w:val="00403D68"/>
    <w:rsid w:val="00406E96"/>
    <w:rsid w:val="00412056"/>
    <w:rsid w:val="00423CEC"/>
    <w:rsid w:val="0043066E"/>
    <w:rsid w:val="00445668"/>
    <w:rsid w:val="00454DF9"/>
    <w:rsid w:val="00463A6B"/>
    <w:rsid w:val="0046488B"/>
    <w:rsid w:val="00474320"/>
    <w:rsid w:val="0047701C"/>
    <w:rsid w:val="004A6DB5"/>
    <w:rsid w:val="004B14A3"/>
    <w:rsid w:val="004B28CB"/>
    <w:rsid w:val="004B2C42"/>
    <w:rsid w:val="004C0244"/>
    <w:rsid w:val="004C0B49"/>
    <w:rsid w:val="004D2579"/>
    <w:rsid w:val="004E095F"/>
    <w:rsid w:val="004E40C1"/>
    <w:rsid w:val="004E4415"/>
    <w:rsid w:val="004E6564"/>
    <w:rsid w:val="00500C69"/>
    <w:rsid w:val="00506366"/>
    <w:rsid w:val="005064AE"/>
    <w:rsid w:val="00511456"/>
    <w:rsid w:val="00520358"/>
    <w:rsid w:val="005220E4"/>
    <w:rsid w:val="0052776A"/>
    <w:rsid w:val="00530208"/>
    <w:rsid w:val="005314D7"/>
    <w:rsid w:val="00562E2C"/>
    <w:rsid w:val="005636BF"/>
    <w:rsid w:val="00565AEC"/>
    <w:rsid w:val="005736F3"/>
    <w:rsid w:val="0058059A"/>
    <w:rsid w:val="0058357F"/>
    <w:rsid w:val="00595CC1"/>
    <w:rsid w:val="005A0297"/>
    <w:rsid w:val="005A2352"/>
    <w:rsid w:val="005A2375"/>
    <w:rsid w:val="005B3A0C"/>
    <w:rsid w:val="005C0CFF"/>
    <w:rsid w:val="005D4DBA"/>
    <w:rsid w:val="005E0333"/>
    <w:rsid w:val="005F054D"/>
    <w:rsid w:val="005F7C73"/>
    <w:rsid w:val="006019CC"/>
    <w:rsid w:val="00603913"/>
    <w:rsid w:val="0061681A"/>
    <w:rsid w:val="0064087B"/>
    <w:rsid w:val="006507B3"/>
    <w:rsid w:val="006527B8"/>
    <w:rsid w:val="006610F4"/>
    <w:rsid w:val="00662107"/>
    <w:rsid w:val="00673B34"/>
    <w:rsid w:val="00682BE2"/>
    <w:rsid w:val="00682F50"/>
    <w:rsid w:val="0068648D"/>
    <w:rsid w:val="0069030E"/>
    <w:rsid w:val="006A2BB3"/>
    <w:rsid w:val="006B1CBF"/>
    <w:rsid w:val="006B5671"/>
    <w:rsid w:val="006C383A"/>
    <w:rsid w:val="006E20B2"/>
    <w:rsid w:val="006E3B1E"/>
    <w:rsid w:val="006F7CCD"/>
    <w:rsid w:val="00700DE1"/>
    <w:rsid w:val="00703226"/>
    <w:rsid w:val="00705579"/>
    <w:rsid w:val="00706745"/>
    <w:rsid w:val="00730575"/>
    <w:rsid w:val="0075153C"/>
    <w:rsid w:val="00752618"/>
    <w:rsid w:val="00761C1A"/>
    <w:rsid w:val="0076482C"/>
    <w:rsid w:val="00771B0D"/>
    <w:rsid w:val="00773209"/>
    <w:rsid w:val="00785EC0"/>
    <w:rsid w:val="00787EC4"/>
    <w:rsid w:val="00793756"/>
    <w:rsid w:val="0079645A"/>
    <w:rsid w:val="007B10D1"/>
    <w:rsid w:val="007B1C29"/>
    <w:rsid w:val="007B60B9"/>
    <w:rsid w:val="007C0431"/>
    <w:rsid w:val="007C14B7"/>
    <w:rsid w:val="007D6EBE"/>
    <w:rsid w:val="007E2AFD"/>
    <w:rsid w:val="007E5F02"/>
    <w:rsid w:val="007F56F6"/>
    <w:rsid w:val="007F68CB"/>
    <w:rsid w:val="008060D8"/>
    <w:rsid w:val="0082032A"/>
    <w:rsid w:val="00820ABB"/>
    <w:rsid w:val="00820D56"/>
    <w:rsid w:val="0082198A"/>
    <w:rsid w:val="008261F8"/>
    <w:rsid w:val="00827B71"/>
    <w:rsid w:val="00831892"/>
    <w:rsid w:val="00842665"/>
    <w:rsid w:val="00843BFE"/>
    <w:rsid w:val="00844667"/>
    <w:rsid w:val="008472AA"/>
    <w:rsid w:val="00857447"/>
    <w:rsid w:val="008616A5"/>
    <w:rsid w:val="00873D48"/>
    <w:rsid w:val="00882E76"/>
    <w:rsid w:val="008874B5"/>
    <w:rsid w:val="00892C40"/>
    <w:rsid w:val="008953A4"/>
    <w:rsid w:val="00897996"/>
    <w:rsid w:val="008A2355"/>
    <w:rsid w:val="008A3594"/>
    <w:rsid w:val="008B66E4"/>
    <w:rsid w:val="008C4CEF"/>
    <w:rsid w:val="008C5E05"/>
    <w:rsid w:val="008C63C6"/>
    <w:rsid w:val="008D573F"/>
    <w:rsid w:val="008E13BE"/>
    <w:rsid w:val="008E27A2"/>
    <w:rsid w:val="008E51F7"/>
    <w:rsid w:val="008E5C02"/>
    <w:rsid w:val="008F3BFD"/>
    <w:rsid w:val="008F7A02"/>
    <w:rsid w:val="0091026E"/>
    <w:rsid w:val="0091069C"/>
    <w:rsid w:val="009225B6"/>
    <w:rsid w:val="00932D13"/>
    <w:rsid w:val="0093457B"/>
    <w:rsid w:val="009541D4"/>
    <w:rsid w:val="00964CD6"/>
    <w:rsid w:val="0097396F"/>
    <w:rsid w:val="00981C2D"/>
    <w:rsid w:val="00985B3A"/>
    <w:rsid w:val="00991F5A"/>
    <w:rsid w:val="009968F8"/>
    <w:rsid w:val="009970FD"/>
    <w:rsid w:val="009A67EE"/>
    <w:rsid w:val="009B24C2"/>
    <w:rsid w:val="009B6753"/>
    <w:rsid w:val="009B77A6"/>
    <w:rsid w:val="009E2777"/>
    <w:rsid w:val="009E7EB5"/>
    <w:rsid w:val="009F4F65"/>
    <w:rsid w:val="009F6EB2"/>
    <w:rsid w:val="00A17717"/>
    <w:rsid w:val="00A219B3"/>
    <w:rsid w:val="00A231AE"/>
    <w:rsid w:val="00A2699D"/>
    <w:rsid w:val="00A30144"/>
    <w:rsid w:val="00A31A5A"/>
    <w:rsid w:val="00A347B0"/>
    <w:rsid w:val="00A363E8"/>
    <w:rsid w:val="00A65B8A"/>
    <w:rsid w:val="00A76000"/>
    <w:rsid w:val="00A84C73"/>
    <w:rsid w:val="00A95324"/>
    <w:rsid w:val="00AA7746"/>
    <w:rsid w:val="00AE544E"/>
    <w:rsid w:val="00B01AA1"/>
    <w:rsid w:val="00B03FFD"/>
    <w:rsid w:val="00B04039"/>
    <w:rsid w:val="00B05A8B"/>
    <w:rsid w:val="00B20D8D"/>
    <w:rsid w:val="00B215FE"/>
    <w:rsid w:val="00B34186"/>
    <w:rsid w:val="00B4038B"/>
    <w:rsid w:val="00B42901"/>
    <w:rsid w:val="00B516EA"/>
    <w:rsid w:val="00B51D93"/>
    <w:rsid w:val="00B57968"/>
    <w:rsid w:val="00B72207"/>
    <w:rsid w:val="00B811CF"/>
    <w:rsid w:val="00B97B5E"/>
    <w:rsid w:val="00BA3C4A"/>
    <w:rsid w:val="00BB5BBF"/>
    <w:rsid w:val="00BB7EB9"/>
    <w:rsid w:val="00BC1E01"/>
    <w:rsid w:val="00BC251A"/>
    <w:rsid w:val="00BD2015"/>
    <w:rsid w:val="00BD2761"/>
    <w:rsid w:val="00BD46FD"/>
    <w:rsid w:val="00BD56BE"/>
    <w:rsid w:val="00BD6349"/>
    <w:rsid w:val="00BE25CD"/>
    <w:rsid w:val="00BF41D0"/>
    <w:rsid w:val="00C13939"/>
    <w:rsid w:val="00C2568F"/>
    <w:rsid w:val="00C46AF1"/>
    <w:rsid w:val="00C54CD7"/>
    <w:rsid w:val="00C62A28"/>
    <w:rsid w:val="00C67A45"/>
    <w:rsid w:val="00C70639"/>
    <w:rsid w:val="00CA753F"/>
    <w:rsid w:val="00CB2E95"/>
    <w:rsid w:val="00CB6228"/>
    <w:rsid w:val="00CB6AA8"/>
    <w:rsid w:val="00CC30FB"/>
    <w:rsid w:val="00CD7C8A"/>
    <w:rsid w:val="00CE4A48"/>
    <w:rsid w:val="00CF0F90"/>
    <w:rsid w:val="00CF1000"/>
    <w:rsid w:val="00CF3AF0"/>
    <w:rsid w:val="00CF5577"/>
    <w:rsid w:val="00D03DFA"/>
    <w:rsid w:val="00D0776C"/>
    <w:rsid w:val="00D07D42"/>
    <w:rsid w:val="00D11084"/>
    <w:rsid w:val="00D17785"/>
    <w:rsid w:val="00D20F40"/>
    <w:rsid w:val="00D229BD"/>
    <w:rsid w:val="00D32813"/>
    <w:rsid w:val="00D340FB"/>
    <w:rsid w:val="00D34672"/>
    <w:rsid w:val="00D4466D"/>
    <w:rsid w:val="00D57872"/>
    <w:rsid w:val="00D60643"/>
    <w:rsid w:val="00D60AC6"/>
    <w:rsid w:val="00D61082"/>
    <w:rsid w:val="00D715F6"/>
    <w:rsid w:val="00D726D6"/>
    <w:rsid w:val="00D73678"/>
    <w:rsid w:val="00D7630E"/>
    <w:rsid w:val="00D86A44"/>
    <w:rsid w:val="00D931E0"/>
    <w:rsid w:val="00DA728B"/>
    <w:rsid w:val="00DB58D7"/>
    <w:rsid w:val="00DC1138"/>
    <w:rsid w:val="00DD3595"/>
    <w:rsid w:val="00E0053C"/>
    <w:rsid w:val="00E01F79"/>
    <w:rsid w:val="00E0251E"/>
    <w:rsid w:val="00E053BC"/>
    <w:rsid w:val="00E05851"/>
    <w:rsid w:val="00E11BA8"/>
    <w:rsid w:val="00E13516"/>
    <w:rsid w:val="00E142F6"/>
    <w:rsid w:val="00E17CA8"/>
    <w:rsid w:val="00E20EC0"/>
    <w:rsid w:val="00E24D32"/>
    <w:rsid w:val="00E259BD"/>
    <w:rsid w:val="00E31C6F"/>
    <w:rsid w:val="00E325B8"/>
    <w:rsid w:val="00E37541"/>
    <w:rsid w:val="00E46E26"/>
    <w:rsid w:val="00E5424F"/>
    <w:rsid w:val="00E62992"/>
    <w:rsid w:val="00E752B5"/>
    <w:rsid w:val="00E77FA2"/>
    <w:rsid w:val="00E808FA"/>
    <w:rsid w:val="00E863D3"/>
    <w:rsid w:val="00EB0E0E"/>
    <w:rsid w:val="00EB1DD4"/>
    <w:rsid w:val="00EB2E41"/>
    <w:rsid w:val="00EC3975"/>
    <w:rsid w:val="00EC6076"/>
    <w:rsid w:val="00ED3389"/>
    <w:rsid w:val="00ED3A27"/>
    <w:rsid w:val="00EE47E6"/>
    <w:rsid w:val="00EE5776"/>
    <w:rsid w:val="00EF3B0E"/>
    <w:rsid w:val="00F13FDD"/>
    <w:rsid w:val="00F156AF"/>
    <w:rsid w:val="00F37517"/>
    <w:rsid w:val="00F6471B"/>
    <w:rsid w:val="00F64E1D"/>
    <w:rsid w:val="00F67038"/>
    <w:rsid w:val="00F6715D"/>
    <w:rsid w:val="00F76CCE"/>
    <w:rsid w:val="00F858C5"/>
    <w:rsid w:val="00FA6629"/>
    <w:rsid w:val="00FA6E98"/>
    <w:rsid w:val="00FB37AE"/>
    <w:rsid w:val="00FB7F74"/>
    <w:rsid w:val="00FC39E4"/>
    <w:rsid w:val="00FD2D1C"/>
    <w:rsid w:val="00FD545E"/>
    <w:rsid w:val="00FD5F6F"/>
    <w:rsid w:val="00FF58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AA3"/>
  <w15:chartTrackingRefBased/>
  <w15:docId w15:val="{D64EB2ED-1269-47C7-9A7A-9263F3C8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6299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62992"/>
    <w:rPr>
      <w:rFonts w:ascii="Calibri" w:hAnsi="Calibri" w:cs="Calibri"/>
      <w:noProof/>
      <w:lang w:val="en-US"/>
    </w:rPr>
  </w:style>
  <w:style w:type="paragraph" w:customStyle="1" w:styleId="EndNoteBibliography">
    <w:name w:val="EndNote Bibliography"/>
    <w:basedOn w:val="Normal"/>
    <w:link w:val="EndNoteBibliographyChar"/>
    <w:rsid w:val="00E6299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62992"/>
    <w:rPr>
      <w:rFonts w:ascii="Calibri" w:hAnsi="Calibri" w:cs="Calibri"/>
      <w:noProof/>
      <w:lang w:val="en-US"/>
    </w:rPr>
  </w:style>
  <w:style w:type="character" w:styleId="Hyperlink">
    <w:name w:val="Hyperlink"/>
    <w:basedOn w:val="DefaultParagraphFont"/>
    <w:uiPriority w:val="99"/>
    <w:unhideWhenUsed/>
    <w:rsid w:val="00BB5BBF"/>
    <w:rPr>
      <w:color w:val="0563C1" w:themeColor="hyperlink"/>
      <w:u w:val="single"/>
    </w:rPr>
  </w:style>
  <w:style w:type="character" w:styleId="UnresolvedMention">
    <w:name w:val="Unresolved Mention"/>
    <w:basedOn w:val="DefaultParagraphFont"/>
    <w:uiPriority w:val="99"/>
    <w:semiHidden/>
    <w:unhideWhenUsed/>
    <w:rsid w:val="00BB5BBF"/>
    <w:rPr>
      <w:color w:val="808080"/>
      <w:shd w:val="clear" w:color="auto" w:fill="E6E6E6"/>
    </w:rPr>
  </w:style>
  <w:style w:type="paragraph" w:styleId="FootnoteText">
    <w:name w:val="footnote text"/>
    <w:basedOn w:val="Normal"/>
    <w:link w:val="FootnoteTextChar"/>
    <w:uiPriority w:val="99"/>
    <w:semiHidden/>
    <w:unhideWhenUsed/>
    <w:rsid w:val="00910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69C"/>
    <w:rPr>
      <w:sz w:val="20"/>
      <w:szCs w:val="20"/>
    </w:rPr>
  </w:style>
  <w:style w:type="character" w:styleId="FootnoteReference">
    <w:name w:val="footnote reference"/>
    <w:basedOn w:val="DefaultParagraphFont"/>
    <w:uiPriority w:val="99"/>
    <w:semiHidden/>
    <w:unhideWhenUsed/>
    <w:rsid w:val="0091069C"/>
    <w:rPr>
      <w:vertAlign w:val="superscript"/>
    </w:rPr>
  </w:style>
  <w:style w:type="paragraph" w:styleId="ListParagraph">
    <w:name w:val="List Paragraph"/>
    <w:basedOn w:val="Normal"/>
    <w:uiPriority w:val="34"/>
    <w:qFormat/>
    <w:rsid w:val="00E053BC"/>
    <w:pPr>
      <w:ind w:left="720"/>
      <w:contextualSpacing/>
    </w:pPr>
  </w:style>
  <w:style w:type="paragraph" w:styleId="NormalWeb">
    <w:name w:val="Normal (Web)"/>
    <w:basedOn w:val="Normal"/>
    <w:uiPriority w:val="99"/>
    <w:semiHidden/>
    <w:unhideWhenUsed/>
    <w:rsid w:val="004770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DA728B"/>
    <w:rPr>
      <w:sz w:val="16"/>
      <w:szCs w:val="16"/>
    </w:rPr>
  </w:style>
  <w:style w:type="paragraph" w:styleId="CommentText">
    <w:name w:val="annotation text"/>
    <w:basedOn w:val="Normal"/>
    <w:link w:val="CommentTextChar"/>
    <w:uiPriority w:val="99"/>
    <w:semiHidden/>
    <w:unhideWhenUsed/>
    <w:rsid w:val="00DA728B"/>
    <w:pPr>
      <w:spacing w:line="240" w:lineRule="auto"/>
    </w:pPr>
    <w:rPr>
      <w:sz w:val="20"/>
      <w:szCs w:val="20"/>
    </w:rPr>
  </w:style>
  <w:style w:type="character" w:customStyle="1" w:styleId="CommentTextChar">
    <w:name w:val="Comment Text Char"/>
    <w:basedOn w:val="DefaultParagraphFont"/>
    <w:link w:val="CommentText"/>
    <w:uiPriority w:val="99"/>
    <w:semiHidden/>
    <w:rsid w:val="00DA728B"/>
    <w:rPr>
      <w:sz w:val="20"/>
      <w:szCs w:val="20"/>
    </w:rPr>
  </w:style>
  <w:style w:type="paragraph" w:styleId="CommentSubject">
    <w:name w:val="annotation subject"/>
    <w:basedOn w:val="CommentText"/>
    <w:next w:val="CommentText"/>
    <w:link w:val="CommentSubjectChar"/>
    <w:uiPriority w:val="99"/>
    <w:semiHidden/>
    <w:unhideWhenUsed/>
    <w:rsid w:val="00DA728B"/>
    <w:rPr>
      <w:b/>
      <w:bCs/>
    </w:rPr>
  </w:style>
  <w:style w:type="character" w:customStyle="1" w:styleId="CommentSubjectChar">
    <w:name w:val="Comment Subject Char"/>
    <w:basedOn w:val="CommentTextChar"/>
    <w:link w:val="CommentSubject"/>
    <w:uiPriority w:val="99"/>
    <w:semiHidden/>
    <w:rsid w:val="00DA728B"/>
    <w:rPr>
      <w:b/>
      <w:bCs/>
      <w:sz w:val="20"/>
      <w:szCs w:val="20"/>
    </w:rPr>
  </w:style>
  <w:style w:type="paragraph" w:styleId="BalloonText">
    <w:name w:val="Balloon Text"/>
    <w:basedOn w:val="Normal"/>
    <w:link w:val="BalloonTextChar"/>
    <w:uiPriority w:val="99"/>
    <w:semiHidden/>
    <w:unhideWhenUsed/>
    <w:rsid w:val="00DA7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8B"/>
    <w:rPr>
      <w:rFonts w:ascii="Segoe UI" w:hAnsi="Segoe UI" w:cs="Segoe UI"/>
      <w:sz w:val="18"/>
      <w:szCs w:val="18"/>
    </w:rPr>
  </w:style>
  <w:style w:type="character" w:styleId="PlaceholderText">
    <w:name w:val="Placeholder Text"/>
    <w:basedOn w:val="DefaultParagraphFont"/>
    <w:uiPriority w:val="99"/>
    <w:semiHidden/>
    <w:rsid w:val="00321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2848">
      <w:bodyDiv w:val="1"/>
      <w:marLeft w:val="0"/>
      <w:marRight w:val="0"/>
      <w:marTop w:val="0"/>
      <w:marBottom w:val="0"/>
      <w:divBdr>
        <w:top w:val="none" w:sz="0" w:space="0" w:color="auto"/>
        <w:left w:val="none" w:sz="0" w:space="0" w:color="auto"/>
        <w:bottom w:val="none" w:sz="0" w:space="0" w:color="auto"/>
        <w:right w:val="none" w:sz="0" w:space="0" w:color="auto"/>
      </w:divBdr>
    </w:div>
    <w:div w:id="1223103268">
      <w:bodyDiv w:val="1"/>
      <w:marLeft w:val="360"/>
      <w:marRight w:val="360"/>
      <w:marTop w:val="360"/>
      <w:marBottom w:val="360"/>
      <w:divBdr>
        <w:top w:val="none" w:sz="0" w:space="0" w:color="auto"/>
        <w:left w:val="none" w:sz="0" w:space="0" w:color="auto"/>
        <w:bottom w:val="none" w:sz="0" w:space="0" w:color="auto"/>
        <w:right w:val="none" w:sz="0" w:space="0" w:color="auto"/>
      </w:divBdr>
    </w:div>
    <w:div w:id="1419401906">
      <w:bodyDiv w:val="1"/>
      <w:marLeft w:val="360"/>
      <w:marRight w:val="360"/>
      <w:marTop w:val="360"/>
      <w:marBottom w:val="360"/>
      <w:divBdr>
        <w:top w:val="none" w:sz="0" w:space="0" w:color="auto"/>
        <w:left w:val="none" w:sz="0" w:space="0" w:color="auto"/>
        <w:bottom w:val="none" w:sz="0" w:space="0" w:color="auto"/>
        <w:right w:val="none" w:sz="0" w:space="0" w:color="auto"/>
      </w:divBdr>
    </w:div>
    <w:div w:id="1555310958">
      <w:bodyDiv w:val="1"/>
      <w:marLeft w:val="0"/>
      <w:marRight w:val="0"/>
      <w:marTop w:val="0"/>
      <w:marBottom w:val="0"/>
      <w:divBdr>
        <w:top w:val="none" w:sz="0" w:space="0" w:color="auto"/>
        <w:left w:val="none" w:sz="0" w:space="0" w:color="auto"/>
        <w:bottom w:val="none" w:sz="0" w:space="0" w:color="auto"/>
        <w:right w:val="none" w:sz="0" w:space="0" w:color="auto"/>
      </w:divBdr>
    </w:div>
    <w:div w:id="1959410225">
      <w:bodyDiv w:val="1"/>
      <w:marLeft w:val="0"/>
      <w:marRight w:val="0"/>
      <w:marTop w:val="0"/>
      <w:marBottom w:val="0"/>
      <w:divBdr>
        <w:top w:val="none" w:sz="0" w:space="0" w:color="auto"/>
        <w:left w:val="none" w:sz="0" w:space="0" w:color="auto"/>
        <w:bottom w:val="none" w:sz="0" w:space="0" w:color="auto"/>
        <w:right w:val="none" w:sz="0" w:space="0" w:color="auto"/>
      </w:divBdr>
    </w:div>
    <w:div w:id="1994479707">
      <w:bodyDiv w:val="1"/>
      <w:marLeft w:val="0"/>
      <w:marRight w:val="0"/>
      <w:marTop w:val="0"/>
      <w:marBottom w:val="0"/>
      <w:divBdr>
        <w:top w:val="none" w:sz="0" w:space="0" w:color="auto"/>
        <w:left w:val="none" w:sz="0" w:space="0" w:color="auto"/>
        <w:bottom w:val="none" w:sz="0" w:space="0" w:color="auto"/>
        <w:right w:val="none" w:sz="0" w:space="0" w:color="auto"/>
      </w:divBdr>
    </w:div>
    <w:div w:id="206517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hdphoto" Target="media/hdphoto1.wd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ethods.sagepub.com/book/meta-analytic-procedures-for-social-re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C13FD-6AF4-4BA9-9D67-56E520CB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15</Pages>
  <Words>6493</Words>
  <Characters>37013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127</cp:revision>
  <dcterms:created xsi:type="dcterms:W3CDTF">2018-04-03T07:04:00Z</dcterms:created>
  <dcterms:modified xsi:type="dcterms:W3CDTF">2018-08-13T23:31:00Z</dcterms:modified>
</cp:coreProperties>
</file>