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45738" w14:textId="346DB818" w:rsidR="002F6C28" w:rsidRDefault="002F6C28" w:rsidP="00ED4FA9">
      <w:r>
        <w:t>Understanding effect sizes in context</w:t>
      </w:r>
    </w:p>
    <w:p w14:paraId="5CCDB31B" w14:textId="67EB3146" w:rsidR="003D4084" w:rsidRDefault="00FC4EDE" w:rsidP="00ED4FA9">
      <w:r>
        <w:t xml:space="preserve">There are various uses for standardised effect sizes such as Cohen’s </w:t>
      </w:r>
      <w:r w:rsidRPr="00A620B8">
        <w:rPr>
          <w:i/>
        </w:rPr>
        <w:t>d</w:t>
      </w:r>
      <w:r w:rsidR="00A620B8">
        <w:t xml:space="preserve">, </w:t>
      </w:r>
      <m:oMath>
        <m:sSubSup>
          <m:sSubSupPr>
            <m:ctrlPr>
              <w:rPr>
                <w:rFonts w:ascii="Cambria Math" w:hAnsi="Cambria Math"/>
                <w:i/>
              </w:rPr>
            </m:ctrlPr>
          </m:sSubSupPr>
          <m:e>
            <m:r>
              <m:rPr>
                <m:sty m:val="p"/>
              </m:rPr>
              <w:rPr>
                <w:rFonts w:ascii="Cambria Math" w:hAnsi="Cambria Math"/>
              </w:rPr>
              <m:t>η</m:t>
            </m:r>
            <m:ctrlPr>
              <w:rPr>
                <w:rFonts w:ascii="Cambria Math" w:hAnsi="Cambria Math"/>
              </w:rPr>
            </m:ctrlPr>
          </m:e>
          <m:sub>
            <m:r>
              <w:rPr>
                <w:rFonts w:ascii="Cambria Math" w:hAnsi="Cambria Math"/>
              </w:rPr>
              <m:t>p</m:t>
            </m:r>
          </m:sub>
          <m:sup>
            <m:r>
              <w:rPr>
                <w:rFonts w:ascii="Cambria Math" w:hAnsi="Cambria Math"/>
              </w:rPr>
              <m:t>2</m:t>
            </m:r>
          </m:sup>
        </m:sSubSup>
      </m:oMath>
      <w:r w:rsidR="00A620B8">
        <w:rPr>
          <w:rFonts w:eastAsiaTheme="minorEastAsia"/>
        </w:rPr>
        <w:t>,</w:t>
      </w:r>
      <w:r>
        <w:t xml:space="preserve"> or Pearson’s </w:t>
      </w:r>
      <w:r w:rsidRPr="00A620B8">
        <w:rPr>
          <w:i/>
        </w:rPr>
        <w:t>r</w:t>
      </w:r>
      <w:r>
        <w:t xml:space="preserve">, in psychology research. </w:t>
      </w:r>
      <w:r w:rsidR="00A620B8">
        <w:t xml:space="preserve">Although in many cases the expression of the effect of an intervention or the size of an effect might be more easily and understandably expressed in raw units (i.e., when raw units are directly interpretable or widely understood), standardised effect sizes are now encouraged as they facilitate meta-analysis, comparisons between studies and </w:t>
      </w:r>
      <w:r w:rsidR="00A620B8" w:rsidRPr="00A620B8">
        <w:t>across research contexts</w:t>
      </w:r>
      <w:r w:rsidR="00A620B8">
        <w:t xml:space="preserve"> </w:t>
      </w:r>
      <w:r w:rsidR="00A620B8">
        <w:fldChar w:fldCharType="begin"/>
      </w:r>
      <w:r w:rsidR="00A620B8">
        <w:instrText xml:space="preserve"> ADDIN EN.CITE &lt;EndNote&gt;&lt;Cite&gt;&lt;Author&gt;Appelbaum&lt;/Author&gt;&lt;Year&gt;2018&lt;/Year&gt;&lt;RecNum&gt;770&lt;/RecNum&gt;&lt;DisplayText&gt;(Appelbaum et al., 2018)&lt;/DisplayText&gt;&lt;record&gt;&lt;rec-number&gt;770&lt;/rec-number&gt;&lt;foreign-keys&gt;&lt;key app="EN" db-id="9xrafw5sx95dvre9w5hpevd89fzwtwr9twsw" timestamp="1518055573"&gt;770&lt;/key&gt;&lt;/foreign-keys&gt;&lt;ref-type name="Standard"&gt;58&lt;/ref-type&gt;&lt;contributors&gt;&lt;authors&gt;&lt;author&gt;Appelbaum, Mark&lt;/author&gt;&lt;author&gt;Cooper, Harris&lt;/author&gt;&lt;author&gt;Kline, Rex B.&lt;/author&gt;&lt;author&gt;Mayo-Wilson, Evan&lt;/author&gt;&lt;author&gt;Nezu, Arthur M.&lt;/author&gt;&lt;author&gt;Rao, Stephen M.&lt;/author&gt;&lt;/authors&gt;&lt;/contributors&gt;&lt;auth-address&gt;Appelbaum, Mark: Department of Psychology, University of California, San Diego, 9500 Gilman Drive, La Jolla, CA, US, 92093-0109, mappelbaum@ucsd.edu&lt;/auth-address&gt;&lt;titles&gt;&lt;title&gt;Journal article reporting standards for quantitative research in psychology: The APA Publications and Communications Board task force report&lt;/title&gt;&lt;/titles&gt;&lt;pages&gt;3-25&lt;/pages&gt;&lt;volume&gt;73&lt;/volume&gt;&lt;keywords&gt;&lt;keyword&gt;*American Psychological Association&lt;/keyword&gt;&lt;keyword&gt;*Meta Analysis&lt;/keyword&gt;&lt;keyword&gt;*Professional Standards&lt;/keyword&gt;&lt;keyword&gt;*Quantitative Methods&lt;/keyword&gt;&lt;keyword&gt;Scientific Communication&lt;/keyword&gt;&lt;/keywords&gt;&lt;dates&gt;&lt;year&gt;2018&lt;/year&gt;&lt;/dates&gt;&lt;pub-location&gt;US&lt;/pub-location&gt;&lt;publisher&gt;American Psychological Association&lt;/publisher&gt;&lt;isbn&gt;1935-990X(Electronic),0003-066X(Print)&lt;/isbn&gt;&lt;work-type&gt;doi:10.1037/amp0000191&lt;/work-type&gt;&lt;urls&gt;&lt;/urls&gt;&lt;electronic-resource-num&gt;10.1037/amp0000191&lt;/electronic-resource-num&gt;&lt;/record&gt;&lt;/Cite&gt;&lt;/EndNote&gt;</w:instrText>
      </w:r>
      <w:r w:rsidR="00A620B8">
        <w:fldChar w:fldCharType="separate"/>
      </w:r>
      <w:r w:rsidR="00A620B8">
        <w:rPr>
          <w:noProof/>
        </w:rPr>
        <w:t>(Appelbaum et al., 2018)</w:t>
      </w:r>
      <w:r w:rsidR="00A620B8">
        <w:fldChar w:fldCharType="end"/>
      </w:r>
      <w:r w:rsidR="00A620B8">
        <w:t xml:space="preserve">. </w:t>
      </w:r>
      <w:r w:rsidR="00427120">
        <w:t xml:space="preserve">Often standardised effect sizes they allow for the results of an experiment to be expressed clearly and </w:t>
      </w:r>
      <w:proofErr w:type="gramStart"/>
      <w:r w:rsidR="00427120">
        <w:t>succinctly, and</w:t>
      </w:r>
      <w:proofErr w:type="gramEnd"/>
      <w:r w:rsidR="00427120">
        <w:t xml:space="preserve"> </w:t>
      </w:r>
      <w:r w:rsidR="00ED4FA9">
        <w:t xml:space="preserve">are helpful in performing formal sample size planning such as power analysis. </w:t>
      </w:r>
      <w:r w:rsidR="00A620B8">
        <w:t xml:space="preserve">Developing an understanding of effect sizes is becoming a more important </w:t>
      </w:r>
      <w:r w:rsidR="00ED4FA9">
        <w:t xml:space="preserve">as they become more commonly reported and as psychology moves away from focusing only on statistical significance as the only indication of the presence or absence and importance of a given effect </w:t>
      </w:r>
      <w:r w:rsidR="00ED4FA9">
        <w:fldChar w:fldCharType="begin"/>
      </w:r>
      <w:r w:rsidR="00ED4FA9">
        <w:instrText xml:space="preserve"> ADDIN EN.CITE &lt;EndNote&gt;&lt;Cite&gt;&lt;Author&gt;Gigerenzer&lt;/Author&gt;&lt;Year&gt;2014&lt;/Year&gt;&lt;RecNum&gt;720&lt;/RecNum&gt;&lt;DisplayText&gt;(Gigerenzer &amp;amp; Marewski, 2014)&lt;/DisplayText&gt;&lt;record&gt;&lt;rec-number&gt;720&lt;/rec-number&gt;&lt;foreign-keys&gt;&lt;key app="EN" db-id="9xrafw5sx95dvre9w5hpevd89fzwtwr9twsw" timestamp="1512707075"&gt;720&lt;/key&gt;&lt;/foreign-keys&gt;&lt;ref-type name="Journal Article"&gt;17&lt;/ref-type&gt;&lt;contributors&gt;&lt;authors&gt;&lt;author&gt;Gigerenzer, Gerd&lt;/author&gt;&lt;author&gt;Marewski, Julian N.&lt;/author&gt;&lt;/authors&gt;&lt;/contributors&gt;&lt;titles&gt;&lt;title&gt;Surrogate Science: The Idol of a Universal Method for Scientific Inference&lt;/title&gt;&lt;secondary-title&gt;Journal of Management&lt;/secondary-title&gt;&lt;/titles&gt;&lt;periodical&gt;&lt;full-title&gt;Journal of Management&lt;/full-title&gt;&lt;/periodical&gt;&lt;pages&gt;421-440&lt;/pages&gt;&lt;volume&gt;41&lt;/volume&gt;&lt;number&gt;2&lt;/number&gt;&lt;dates&gt;&lt;year&gt;2014&lt;/year&gt;&lt;pub-dates&gt;&lt;date&gt;2015/02/01&lt;/date&gt;&lt;/pub-dates&gt;&lt;/dates&gt;&lt;publisher&gt;SAGE Publications Inc&lt;/publisher&gt;&lt;isbn&gt;0149-2063&lt;/isbn&gt;&lt;urls&gt;&lt;related-urls&gt;&lt;url&gt;https://doi.org/10.1177/0149206314547522&lt;/url&gt;&lt;/related-urls&gt;&lt;/urls&gt;&lt;electronic-resource-num&gt;10.1177/0149206314547522&lt;/electronic-resource-num&gt;&lt;access-date&gt;2017/12/07&lt;/access-date&gt;&lt;/record&gt;&lt;/Cite&gt;&lt;/EndNote&gt;</w:instrText>
      </w:r>
      <w:r w:rsidR="00ED4FA9">
        <w:fldChar w:fldCharType="separate"/>
      </w:r>
      <w:r w:rsidR="00ED4FA9">
        <w:rPr>
          <w:noProof/>
        </w:rPr>
        <w:t>(Gigerenzer &amp; Marewski, 2014)</w:t>
      </w:r>
      <w:r w:rsidR="00ED4FA9">
        <w:fldChar w:fldCharType="end"/>
      </w:r>
      <w:r w:rsidR="00ED4FA9">
        <w:t xml:space="preserve">. </w:t>
      </w:r>
    </w:p>
    <w:p w14:paraId="326D25E0" w14:textId="339B7ADA" w:rsidR="004C428C" w:rsidRDefault="00427120">
      <w:proofErr w:type="gramStart"/>
      <w:r>
        <w:t>In order to</w:t>
      </w:r>
      <w:proofErr w:type="gramEnd"/>
      <w:r w:rsidR="00ED4FA9">
        <w:t xml:space="preserve"> understand and make use of standardised effect sizes in the context of scientific research, one needs to have an understanding of the technical or mathematical details of how they are estimated, as well as </w:t>
      </w:r>
      <w:r w:rsidR="003D4084">
        <w:t>intuitive</w:t>
      </w:r>
      <w:r w:rsidR="00ED4FA9">
        <w:t xml:space="preserve"> sense of what effects can </w:t>
      </w:r>
      <w:r w:rsidR="003D4084">
        <w:t>be expected in a given area of research or how large observed effects are in context. There are many texts which provide an outline of the mathematical details</w:t>
      </w:r>
      <w:r w:rsidR="001E5D48">
        <w:t xml:space="preserve"> (e.g.,</w:t>
      </w:r>
      <w:r w:rsidR="003D4084">
        <w:t xml:space="preserve"> for a brief summary see [chapter effect sizes] or </w:t>
      </w:r>
      <w:r w:rsidR="003D4084">
        <w:fldChar w:fldCharType="begin"/>
      </w:r>
      <w:r w:rsidR="003D4084">
        <w:instrText xml:space="preserve"> ADDIN EN.CITE &lt;EndNote&gt;&lt;Cite AuthorYear="1"&gt;&lt;Author&gt;Lakens&lt;/Author&gt;&lt;Year&gt;2013&lt;/Year&gt;&lt;RecNum&gt;215&lt;/RecNum&gt;&lt;DisplayText&gt;Lakens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003D4084">
        <w:fldChar w:fldCharType="separate"/>
      </w:r>
      <w:r w:rsidR="003D4084">
        <w:rPr>
          <w:noProof/>
        </w:rPr>
        <w:t>Lakens (2013)</w:t>
      </w:r>
      <w:r w:rsidR="003D4084">
        <w:fldChar w:fldCharType="end"/>
      </w:r>
      <w:r w:rsidR="001E5D48">
        <w:t>), but relatively few studies have attempted to address the latter issue of what effect sizes are routinely reported and what could reasonably be classified as a small or a large effect</w:t>
      </w:r>
      <w:r w:rsidR="003D4084">
        <w:t>.</w:t>
      </w:r>
      <w:r w:rsidR="001E5D48">
        <w:t xml:space="preserve"> </w:t>
      </w:r>
      <w:r w:rsidR="004C428C">
        <w:t>Part of the reason for this is that t</w:t>
      </w:r>
      <w:r w:rsidR="001E5D48">
        <w:t xml:space="preserve">he meaning and importance </w:t>
      </w:r>
      <w:r w:rsidR="004C428C">
        <w:t xml:space="preserve">of a given standardised effect size is highly context dependent. If someone is studying a treatment for a common disease, an effect of Cohen’s </w:t>
      </w:r>
      <w:r w:rsidR="004C428C" w:rsidRPr="004C428C">
        <w:rPr>
          <w:i/>
        </w:rPr>
        <w:t>d</w:t>
      </w:r>
      <w:r w:rsidR="004C428C">
        <w:t xml:space="preserve"> of .01 may signifiy a treatment that could save thousands of lives. However, if someone is studying social media addiction, it is unlikely that a treatment that has an effect of .01 Cohen’s </w:t>
      </w:r>
      <w:r w:rsidR="004C428C" w:rsidRPr="004C428C">
        <w:rPr>
          <w:i/>
        </w:rPr>
        <w:t>d</w:t>
      </w:r>
      <w:r w:rsidR="004C428C">
        <w:t xml:space="preserve"> would be pursued further. For this reason, attempting to provide universal</w:t>
      </w:r>
      <w:r w:rsidR="00125805">
        <w:t xml:space="preserve">ly applicable </w:t>
      </w:r>
      <w:r w:rsidR="004C428C">
        <w:t xml:space="preserve">firm benchmarks on what a “small”, “medium” or “large” </w:t>
      </w:r>
      <w:r w:rsidR="00125805">
        <w:t>is foolhardy if not impossible.</w:t>
      </w:r>
      <w:r w:rsidR="004C428C">
        <w:t xml:space="preserve"> </w:t>
      </w:r>
    </w:p>
    <w:p w14:paraId="6A848AF5" w14:textId="03EC785E" w:rsidR="00125805" w:rsidRDefault="006B3B45" w:rsidP="00B45430">
      <w:r>
        <w:t>Nonetheless, the consumers and producers of research that is often reported and conveyed in standardised effect sizes need to be able to understand what effects can reasonably be expected in their area of research to effectively plan their research (e.g., using</w:t>
      </w:r>
      <w:r w:rsidR="00125805">
        <w:t xml:space="preserve"> a</w:t>
      </w:r>
      <w:r>
        <w:t xml:space="preserve"> power analysis), and to understand the relative import of observed effects in context</w:t>
      </w:r>
      <w:r w:rsidR="00B45430">
        <w:t>.</w:t>
      </w:r>
      <w:r w:rsidR="003B096D">
        <w:t xml:space="preserve"> </w:t>
      </w:r>
      <w:r w:rsidR="00B45430">
        <w:t>Several</w:t>
      </w:r>
      <w:r w:rsidR="00441FF1">
        <w:t xml:space="preserve"> efforts over the past half century have attempted to provide these benchmarks on a </w:t>
      </w:r>
      <w:r w:rsidR="00B45430">
        <w:t xml:space="preserve">literature wide </w:t>
      </w:r>
      <w:r w:rsidR="00441FF1">
        <w:t>scale</w:t>
      </w:r>
      <w:r w:rsidR="00B45430">
        <w:t xml:space="preserve"> by systematically surveying bodies of </w:t>
      </w:r>
      <w:proofErr w:type="gramStart"/>
      <w:r w:rsidR="00B45430">
        <w:t>literature, and</w:t>
      </w:r>
      <w:proofErr w:type="gramEnd"/>
      <w:r w:rsidR="00B45430">
        <w:t xml:space="preserve"> extracting the effect sizes that were observed in the literature.</w:t>
      </w:r>
      <w:r w:rsidR="00125805">
        <w:t xml:space="preserve"> However, these efforts have never been brought together to facilitate readers understanding of not just the effects seen in their narrow field of expertise but also the variety of effects sizes that are observed across fields. </w:t>
      </w:r>
      <w:proofErr w:type="gramStart"/>
      <w:r w:rsidR="00125805">
        <w:t>In order to</w:t>
      </w:r>
      <w:proofErr w:type="gramEnd"/>
      <w:r w:rsidR="00125805">
        <w:t xml:space="preserve"> fill this gap, t</w:t>
      </w:r>
      <w:r w:rsidR="00B45430">
        <w:t xml:space="preserve">his paper is a </w:t>
      </w:r>
      <w:r w:rsidR="009E385A">
        <w:t>literature</w:t>
      </w:r>
      <w:r w:rsidR="00B45430">
        <w:t xml:space="preserve"> review </w:t>
      </w:r>
      <w:r w:rsidR="009E385A">
        <w:t xml:space="preserve">of </w:t>
      </w:r>
      <w:r w:rsidR="00B45430">
        <w:t xml:space="preserve">previous effect size surveys </w:t>
      </w:r>
      <w:r w:rsidR="00125805">
        <w:t xml:space="preserve">performed </w:t>
      </w:r>
      <w:r w:rsidR="00B45430">
        <w:t xml:space="preserve">in psychology and educational research. </w:t>
      </w:r>
      <w:r w:rsidR="003B096D">
        <w:t>Bringing together this body of literature allows for us to begin to understand what types of effects are commonly reported to have been found in different areas of psychology research, allowing researchers to develop expectations and intuitive understandings about the magnitude of other effects seen in the literature.</w:t>
      </w:r>
    </w:p>
    <w:p w14:paraId="7F5E5CD8" w14:textId="50274ADD" w:rsidR="006B3B45" w:rsidRDefault="00125805" w:rsidP="00125805">
      <w:r>
        <w:t xml:space="preserve">In so far as </w:t>
      </w:r>
      <w:r w:rsidR="00441FF1">
        <w:t>current standard</w:t>
      </w:r>
      <w:r w:rsidR="003B0FC5">
        <w:t>s</w:t>
      </w:r>
      <w:r w:rsidR="00441FF1">
        <w:t xml:space="preserve"> for classifying the importan</w:t>
      </w:r>
      <w:r w:rsidR="003B096D">
        <w:t>ce and relative magnitude of observed effects</w:t>
      </w:r>
      <w:r w:rsidR="00441FF1">
        <w:t xml:space="preserve">, it seems that people have largely relied upon the standardised effect size benchmarks given by </w:t>
      </w:r>
      <w:r>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instrText xml:space="preserve"> ADDIN EN.CITE </w:instrText>
      </w:r>
      <w:r>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instrText xml:space="preserve"> ADDIN EN.CITE.DATA </w:instrText>
      </w:r>
      <w:r>
        <w:fldChar w:fldCharType="end"/>
      </w:r>
      <w:r>
        <w:fldChar w:fldCharType="separate"/>
      </w:r>
      <w:r>
        <w:rPr>
          <w:noProof/>
        </w:rPr>
        <w:t>Cohen (1962, 1970, 1988)</w:t>
      </w:r>
      <w:r>
        <w:fldChar w:fldCharType="end"/>
      </w:r>
      <w:r>
        <w:t xml:space="preserve">, </w:t>
      </w:r>
      <w:r w:rsidR="00441FF1">
        <w:t>despite the practice being argued against consistently</w:t>
      </w:r>
      <w:r w:rsidR="005B53A4">
        <w:t xml:space="preserve"> since their proposal</w:t>
      </w:r>
      <w:r w:rsidR="00441FF1">
        <w:t xml:space="preserve"> </w:t>
      </w:r>
      <w:r w:rsidR="003B096D">
        <w:fldChar w:fldCharType="begin"/>
      </w:r>
      <w:r w:rsidR="003B096D">
        <w:instrText xml:space="preserve"> ADDIN EN.CITE &lt;EndNote&gt;&lt;Cite&gt;&lt;Author&gt;Thompson&lt;/Author&gt;&lt;Year&gt;2007&lt;/Year&gt;&lt;RecNum&gt;938&lt;/RecNum&gt;&lt;Prefix&gt;e.g.`, &lt;/Prefix&gt;&lt;DisplayText&gt;(e.g., Thompson, 2007)&lt;/DisplayText&gt;&lt;record&gt;&lt;rec-number&gt;938&lt;/rec-number&gt;&lt;foreign-keys&gt;&lt;key app="EN" db-id="9xrafw5sx95dvre9w5hpevd89fzwtwr9twsw" timestamp="1534236982"&gt;938&lt;/key&gt;&lt;/foreign-keys&gt;&lt;ref-type name="Journal Article"&gt;17&lt;/ref-type&gt;&lt;contributors&gt;&lt;authors&gt;&lt;author&gt;Thompson, Bruce&lt;/author&gt;&lt;/authors&gt;&lt;/contributors&gt;&lt;titles&gt;&lt;title&gt;Effect sizes, confidence intervals, and confidence intervals for effect sizes&lt;/title&gt;&lt;secondary-title&gt;Psychology in the Schools&lt;/secondary-title&gt;&lt;/titles&gt;&lt;periodical&gt;&lt;full-title&gt;Psychology in the Schools&lt;/full-title&gt;&lt;/periodical&gt;&lt;pages&gt;423-432&lt;/pages&gt;&lt;volume&gt;44&lt;/volume&gt;&lt;number&gt;5&lt;/number&gt;&lt;dates&gt;&lt;year&gt;2007&lt;/year&gt;&lt;pub-dates&gt;&lt;date&gt;2007/05/01&lt;/date&gt;&lt;/pub-dates&gt;&lt;/dates&gt;&lt;publisher&gt;Wiley-Blackwell&lt;/publisher&gt;&lt;isbn&gt;0033-3085&lt;/isbn&gt;&lt;urls&gt;&lt;related-urls&gt;&lt;url&gt;https://doi.org/10.1002/pits.20234&lt;/url&gt;&lt;/related-urls&gt;&lt;/urls&gt;&lt;electronic-resource-num&gt;10.1002/pits.20234&lt;/electronic-resource-num&gt;&lt;access-date&gt;2018/08/14&lt;/access-date&gt;&lt;/record&gt;&lt;/Cite&gt;&lt;/EndNote&gt;</w:instrText>
      </w:r>
      <w:r w:rsidR="003B096D">
        <w:fldChar w:fldCharType="separate"/>
      </w:r>
      <w:r w:rsidR="003B096D">
        <w:rPr>
          <w:noProof/>
        </w:rPr>
        <w:t>(e.g., Thompson, 2007)</w:t>
      </w:r>
      <w:r w:rsidR="003B096D">
        <w:fldChar w:fldCharType="end"/>
      </w:r>
      <w:r w:rsidR="005B53A4">
        <w:t xml:space="preserve"> [MORE CITATIONS]</w:t>
      </w:r>
      <w:r w:rsidR="00441FF1">
        <w:t xml:space="preserve">. For example, when asked in a survey what effect size they expect to see in their </w:t>
      </w:r>
      <w:r>
        <w:t xml:space="preserve">research over half of </w:t>
      </w:r>
      <w:r w:rsidR="00441FF1">
        <w:t>academic psychology</w:t>
      </w:r>
      <w:r>
        <w:t xml:space="preserve"> researchers</w:t>
      </w:r>
      <w:r w:rsidR="00441FF1">
        <w:t xml:space="preserve"> who provided an effect size in </w:t>
      </w:r>
      <w:r>
        <w:t>Pearson r</w:t>
      </w:r>
      <w:r w:rsidR="00441FF1">
        <w:t xml:space="preserve"> or Cohen’s </w:t>
      </w:r>
      <w:r w:rsidR="00441FF1" w:rsidRPr="00CB77FE">
        <w:rPr>
          <w:i/>
        </w:rPr>
        <w:t>d</w:t>
      </w:r>
      <w:r w:rsidR="00441FF1">
        <w:t xml:space="preserve"> responded that they expected an effect size equal to one of Cohen’s benchmarks</w:t>
      </w:r>
      <w:r>
        <w:t xml:space="preserve"> (see effect size chapter)</w:t>
      </w:r>
      <w:r w:rsidR="00441FF1">
        <w:t>.</w:t>
      </w:r>
      <w:r>
        <w:t xml:space="preserve"> </w:t>
      </w:r>
      <w:r w:rsidR="003B0FC5">
        <w:t xml:space="preserve">This paper provides academic </w:t>
      </w:r>
      <w:r w:rsidR="005B53A4">
        <w:t>researchers</w:t>
      </w:r>
      <w:r w:rsidR="003B0FC5">
        <w:t xml:space="preserve"> a </w:t>
      </w:r>
      <w:r w:rsidR="003B0FC5">
        <w:lastRenderedPageBreak/>
        <w:t>go-to source for examining empirical benchmarks as opposed to those provided by Cohen</w:t>
      </w:r>
      <w:r w:rsidR="005B53A4">
        <w:t xml:space="preserve"> </w:t>
      </w:r>
      <w:proofErr w:type="gramStart"/>
      <w:r w:rsidR="005B53A4">
        <w:t>in order to</w:t>
      </w:r>
      <w:proofErr w:type="gramEnd"/>
      <w:r w:rsidR="005B53A4">
        <w:t xml:space="preserve"> rely on the closest possible comparison group, as well as providing and educational resource for those who want to understand the types of effects seen in their own and other people’s areas of research. </w:t>
      </w:r>
    </w:p>
    <w:p w14:paraId="27466BA8" w14:textId="77777777" w:rsidR="00303F4E" w:rsidRDefault="006B3B45" w:rsidP="006B3B45">
      <w:r>
        <w:t xml:space="preserve">Many of the most commonly used standardised effect size measures and benchmarks were first proposed by </w:t>
      </w:r>
      <w:r>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instrText xml:space="preserve"> ADDIN EN.CITE </w:instrText>
      </w:r>
      <w:r>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instrText xml:space="preserve"> ADDIN EN.CITE.DATA </w:instrText>
      </w:r>
      <w:r>
        <w:fldChar w:fldCharType="end"/>
      </w:r>
      <w:r>
        <w:fldChar w:fldCharType="separate"/>
      </w:r>
      <w:r>
        <w:rPr>
          <w:noProof/>
        </w:rPr>
        <w:t>Cohen (1962, 1970, 1988)</w:t>
      </w:r>
      <w:r>
        <w:fldChar w:fldCharType="end"/>
      </w:r>
      <w:r>
        <w:t xml:space="preserve"> in the context of power analysis. Although selection of standardised effect sizes for use in power analysis using benchmark values, </w:t>
      </w:r>
      <w:r w:rsidR="00303F4E">
        <w:t>derived</w:t>
      </w:r>
      <w:r>
        <w:t xml:space="preserve"> </w:t>
      </w:r>
      <w:r w:rsidR="005A22FD">
        <w:t>from commonly cited benchmarks</w:t>
      </w:r>
      <w:r w:rsidR="00303F4E">
        <w:t xml:space="preserve"> </w:t>
      </w:r>
      <w:r w:rsidR="005A22FD">
        <w:t>or</w:t>
      </w:r>
      <w:r w:rsidR="00303F4E">
        <w:t xml:space="preserve"> even</w:t>
      </w:r>
      <w:r w:rsidR="005A22FD">
        <w:t xml:space="preserve"> those derived </w:t>
      </w:r>
      <w:r>
        <w:t>from a literature</w:t>
      </w:r>
      <w:r w:rsidR="00303F4E">
        <w:t xml:space="preserve"> survey such as those presented here</w:t>
      </w:r>
      <w:r>
        <w:t xml:space="preserve">, are the least preferred way of planning sample sizes, knowledge of what effect sizes can be reasonably expected in different areas of research are essential to developing reasonable effect size estimates. </w:t>
      </w:r>
    </w:p>
    <w:p w14:paraId="411C3713" w14:textId="583EE19D" w:rsidR="006B3B45" w:rsidRDefault="006B3B45" w:rsidP="006B3B45">
      <w:r>
        <w:t xml:space="preserve">Without either performing a formal </w:t>
      </w:r>
      <w:r w:rsidR="00303F4E">
        <w:t>meta-</w:t>
      </w:r>
      <w:proofErr w:type="spellStart"/>
      <w:r w:rsidR="00303F4E">
        <w:t>anlaysis</w:t>
      </w:r>
      <w:proofErr w:type="spellEnd"/>
      <w:r w:rsidR="00303F4E">
        <w:t xml:space="preserve"> </w:t>
      </w:r>
      <w:r>
        <w:t xml:space="preserve">to derive effect sizes from previous studies, or using effect sizes directly seen in previous research (both approaches which can have their own issues </w:t>
      </w:r>
      <w:r>
        <w:fldChar w:fldCharType="begin">
          <w:fldData xml:space="preserve">PEVuZE5vdGU+PENpdGU+PEF1dGhvcj5LZW5ueTwvQXV0aG9yPjxZZWFyPmluIHByZXNzPC9ZZWFy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</w:fldData>
        </w:fldChar>
      </w:r>
      <w:r>
        <w:instrText xml:space="preserve"> ADDIN EN.CITE </w:instrText>
      </w:r>
      <w:r>
        <w:fldChar w:fldCharType="begin">
          <w:fldData xml:space="preserve">PEVuZE5vdGU+PENpdGU+PEF1dGhvcj5LZW5ueTwvQXV0aG9yPjxZZWFyPmluIHByZXNzPC9ZZWFy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</w:fldData>
        </w:fldChar>
      </w:r>
      <w:r>
        <w:instrText xml:space="preserve"> ADDIN EN.CITE.DATA </w:instrText>
      </w:r>
      <w:r>
        <w:fldChar w:fldCharType="end"/>
      </w:r>
      <w:r>
        <w:fldChar w:fldCharType="separate"/>
      </w:r>
      <w:r>
        <w:rPr>
          <w:noProof/>
        </w:rPr>
        <w:t>(Kenny &amp; Judd, in press; McShane &amp; Böckenholt, 2016)</w:t>
      </w:r>
      <w:r>
        <w:fldChar w:fldCharType="end"/>
      </w:r>
      <w:r w:rsidR="005A22FD">
        <w:t xml:space="preserve"> and rely on their being a suitably comparable previous set of studies</w:t>
      </w:r>
      <w:r>
        <w:t>), researchers must select a minimum effect size of interest or assess whether it is likely that a given effect size is a plausible outcome from their experiment, both operations which require an intuitive understanding of what effect sizes mean and what can be reasonably expected in their area of research.</w:t>
      </w:r>
    </w:p>
    <w:p w14:paraId="7F623626" w14:textId="75C44224" w:rsidR="00303F4E" w:rsidRDefault="00303F4E" w:rsidP="006B3B45"/>
    <w:p w14:paraId="052A667A" w14:textId="79571E2A" w:rsidR="00303F4E" w:rsidRDefault="00303F4E" w:rsidP="006B3B45">
      <w:r>
        <w:t xml:space="preserve">Importantly, the reported effect sizes in the </w:t>
      </w:r>
      <w:proofErr w:type="spellStart"/>
      <w:r>
        <w:t>liteartuer</w:t>
      </w:r>
      <w:proofErr w:type="spellEnd"/>
      <w:r>
        <w:t xml:space="preserve"> may not be representative of the true effects (… publication </w:t>
      </w:r>
      <w:proofErr w:type="spellStart"/>
      <w:r>
        <w:t>bais</w:t>
      </w:r>
      <w:proofErr w:type="spellEnd"/>
      <w:r>
        <w:t xml:space="preserve"> etc)</w:t>
      </w:r>
      <w:r w:rsidR="00D9510E">
        <w:t xml:space="preserve">. </w:t>
      </w:r>
    </w:p>
    <w:p w14:paraId="6CC300D6" w14:textId="77777777" w:rsidR="004C428C" w:rsidRDefault="004C428C"/>
    <w:p w14:paraId="346582C7" w14:textId="26A702A7" w:rsidR="0082667C" w:rsidRDefault="003D4084" w:rsidP="006B3B45">
      <w:r>
        <w:t xml:space="preserve"> </w:t>
      </w:r>
    </w:p>
    <w:p w14:paraId="0E322DE0" w14:textId="3616A32C" w:rsidR="007F6C4A" w:rsidRDefault="007F6C4A" w:rsidP="0082667C"/>
    <w:p w14:paraId="1D7E9CB0" w14:textId="3A592BE0" w:rsidR="007F6C4A" w:rsidRDefault="007F6C4A" w:rsidP="0082667C">
      <w:r>
        <w:t xml:space="preserve">Other ways of expressing effect sizes </w:t>
      </w:r>
    </w:p>
    <w:p w14:paraId="05D1198C" w14:textId="77777777" w:rsidR="00D95861" w:rsidRDefault="00D95861" w:rsidP="007D66EB">
      <w:pPr>
        <w:spacing w:line="360" w:lineRule="auto"/>
        <w:rPr>
          <w:rFonts w:cstheme="minorHAnsi"/>
        </w:rPr>
      </w:pPr>
    </w:p>
    <w:p w14:paraId="3D9201B6" w14:textId="70A85BA7" w:rsidR="003F63B7" w:rsidRPr="007D66EB" w:rsidRDefault="003F63B7" w:rsidP="007D66EB">
      <w:pPr>
        <w:spacing w:line="360" w:lineRule="auto"/>
        <w:rPr>
          <w:rFonts w:eastAsiaTheme="minorEastAsia" w:cstheme="minorHAnsi"/>
        </w:rPr>
      </w:pPr>
      <w:r>
        <w:rPr>
          <w:rFonts w:cstheme="minorHAnsi"/>
        </w:rPr>
        <w:t xml:space="preserve">Proportion overlap (U) </w:t>
      </w:r>
      <w:r w:rsidR="007D66EB">
        <w:rPr>
          <w:rFonts w:cstheme="minorHAnsi"/>
        </w:rPr>
        <w:t>–</w:t>
      </w:r>
      <w:r>
        <w:rPr>
          <w:rFonts w:cstheme="minorHAnsi"/>
        </w:rPr>
        <w:t xml:space="preserve"> </w:t>
      </w:r>
    </w:p>
    <w:p w14:paraId="3102B677" w14:textId="311C1242" w:rsidR="007D66EB" w:rsidRPr="007D66EB" w:rsidRDefault="007D66EB" w:rsidP="007D66EB">
      <w:pPr>
        <w:spacing w:line="360" w:lineRule="auto"/>
        <w:rPr>
          <w:rFonts w:eastAsiaTheme="minorEastAsia" w:cstheme="minorHAnsi"/>
        </w:rPr>
      </w:pPr>
    </w:p>
    <w:p w14:paraId="010FB2D4" w14:textId="77777777" w:rsidR="007D66EB" w:rsidRPr="007D66EB" w:rsidRDefault="007D66EB" w:rsidP="003F63B7">
      <w:pPr>
        <w:spacing w:line="360" w:lineRule="auto"/>
        <w:rPr>
          <w:rFonts w:eastAsiaTheme="minorEastAsia" w:cstheme="minorHAnsi"/>
        </w:rPr>
      </w:pPr>
    </w:p>
    <w:p w14:paraId="25586D60" w14:textId="77777777" w:rsidR="003F63B7" w:rsidRDefault="003F63B7" w:rsidP="003F63B7">
      <w:pPr>
        <w:spacing w:line="360" w:lineRule="auto"/>
        <w:rPr>
          <w:noProof/>
        </w:rPr>
      </w:pPr>
      <w:r>
        <w:rPr>
          <w:noProof/>
        </w:rPr>
        <w:lastRenderedPageBreak/>
        <w:drawing>
          <wp:inline distT="0" distB="0" distL="0" distR="0" wp14:anchorId="672480FA" wp14:editId="7E74EA35">
            <wp:extent cx="2854325" cy="219329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Pr>
          <w:noProof/>
        </w:rPr>
        <w:drawing>
          <wp:inline distT="0" distB="0" distL="0" distR="0" wp14:anchorId="6649E8F7" wp14:editId="3C7B335B">
            <wp:extent cx="2854325" cy="219329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Pr>
          <w:noProof/>
        </w:rPr>
        <w:drawing>
          <wp:inline distT="0" distB="0" distL="0" distR="0" wp14:anchorId="5D6E0BEA" wp14:editId="61CBF263">
            <wp:extent cx="2854325" cy="219329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Pr>
          <w:noProof/>
        </w:rPr>
        <w:drawing>
          <wp:inline distT="0" distB="0" distL="0" distR="0" wp14:anchorId="681EACC2" wp14:editId="7BD684C9">
            <wp:extent cx="2854325" cy="219329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p>
    <w:p w14:paraId="2D4A6A80" w14:textId="6D95D7AA" w:rsidR="002640A9" w:rsidRDefault="003F63B7" w:rsidP="003F63B7">
      <w:pPr>
        <w:spacing w:line="360" w:lineRule="auto"/>
        <w:rPr>
          <w:rFonts w:cstheme="minorHAnsi"/>
        </w:rPr>
      </w:pPr>
      <w:r>
        <w:rPr>
          <w:rFonts w:cstheme="minorHAnsi"/>
          <w:i/>
        </w:rPr>
        <w:t>Figure [Cohen’s d as population distributions]</w:t>
      </w:r>
      <w:r>
        <w:rPr>
          <w:rFonts w:cstheme="minorHAnsi"/>
        </w:rPr>
        <w:t>. Population distributions</w:t>
      </w:r>
      <w:r w:rsidR="00D95861">
        <w:rPr>
          <w:rFonts w:cstheme="minorHAnsi"/>
        </w:rPr>
        <w:t xml:space="preserve"> and percentage overlap</w:t>
      </w:r>
      <w:r>
        <w:rPr>
          <w:rFonts w:cstheme="minorHAnsi"/>
        </w:rPr>
        <w:t xml:space="preserve"> with a mean difference of .2, .5, .8 and 1.2 Cohen’s d (calculated assuming that populations are normally distributed, have equal variance</w:t>
      </w:r>
      <w:r w:rsidR="002641AC">
        <w:rPr>
          <w:rFonts w:cstheme="minorHAnsi"/>
        </w:rPr>
        <w:t>,</w:t>
      </w:r>
      <w:r>
        <w:rPr>
          <w:rFonts w:cstheme="minorHAnsi"/>
        </w:rPr>
        <w:t xml:space="preserve"> and equal sample sizes using equations from </w:t>
      </w:r>
      <w:r>
        <w:rPr>
          <w:rFonts w:cstheme="minorHAnsi"/>
        </w:rPr>
        <w:fldChar w:fldCharType="begin"/>
      </w:r>
      <w:r>
        <w:rPr>
          <w:rFonts w:cstheme="minorHAnsi"/>
        </w:rPr>
        <w:instrText xml:space="preserve"> ADDIN EN.CITE &lt;EndNote&gt;&lt;Cite&gt;&lt;Author&gt;Reiser&lt;/Author&gt;&lt;Year&gt;1999&lt;/Year&gt;&lt;RecNum&gt;788&lt;/RecNum&gt;&lt;DisplayText&gt;(Reiser &amp;amp; Faraggi, 1999)&lt;/DisplayText&gt;&lt;record&gt;&lt;rec-number&gt;788&lt;/rec-number&gt;&lt;foreign-keys&gt;&lt;key app="EN" db-id="9xrafw5sx95dvre9w5hpevd89fzwtwr9twsw" timestamp="1520755408"&gt;788&lt;/key&gt;&lt;/foreign-keys&gt;&lt;ref-type name="Journal Article"&gt;17&lt;/ref-type&gt;&lt;contributors&gt;&lt;authors&gt;&lt;author&gt;Reiser, Benjamin&lt;/author&gt;&lt;author&gt;Faraggi, David&lt;/author&gt;&lt;/authors&gt;&lt;/contributors&gt;&lt;titles&gt;&lt;title&gt;Confidence Intervals for the Overlapping Coefficient: the Normal Equal Variance Case&lt;/title&gt;&lt;secondary-title&gt;Journal of the Royal Statistical Society: Series D (The Statistician)&lt;/secondary-title&gt;&lt;/titles&gt;&lt;periodical&gt;&lt;full-title&gt;Journal of the Royal Statistical Society: Series D (The Statistician)&lt;/full-title&gt;&lt;/periodical&gt;&lt;pages&gt;413-418&lt;/pages&gt;&lt;volume&gt;48&lt;/volume&gt;&lt;number&gt;3&lt;/number&gt;&lt;keywords&gt;&lt;keyword&gt;Measure of similarity&lt;/keyword&gt;&lt;keyword&gt;Non-central F&lt;/keyword&gt;&lt;keyword&gt;Non-central t&lt;/keyword&gt;&lt;keyword&gt;Proportion of similar responses&lt;/keyword&gt;&lt;/keywords&gt;&lt;dates&gt;&lt;year&gt;1999&lt;/year&gt;&lt;/dates&gt;&lt;publisher&gt;Blackwell Publishers Ltd&lt;/publisher&gt;&lt;isbn&gt;1467-9884&lt;/isbn&gt;&lt;urls&gt;&lt;related-urls&gt;&lt;url&gt;http://dx.doi.org/10.1111/1467-9884.00199&lt;/url&gt;&lt;/related-urls&gt;&lt;/urls&gt;&lt;electronic-resource-num&gt;10.1111/1467-9884.00199&lt;/electronic-resource-num&gt;&lt;/record&gt;&lt;/Cite&gt;&lt;/EndNote&gt;</w:instrText>
      </w:r>
      <w:r>
        <w:rPr>
          <w:rFonts w:cstheme="minorHAnsi"/>
        </w:rPr>
        <w:fldChar w:fldCharType="separate"/>
      </w:r>
      <w:r>
        <w:rPr>
          <w:rFonts w:cstheme="minorHAnsi"/>
          <w:noProof/>
        </w:rPr>
        <w:t>(Reiser &amp; Faraggi, 1999)</w:t>
      </w:r>
      <w:r>
        <w:rPr>
          <w:rFonts w:cstheme="minorHAnsi"/>
        </w:rPr>
        <w:fldChar w:fldCharType="end"/>
      </w:r>
      <w:r>
        <w:rPr>
          <w:rFonts w:cstheme="minorHAnsi"/>
        </w:rPr>
        <w:t>).</w:t>
      </w:r>
    </w:p>
    <w:p w14:paraId="47D9341C" w14:textId="77777777" w:rsidR="002640A9" w:rsidRDefault="002640A9" w:rsidP="003F63B7">
      <w:pPr>
        <w:spacing w:line="360" w:lineRule="auto"/>
        <w:rPr>
          <w:rFonts w:cstheme="minorHAnsi"/>
        </w:rPr>
      </w:pPr>
    </w:p>
    <w:p w14:paraId="4B9707D9" w14:textId="28DFF527" w:rsidR="003F63B7" w:rsidRDefault="0082667C">
      <w:r>
        <w:t>Examples of effect sizes</w:t>
      </w:r>
    </w:p>
    <w:p w14:paraId="53EF37A9" w14:textId="7A6FD536" w:rsidR="003F63B7" w:rsidRDefault="003F63B7">
      <w:r>
        <w:t>Table [Cohen] Cohen’s (1988) Benchmarks for different types of effect size</w:t>
      </w:r>
    </w:p>
    <w:tbl>
      <w:tblPr>
        <w:tblStyle w:val="TableGrid"/>
        <w:tblW w:w="0" w:type="auto"/>
        <w:tblLook w:val="04A0" w:firstRow="1" w:lastRow="0" w:firstColumn="1" w:lastColumn="0" w:noHBand="0" w:noVBand="1"/>
      </w:tblPr>
      <w:tblGrid>
        <w:gridCol w:w="2254"/>
        <w:gridCol w:w="2254"/>
        <w:gridCol w:w="2254"/>
        <w:gridCol w:w="2254"/>
      </w:tblGrid>
      <w:tr w:rsidR="003F63B7" w14:paraId="7B6E8AB5" w14:textId="77777777" w:rsidTr="003F63B7">
        <w:tc>
          <w:tcPr>
            <w:tcW w:w="2254" w:type="dxa"/>
          </w:tcPr>
          <w:p w14:paraId="145F5F48" w14:textId="2CBC1F61" w:rsidR="003F63B7" w:rsidRDefault="003F63B7">
            <w:r>
              <w:t>Effect size</w:t>
            </w:r>
          </w:p>
        </w:tc>
        <w:tc>
          <w:tcPr>
            <w:tcW w:w="2254" w:type="dxa"/>
          </w:tcPr>
          <w:p w14:paraId="29D6FF23" w14:textId="53DA3FB2" w:rsidR="003F63B7" w:rsidRDefault="003F63B7">
            <w:r>
              <w:t>Small (variance explained)</w:t>
            </w:r>
          </w:p>
        </w:tc>
        <w:tc>
          <w:tcPr>
            <w:tcW w:w="2254" w:type="dxa"/>
          </w:tcPr>
          <w:p w14:paraId="38069B1C" w14:textId="68C82C5B" w:rsidR="003F63B7" w:rsidRDefault="003F63B7">
            <w:r>
              <w:t xml:space="preserve">Medium </w:t>
            </w:r>
            <w:r w:rsidRPr="003F63B7">
              <w:t>(variance explained)</w:t>
            </w:r>
          </w:p>
        </w:tc>
        <w:tc>
          <w:tcPr>
            <w:tcW w:w="2254" w:type="dxa"/>
          </w:tcPr>
          <w:p w14:paraId="70796041" w14:textId="5685421D" w:rsidR="003F63B7" w:rsidRDefault="003F63B7">
            <w:r>
              <w:t xml:space="preserve">Large </w:t>
            </w:r>
            <w:r w:rsidRPr="003F63B7">
              <w:t>(variance explained)</w:t>
            </w:r>
          </w:p>
        </w:tc>
      </w:tr>
      <w:tr w:rsidR="003F63B7" w14:paraId="1927368E" w14:textId="77777777" w:rsidTr="003F63B7">
        <w:tc>
          <w:tcPr>
            <w:tcW w:w="2254" w:type="dxa"/>
          </w:tcPr>
          <w:p w14:paraId="5ACC2D93" w14:textId="6E1AD6BB" w:rsidR="003F63B7" w:rsidRDefault="007D66EB">
            <w:r>
              <w:t>d</w:t>
            </w:r>
          </w:p>
        </w:tc>
        <w:tc>
          <w:tcPr>
            <w:tcW w:w="2254" w:type="dxa"/>
          </w:tcPr>
          <w:p w14:paraId="65FD48ED" w14:textId="1E908A7B" w:rsidR="003F63B7" w:rsidRDefault="007D66EB">
            <w:r>
              <w:t>.2</w:t>
            </w:r>
          </w:p>
        </w:tc>
        <w:tc>
          <w:tcPr>
            <w:tcW w:w="2254" w:type="dxa"/>
          </w:tcPr>
          <w:p w14:paraId="40E394D9" w14:textId="522E13B6" w:rsidR="003F63B7" w:rsidRDefault="007D66EB">
            <w:r>
              <w:t>.5</w:t>
            </w:r>
          </w:p>
        </w:tc>
        <w:tc>
          <w:tcPr>
            <w:tcW w:w="2254" w:type="dxa"/>
          </w:tcPr>
          <w:p w14:paraId="75D2201F" w14:textId="23620463" w:rsidR="003F63B7" w:rsidRDefault="007D66EB">
            <w:r>
              <w:t>.8</w:t>
            </w:r>
          </w:p>
        </w:tc>
      </w:tr>
      <w:tr w:rsidR="003F63B7" w14:paraId="241EBCCC" w14:textId="77777777" w:rsidTr="003F63B7">
        <w:tc>
          <w:tcPr>
            <w:tcW w:w="2254" w:type="dxa"/>
          </w:tcPr>
          <w:p w14:paraId="1064B1A4" w14:textId="457DAE2C" w:rsidR="003F63B7" w:rsidRDefault="007D66EB">
            <w:r>
              <w:t>r</w:t>
            </w:r>
          </w:p>
        </w:tc>
        <w:tc>
          <w:tcPr>
            <w:tcW w:w="2254" w:type="dxa"/>
          </w:tcPr>
          <w:p w14:paraId="01FFA212" w14:textId="715CFCEB" w:rsidR="003F63B7" w:rsidRDefault="007D66EB">
            <w:r>
              <w:t>.1</w:t>
            </w:r>
          </w:p>
        </w:tc>
        <w:tc>
          <w:tcPr>
            <w:tcW w:w="2254" w:type="dxa"/>
          </w:tcPr>
          <w:p w14:paraId="46F93693" w14:textId="0DFDC874" w:rsidR="003F63B7" w:rsidRDefault="007D66EB">
            <w:r>
              <w:t>.3</w:t>
            </w:r>
          </w:p>
        </w:tc>
        <w:tc>
          <w:tcPr>
            <w:tcW w:w="2254" w:type="dxa"/>
          </w:tcPr>
          <w:p w14:paraId="61AF7B6C" w14:textId="7CF1E9E1" w:rsidR="003F63B7" w:rsidRDefault="007D66EB">
            <w:r>
              <w:t>.5</w:t>
            </w:r>
          </w:p>
        </w:tc>
      </w:tr>
      <w:tr w:rsidR="003F63B7" w14:paraId="1E0EC9DA" w14:textId="77777777" w:rsidTr="003F63B7">
        <w:tc>
          <w:tcPr>
            <w:tcW w:w="2254" w:type="dxa"/>
          </w:tcPr>
          <w:p w14:paraId="4A3D9A6D" w14:textId="4C2C0D1D" w:rsidR="003F63B7" w:rsidRPr="00A03479" w:rsidRDefault="007D66EB">
            <w:pPr>
              <w:rPr>
                <w:b/>
              </w:rPr>
            </w:pPr>
            <w:r w:rsidRPr="00A03479">
              <w:rPr>
                <w:b/>
              </w:rPr>
              <w:t>w (</w:t>
            </w:r>
            <w:r w:rsidRPr="00A03479">
              <w:rPr>
                <w:b/>
                <w:szCs w:val="24"/>
              </w:rPr>
              <w:sym w:font="Symbol" w:char="F066"/>
            </w:r>
            <w:r w:rsidRPr="00A03479">
              <w:rPr>
                <w:b/>
                <w:szCs w:val="24"/>
              </w:rPr>
              <w:t>)</w:t>
            </w:r>
            <w:r w:rsidR="000A178C" w:rsidRPr="00A03479">
              <w:rPr>
                <w:b/>
              </w:rPr>
              <w:t>CHECK COHEN</w:t>
            </w:r>
          </w:p>
        </w:tc>
        <w:tc>
          <w:tcPr>
            <w:tcW w:w="2254" w:type="dxa"/>
          </w:tcPr>
          <w:p w14:paraId="385A29E8" w14:textId="5B97D6F4" w:rsidR="003F63B7" w:rsidRPr="00A03479" w:rsidRDefault="007D66EB">
            <w:pPr>
              <w:rPr>
                <w:b/>
              </w:rPr>
            </w:pPr>
            <w:r w:rsidRPr="00A03479">
              <w:rPr>
                <w:b/>
              </w:rPr>
              <w:t>.1</w:t>
            </w:r>
          </w:p>
        </w:tc>
        <w:tc>
          <w:tcPr>
            <w:tcW w:w="2254" w:type="dxa"/>
          </w:tcPr>
          <w:p w14:paraId="760668BE" w14:textId="023FA31D" w:rsidR="003F63B7" w:rsidRPr="00A03479" w:rsidRDefault="007D66EB">
            <w:pPr>
              <w:rPr>
                <w:b/>
              </w:rPr>
            </w:pPr>
            <w:r w:rsidRPr="00A03479">
              <w:rPr>
                <w:b/>
              </w:rPr>
              <w:t>.3</w:t>
            </w:r>
          </w:p>
        </w:tc>
        <w:tc>
          <w:tcPr>
            <w:tcW w:w="2254" w:type="dxa"/>
          </w:tcPr>
          <w:p w14:paraId="6EED3B74" w14:textId="54A51824" w:rsidR="003F63B7" w:rsidRPr="00A03479" w:rsidRDefault="007D66EB">
            <w:pPr>
              <w:rPr>
                <w:b/>
              </w:rPr>
            </w:pPr>
            <w:r w:rsidRPr="00A03479">
              <w:rPr>
                <w:b/>
              </w:rPr>
              <w:t>.5</w:t>
            </w:r>
          </w:p>
        </w:tc>
      </w:tr>
      <w:tr w:rsidR="003F63B7" w14:paraId="734F1832" w14:textId="77777777" w:rsidTr="003F63B7">
        <w:tc>
          <w:tcPr>
            <w:tcW w:w="2254" w:type="dxa"/>
          </w:tcPr>
          <w:p w14:paraId="38627BA6" w14:textId="68AE9195" w:rsidR="003F63B7" w:rsidRDefault="007D66EB">
            <w:r>
              <w:t>OR (converted from w) CHECK COHEN FOR THIS</w:t>
            </w:r>
          </w:p>
        </w:tc>
        <w:tc>
          <w:tcPr>
            <w:tcW w:w="2254" w:type="dxa"/>
          </w:tcPr>
          <w:p w14:paraId="352E65C6" w14:textId="093C35F3" w:rsidR="003F63B7" w:rsidRDefault="007D66EB">
            <w:r>
              <w:t>1.49</w:t>
            </w:r>
          </w:p>
        </w:tc>
        <w:tc>
          <w:tcPr>
            <w:tcW w:w="2254" w:type="dxa"/>
          </w:tcPr>
          <w:p w14:paraId="500327EF" w14:textId="21266CDA" w:rsidR="003F63B7" w:rsidRDefault="007D66EB">
            <w:r>
              <w:t>3.45</w:t>
            </w:r>
          </w:p>
        </w:tc>
        <w:tc>
          <w:tcPr>
            <w:tcW w:w="2254" w:type="dxa"/>
          </w:tcPr>
          <w:p w14:paraId="241FCED9" w14:textId="3A0E79E5" w:rsidR="003F63B7" w:rsidRDefault="007D66EB">
            <w:r>
              <w:t>9</w:t>
            </w:r>
          </w:p>
        </w:tc>
      </w:tr>
      <w:tr w:rsidR="003F63B7" w14:paraId="50135832" w14:textId="77777777" w:rsidTr="003F63B7">
        <w:tc>
          <w:tcPr>
            <w:tcW w:w="2254" w:type="dxa"/>
          </w:tcPr>
          <w:p w14:paraId="3C602D4D" w14:textId="1906E116" w:rsidR="003F63B7" w:rsidRPr="007D66EB" w:rsidRDefault="00283BA3">
            <w:pPr>
              <w:rPr>
                <w:i/>
              </w:rPr>
            </w:pPr>
            <w:r>
              <w:rPr>
                <w:i/>
              </w:rPr>
              <w:t>f</w:t>
            </w:r>
          </w:p>
        </w:tc>
        <w:tc>
          <w:tcPr>
            <w:tcW w:w="2254" w:type="dxa"/>
          </w:tcPr>
          <w:p w14:paraId="50B6B59E" w14:textId="02A0E988" w:rsidR="003F63B7" w:rsidRDefault="007D66EB">
            <w:r>
              <w:t>.1</w:t>
            </w:r>
          </w:p>
        </w:tc>
        <w:tc>
          <w:tcPr>
            <w:tcW w:w="2254" w:type="dxa"/>
          </w:tcPr>
          <w:p w14:paraId="0C6255A7" w14:textId="5B91C78A" w:rsidR="003F63B7" w:rsidRDefault="007D66EB">
            <w:r>
              <w:t>.25</w:t>
            </w:r>
          </w:p>
        </w:tc>
        <w:tc>
          <w:tcPr>
            <w:tcW w:w="2254" w:type="dxa"/>
          </w:tcPr>
          <w:p w14:paraId="337CA6AF" w14:textId="20749FA6" w:rsidR="003F63B7" w:rsidRDefault="007D66EB">
            <w:r>
              <w:t>.4</w:t>
            </w:r>
          </w:p>
        </w:tc>
      </w:tr>
      <w:tr w:rsidR="00283BA3" w14:paraId="1C5E4B3B" w14:textId="77777777" w:rsidTr="003F63B7">
        <w:tc>
          <w:tcPr>
            <w:tcW w:w="2254" w:type="dxa"/>
          </w:tcPr>
          <w:p w14:paraId="1D48F733" w14:textId="4A528CF0" w:rsidR="00283BA3" w:rsidRPr="007D66EB" w:rsidRDefault="00283BA3">
            <w:pPr>
              <w:rPr>
                <w:i/>
              </w:rPr>
            </w:pPr>
            <w:r>
              <w:rPr>
                <w:i/>
              </w:rPr>
              <w:t>f</w:t>
            </w:r>
            <w:r w:rsidR="000F0122">
              <w:rPr>
                <w:i/>
              </w:rPr>
              <w:t xml:space="preserve"> </w:t>
            </w:r>
            <w:proofErr w:type="gramStart"/>
            <w:r w:rsidRPr="00283BA3">
              <w:rPr>
                <w:i/>
                <w:vertAlign w:val="superscript"/>
              </w:rPr>
              <w:t>2</w:t>
            </w:r>
            <w:r w:rsidR="000F0122">
              <w:rPr>
                <w:i/>
                <w:vertAlign w:val="superscript"/>
              </w:rPr>
              <w:t xml:space="preserve">  b</w:t>
            </w:r>
            <w:proofErr w:type="gramEnd"/>
          </w:p>
        </w:tc>
        <w:tc>
          <w:tcPr>
            <w:tcW w:w="2254" w:type="dxa"/>
          </w:tcPr>
          <w:p w14:paraId="134033C0" w14:textId="4B81A272" w:rsidR="00283BA3" w:rsidRDefault="00283BA3">
            <w:r>
              <w:t>.02</w:t>
            </w:r>
          </w:p>
        </w:tc>
        <w:tc>
          <w:tcPr>
            <w:tcW w:w="2254" w:type="dxa"/>
          </w:tcPr>
          <w:p w14:paraId="210E0686" w14:textId="0ECEA2DE" w:rsidR="00283BA3" w:rsidRDefault="00283BA3">
            <w:r>
              <w:t>.15</w:t>
            </w:r>
          </w:p>
        </w:tc>
        <w:tc>
          <w:tcPr>
            <w:tcW w:w="2254" w:type="dxa"/>
          </w:tcPr>
          <w:p w14:paraId="321CF7E1" w14:textId="76DD17DB" w:rsidR="00283BA3" w:rsidRDefault="00283BA3">
            <w:r>
              <w:t>.35</w:t>
            </w:r>
          </w:p>
        </w:tc>
      </w:tr>
      <w:tr w:rsidR="003F63B7" w14:paraId="11C0D6A6" w14:textId="77777777" w:rsidTr="003F63B7">
        <w:tc>
          <w:tcPr>
            <w:tcW w:w="2254" w:type="dxa"/>
          </w:tcPr>
          <w:p w14:paraId="112B6117" w14:textId="5EB8DDF4" w:rsidR="003F63B7" w:rsidRPr="007D66EB" w:rsidRDefault="00576BCE">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283BA3">
              <w:rPr>
                <w:rFonts w:eastAsiaTheme="minorEastAsia"/>
              </w:rPr>
              <w:t xml:space="preserve"> </w:t>
            </w:r>
            <w:r w:rsidR="000F0122">
              <w:rPr>
                <w:rFonts w:eastAsiaTheme="minorEastAsia"/>
                <w:vertAlign w:val="superscript"/>
              </w:rPr>
              <w:t>b</w:t>
            </w:r>
          </w:p>
        </w:tc>
        <w:tc>
          <w:tcPr>
            <w:tcW w:w="2254" w:type="dxa"/>
          </w:tcPr>
          <w:p w14:paraId="48386A8C" w14:textId="51439AD9" w:rsidR="003F63B7" w:rsidRDefault="007D0EE8">
            <w:r>
              <w:t>.0099</w:t>
            </w:r>
          </w:p>
        </w:tc>
        <w:tc>
          <w:tcPr>
            <w:tcW w:w="2254" w:type="dxa"/>
          </w:tcPr>
          <w:p w14:paraId="375C69BB" w14:textId="482C82B7" w:rsidR="003F63B7" w:rsidRDefault="007D0EE8">
            <w:r>
              <w:t>.0588</w:t>
            </w:r>
          </w:p>
        </w:tc>
        <w:tc>
          <w:tcPr>
            <w:tcW w:w="2254" w:type="dxa"/>
          </w:tcPr>
          <w:p w14:paraId="6F5101D9" w14:textId="4AB975C6" w:rsidR="003F63B7" w:rsidRDefault="007D0EE8">
            <w:r>
              <w:t>.1379</w:t>
            </w:r>
          </w:p>
        </w:tc>
      </w:tr>
      <w:tr w:rsidR="007D66EB" w14:paraId="67F2F0ED" w14:textId="77777777" w:rsidTr="003F63B7">
        <w:tc>
          <w:tcPr>
            <w:tcW w:w="2254" w:type="dxa"/>
          </w:tcPr>
          <w:p w14:paraId="2DF758AD" w14:textId="295530A7" w:rsidR="007D66EB" w:rsidRDefault="007D66EB" w:rsidP="007D66EB">
            <w:r>
              <w:t>R</w:t>
            </w:r>
            <w:r>
              <w:rPr>
                <w:vertAlign w:val="superscript"/>
              </w:rPr>
              <w:t>2</w:t>
            </w:r>
          </w:p>
        </w:tc>
        <w:tc>
          <w:tcPr>
            <w:tcW w:w="2254" w:type="dxa"/>
          </w:tcPr>
          <w:p w14:paraId="0511AB6F" w14:textId="31D0D0B9" w:rsidR="007D66EB" w:rsidRDefault="007D66EB" w:rsidP="007D66EB">
            <w:r>
              <w:t>.02</w:t>
            </w:r>
          </w:p>
        </w:tc>
        <w:tc>
          <w:tcPr>
            <w:tcW w:w="2254" w:type="dxa"/>
          </w:tcPr>
          <w:p w14:paraId="11EA78D9" w14:textId="66A0217F" w:rsidR="007D66EB" w:rsidRDefault="007D66EB" w:rsidP="007D66EB">
            <w:r>
              <w:t>.</w:t>
            </w:r>
            <w:r w:rsidR="00283BA3">
              <w:t>13</w:t>
            </w:r>
          </w:p>
        </w:tc>
        <w:tc>
          <w:tcPr>
            <w:tcW w:w="2254" w:type="dxa"/>
          </w:tcPr>
          <w:p w14:paraId="6B2AE729" w14:textId="4CDF29F8" w:rsidR="007D66EB" w:rsidRDefault="007D66EB" w:rsidP="007D66EB">
            <w:r>
              <w:t>.</w:t>
            </w:r>
            <w:r w:rsidR="00283BA3">
              <w:t>26</w:t>
            </w:r>
          </w:p>
        </w:tc>
      </w:tr>
    </w:tbl>
    <w:p w14:paraId="10072811" w14:textId="76EDC730" w:rsidR="003F63B7" w:rsidRDefault="00DC1971">
      <w:r>
        <w:lastRenderedPageBreak/>
        <w:t xml:space="preserve">Notes: </w:t>
      </w:r>
      <w:r>
        <w:rPr>
          <w:vertAlign w:val="superscript"/>
        </w:rPr>
        <w:t>a</w:t>
      </w:r>
      <w:r>
        <w:t xml:space="preserve"> Transformed from Cohen’s benchmarks for </w:t>
      </w:r>
      <w:r w:rsidR="0065070D" w:rsidRPr="007D0EE8">
        <w:rPr>
          <w:i/>
        </w:rPr>
        <w:t>f</w:t>
      </w:r>
      <w:r w:rsidR="00A03479">
        <w:t xml:space="preserve">. Note that the benchmarks for </w:t>
      </w:r>
      <w:r w:rsidR="00A03479">
        <w:rPr>
          <w:i/>
        </w:rPr>
        <w:t xml:space="preserve">f </w:t>
      </w:r>
      <w:proofErr w:type="gramStart"/>
      <w:r w:rsidR="00A03479" w:rsidRPr="00283BA3">
        <w:rPr>
          <w:i/>
          <w:vertAlign w:val="superscript"/>
        </w:rPr>
        <w:t>2</w:t>
      </w:r>
      <w:r w:rsidR="00A03479">
        <w:rPr>
          <w:i/>
          <w:vertAlign w:val="superscript"/>
        </w:rPr>
        <w:t xml:space="preserve"> </w:t>
      </w:r>
      <w:r w:rsidR="00A03479" w:rsidRPr="00A03479">
        <w:rPr>
          <w:i/>
        </w:rPr>
        <w:t xml:space="preserve"> </w:t>
      </w:r>
      <w:r w:rsidR="00A03479">
        <w:t>are</w:t>
      </w:r>
      <w:proofErr w:type="gramEnd"/>
      <w:r w:rsidR="00A03479">
        <w:t xml:space="preserve"> not simply </w:t>
      </w:r>
      <w:r w:rsidR="00A03479" w:rsidRPr="00A03479">
        <w:rPr>
          <w:i/>
        </w:rPr>
        <w:t>f</w:t>
      </w:r>
      <w:r w:rsidR="00A03479">
        <w:t xml:space="preserve"> benchmarks squared. ….. THIS IS BECAUSE </w:t>
      </w:r>
    </w:p>
    <w:p w14:paraId="5595F165" w14:textId="77777777" w:rsidR="00A03479" w:rsidRDefault="00A03479"/>
    <w:p w14:paraId="68B945B9" w14:textId="4265141A" w:rsidR="00812B4F" w:rsidRDefault="0078621F">
      <w:r>
        <w:t>Literature search</w:t>
      </w:r>
      <w:r w:rsidR="003F63B7">
        <w:t xml:space="preserve"> m</w:t>
      </w:r>
      <w:r w:rsidR="00E85D4B">
        <w:t>ethod</w:t>
      </w:r>
    </w:p>
    <w:p w14:paraId="7CC58327" w14:textId="55553F89" w:rsidR="00622112" w:rsidRDefault="00537E91" w:rsidP="006D030D">
      <w:r>
        <w:t xml:space="preserve">A systematic review protocol was designed to return all articles which surveyed an area of research and reported the effect sizes reported in those articles. All </w:t>
      </w:r>
      <w:r w:rsidR="00576BCE">
        <w:t>searches</w:t>
      </w:r>
      <w:r>
        <w:t xml:space="preserve"> </w:t>
      </w:r>
      <w:bookmarkStart w:id="0" w:name="_GoBack"/>
      <w:bookmarkEnd w:id="0"/>
      <w:r>
        <w:t xml:space="preserve">were performed on </w:t>
      </w:r>
      <w:r w:rsidR="006D030D">
        <w:t>the 11</w:t>
      </w:r>
      <w:r w:rsidR="006D030D" w:rsidRPr="006D030D">
        <w:rPr>
          <w:vertAlign w:val="superscript"/>
        </w:rPr>
        <w:t>th</w:t>
      </w:r>
      <w:r w:rsidR="006D030D">
        <w:t xml:space="preserve"> August, 2018</w:t>
      </w:r>
      <w:r>
        <w:t xml:space="preserve">. The </w:t>
      </w:r>
      <w:proofErr w:type="spellStart"/>
      <w:r w:rsidR="006D030D">
        <w:t>PsychInfo</w:t>
      </w:r>
      <w:proofErr w:type="spellEnd"/>
      <w:r w:rsidR="006D030D">
        <w:t xml:space="preserve"> database was searched through the Ovid interface for “Effect size benchmarks.mp.</w:t>
      </w:r>
      <w:r w:rsidR="00D70E83">
        <w:t>” (“</w:t>
      </w:r>
      <w:proofErr w:type="spellStart"/>
      <w:r w:rsidR="00D70E83">
        <w:t>mp</w:t>
      </w:r>
      <w:proofErr w:type="spellEnd"/>
      <w:r w:rsidR="00D70E83">
        <w:t xml:space="preserve">” searches for matches in the title, </w:t>
      </w:r>
      <w:r w:rsidR="00D70E83" w:rsidRPr="00D70E83">
        <w:t>abstract, heading word, table of contents</w:t>
      </w:r>
      <w:r w:rsidR="00D70E83">
        <w:t xml:space="preserve"> and</w:t>
      </w:r>
      <w:r w:rsidR="00D70E83" w:rsidRPr="00D70E83">
        <w:t xml:space="preserve"> key concepts</w:t>
      </w:r>
      <w:r w:rsidR="00D70E83">
        <w:t>), identifying 15 articles. W</w:t>
      </w:r>
      <w:r w:rsidR="009B649F">
        <w:t>eb of Knowledge was searched for “</w:t>
      </w:r>
      <w:r w:rsidR="006D030D" w:rsidRPr="006D030D">
        <w:t xml:space="preserve">SU = Psychology AND TI = </w:t>
      </w:r>
      <w:r w:rsidR="00FC40F5">
        <w:t>e</w:t>
      </w:r>
      <w:r w:rsidR="006D030D" w:rsidRPr="006D030D">
        <w:t>ffect size benchmarks</w:t>
      </w:r>
      <w:r w:rsidR="009B649F">
        <w:t>”</w:t>
      </w:r>
      <w:r w:rsidR="006D4F8E">
        <w:t xml:space="preserve"> (i.e., subject area psychology, and titles including ‘effect’ ‘size’ and ‘benchmarks’)</w:t>
      </w:r>
      <w:r w:rsidR="00D70E83">
        <w:t>, identifying 5 articles</w:t>
      </w:r>
      <w:r w:rsidR="009B649F">
        <w:t>. Additional searches for “average effect size” and “</w:t>
      </w:r>
      <w:r w:rsidR="003F267A">
        <w:t>effect size benchmarks</w:t>
      </w:r>
      <w:r w:rsidR="009B649F">
        <w:t>”</w:t>
      </w:r>
      <w:r w:rsidR="003F267A">
        <w:t xml:space="preserve"> in </w:t>
      </w:r>
      <w:r w:rsidR="00D70E83">
        <w:t xml:space="preserve">Google Scholar </w:t>
      </w:r>
      <w:r>
        <w:t>identified</w:t>
      </w:r>
      <w:r w:rsidR="005C2093">
        <w:t xml:space="preserve"> a further</w:t>
      </w:r>
      <w:r w:rsidR="00D70E83">
        <w:t xml:space="preserve"> 6 articles</w:t>
      </w:r>
      <w:r w:rsidR="009B649F">
        <w:t>.</w:t>
      </w:r>
      <w:r w:rsidR="00D70E83">
        <w:t xml:space="preserve"> Hand searches of the references lists of all articles including during full text screening identified an additional </w:t>
      </w:r>
      <w:r w:rsidR="005E769D">
        <w:t>3 articles</w:t>
      </w:r>
      <w:r w:rsidR="00D70E83">
        <w:t xml:space="preserve">. </w:t>
      </w:r>
      <w:r w:rsidR="005E769D">
        <w:t xml:space="preserve">I knew of two articles outlining effect size benchmarks from the grey literature, a pre-print </w:t>
      </w:r>
      <w:r w:rsidR="005E769D">
        <w:fldChar w:fldCharType="begin"/>
      </w:r>
      <w:r w:rsidR="005E769D">
        <w:instrText xml:space="preserve"> ADDIN EN.CITE &lt;EndNote&gt;&lt;Cite&gt;&lt;Author&gt;Lovakov&lt;/Author&gt;&lt;Year&gt;2017&lt;/Year&gt;&lt;RecNum&gt;922&lt;/RecNum&gt;&lt;DisplayText&gt;(Lovakov &amp;amp; Agadullina, 2017)&lt;/DisplayText&gt;&lt;record&gt;&lt;rec-number&gt;922&lt;/rec-number&gt;&lt;foreign-keys&gt;&lt;key app="EN" db-id="9xrafw5sx95dvre9w5hpevd89fzwtwr9twsw" timestamp="1533959262"&gt;922&lt;/key&gt;&lt;/foreign-keys&gt;&lt;ref-type name="Journal Article"&gt;17&lt;/ref-type&gt;&lt;contributors&gt;&lt;authors&gt;&lt;author&gt;Lovakov, Andrey&lt;/author&gt;&lt;author&gt;Agadullina, Elena&lt;/author&gt;&lt;/authors&gt;&lt;/contributors&gt;&lt;titles&gt;&lt;title&gt;Empirically Derived Guidelines for Interpreting Effect Size in Social Psychology&lt;/title&gt;&lt;/titles&gt;&lt;dates&gt;&lt;year&gt;2017&lt;/year&gt;&lt;/dates&gt;&lt;urls&gt;&lt;/urls&gt;&lt;electronic-resource-num&gt;10.31234/osf.io/2epc4&lt;/electronic-resource-num&gt;&lt;/record&gt;&lt;/Cite&gt;&lt;/EndNote&gt;</w:instrText>
      </w:r>
      <w:r w:rsidR="005E769D">
        <w:fldChar w:fldCharType="separate"/>
      </w:r>
      <w:r w:rsidR="005E769D">
        <w:rPr>
          <w:noProof/>
        </w:rPr>
        <w:t>(Lovakov &amp; Agadullina, 2017)</w:t>
      </w:r>
      <w:r w:rsidR="005E769D">
        <w:fldChar w:fldCharType="end"/>
      </w:r>
      <w:r w:rsidR="005E769D">
        <w:t xml:space="preserve"> and book </w:t>
      </w:r>
      <w:r w:rsidR="005E769D">
        <w:fldChar w:fldCharType="begin"/>
      </w:r>
      <w:r w:rsidR="005E769D">
        <w:instrText xml:space="preserve"> ADDIN EN.CITE &lt;EndNote&gt;&lt;Cite&gt;&lt;Author&gt;Hattie&lt;/Author&gt;&lt;Year&gt;2009&lt;/Year&gt;&lt;RecNum&gt;834&lt;/RecNum&gt;&lt;DisplayText&gt;(Hattie, 2009)&lt;/DisplayText&gt;&lt;record&gt;&lt;rec-number&gt;834&lt;/rec-number&gt;&lt;foreign-keys&gt;&lt;key app="EN" db-id="9xrafw5sx95dvre9w5hpevd89fzwtwr9twsw" timestamp="1524634243"&gt;834&lt;/key&gt;&lt;/foreign-keys&gt;&lt;ref-type name="Book"&gt;6&lt;/ref-type&gt;&lt;contributors&gt;&lt;authors&gt;&lt;author&gt;Hattie, John&lt;/author&gt;&lt;/authors&gt;&lt;/contributors&gt;&lt;titles&gt;&lt;title&gt;Visible learning: A synthesis of over 800 meta-analyses relating to achievement&lt;/title&gt;&lt;/titles&gt;&lt;dates&gt;&lt;year&gt;2009&lt;/year&gt;&lt;/dates&gt;&lt;pub-location&gt;London, England&lt;/pub-location&gt;&lt;publisher&gt;Routledge&lt;/publisher&gt;&lt;isbn&gt;1134024126&lt;/isbn&gt;&lt;urls&gt;&lt;/urls&gt;&lt;/record&gt;&lt;/Cite&gt;&lt;/EndNote&gt;</w:instrText>
      </w:r>
      <w:r w:rsidR="005E769D">
        <w:fldChar w:fldCharType="separate"/>
      </w:r>
      <w:r w:rsidR="005E769D">
        <w:rPr>
          <w:noProof/>
        </w:rPr>
        <w:t>(Hattie, 2009)</w:t>
      </w:r>
      <w:r w:rsidR="005E769D">
        <w:fldChar w:fldCharType="end"/>
      </w:r>
      <w:r>
        <w:t xml:space="preserve"> which are included</w:t>
      </w:r>
      <w:r w:rsidR="005E769D">
        <w:t xml:space="preserve">. </w:t>
      </w:r>
      <w:r w:rsidR="00D70E83">
        <w:t xml:space="preserve"> </w:t>
      </w:r>
      <w:r>
        <w:t xml:space="preserve">After deduplication and full text screening, 18 </w:t>
      </w:r>
      <w:r w:rsidR="00FC0D8B">
        <w:t>documents</w:t>
      </w:r>
      <w:r>
        <w:t xml:space="preserve"> remained</w:t>
      </w:r>
      <w:r w:rsidR="00FC0D8B">
        <w:t>, 3 of which were removed after full text screening (see figure [</w:t>
      </w:r>
      <w:proofErr w:type="spellStart"/>
      <w:r w:rsidR="00FC0D8B">
        <w:t>prisma</w:t>
      </w:r>
      <w:proofErr w:type="spellEnd"/>
      <w:r w:rsidR="00FC0D8B">
        <w:t>]) leaving 15 documents.</w:t>
      </w:r>
    </w:p>
    <w:p w14:paraId="7D5C1721" w14:textId="63602D3D" w:rsidR="00812B4F" w:rsidRDefault="00E22522" w:rsidP="006D030D">
      <w:r w:rsidRPr="00E22522">
        <w:rPr>
          <w:noProof/>
        </w:rPr>
        <w:drawing>
          <wp:inline distT="0" distB="0" distL="0" distR="0" wp14:anchorId="79D72FF2" wp14:editId="09487C22">
            <wp:extent cx="4991100" cy="4634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98854" cy="4641429"/>
                    </a:xfrm>
                    <a:prstGeom prst="rect">
                      <a:avLst/>
                    </a:prstGeom>
                    <a:noFill/>
                    <a:ln>
                      <a:noFill/>
                    </a:ln>
                  </pic:spPr>
                </pic:pic>
              </a:graphicData>
            </a:graphic>
          </wp:inline>
        </w:drawing>
      </w:r>
    </w:p>
    <w:p w14:paraId="67B19488" w14:textId="140B0C84" w:rsidR="0090650F" w:rsidRDefault="00622112" w:rsidP="0090650F">
      <w:r>
        <w:t>Figure [</w:t>
      </w:r>
      <w:proofErr w:type="spellStart"/>
      <w:r>
        <w:t>prisma</w:t>
      </w:r>
      <w:proofErr w:type="spellEnd"/>
      <w:r>
        <w:t>]</w:t>
      </w:r>
      <w:r w:rsidR="00143A77">
        <w:t xml:space="preserve">. </w:t>
      </w:r>
      <w:r w:rsidR="00E75722">
        <w:t xml:space="preserve">Article </w:t>
      </w:r>
      <w:r w:rsidR="00143A77">
        <w:t xml:space="preserve">search </w:t>
      </w:r>
      <w:r w:rsidR="00E75722">
        <w:t xml:space="preserve">and screening </w:t>
      </w:r>
      <w:r w:rsidR="00143A77">
        <w:t xml:space="preserve">procedure. </w:t>
      </w:r>
    </w:p>
    <w:p w14:paraId="229C1700" w14:textId="77777777" w:rsidR="0090650F" w:rsidRDefault="0090650F" w:rsidP="0090650F"/>
    <w:p w14:paraId="017ABB93" w14:textId="31C8419C" w:rsidR="00B66250" w:rsidRDefault="0090650F" w:rsidP="006D030D">
      <w:r>
        <w:lastRenderedPageBreak/>
        <w:t>Results Discussion</w:t>
      </w:r>
    </w:p>
    <w:p w14:paraId="6ABDAE78" w14:textId="6933C0DD" w:rsidR="00483AAF" w:rsidRDefault="0090650F" w:rsidP="006D030D">
      <w:r>
        <w:t xml:space="preserve">A total of 19 articles were identified </w:t>
      </w:r>
      <w:proofErr w:type="spellStart"/>
      <w:r>
        <w:t>provind</w:t>
      </w:r>
      <w:proofErr w:type="spellEnd"/>
      <w:r>
        <w:t xml:space="preserve"> empirical benchmarks for areas of psychology research. </w:t>
      </w:r>
      <w:r w:rsidR="00416CDA">
        <w:t xml:space="preserve">The earliest </w:t>
      </w:r>
      <w:r w:rsidR="00E75722">
        <w:t>study</w:t>
      </w:r>
      <w:r w:rsidR="00416CDA">
        <w:t xml:space="preserve"> to examine t</w:t>
      </w:r>
      <w:r w:rsidR="00E75722">
        <w:t xml:space="preserve">he distribution of effect sizes in a body of literature </w:t>
      </w:r>
      <w:r w:rsidR="00E75722" w:rsidRPr="00E75722">
        <w:t>identified</w:t>
      </w:r>
      <w:r w:rsidR="00E75722">
        <w:t xml:space="preserve"> is by two of the progenitors and popularisers of meta-analysis, </w:t>
      </w:r>
      <w:r w:rsidR="00E75722">
        <w:fldChar w:fldCharType="begin"/>
      </w:r>
      <w:r w:rsidR="00E75722">
        <w:instrText xml:space="preserve"> ADDIN EN.CITE &lt;EndNote&gt;&lt;Cite AuthorYear="1"&gt;&lt;Author&gt;Smith&lt;/Author&gt;&lt;Year&gt;1977&lt;/Year&gt;&lt;RecNum&gt;821&lt;/RecNum&gt;&lt;DisplayText&gt;Smith and Glass (1977)&lt;/DisplayText&gt;&lt;record&gt;&lt;rec-number&gt;821&lt;/rec-number&gt;&lt;foreign-keys&gt;&lt;key app="EN" db-id="9xrafw5sx95dvre9w5hpevd89fzwtwr9twsw" timestamp="1523933553"&gt;821&lt;/key&gt;&lt;/foreign-keys&gt;&lt;ref-type name="Journal Article"&gt;17&lt;/ref-type&gt;&lt;contributors&gt;&lt;authors&gt;&lt;author&gt;Smith, Mary L.&lt;/author&gt;&lt;author&gt;Glass, Gene V.&lt;/author&gt;&lt;/authors&gt;&lt;/contributors&gt;&lt;titles&gt;&lt;title&gt;Meta-analysis of psychotherapy outcome studies&lt;/title&gt;&lt;secondary-title&gt;American Psychologist&lt;/secondary-title&gt;&lt;/titles&gt;&lt;periodical&gt;&lt;full-title&gt;American Psychologist&lt;/full-title&gt;&lt;/periodical&gt;&lt;pages&gt;752-760&lt;/pages&gt;&lt;volume&gt;32&lt;/volume&gt;&lt;number&gt;9&lt;/number&gt;&lt;keywords&gt;&lt;keyword&gt;*Psychotherapeutic Outcomes&lt;/keyword&gt;&lt;keyword&gt;*Psychotherapeutic Techniques&lt;/keyword&gt;&lt;keyword&gt;Psychotherapy&lt;/keyword&gt;&lt;/keywords&gt;&lt;dates&gt;&lt;year&gt;1977&lt;/year&gt;&lt;/dates&gt;&lt;pub-location&gt;US&lt;/pub-location&gt;&lt;publisher&gt;American Psychological Association&lt;/publisher&gt;&lt;isbn&gt;1935-990X(Electronic),0003-066X(Print)&lt;/isbn&gt;&lt;urls&gt;&lt;/urls&gt;&lt;electronic-resource-num&gt;10.1037/0003-066X.32.9.752&lt;/electronic-resource-num&gt;&lt;/record&gt;&lt;/Cite&gt;&lt;/EndNote&gt;</w:instrText>
      </w:r>
      <w:r w:rsidR="00E75722">
        <w:fldChar w:fldCharType="separate"/>
      </w:r>
      <w:r w:rsidR="00E75722">
        <w:rPr>
          <w:noProof/>
        </w:rPr>
        <w:t>Smith and Glass (1977)</w:t>
      </w:r>
      <w:r w:rsidR="00E75722">
        <w:fldChar w:fldCharType="end"/>
      </w:r>
      <w:r w:rsidR="00E75722">
        <w:t xml:space="preserve">. This early meta-analysis included 375 studies of </w:t>
      </w:r>
      <w:r w:rsidR="00483AAF">
        <w:t>psychotherapy</w:t>
      </w:r>
      <w:r w:rsidR="00E75722">
        <w:t xml:space="preserve"> which compared a treatment group to a control group</w:t>
      </w:r>
      <w:r>
        <w:t xml:space="preserve">. Although the explicit aim of this study was not to, </w:t>
      </w:r>
    </w:p>
    <w:p w14:paraId="347A85AD" w14:textId="2CABE7F0" w:rsidR="00483AAF" w:rsidRDefault="00483AAF">
      <w:r>
        <w:t>It is a</w:t>
      </w:r>
      <w:r w:rsidR="0090650F">
        <w:t xml:space="preserve">lso noteworthy that this is the only study to use Glass’ delta, an effect size measure that standardised the effect size with the standard </w:t>
      </w:r>
      <w:r>
        <w:t>deviation</w:t>
      </w:r>
      <w:r w:rsidR="0090650F">
        <w:t xml:space="preserve"> of the control group not a pooled </w:t>
      </w:r>
      <w:r>
        <w:t xml:space="preserve">estimate. </w:t>
      </w:r>
    </w:p>
    <w:p w14:paraId="62E3799D" w14:textId="0BD55DF3" w:rsidR="00483AAF" w:rsidRDefault="00483AAF">
      <w:r>
        <w:t xml:space="preserve">These studies provide an overview of the degree of heterogeneity that can be seen in different areas of published psychological research. </w:t>
      </w:r>
    </w:p>
    <w:p w14:paraId="3EFDC5B6" w14:textId="7A232C3C" w:rsidR="00483AAF" w:rsidRDefault="00483AAF">
      <w:r>
        <w:t xml:space="preserve">Importantly, none of these articles attempt to address the issue of publication bias increasing average effect sizes in the published literature. Given the difference between original study and replication attempt effect sizes that has been seen in all of the large scale replication studies it is likely that these are all severe overestimates and should be understood as upper bounds </w:t>
      </w:r>
      <w:r>
        <w:fldChar w:fldCharType="begin">
          <w:fldData xml:space="preserve">PEVuZE5vdGU+PENpdGU+PEF1dGhvcj5BbmRlcnNvbjwvQXV0aG9yPjxZZWFyPjIwMTc8L1llYXI+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</w:fldData>
        </w:fldChar>
      </w:r>
      <w:r>
        <w:instrText xml:space="preserve"> ADDIN EN.CITE </w:instrText>
      </w:r>
      <w:r>
        <w:fldChar w:fldCharType="begin">
          <w:fldData xml:space="preserve">PEVuZE5vdGU+PENpdGU+PEF1dGhvcj5BbmRlcnNvbjwvQXV0aG9yPjxZZWFyPjIwMTc8L1llYXI+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</w:fldData>
        </w:fldChar>
      </w:r>
      <w:r>
        <w:instrText xml:space="preserve"> ADDIN EN.CITE.DATA </w:instrText>
      </w:r>
      <w:r>
        <w:fldChar w:fldCharType="end"/>
      </w:r>
      <w:r>
        <w:fldChar w:fldCharType="separate"/>
      </w:r>
      <w:r>
        <w:rPr>
          <w:noProof/>
        </w:rPr>
        <w:t>(Anderson &amp; Maxwell, 2017; Maxwell, Lau, &amp; Howard, 2015; Open Science Collaboration, 2015)</w:t>
      </w:r>
      <w:r>
        <w:fldChar w:fldCharType="end"/>
      </w:r>
      <w:r>
        <w:t>.</w:t>
      </w:r>
    </w:p>
    <w:p w14:paraId="214B8A19" w14:textId="03003493" w:rsidR="00E75722" w:rsidRDefault="006F140F" w:rsidP="006F140F">
      <w:pPr>
        <w:ind w:left="720" w:hanging="720"/>
      </w:pPr>
      <w:r>
        <w:t xml:space="preserve">Table [education]. The mean </w:t>
      </w:r>
      <w:r w:rsidR="007D1206">
        <w:t>effect size and standard deviation reported in educational studies</w:t>
      </w:r>
    </w:p>
    <w:tbl>
      <w:tblPr>
        <w:tblW w:w="9072" w:type="dxa"/>
        <w:tblLook w:val="04A0" w:firstRow="1" w:lastRow="0" w:firstColumn="1" w:lastColumn="0" w:noHBand="0" w:noVBand="1"/>
      </w:tblPr>
      <w:tblGrid>
        <w:gridCol w:w="1134"/>
        <w:gridCol w:w="2096"/>
        <w:gridCol w:w="1590"/>
        <w:gridCol w:w="1134"/>
        <w:gridCol w:w="1701"/>
        <w:gridCol w:w="1417"/>
      </w:tblGrid>
      <w:tr w:rsidR="00FF19CE" w:rsidRPr="00B66250" w14:paraId="2610E952" w14:textId="77777777" w:rsidTr="00FF19CE">
        <w:trPr>
          <w:trHeight w:val="295"/>
        </w:trPr>
        <w:tc>
          <w:tcPr>
            <w:tcW w:w="1134" w:type="dxa"/>
            <w:tcBorders>
              <w:top w:val="single" w:sz="4" w:space="0" w:color="auto"/>
              <w:left w:val="nil"/>
              <w:bottom w:val="single" w:sz="4" w:space="0" w:color="auto"/>
              <w:right w:val="nil"/>
            </w:tcBorders>
            <w:shd w:val="clear" w:color="auto" w:fill="auto"/>
            <w:noWrap/>
            <w:vAlign w:val="bottom"/>
          </w:tcPr>
          <w:p w14:paraId="19A65230" w14:textId="6A48C05D" w:rsidR="00FF19CE" w:rsidRPr="00B66250" w:rsidRDefault="00FF19CE" w:rsidP="009F023B">
            <w:pPr>
              <w:spacing w:after="0" w:line="240" w:lineRule="auto"/>
              <w:rPr>
                <w:rFonts w:ascii="Calibri" w:eastAsia="Times New Roman" w:hAnsi="Calibri" w:cs="Calibri"/>
                <w:color w:val="000000"/>
                <w:lang w:eastAsia="en-AU"/>
              </w:rPr>
            </w:pPr>
            <w:r>
              <w:rPr>
                <w:rFonts w:ascii="Calibri" w:hAnsi="Calibri" w:cs="Calibri"/>
                <w:color w:val="000000"/>
              </w:rPr>
              <w:t>Authors (year)</w:t>
            </w:r>
          </w:p>
        </w:tc>
        <w:tc>
          <w:tcPr>
            <w:tcW w:w="2096" w:type="dxa"/>
            <w:tcBorders>
              <w:top w:val="single" w:sz="4" w:space="0" w:color="auto"/>
              <w:left w:val="nil"/>
              <w:bottom w:val="single" w:sz="4" w:space="0" w:color="auto"/>
              <w:right w:val="nil"/>
            </w:tcBorders>
            <w:shd w:val="clear" w:color="auto" w:fill="auto"/>
            <w:noWrap/>
            <w:vAlign w:val="bottom"/>
          </w:tcPr>
          <w:p w14:paraId="7832E371" w14:textId="4F77F702" w:rsidR="00FF19CE" w:rsidRPr="00B66250" w:rsidRDefault="00FF19CE" w:rsidP="009F023B">
            <w:pPr>
              <w:spacing w:after="0" w:line="240" w:lineRule="auto"/>
              <w:rPr>
                <w:rFonts w:ascii="Calibri" w:eastAsia="Times New Roman" w:hAnsi="Calibri" w:cs="Calibri"/>
                <w:color w:val="000000"/>
                <w:lang w:eastAsia="en-AU"/>
              </w:rPr>
            </w:pPr>
            <w:r>
              <w:rPr>
                <w:rFonts w:ascii="Calibri" w:hAnsi="Calibri" w:cs="Calibri"/>
                <w:color w:val="000000"/>
              </w:rPr>
              <w:t>Sampled groups</w:t>
            </w:r>
          </w:p>
        </w:tc>
        <w:tc>
          <w:tcPr>
            <w:tcW w:w="1590" w:type="dxa"/>
            <w:tcBorders>
              <w:top w:val="single" w:sz="4" w:space="0" w:color="auto"/>
              <w:left w:val="nil"/>
              <w:bottom w:val="single" w:sz="4" w:space="0" w:color="auto"/>
              <w:right w:val="nil"/>
            </w:tcBorders>
            <w:shd w:val="clear" w:color="auto" w:fill="auto"/>
            <w:noWrap/>
            <w:vAlign w:val="bottom"/>
          </w:tcPr>
          <w:p w14:paraId="534C50E6" w14:textId="09647684" w:rsidR="00FF19CE" w:rsidRPr="00B66250" w:rsidRDefault="00FF19CE" w:rsidP="009F023B">
            <w:pPr>
              <w:spacing w:after="0" w:line="240" w:lineRule="auto"/>
              <w:rPr>
                <w:rFonts w:ascii="Calibri" w:eastAsia="Times New Roman" w:hAnsi="Calibri" w:cs="Calibri"/>
                <w:color w:val="242021"/>
                <w:lang w:eastAsia="en-AU"/>
              </w:rPr>
            </w:pPr>
            <w:r>
              <w:rPr>
                <w:rFonts w:ascii="Calibri" w:hAnsi="Calibri" w:cs="Calibri"/>
                <w:color w:val="000000"/>
              </w:rPr>
              <w:t>Unit of Analysis</w:t>
            </w:r>
          </w:p>
        </w:tc>
        <w:tc>
          <w:tcPr>
            <w:tcW w:w="1134" w:type="dxa"/>
            <w:tcBorders>
              <w:top w:val="single" w:sz="4" w:space="0" w:color="auto"/>
              <w:left w:val="nil"/>
              <w:bottom w:val="single" w:sz="4" w:space="0" w:color="auto"/>
              <w:right w:val="nil"/>
            </w:tcBorders>
            <w:shd w:val="clear" w:color="auto" w:fill="auto"/>
            <w:noWrap/>
            <w:vAlign w:val="bottom"/>
          </w:tcPr>
          <w:p w14:paraId="31C86DAF" w14:textId="57B9E7AB" w:rsidR="00FF19CE" w:rsidRPr="00B66250" w:rsidRDefault="00FF19CE" w:rsidP="009F023B">
            <w:pPr>
              <w:spacing w:after="0" w:line="240" w:lineRule="auto"/>
              <w:jc w:val="right"/>
              <w:rPr>
                <w:rFonts w:ascii="Calibri" w:eastAsia="Times New Roman" w:hAnsi="Calibri" w:cs="Calibri"/>
                <w:color w:val="000000"/>
                <w:lang w:eastAsia="en-AU"/>
              </w:rPr>
            </w:pPr>
            <w:r>
              <w:rPr>
                <w:rFonts w:ascii="Calibri" w:hAnsi="Calibri" w:cs="Calibri"/>
                <w:color w:val="000000"/>
              </w:rPr>
              <w:t xml:space="preserve">Number </w:t>
            </w:r>
            <w:r w:rsidR="002363BE">
              <w:rPr>
                <w:rFonts w:ascii="Calibri" w:hAnsi="Calibri" w:cs="Calibri"/>
                <w:color w:val="000000"/>
              </w:rPr>
              <w:t>o</w:t>
            </w:r>
            <w:r>
              <w:rPr>
                <w:rFonts w:ascii="Calibri" w:hAnsi="Calibri" w:cs="Calibri"/>
                <w:color w:val="000000"/>
              </w:rPr>
              <w:t>f Effects</w:t>
            </w:r>
          </w:p>
        </w:tc>
        <w:tc>
          <w:tcPr>
            <w:tcW w:w="1701" w:type="dxa"/>
            <w:tcBorders>
              <w:top w:val="single" w:sz="4" w:space="0" w:color="auto"/>
              <w:left w:val="nil"/>
              <w:bottom w:val="single" w:sz="4" w:space="0" w:color="auto"/>
              <w:right w:val="nil"/>
            </w:tcBorders>
            <w:shd w:val="clear" w:color="auto" w:fill="auto"/>
            <w:noWrap/>
            <w:vAlign w:val="bottom"/>
          </w:tcPr>
          <w:p w14:paraId="42D3920E" w14:textId="16E79E38" w:rsidR="00FF19CE" w:rsidRPr="00B66250" w:rsidRDefault="00FF19CE" w:rsidP="009F023B">
            <w:pPr>
              <w:spacing w:after="0" w:line="240" w:lineRule="auto"/>
              <w:jc w:val="right"/>
              <w:rPr>
                <w:rFonts w:ascii="Calibri" w:eastAsia="Times New Roman" w:hAnsi="Calibri" w:cs="Calibri"/>
                <w:color w:val="000000"/>
                <w:lang w:eastAsia="en-AU"/>
              </w:rPr>
            </w:pPr>
            <w:r>
              <w:rPr>
                <w:rFonts w:ascii="Calibri" w:hAnsi="Calibri" w:cs="Calibri"/>
                <w:color w:val="000000"/>
              </w:rPr>
              <w:t xml:space="preserve">Mean effect size (Cohen’s </w:t>
            </w:r>
            <w:r w:rsidRPr="007D1206">
              <w:rPr>
                <w:rFonts w:ascii="Calibri" w:hAnsi="Calibri" w:cs="Calibri"/>
                <w:i/>
                <w:color w:val="000000"/>
              </w:rPr>
              <w:t>d</w:t>
            </w:r>
            <w:r>
              <w:rPr>
                <w:rFonts w:ascii="Calibri" w:hAnsi="Calibri" w:cs="Calibri"/>
                <w:color w:val="000000"/>
              </w:rPr>
              <w:t>)</w:t>
            </w:r>
          </w:p>
        </w:tc>
        <w:tc>
          <w:tcPr>
            <w:tcW w:w="1417" w:type="dxa"/>
            <w:tcBorders>
              <w:top w:val="single" w:sz="4" w:space="0" w:color="auto"/>
              <w:left w:val="nil"/>
              <w:bottom w:val="single" w:sz="4" w:space="0" w:color="auto"/>
              <w:right w:val="nil"/>
            </w:tcBorders>
            <w:shd w:val="clear" w:color="auto" w:fill="auto"/>
            <w:noWrap/>
            <w:vAlign w:val="bottom"/>
          </w:tcPr>
          <w:p w14:paraId="419CD452" w14:textId="048773A9" w:rsidR="00FF19CE" w:rsidRPr="00B66250" w:rsidRDefault="00FF19CE" w:rsidP="009F023B">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SD of effect sizes</w:t>
            </w:r>
          </w:p>
        </w:tc>
      </w:tr>
      <w:tr w:rsidR="00FF19CE" w:rsidRPr="00B66250" w14:paraId="79A57F02" w14:textId="77777777" w:rsidTr="00FF19CE">
        <w:trPr>
          <w:trHeight w:val="295"/>
        </w:trPr>
        <w:tc>
          <w:tcPr>
            <w:tcW w:w="1134" w:type="dxa"/>
            <w:tcBorders>
              <w:top w:val="single" w:sz="4" w:space="0" w:color="auto"/>
              <w:left w:val="nil"/>
              <w:bottom w:val="nil"/>
              <w:right w:val="nil"/>
            </w:tcBorders>
            <w:shd w:val="clear" w:color="auto" w:fill="auto"/>
            <w:noWrap/>
            <w:vAlign w:val="bottom"/>
            <w:hideMark/>
          </w:tcPr>
          <w:p w14:paraId="60DE62EE" w14:textId="2A5B1A89"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 xml:space="preserve">Hill et al., </w:t>
            </w:r>
            <w:r>
              <w:rPr>
                <w:rFonts w:ascii="Calibri" w:eastAsia="Times New Roman" w:hAnsi="Calibri" w:cs="Calibri"/>
                <w:color w:val="000000"/>
                <w:lang w:eastAsia="en-AU"/>
              </w:rPr>
              <w:t>(</w:t>
            </w:r>
            <w:r w:rsidRPr="00B66250">
              <w:rPr>
                <w:rFonts w:ascii="Calibri" w:eastAsia="Times New Roman" w:hAnsi="Calibri" w:cs="Calibri"/>
                <w:color w:val="000000"/>
                <w:lang w:eastAsia="en-AU"/>
              </w:rPr>
              <w:t>2008</w:t>
            </w:r>
            <w:r>
              <w:rPr>
                <w:rFonts w:ascii="Calibri" w:eastAsia="Times New Roman" w:hAnsi="Calibri" w:cs="Calibri"/>
                <w:color w:val="000000"/>
                <w:lang w:eastAsia="en-AU"/>
              </w:rPr>
              <w:t>)</w:t>
            </w:r>
          </w:p>
        </w:tc>
        <w:tc>
          <w:tcPr>
            <w:tcW w:w="2096" w:type="dxa"/>
            <w:tcBorders>
              <w:top w:val="single" w:sz="4" w:space="0" w:color="auto"/>
              <w:left w:val="nil"/>
              <w:bottom w:val="nil"/>
              <w:right w:val="nil"/>
            </w:tcBorders>
            <w:shd w:val="clear" w:color="auto" w:fill="auto"/>
            <w:noWrap/>
            <w:vAlign w:val="bottom"/>
            <w:hideMark/>
          </w:tcPr>
          <w:p w14:paraId="31758D66" w14:textId="3EB4DB6F"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Elementary school RCTs</w:t>
            </w:r>
          </w:p>
        </w:tc>
        <w:tc>
          <w:tcPr>
            <w:tcW w:w="1590" w:type="dxa"/>
            <w:tcBorders>
              <w:top w:val="single" w:sz="4" w:space="0" w:color="auto"/>
              <w:left w:val="nil"/>
              <w:bottom w:val="nil"/>
              <w:right w:val="nil"/>
            </w:tcBorders>
            <w:shd w:val="clear" w:color="auto" w:fill="auto"/>
            <w:noWrap/>
            <w:vAlign w:val="bottom"/>
            <w:hideMark/>
          </w:tcPr>
          <w:p w14:paraId="05BE4F62" w14:textId="77777777" w:rsidR="00FF19CE" w:rsidRPr="00B66250" w:rsidRDefault="00FF19CE" w:rsidP="00B66250">
            <w:pPr>
              <w:spacing w:after="0" w:line="240" w:lineRule="auto"/>
              <w:rPr>
                <w:rFonts w:ascii="Calibri" w:eastAsia="Times New Roman" w:hAnsi="Calibri" w:cs="Calibri"/>
                <w:color w:val="242021"/>
                <w:lang w:eastAsia="en-AU"/>
              </w:rPr>
            </w:pPr>
            <w:r w:rsidRPr="00B66250">
              <w:rPr>
                <w:rFonts w:ascii="Calibri" w:eastAsia="Times New Roman" w:hAnsi="Calibri" w:cs="Calibri"/>
                <w:color w:val="242021"/>
                <w:lang w:eastAsia="en-AU"/>
              </w:rPr>
              <w:t>Effect sizes</w:t>
            </w:r>
          </w:p>
        </w:tc>
        <w:tc>
          <w:tcPr>
            <w:tcW w:w="1134" w:type="dxa"/>
            <w:tcBorders>
              <w:top w:val="single" w:sz="4" w:space="0" w:color="auto"/>
              <w:left w:val="nil"/>
              <w:bottom w:val="nil"/>
              <w:right w:val="nil"/>
            </w:tcBorders>
            <w:shd w:val="clear" w:color="auto" w:fill="auto"/>
            <w:noWrap/>
            <w:vAlign w:val="bottom"/>
            <w:hideMark/>
          </w:tcPr>
          <w:p w14:paraId="70F82775"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389</w:t>
            </w:r>
          </w:p>
        </w:tc>
        <w:tc>
          <w:tcPr>
            <w:tcW w:w="1701" w:type="dxa"/>
            <w:tcBorders>
              <w:top w:val="single" w:sz="4" w:space="0" w:color="auto"/>
              <w:left w:val="nil"/>
              <w:bottom w:val="nil"/>
              <w:right w:val="nil"/>
            </w:tcBorders>
            <w:shd w:val="clear" w:color="auto" w:fill="auto"/>
            <w:noWrap/>
            <w:vAlign w:val="bottom"/>
            <w:hideMark/>
          </w:tcPr>
          <w:p w14:paraId="4A65A20E"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0.33</w:t>
            </w:r>
          </w:p>
        </w:tc>
        <w:tc>
          <w:tcPr>
            <w:tcW w:w="1417" w:type="dxa"/>
            <w:tcBorders>
              <w:top w:val="single" w:sz="4" w:space="0" w:color="auto"/>
              <w:left w:val="nil"/>
              <w:bottom w:val="nil"/>
              <w:right w:val="nil"/>
            </w:tcBorders>
            <w:shd w:val="clear" w:color="auto" w:fill="auto"/>
            <w:noWrap/>
            <w:vAlign w:val="bottom"/>
            <w:hideMark/>
          </w:tcPr>
          <w:p w14:paraId="7A4EF67A"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0.48</w:t>
            </w:r>
          </w:p>
        </w:tc>
      </w:tr>
      <w:tr w:rsidR="00FF19CE" w:rsidRPr="00B66250" w14:paraId="726AE2A7" w14:textId="77777777" w:rsidTr="00FF19CE">
        <w:trPr>
          <w:trHeight w:val="295"/>
        </w:trPr>
        <w:tc>
          <w:tcPr>
            <w:tcW w:w="1134" w:type="dxa"/>
            <w:tcBorders>
              <w:top w:val="nil"/>
              <w:left w:val="nil"/>
              <w:bottom w:val="nil"/>
              <w:right w:val="nil"/>
            </w:tcBorders>
            <w:shd w:val="clear" w:color="auto" w:fill="auto"/>
            <w:noWrap/>
            <w:vAlign w:val="bottom"/>
            <w:hideMark/>
          </w:tcPr>
          <w:p w14:paraId="5D067A0B" w14:textId="1CAF1FFE"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 xml:space="preserve">Hill et al., </w:t>
            </w:r>
            <w:r>
              <w:rPr>
                <w:rFonts w:ascii="Calibri" w:eastAsia="Times New Roman" w:hAnsi="Calibri" w:cs="Calibri"/>
                <w:color w:val="000000"/>
                <w:lang w:eastAsia="en-AU"/>
              </w:rPr>
              <w:t>(</w:t>
            </w:r>
            <w:r w:rsidRPr="00B66250">
              <w:rPr>
                <w:rFonts w:ascii="Calibri" w:eastAsia="Times New Roman" w:hAnsi="Calibri" w:cs="Calibri"/>
                <w:color w:val="000000"/>
                <w:lang w:eastAsia="en-AU"/>
              </w:rPr>
              <w:t>2008</w:t>
            </w:r>
            <w:r>
              <w:rPr>
                <w:rFonts w:ascii="Calibri" w:eastAsia="Times New Roman" w:hAnsi="Calibri" w:cs="Calibri"/>
                <w:color w:val="000000"/>
                <w:lang w:eastAsia="en-AU"/>
              </w:rPr>
              <w:t>)</w:t>
            </w:r>
          </w:p>
        </w:tc>
        <w:tc>
          <w:tcPr>
            <w:tcW w:w="2096" w:type="dxa"/>
            <w:tcBorders>
              <w:top w:val="nil"/>
              <w:left w:val="nil"/>
              <w:bottom w:val="nil"/>
              <w:right w:val="nil"/>
            </w:tcBorders>
            <w:shd w:val="clear" w:color="auto" w:fill="auto"/>
            <w:noWrap/>
            <w:vAlign w:val="bottom"/>
            <w:hideMark/>
          </w:tcPr>
          <w:p w14:paraId="31B47A68" w14:textId="3B5303AC"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Middle school RCTs</w:t>
            </w:r>
          </w:p>
        </w:tc>
        <w:tc>
          <w:tcPr>
            <w:tcW w:w="1590" w:type="dxa"/>
            <w:tcBorders>
              <w:top w:val="nil"/>
              <w:left w:val="nil"/>
              <w:bottom w:val="nil"/>
              <w:right w:val="nil"/>
            </w:tcBorders>
            <w:shd w:val="clear" w:color="auto" w:fill="auto"/>
            <w:noWrap/>
            <w:vAlign w:val="bottom"/>
            <w:hideMark/>
          </w:tcPr>
          <w:p w14:paraId="73C8A54B" w14:textId="77777777" w:rsidR="00FF19CE" w:rsidRPr="00B66250" w:rsidRDefault="00FF19CE" w:rsidP="00B66250">
            <w:pPr>
              <w:spacing w:after="0" w:line="240" w:lineRule="auto"/>
              <w:rPr>
                <w:rFonts w:ascii="Calibri" w:eastAsia="Times New Roman" w:hAnsi="Calibri" w:cs="Calibri"/>
                <w:color w:val="242021"/>
                <w:lang w:eastAsia="en-AU"/>
              </w:rPr>
            </w:pPr>
            <w:r w:rsidRPr="00B66250">
              <w:rPr>
                <w:rFonts w:ascii="Calibri" w:eastAsia="Times New Roman" w:hAnsi="Calibri" w:cs="Calibri"/>
                <w:color w:val="242021"/>
                <w:lang w:eastAsia="en-AU"/>
              </w:rPr>
              <w:t>Effect sizes</w:t>
            </w:r>
          </w:p>
        </w:tc>
        <w:tc>
          <w:tcPr>
            <w:tcW w:w="1134" w:type="dxa"/>
            <w:tcBorders>
              <w:top w:val="nil"/>
              <w:left w:val="nil"/>
              <w:bottom w:val="nil"/>
              <w:right w:val="nil"/>
            </w:tcBorders>
            <w:shd w:val="clear" w:color="auto" w:fill="auto"/>
            <w:noWrap/>
            <w:vAlign w:val="bottom"/>
            <w:hideMark/>
          </w:tcPr>
          <w:p w14:paraId="737A3351"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36</w:t>
            </w:r>
          </w:p>
        </w:tc>
        <w:tc>
          <w:tcPr>
            <w:tcW w:w="1701" w:type="dxa"/>
            <w:tcBorders>
              <w:top w:val="nil"/>
              <w:left w:val="nil"/>
              <w:bottom w:val="nil"/>
              <w:right w:val="nil"/>
            </w:tcBorders>
            <w:shd w:val="clear" w:color="auto" w:fill="auto"/>
            <w:noWrap/>
            <w:vAlign w:val="bottom"/>
            <w:hideMark/>
          </w:tcPr>
          <w:p w14:paraId="2A02B698"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0.51</w:t>
            </w:r>
          </w:p>
        </w:tc>
        <w:tc>
          <w:tcPr>
            <w:tcW w:w="1417" w:type="dxa"/>
            <w:tcBorders>
              <w:top w:val="nil"/>
              <w:left w:val="nil"/>
              <w:bottom w:val="nil"/>
              <w:right w:val="nil"/>
            </w:tcBorders>
            <w:shd w:val="clear" w:color="auto" w:fill="auto"/>
            <w:noWrap/>
            <w:vAlign w:val="bottom"/>
            <w:hideMark/>
          </w:tcPr>
          <w:p w14:paraId="032CA4C0"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0.49</w:t>
            </w:r>
          </w:p>
        </w:tc>
      </w:tr>
      <w:tr w:rsidR="00FF19CE" w:rsidRPr="00B66250" w14:paraId="65919886" w14:textId="77777777" w:rsidTr="00FF19CE">
        <w:trPr>
          <w:trHeight w:val="295"/>
        </w:trPr>
        <w:tc>
          <w:tcPr>
            <w:tcW w:w="1134" w:type="dxa"/>
            <w:tcBorders>
              <w:top w:val="nil"/>
              <w:left w:val="nil"/>
              <w:bottom w:val="nil"/>
              <w:right w:val="nil"/>
            </w:tcBorders>
            <w:shd w:val="clear" w:color="auto" w:fill="auto"/>
            <w:noWrap/>
            <w:hideMark/>
          </w:tcPr>
          <w:p w14:paraId="09861735" w14:textId="05A1A5EC"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t>Hill et al., (2008)</w:t>
            </w:r>
          </w:p>
        </w:tc>
        <w:tc>
          <w:tcPr>
            <w:tcW w:w="2096" w:type="dxa"/>
            <w:tcBorders>
              <w:top w:val="nil"/>
              <w:left w:val="nil"/>
              <w:bottom w:val="nil"/>
              <w:right w:val="nil"/>
            </w:tcBorders>
            <w:shd w:val="clear" w:color="auto" w:fill="auto"/>
            <w:noWrap/>
            <w:vAlign w:val="bottom"/>
            <w:hideMark/>
          </w:tcPr>
          <w:p w14:paraId="0E5F81BC" w14:textId="7AC0A8DC"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High school RCTs</w:t>
            </w:r>
          </w:p>
        </w:tc>
        <w:tc>
          <w:tcPr>
            <w:tcW w:w="1590" w:type="dxa"/>
            <w:tcBorders>
              <w:top w:val="nil"/>
              <w:left w:val="nil"/>
              <w:bottom w:val="nil"/>
              <w:right w:val="nil"/>
            </w:tcBorders>
            <w:shd w:val="clear" w:color="auto" w:fill="auto"/>
            <w:noWrap/>
            <w:vAlign w:val="bottom"/>
            <w:hideMark/>
          </w:tcPr>
          <w:p w14:paraId="0100B74F" w14:textId="77777777" w:rsidR="00FF19CE" w:rsidRPr="00B66250" w:rsidRDefault="00FF19CE" w:rsidP="00FF19CE">
            <w:pPr>
              <w:spacing w:after="0" w:line="240" w:lineRule="auto"/>
              <w:rPr>
                <w:rFonts w:ascii="Calibri" w:eastAsia="Times New Roman" w:hAnsi="Calibri" w:cs="Calibri"/>
                <w:color w:val="242021"/>
                <w:lang w:eastAsia="en-AU"/>
              </w:rPr>
            </w:pPr>
            <w:r w:rsidRPr="00B66250">
              <w:rPr>
                <w:rFonts w:ascii="Calibri" w:eastAsia="Times New Roman" w:hAnsi="Calibri" w:cs="Calibri"/>
                <w:color w:val="242021"/>
                <w:lang w:eastAsia="en-AU"/>
              </w:rPr>
              <w:t>Effect sizes</w:t>
            </w:r>
          </w:p>
        </w:tc>
        <w:tc>
          <w:tcPr>
            <w:tcW w:w="1134" w:type="dxa"/>
            <w:tcBorders>
              <w:top w:val="nil"/>
              <w:left w:val="nil"/>
              <w:bottom w:val="nil"/>
              <w:right w:val="nil"/>
            </w:tcBorders>
            <w:shd w:val="clear" w:color="auto" w:fill="auto"/>
            <w:noWrap/>
            <w:vAlign w:val="bottom"/>
            <w:hideMark/>
          </w:tcPr>
          <w:p w14:paraId="1384F30C"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43</w:t>
            </w:r>
          </w:p>
        </w:tc>
        <w:tc>
          <w:tcPr>
            <w:tcW w:w="1701" w:type="dxa"/>
            <w:tcBorders>
              <w:top w:val="nil"/>
              <w:left w:val="nil"/>
              <w:bottom w:val="nil"/>
              <w:right w:val="nil"/>
            </w:tcBorders>
            <w:shd w:val="clear" w:color="auto" w:fill="auto"/>
            <w:noWrap/>
            <w:vAlign w:val="bottom"/>
            <w:hideMark/>
          </w:tcPr>
          <w:p w14:paraId="7FE54243"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0.27</w:t>
            </w:r>
          </w:p>
        </w:tc>
        <w:tc>
          <w:tcPr>
            <w:tcW w:w="1417" w:type="dxa"/>
            <w:tcBorders>
              <w:top w:val="nil"/>
              <w:left w:val="nil"/>
              <w:bottom w:val="nil"/>
              <w:right w:val="nil"/>
            </w:tcBorders>
            <w:shd w:val="clear" w:color="auto" w:fill="auto"/>
            <w:noWrap/>
            <w:vAlign w:val="bottom"/>
            <w:hideMark/>
          </w:tcPr>
          <w:p w14:paraId="4A6366E6"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0.33</w:t>
            </w:r>
          </w:p>
        </w:tc>
      </w:tr>
      <w:tr w:rsidR="00FF19CE" w:rsidRPr="00B66250" w14:paraId="151A34AD" w14:textId="77777777" w:rsidTr="00FF19CE">
        <w:trPr>
          <w:trHeight w:val="295"/>
        </w:trPr>
        <w:tc>
          <w:tcPr>
            <w:tcW w:w="1134" w:type="dxa"/>
            <w:tcBorders>
              <w:top w:val="nil"/>
              <w:left w:val="nil"/>
              <w:bottom w:val="nil"/>
              <w:right w:val="nil"/>
            </w:tcBorders>
            <w:shd w:val="clear" w:color="auto" w:fill="auto"/>
            <w:noWrap/>
            <w:hideMark/>
          </w:tcPr>
          <w:p w14:paraId="1D954B29" w14:textId="7C6ABC2C"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t>Hill et al., (2008)</w:t>
            </w:r>
          </w:p>
        </w:tc>
        <w:tc>
          <w:tcPr>
            <w:tcW w:w="2096" w:type="dxa"/>
            <w:tcBorders>
              <w:top w:val="nil"/>
              <w:left w:val="nil"/>
              <w:bottom w:val="nil"/>
              <w:right w:val="nil"/>
            </w:tcBorders>
            <w:shd w:val="clear" w:color="auto" w:fill="auto"/>
            <w:noWrap/>
            <w:vAlign w:val="bottom"/>
            <w:hideMark/>
          </w:tcPr>
          <w:p w14:paraId="3893175A" w14:textId="4A10F0F5"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w:t>
            </w:r>
            <w:r>
              <w:rPr>
                <w:rFonts w:ascii="Calibri" w:eastAsia="Times New Roman" w:hAnsi="Calibri" w:cs="Calibri"/>
                <w:color w:val="000000"/>
                <w:lang w:eastAsia="en-AU"/>
              </w:rPr>
              <w:t>e</w:t>
            </w:r>
            <w:r w:rsidRPr="00B66250">
              <w:rPr>
                <w:rFonts w:ascii="Calibri" w:eastAsia="Times New Roman" w:hAnsi="Calibri" w:cs="Calibri"/>
                <w:color w:val="000000"/>
                <w:lang w:eastAsia="en-AU"/>
              </w:rPr>
              <w:t xml:space="preserve">s of elementary school intervention </w:t>
            </w:r>
            <w:proofErr w:type="spellStart"/>
            <w:r w:rsidRPr="00B66250">
              <w:rPr>
                <w:rFonts w:ascii="Calibri" w:eastAsia="Times New Roman" w:hAnsi="Calibri" w:cs="Calibri"/>
                <w:color w:val="000000"/>
                <w:lang w:eastAsia="en-AU"/>
              </w:rPr>
              <w:t>studies</w:t>
            </w:r>
            <w:r w:rsidRPr="009F023B">
              <w:rPr>
                <w:rFonts w:ascii="Calibri" w:eastAsia="Times New Roman" w:hAnsi="Calibri" w:cs="Calibri"/>
                <w:color w:val="000000"/>
                <w:vertAlign w:val="superscript"/>
                <w:lang w:eastAsia="en-AU"/>
              </w:rPr>
              <w:t>a</w:t>
            </w:r>
            <w:proofErr w:type="spellEnd"/>
          </w:p>
        </w:tc>
        <w:tc>
          <w:tcPr>
            <w:tcW w:w="1590" w:type="dxa"/>
            <w:tcBorders>
              <w:top w:val="nil"/>
              <w:left w:val="nil"/>
              <w:bottom w:val="nil"/>
              <w:right w:val="nil"/>
            </w:tcBorders>
            <w:shd w:val="clear" w:color="auto" w:fill="auto"/>
            <w:noWrap/>
            <w:vAlign w:val="bottom"/>
            <w:hideMark/>
          </w:tcPr>
          <w:p w14:paraId="7DF3A7B7" w14:textId="6E234DF6"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Meta-analytic effect size estimate</w:t>
            </w:r>
            <w:r>
              <w:rPr>
                <w:rFonts w:ascii="Calibri" w:eastAsia="Times New Roman" w:hAnsi="Calibri" w:cs="Calibri"/>
                <w:color w:val="000000"/>
                <w:lang w:eastAsia="en-AU"/>
              </w:rPr>
              <w:t>s</w:t>
            </w:r>
          </w:p>
        </w:tc>
        <w:tc>
          <w:tcPr>
            <w:tcW w:w="1134" w:type="dxa"/>
            <w:tcBorders>
              <w:top w:val="nil"/>
              <w:left w:val="nil"/>
              <w:bottom w:val="nil"/>
              <w:right w:val="nil"/>
            </w:tcBorders>
            <w:shd w:val="clear" w:color="auto" w:fill="auto"/>
            <w:noWrap/>
            <w:vAlign w:val="bottom"/>
            <w:hideMark/>
          </w:tcPr>
          <w:p w14:paraId="07761763"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32</w:t>
            </w:r>
          </w:p>
        </w:tc>
        <w:tc>
          <w:tcPr>
            <w:tcW w:w="1701" w:type="dxa"/>
            <w:tcBorders>
              <w:top w:val="nil"/>
              <w:left w:val="nil"/>
              <w:bottom w:val="nil"/>
              <w:right w:val="nil"/>
            </w:tcBorders>
            <w:shd w:val="clear" w:color="auto" w:fill="auto"/>
            <w:noWrap/>
            <w:vAlign w:val="bottom"/>
            <w:hideMark/>
          </w:tcPr>
          <w:p w14:paraId="6C0E31C2"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0.23</w:t>
            </w:r>
          </w:p>
        </w:tc>
        <w:tc>
          <w:tcPr>
            <w:tcW w:w="1417" w:type="dxa"/>
            <w:tcBorders>
              <w:top w:val="nil"/>
              <w:left w:val="nil"/>
              <w:bottom w:val="nil"/>
              <w:right w:val="nil"/>
            </w:tcBorders>
            <w:shd w:val="clear" w:color="auto" w:fill="auto"/>
            <w:noWrap/>
            <w:vAlign w:val="bottom"/>
            <w:hideMark/>
          </w:tcPr>
          <w:p w14:paraId="15452C60"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0.21</w:t>
            </w:r>
          </w:p>
        </w:tc>
      </w:tr>
      <w:tr w:rsidR="00FF19CE" w:rsidRPr="00B66250" w14:paraId="43BC4FA2" w14:textId="77777777" w:rsidTr="00FF19CE">
        <w:trPr>
          <w:trHeight w:val="295"/>
        </w:trPr>
        <w:tc>
          <w:tcPr>
            <w:tcW w:w="1134" w:type="dxa"/>
            <w:tcBorders>
              <w:top w:val="nil"/>
              <w:left w:val="nil"/>
              <w:bottom w:val="nil"/>
              <w:right w:val="nil"/>
            </w:tcBorders>
            <w:shd w:val="clear" w:color="auto" w:fill="auto"/>
            <w:noWrap/>
            <w:hideMark/>
          </w:tcPr>
          <w:p w14:paraId="2963915D" w14:textId="1AD1B1CF"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t>Hill et al., (2008)</w:t>
            </w:r>
          </w:p>
        </w:tc>
        <w:tc>
          <w:tcPr>
            <w:tcW w:w="2096" w:type="dxa"/>
            <w:tcBorders>
              <w:top w:val="nil"/>
              <w:left w:val="nil"/>
              <w:bottom w:val="nil"/>
              <w:right w:val="nil"/>
            </w:tcBorders>
            <w:shd w:val="clear" w:color="auto" w:fill="auto"/>
            <w:noWrap/>
            <w:vAlign w:val="bottom"/>
            <w:hideMark/>
          </w:tcPr>
          <w:p w14:paraId="16C72C95" w14:textId="0F198679"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w:t>
            </w:r>
            <w:r>
              <w:rPr>
                <w:rFonts w:ascii="Calibri" w:eastAsia="Times New Roman" w:hAnsi="Calibri" w:cs="Calibri"/>
                <w:color w:val="000000"/>
                <w:lang w:eastAsia="en-AU"/>
              </w:rPr>
              <w:t>e</w:t>
            </w:r>
            <w:r w:rsidRPr="00B66250">
              <w:rPr>
                <w:rFonts w:ascii="Calibri" w:eastAsia="Times New Roman" w:hAnsi="Calibri" w:cs="Calibri"/>
                <w:color w:val="000000"/>
                <w:lang w:eastAsia="en-AU"/>
              </w:rPr>
              <w:t xml:space="preserve">s of middle school intervention </w:t>
            </w:r>
            <w:proofErr w:type="spellStart"/>
            <w:r w:rsidRPr="00B66250">
              <w:rPr>
                <w:rFonts w:ascii="Calibri" w:eastAsia="Times New Roman" w:hAnsi="Calibri" w:cs="Calibri"/>
                <w:color w:val="000000"/>
                <w:lang w:eastAsia="en-AU"/>
              </w:rPr>
              <w:t>studies</w:t>
            </w:r>
            <w:r w:rsidRPr="009F023B">
              <w:rPr>
                <w:rFonts w:ascii="Calibri" w:eastAsia="Times New Roman" w:hAnsi="Calibri" w:cs="Calibri"/>
                <w:color w:val="000000"/>
                <w:vertAlign w:val="superscript"/>
                <w:lang w:eastAsia="en-AU"/>
              </w:rPr>
              <w:t>a</w:t>
            </w:r>
            <w:proofErr w:type="spellEnd"/>
          </w:p>
        </w:tc>
        <w:tc>
          <w:tcPr>
            <w:tcW w:w="1590" w:type="dxa"/>
            <w:tcBorders>
              <w:top w:val="nil"/>
              <w:left w:val="nil"/>
              <w:bottom w:val="nil"/>
              <w:right w:val="nil"/>
            </w:tcBorders>
            <w:shd w:val="clear" w:color="auto" w:fill="auto"/>
            <w:noWrap/>
            <w:vAlign w:val="bottom"/>
            <w:hideMark/>
          </w:tcPr>
          <w:p w14:paraId="7205FD88" w14:textId="5B72D66B"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Meta-analytic effect size estimate</w:t>
            </w:r>
            <w:r>
              <w:rPr>
                <w:rFonts w:ascii="Calibri" w:eastAsia="Times New Roman" w:hAnsi="Calibri" w:cs="Calibri"/>
                <w:color w:val="000000"/>
                <w:lang w:eastAsia="en-AU"/>
              </w:rPr>
              <w:t>s</w:t>
            </w:r>
          </w:p>
        </w:tc>
        <w:tc>
          <w:tcPr>
            <w:tcW w:w="1134" w:type="dxa"/>
            <w:tcBorders>
              <w:top w:val="nil"/>
              <w:left w:val="nil"/>
              <w:bottom w:val="nil"/>
              <w:right w:val="nil"/>
            </w:tcBorders>
            <w:shd w:val="clear" w:color="auto" w:fill="auto"/>
            <w:noWrap/>
            <w:vAlign w:val="bottom"/>
            <w:hideMark/>
          </w:tcPr>
          <w:p w14:paraId="6ADC4D74"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27</w:t>
            </w:r>
          </w:p>
        </w:tc>
        <w:tc>
          <w:tcPr>
            <w:tcW w:w="1701" w:type="dxa"/>
            <w:tcBorders>
              <w:top w:val="nil"/>
              <w:left w:val="nil"/>
              <w:bottom w:val="nil"/>
              <w:right w:val="nil"/>
            </w:tcBorders>
            <w:shd w:val="clear" w:color="auto" w:fill="auto"/>
            <w:noWrap/>
            <w:vAlign w:val="bottom"/>
            <w:hideMark/>
          </w:tcPr>
          <w:p w14:paraId="2D3AAD72"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0.27</w:t>
            </w:r>
          </w:p>
        </w:tc>
        <w:tc>
          <w:tcPr>
            <w:tcW w:w="1417" w:type="dxa"/>
            <w:tcBorders>
              <w:top w:val="nil"/>
              <w:left w:val="nil"/>
              <w:bottom w:val="nil"/>
              <w:right w:val="nil"/>
            </w:tcBorders>
            <w:shd w:val="clear" w:color="auto" w:fill="auto"/>
            <w:noWrap/>
            <w:vAlign w:val="bottom"/>
            <w:hideMark/>
          </w:tcPr>
          <w:p w14:paraId="4AD71E57"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0.24</w:t>
            </w:r>
          </w:p>
        </w:tc>
      </w:tr>
      <w:tr w:rsidR="00FF19CE" w:rsidRPr="00B66250" w14:paraId="302CEE46" w14:textId="77777777" w:rsidTr="00FF19CE">
        <w:trPr>
          <w:trHeight w:val="295"/>
        </w:trPr>
        <w:tc>
          <w:tcPr>
            <w:tcW w:w="1134" w:type="dxa"/>
            <w:tcBorders>
              <w:top w:val="nil"/>
              <w:left w:val="nil"/>
              <w:right w:val="nil"/>
            </w:tcBorders>
            <w:shd w:val="clear" w:color="auto" w:fill="auto"/>
            <w:noWrap/>
            <w:hideMark/>
          </w:tcPr>
          <w:p w14:paraId="2A47E154" w14:textId="680508D9"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t>Hill et al., (2008)</w:t>
            </w:r>
          </w:p>
        </w:tc>
        <w:tc>
          <w:tcPr>
            <w:tcW w:w="2096" w:type="dxa"/>
            <w:tcBorders>
              <w:top w:val="nil"/>
              <w:left w:val="nil"/>
              <w:right w:val="nil"/>
            </w:tcBorders>
            <w:shd w:val="clear" w:color="auto" w:fill="auto"/>
            <w:noWrap/>
            <w:vAlign w:val="bottom"/>
            <w:hideMark/>
          </w:tcPr>
          <w:p w14:paraId="661AAAF5" w14:textId="34C4B80F"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w:t>
            </w:r>
            <w:r>
              <w:rPr>
                <w:rFonts w:ascii="Calibri" w:eastAsia="Times New Roman" w:hAnsi="Calibri" w:cs="Calibri"/>
                <w:color w:val="000000"/>
                <w:lang w:eastAsia="en-AU"/>
              </w:rPr>
              <w:t>e</w:t>
            </w:r>
            <w:r w:rsidRPr="00B66250">
              <w:rPr>
                <w:rFonts w:ascii="Calibri" w:eastAsia="Times New Roman" w:hAnsi="Calibri" w:cs="Calibri"/>
                <w:color w:val="000000"/>
                <w:lang w:eastAsia="en-AU"/>
              </w:rPr>
              <w:t xml:space="preserve">s of high school intervention </w:t>
            </w:r>
            <w:proofErr w:type="spellStart"/>
            <w:r w:rsidRPr="00B66250">
              <w:rPr>
                <w:rFonts w:ascii="Calibri" w:eastAsia="Times New Roman" w:hAnsi="Calibri" w:cs="Calibri"/>
                <w:color w:val="000000"/>
                <w:lang w:eastAsia="en-AU"/>
              </w:rPr>
              <w:t>studies</w:t>
            </w:r>
            <w:r w:rsidRPr="009F023B">
              <w:rPr>
                <w:rFonts w:ascii="Calibri" w:eastAsia="Times New Roman" w:hAnsi="Calibri" w:cs="Calibri"/>
                <w:color w:val="000000"/>
                <w:vertAlign w:val="superscript"/>
                <w:lang w:eastAsia="en-AU"/>
              </w:rPr>
              <w:t>a</w:t>
            </w:r>
            <w:proofErr w:type="spellEnd"/>
          </w:p>
        </w:tc>
        <w:tc>
          <w:tcPr>
            <w:tcW w:w="1590" w:type="dxa"/>
            <w:tcBorders>
              <w:top w:val="nil"/>
              <w:left w:val="nil"/>
              <w:right w:val="nil"/>
            </w:tcBorders>
            <w:shd w:val="clear" w:color="auto" w:fill="auto"/>
            <w:noWrap/>
            <w:vAlign w:val="bottom"/>
            <w:hideMark/>
          </w:tcPr>
          <w:p w14:paraId="281D765C" w14:textId="77777777"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Meta-analytic effect size estimate</w:t>
            </w:r>
          </w:p>
        </w:tc>
        <w:tc>
          <w:tcPr>
            <w:tcW w:w="1134" w:type="dxa"/>
            <w:tcBorders>
              <w:top w:val="nil"/>
              <w:left w:val="nil"/>
              <w:right w:val="nil"/>
            </w:tcBorders>
            <w:shd w:val="clear" w:color="auto" w:fill="auto"/>
            <w:noWrap/>
            <w:vAlign w:val="bottom"/>
            <w:hideMark/>
          </w:tcPr>
          <w:p w14:paraId="0D527CD8"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28</w:t>
            </w:r>
          </w:p>
        </w:tc>
        <w:tc>
          <w:tcPr>
            <w:tcW w:w="1701" w:type="dxa"/>
            <w:tcBorders>
              <w:top w:val="nil"/>
              <w:left w:val="nil"/>
              <w:right w:val="nil"/>
            </w:tcBorders>
            <w:shd w:val="clear" w:color="auto" w:fill="auto"/>
            <w:noWrap/>
            <w:vAlign w:val="bottom"/>
            <w:hideMark/>
          </w:tcPr>
          <w:p w14:paraId="78A3688D"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0.24</w:t>
            </w:r>
          </w:p>
        </w:tc>
        <w:tc>
          <w:tcPr>
            <w:tcW w:w="1417" w:type="dxa"/>
            <w:tcBorders>
              <w:top w:val="nil"/>
              <w:left w:val="nil"/>
              <w:right w:val="nil"/>
            </w:tcBorders>
            <w:shd w:val="clear" w:color="auto" w:fill="auto"/>
            <w:noWrap/>
            <w:vAlign w:val="bottom"/>
            <w:hideMark/>
          </w:tcPr>
          <w:p w14:paraId="777B9A96" w14:textId="3273A861"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.15</w:t>
            </w:r>
          </w:p>
        </w:tc>
      </w:tr>
      <w:tr w:rsidR="00FF19CE" w:rsidRPr="00B66250" w14:paraId="562F720F" w14:textId="77777777" w:rsidTr="00FF19CE">
        <w:trPr>
          <w:trHeight w:val="295"/>
        </w:trPr>
        <w:tc>
          <w:tcPr>
            <w:tcW w:w="1134" w:type="dxa"/>
            <w:tcBorders>
              <w:top w:val="nil"/>
              <w:left w:val="nil"/>
              <w:bottom w:val="single" w:sz="4" w:space="0" w:color="auto"/>
              <w:right w:val="nil"/>
            </w:tcBorders>
            <w:shd w:val="clear" w:color="auto" w:fill="auto"/>
            <w:noWrap/>
            <w:vAlign w:val="bottom"/>
            <w:hideMark/>
          </w:tcPr>
          <w:p w14:paraId="46BDC51A" w14:textId="0D106FE8"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Hattie</w:t>
            </w:r>
            <w:r>
              <w:rPr>
                <w:rFonts w:ascii="Calibri" w:eastAsia="Times New Roman" w:hAnsi="Calibri" w:cs="Calibri"/>
                <w:color w:val="000000"/>
                <w:lang w:eastAsia="en-AU"/>
              </w:rPr>
              <w:t xml:space="preserve"> (2009)</w:t>
            </w:r>
          </w:p>
        </w:tc>
        <w:tc>
          <w:tcPr>
            <w:tcW w:w="2096" w:type="dxa"/>
            <w:tcBorders>
              <w:top w:val="nil"/>
              <w:left w:val="nil"/>
              <w:bottom w:val="single" w:sz="4" w:space="0" w:color="auto"/>
              <w:right w:val="nil"/>
            </w:tcBorders>
            <w:shd w:val="clear" w:color="auto" w:fill="auto"/>
            <w:noWrap/>
            <w:vAlign w:val="bottom"/>
            <w:hideMark/>
          </w:tcPr>
          <w:p w14:paraId="04A0FFDA" w14:textId="0083AAEE"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Meta-analyses of educational interventions</w:t>
            </w:r>
          </w:p>
        </w:tc>
        <w:tc>
          <w:tcPr>
            <w:tcW w:w="1590" w:type="dxa"/>
            <w:tcBorders>
              <w:top w:val="nil"/>
              <w:left w:val="nil"/>
              <w:bottom w:val="single" w:sz="4" w:space="0" w:color="auto"/>
              <w:right w:val="nil"/>
            </w:tcBorders>
            <w:shd w:val="clear" w:color="auto" w:fill="auto"/>
            <w:noWrap/>
            <w:vAlign w:val="bottom"/>
            <w:hideMark/>
          </w:tcPr>
          <w:p w14:paraId="2F83F3D0" w14:textId="1D20386E" w:rsidR="00FF19CE" w:rsidRPr="00B66250" w:rsidRDefault="00FF19CE" w:rsidP="00B6625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E</w:t>
            </w:r>
            <w:r w:rsidRPr="00B66250">
              <w:rPr>
                <w:rFonts w:ascii="Calibri" w:eastAsia="Times New Roman" w:hAnsi="Calibri" w:cs="Calibri"/>
                <w:color w:val="000000"/>
                <w:lang w:eastAsia="en-AU"/>
              </w:rPr>
              <w:t>ffect size</w:t>
            </w:r>
            <w:r>
              <w:rPr>
                <w:rFonts w:ascii="Calibri" w:eastAsia="Times New Roman" w:hAnsi="Calibri" w:cs="Calibri"/>
                <w:color w:val="000000"/>
                <w:lang w:eastAsia="en-AU"/>
              </w:rPr>
              <w:t>s</w:t>
            </w:r>
          </w:p>
        </w:tc>
        <w:tc>
          <w:tcPr>
            <w:tcW w:w="1134" w:type="dxa"/>
            <w:tcBorders>
              <w:top w:val="nil"/>
              <w:left w:val="nil"/>
              <w:bottom w:val="single" w:sz="4" w:space="0" w:color="auto"/>
              <w:right w:val="nil"/>
            </w:tcBorders>
            <w:shd w:val="clear" w:color="auto" w:fill="auto"/>
            <w:noWrap/>
            <w:vAlign w:val="bottom"/>
            <w:hideMark/>
          </w:tcPr>
          <w:p w14:paraId="742D2D14"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146,626</w:t>
            </w:r>
          </w:p>
        </w:tc>
        <w:tc>
          <w:tcPr>
            <w:tcW w:w="1701" w:type="dxa"/>
            <w:tcBorders>
              <w:top w:val="nil"/>
              <w:left w:val="nil"/>
              <w:bottom w:val="single" w:sz="4" w:space="0" w:color="auto"/>
              <w:right w:val="nil"/>
            </w:tcBorders>
            <w:shd w:val="clear" w:color="auto" w:fill="auto"/>
            <w:noWrap/>
            <w:vAlign w:val="bottom"/>
            <w:hideMark/>
          </w:tcPr>
          <w:p w14:paraId="0D75D536"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0.4</w:t>
            </w:r>
          </w:p>
        </w:tc>
        <w:tc>
          <w:tcPr>
            <w:tcW w:w="1417" w:type="dxa"/>
            <w:tcBorders>
              <w:top w:val="nil"/>
              <w:left w:val="nil"/>
              <w:bottom w:val="single" w:sz="4" w:space="0" w:color="auto"/>
              <w:right w:val="nil"/>
            </w:tcBorders>
            <w:shd w:val="clear" w:color="auto" w:fill="auto"/>
            <w:noWrap/>
            <w:vAlign w:val="bottom"/>
            <w:hideMark/>
          </w:tcPr>
          <w:p w14:paraId="05BB8168" w14:textId="67C35012" w:rsidR="00FF19CE" w:rsidRPr="00FF19CE" w:rsidRDefault="00FF19CE" w:rsidP="00FF19CE">
            <w:pPr>
              <w:spacing w:after="0" w:line="240" w:lineRule="auto"/>
              <w:jc w:val="right"/>
              <w:rPr>
                <w:rFonts w:ascii="Times New Roman" w:eastAsia="Times New Roman" w:hAnsi="Times New Roman" w:cs="Times New Roman"/>
                <w:i/>
                <w:sz w:val="20"/>
                <w:szCs w:val="20"/>
                <w:lang w:eastAsia="en-AU"/>
              </w:rPr>
            </w:pPr>
            <w:r w:rsidRPr="00FF19CE">
              <w:rPr>
                <w:rFonts w:ascii="Times New Roman" w:eastAsia="Times New Roman" w:hAnsi="Times New Roman" w:cs="Times New Roman"/>
                <w:i/>
                <w:sz w:val="20"/>
                <w:szCs w:val="20"/>
                <w:lang w:eastAsia="en-AU"/>
              </w:rPr>
              <w:t>NA</w:t>
            </w:r>
          </w:p>
        </w:tc>
      </w:tr>
    </w:tbl>
    <w:p w14:paraId="5D8CE5B7" w14:textId="77777777" w:rsidR="00D723EA" w:rsidRDefault="009F023B" w:rsidP="009F023B">
      <w:r>
        <w:t xml:space="preserve">Note: </w:t>
      </w:r>
      <w:proofErr w:type="spellStart"/>
      <w:r w:rsidRPr="00975B0F">
        <w:rPr>
          <w:vertAlign w:val="superscript"/>
        </w:rPr>
        <w:t>a</w:t>
      </w:r>
      <w:r>
        <w:t>Interventions</w:t>
      </w:r>
      <w:proofErr w:type="spellEnd"/>
      <w:r>
        <w:t xml:space="preserve"> </w:t>
      </w:r>
      <w:r w:rsidR="00BF7BA4">
        <w:t xml:space="preserve">included in </w:t>
      </w:r>
      <w:r>
        <w:t xml:space="preserve">sourced from </w:t>
      </w:r>
      <w:r w:rsidRPr="009F023B">
        <w:t>Bloom et al., 2007b or Lipsey et al., 2007</w:t>
      </w:r>
      <w:r w:rsidR="006C08FD">
        <w:t>. Hattie 2009 included</w:t>
      </w:r>
      <w:r w:rsidR="00B02C23">
        <w:t xml:space="preserve"> </w:t>
      </w:r>
      <w:r w:rsidR="006C08FD" w:rsidRPr="006C08FD">
        <w:t>816</w:t>
      </w:r>
      <w:r w:rsidR="006C08FD">
        <w:t xml:space="preserve"> meta-analyses, including a total of </w:t>
      </w:r>
      <w:r w:rsidR="006C08FD" w:rsidRPr="006C08FD">
        <w:t>52,649</w:t>
      </w:r>
      <w:r w:rsidR="006C08FD">
        <w:t xml:space="preserve"> </w:t>
      </w:r>
      <w:r w:rsidR="0037262A">
        <w:t>articles.</w:t>
      </w:r>
      <w:r w:rsidR="00B02C23">
        <w:t xml:space="preserve"> </w:t>
      </w:r>
    </w:p>
    <w:p w14:paraId="239CE724" w14:textId="1F5B905A" w:rsidR="00BF7BA4" w:rsidRDefault="00B02C23">
      <w:r>
        <w:t xml:space="preserve">Hill et al., did not report the total number of meta-analyses or effects </w:t>
      </w:r>
      <w:r w:rsidR="00723EF0">
        <w:t xml:space="preserve">included </w:t>
      </w:r>
      <w:r>
        <w:t xml:space="preserve">in their study. </w:t>
      </w:r>
    </w:p>
    <w:p w14:paraId="2B9B332D" w14:textId="77777777" w:rsidR="004A1E55" w:rsidRDefault="004A1E55">
      <w:pPr>
        <w:sectPr w:rsidR="004A1E55">
          <w:pgSz w:w="11906" w:h="16838"/>
          <w:pgMar w:top="1440" w:right="1440" w:bottom="1440" w:left="1440" w:header="708" w:footer="708" w:gutter="0"/>
          <w:cols w:space="708"/>
          <w:docGrid w:linePitch="360"/>
        </w:sectPr>
      </w:pPr>
      <w:r>
        <w:br w:type="page"/>
      </w:r>
    </w:p>
    <w:p w14:paraId="126EBBD7" w14:textId="14B0119C" w:rsidR="00F96D96" w:rsidRDefault="004A1E55">
      <w:r>
        <w:lastRenderedPageBreak/>
        <w:t xml:space="preserve">Table [effect sizes </w:t>
      </w:r>
      <w:r w:rsidR="00B24CB3">
        <w:t xml:space="preserve">d </w:t>
      </w:r>
      <w:r>
        <w:t xml:space="preserve">psychology]. </w:t>
      </w:r>
      <w:r w:rsidR="002363BE">
        <w:t xml:space="preserve">Results of effect size surveys </w:t>
      </w:r>
      <w:r w:rsidR="00F24599">
        <w:t xml:space="preserve">reporting Cohen’s </w:t>
      </w:r>
      <w:r w:rsidR="00F24599" w:rsidRPr="00F24599">
        <w:rPr>
          <w:i/>
        </w:rPr>
        <w:t>d</w:t>
      </w:r>
      <w:r w:rsidR="00F24599">
        <w:t xml:space="preserve"> and examining </w:t>
      </w:r>
      <w:r w:rsidR="002363BE">
        <w:t>psycholog</w:t>
      </w:r>
      <w:r w:rsidR="0021765E">
        <w:t>y research</w:t>
      </w:r>
    </w:p>
    <w:tbl>
      <w:tblPr>
        <w:tblStyle w:val="TableGrid"/>
        <w:tblW w:w="1516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1"/>
        <w:gridCol w:w="1605"/>
        <w:gridCol w:w="3597"/>
        <w:gridCol w:w="1022"/>
        <w:gridCol w:w="1107"/>
        <w:gridCol w:w="1002"/>
        <w:gridCol w:w="1119"/>
        <w:gridCol w:w="1119"/>
        <w:gridCol w:w="1119"/>
        <w:gridCol w:w="1120"/>
        <w:gridCol w:w="1120"/>
      </w:tblGrid>
      <w:tr w:rsidR="003763D8" w:rsidRPr="00F96D96" w14:paraId="3EC27C55" w14:textId="77777777" w:rsidTr="003763D8">
        <w:trPr>
          <w:trHeight w:val="295"/>
        </w:trPr>
        <w:tc>
          <w:tcPr>
            <w:tcW w:w="1231" w:type="dxa"/>
            <w:tcBorders>
              <w:top w:val="single" w:sz="4" w:space="0" w:color="auto"/>
              <w:bottom w:val="single" w:sz="4" w:space="0" w:color="auto"/>
            </w:tcBorders>
            <w:noWrap/>
            <w:hideMark/>
          </w:tcPr>
          <w:p w14:paraId="1E62114F" w14:textId="77777777" w:rsidR="003763D8" w:rsidRPr="004A1E55" w:rsidRDefault="003763D8" w:rsidP="003763D8">
            <w:pPr>
              <w:rPr>
                <w:sz w:val="20"/>
              </w:rPr>
            </w:pPr>
            <w:r w:rsidRPr="004A1E55">
              <w:rPr>
                <w:sz w:val="20"/>
              </w:rPr>
              <w:t>Authors (year)</w:t>
            </w:r>
          </w:p>
        </w:tc>
        <w:tc>
          <w:tcPr>
            <w:tcW w:w="1605" w:type="dxa"/>
            <w:tcBorders>
              <w:top w:val="single" w:sz="4" w:space="0" w:color="auto"/>
              <w:bottom w:val="single" w:sz="4" w:space="0" w:color="auto"/>
            </w:tcBorders>
            <w:noWrap/>
            <w:hideMark/>
          </w:tcPr>
          <w:p w14:paraId="333ED78C" w14:textId="77777777" w:rsidR="003763D8" w:rsidRPr="004A1E55" w:rsidRDefault="003763D8" w:rsidP="003763D8">
            <w:pPr>
              <w:rPr>
                <w:sz w:val="20"/>
              </w:rPr>
            </w:pPr>
            <w:r w:rsidRPr="004A1E55">
              <w:rPr>
                <w:sz w:val="20"/>
              </w:rPr>
              <w:t>Area of research</w:t>
            </w:r>
          </w:p>
        </w:tc>
        <w:tc>
          <w:tcPr>
            <w:tcW w:w="3597" w:type="dxa"/>
            <w:tcBorders>
              <w:top w:val="single" w:sz="4" w:space="0" w:color="auto"/>
              <w:bottom w:val="single" w:sz="4" w:space="0" w:color="auto"/>
            </w:tcBorders>
            <w:noWrap/>
            <w:hideMark/>
          </w:tcPr>
          <w:p w14:paraId="0CDFD327" w14:textId="64B054F4" w:rsidR="003763D8" w:rsidRPr="004A1E55" w:rsidRDefault="008F549F" w:rsidP="003763D8">
            <w:pPr>
              <w:rPr>
                <w:sz w:val="20"/>
              </w:rPr>
            </w:pPr>
            <w:r>
              <w:rPr>
                <w:sz w:val="20"/>
              </w:rPr>
              <w:t>Location effects sampled from</w:t>
            </w:r>
          </w:p>
        </w:tc>
        <w:tc>
          <w:tcPr>
            <w:tcW w:w="1022" w:type="dxa"/>
            <w:tcBorders>
              <w:top w:val="single" w:sz="4" w:space="0" w:color="auto"/>
              <w:bottom w:val="single" w:sz="4" w:space="0" w:color="auto"/>
            </w:tcBorders>
            <w:noWrap/>
            <w:hideMark/>
          </w:tcPr>
          <w:p w14:paraId="7C604F12" w14:textId="3E98AE0C" w:rsidR="003763D8" w:rsidRPr="004A1E55" w:rsidRDefault="003763D8" w:rsidP="003763D8">
            <w:pPr>
              <w:rPr>
                <w:sz w:val="20"/>
              </w:rPr>
            </w:pPr>
            <w:r w:rsidRPr="004A1E55">
              <w:rPr>
                <w:sz w:val="20"/>
              </w:rPr>
              <w:t>n effects</w:t>
            </w:r>
          </w:p>
        </w:tc>
        <w:tc>
          <w:tcPr>
            <w:tcW w:w="1107" w:type="dxa"/>
            <w:tcBorders>
              <w:top w:val="single" w:sz="4" w:space="0" w:color="auto"/>
              <w:bottom w:val="single" w:sz="4" w:space="0" w:color="auto"/>
            </w:tcBorders>
            <w:noWrap/>
            <w:hideMark/>
          </w:tcPr>
          <w:p w14:paraId="15C664D9" w14:textId="4B44CF01" w:rsidR="003763D8" w:rsidRPr="004A1E55" w:rsidRDefault="003763D8" w:rsidP="003763D8">
            <w:pPr>
              <w:rPr>
                <w:sz w:val="20"/>
              </w:rPr>
            </w:pPr>
            <w:r w:rsidRPr="004A1E55">
              <w:rPr>
                <w:sz w:val="20"/>
              </w:rPr>
              <w:t>n meta-analyses</w:t>
            </w:r>
          </w:p>
        </w:tc>
        <w:tc>
          <w:tcPr>
            <w:tcW w:w="1002" w:type="dxa"/>
            <w:tcBorders>
              <w:top w:val="single" w:sz="4" w:space="0" w:color="auto"/>
              <w:bottom w:val="single" w:sz="4" w:space="0" w:color="auto"/>
            </w:tcBorders>
            <w:noWrap/>
            <w:hideMark/>
          </w:tcPr>
          <w:p w14:paraId="7717943F" w14:textId="31FE10C4" w:rsidR="003763D8" w:rsidRPr="004A1E55" w:rsidRDefault="003763D8" w:rsidP="003763D8">
            <w:pPr>
              <w:rPr>
                <w:sz w:val="20"/>
              </w:rPr>
            </w:pPr>
            <w:r w:rsidRPr="004A1E55">
              <w:rPr>
                <w:sz w:val="20"/>
              </w:rPr>
              <w:t>n articles</w:t>
            </w:r>
          </w:p>
        </w:tc>
        <w:tc>
          <w:tcPr>
            <w:tcW w:w="1119" w:type="dxa"/>
            <w:tcBorders>
              <w:top w:val="single" w:sz="4" w:space="0" w:color="auto"/>
              <w:bottom w:val="single" w:sz="4" w:space="0" w:color="auto"/>
            </w:tcBorders>
          </w:tcPr>
          <w:p w14:paraId="53D05696" w14:textId="15D66A16" w:rsidR="003763D8" w:rsidRDefault="003763D8" w:rsidP="003763D8">
            <w:pPr>
              <w:rPr>
                <w:sz w:val="20"/>
              </w:rPr>
            </w:pPr>
            <w:r w:rsidRPr="004A1E55">
              <w:rPr>
                <w:sz w:val="20"/>
              </w:rPr>
              <w:t>Mean effect</w:t>
            </w:r>
          </w:p>
        </w:tc>
        <w:tc>
          <w:tcPr>
            <w:tcW w:w="1119" w:type="dxa"/>
            <w:tcBorders>
              <w:top w:val="single" w:sz="4" w:space="0" w:color="auto"/>
              <w:bottom w:val="single" w:sz="4" w:space="0" w:color="auto"/>
            </w:tcBorders>
          </w:tcPr>
          <w:p w14:paraId="7A969733" w14:textId="5DB09805" w:rsidR="003763D8" w:rsidRDefault="003763D8" w:rsidP="003763D8">
            <w:pPr>
              <w:rPr>
                <w:sz w:val="20"/>
              </w:rPr>
            </w:pPr>
            <w:r w:rsidRPr="004A1E55">
              <w:rPr>
                <w:sz w:val="20"/>
              </w:rPr>
              <w:t>SD effect size</w:t>
            </w:r>
          </w:p>
        </w:tc>
        <w:tc>
          <w:tcPr>
            <w:tcW w:w="1119" w:type="dxa"/>
            <w:tcBorders>
              <w:top w:val="single" w:sz="4" w:space="0" w:color="auto"/>
              <w:bottom w:val="single" w:sz="4" w:space="0" w:color="auto"/>
            </w:tcBorders>
            <w:noWrap/>
            <w:hideMark/>
          </w:tcPr>
          <w:p w14:paraId="5E9F36A9" w14:textId="76AE9DA2" w:rsidR="003763D8" w:rsidRPr="004A1E55" w:rsidRDefault="003763D8" w:rsidP="003763D8">
            <w:pPr>
              <w:rPr>
                <w:sz w:val="20"/>
              </w:rPr>
            </w:pPr>
            <w:r w:rsidRPr="004A1E55">
              <w:rPr>
                <w:sz w:val="20"/>
              </w:rPr>
              <w:t>25th Percentile</w:t>
            </w:r>
          </w:p>
        </w:tc>
        <w:tc>
          <w:tcPr>
            <w:tcW w:w="1120" w:type="dxa"/>
            <w:tcBorders>
              <w:top w:val="single" w:sz="4" w:space="0" w:color="auto"/>
              <w:bottom w:val="single" w:sz="4" w:space="0" w:color="auto"/>
            </w:tcBorders>
          </w:tcPr>
          <w:p w14:paraId="2F2FB579" w14:textId="388AFEB3" w:rsidR="003763D8" w:rsidRDefault="003763D8" w:rsidP="003763D8">
            <w:pPr>
              <w:rPr>
                <w:sz w:val="20"/>
              </w:rPr>
            </w:pPr>
            <w:r w:rsidRPr="004A1E55">
              <w:rPr>
                <w:sz w:val="20"/>
              </w:rPr>
              <w:t>Median effect</w:t>
            </w:r>
          </w:p>
        </w:tc>
        <w:tc>
          <w:tcPr>
            <w:tcW w:w="1120" w:type="dxa"/>
            <w:tcBorders>
              <w:top w:val="single" w:sz="4" w:space="0" w:color="auto"/>
              <w:bottom w:val="single" w:sz="4" w:space="0" w:color="auto"/>
            </w:tcBorders>
            <w:noWrap/>
            <w:hideMark/>
          </w:tcPr>
          <w:p w14:paraId="1D00E250" w14:textId="23E255AD" w:rsidR="003763D8" w:rsidRPr="004A1E55" w:rsidRDefault="003763D8" w:rsidP="003763D8">
            <w:pPr>
              <w:rPr>
                <w:sz w:val="20"/>
              </w:rPr>
            </w:pPr>
            <w:r w:rsidRPr="004A1E55">
              <w:rPr>
                <w:sz w:val="20"/>
              </w:rPr>
              <w:t>75th percentile</w:t>
            </w:r>
          </w:p>
        </w:tc>
      </w:tr>
      <w:tr w:rsidR="003763D8" w:rsidRPr="00F96D96" w14:paraId="43CF4D57" w14:textId="77777777" w:rsidTr="003763D8">
        <w:trPr>
          <w:trHeight w:val="295"/>
        </w:trPr>
        <w:tc>
          <w:tcPr>
            <w:tcW w:w="1231" w:type="dxa"/>
            <w:tcBorders>
              <w:top w:val="single" w:sz="4" w:space="0" w:color="auto"/>
            </w:tcBorders>
            <w:noWrap/>
            <w:hideMark/>
          </w:tcPr>
          <w:p w14:paraId="4628AABC" w14:textId="77777777" w:rsidR="003763D8" w:rsidRPr="004A1E55" w:rsidRDefault="003763D8" w:rsidP="003763D8">
            <w:pPr>
              <w:rPr>
                <w:sz w:val="20"/>
              </w:rPr>
            </w:pPr>
            <w:r w:rsidRPr="004A1E55">
              <w:rPr>
                <w:sz w:val="20"/>
              </w:rPr>
              <w:t>Cooper, &amp; Findley (1982)</w:t>
            </w:r>
          </w:p>
        </w:tc>
        <w:tc>
          <w:tcPr>
            <w:tcW w:w="1605" w:type="dxa"/>
            <w:tcBorders>
              <w:top w:val="single" w:sz="4" w:space="0" w:color="auto"/>
            </w:tcBorders>
            <w:noWrap/>
            <w:hideMark/>
          </w:tcPr>
          <w:p w14:paraId="212AD0AE" w14:textId="77777777" w:rsidR="003763D8" w:rsidRPr="004A1E55" w:rsidRDefault="003763D8" w:rsidP="003763D8">
            <w:pPr>
              <w:rPr>
                <w:sz w:val="20"/>
              </w:rPr>
            </w:pPr>
            <w:r w:rsidRPr="004A1E55">
              <w:rPr>
                <w:sz w:val="20"/>
              </w:rPr>
              <w:t>Social psychology</w:t>
            </w:r>
          </w:p>
        </w:tc>
        <w:tc>
          <w:tcPr>
            <w:tcW w:w="3597" w:type="dxa"/>
            <w:tcBorders>
              <w:top w:val="single" w:sz="4" w:space="0" w:color="auto"/>
            </w:tcBorders>
            <w:noWrap/>
            <w:hideMark/>
          </w:tcPr>
          <w:p w14:paraId="029469A6" w14:textId="7750535A" w:rsidR="003763D8" w:rsidRPr="004A1E55" w:rsidRDefault="003667A0" w:rsidP="003763D8">
            <w:pPr>
              <w:rPr>
                <w:sz w:val="20"/>
              </w:rPr>
            </w:pPr>
            <w:r>
              <w:rPr>
                <w:sz w:val="20"/>
              </w:rPr>
              <w:t xml:space="preserve">Results </w:t>
            </w:r>
            <w:r w:rsidR="003763D8" w:rsidRPr="004A1E55">
              <w:rPr>
                <w:sz w:val="20"/>
              </w:rPr>
              <w:t>reported in social psychology textbooks</w:t>
            </w:r>
          </w:p>
        </w:tc>
        <w:tc>
          <w:tcPr>
            <w:tcW w:w="1022" w:type="dxa"/>
            <w:tcBorders>
              <w:top w:val="single" w:sz="4" w:space="0" w:color="auto"/>
            </w:tcBorders>
            <w:noWrap/>
            <w:hideMark/>
          </w:tcPr>
          <w:p w14:paraId="79333366" w14:textId="77777777" w:rsidR="003763D8" w:rsidRPr="004A1E55" w:rsidRDefault="003763D8" w:rsidP="003763D8">
            <w:pPr>
              <w:rPr>
                <w:sz w:val="20"/>
              </w:rPr>
            </w:pPr>
            <w:r w:rsidRPr="004A1E55">
              <w:rPr>
                <w:sz w:val="20"/>
              </w:rPr>
              <w:t>14</w:t>
            </w:r>
          </w:p>
        </w:tc>
        <w:tc>
          <w:tcPr>
            <w:tcW w:w="1107" w:type="dxa"/>
            <w:tcBorders>
              <w:top w:val="single" w:sz="4" w:space="0" w:color="auto"/>
            </w:tcBorders>
            <w:noWrap/>
            <w:hideMark/>
          </w:tcPr>
          <w:p w14:paraId="3C47C757" w14:textId="77777777" w:rsidR="003763D8" w:rsidRPr="004A1E55" w:rsidRDefault="003763D8" w:rsidP="003763D8">
            <w:pPr>
              <w:rPr>
                <w:sz w:val="20"/>
              </w:rPr>
            </w:pPr>
            <w:r w:rsidRPr="004A1E55">
              <w:rPr>
                <w:sz w:val="20"/>
              </w:rPr>
              <w:t>NA</w:t>
            </w:r>
          </w:p>
        </w:tc>
        <w:tc>
          <w:tcPr>
            <w:tcW w:w="1002" w:type="dxa"/>
            <w:tcBorders>
              <w:top w:val="single" w:sz="4" w:space="0" w:color="auto"/>
            </w:tcBorders>
            <w:noWrap/>
            <w:hideMark/>
          </w:tcPr>
          <w:p w14:paraId="28B7350A" w14:textId="77777777" w:rsidR="003763D8" w:rsidRPr="004A1E55" w:rsidRDefault="003763D8" w:rsidP="003763D8">
            <w:pPr>
              <w:rPr>
                <w:sz w:val="20"/>
              </w:rPr>
            </w:pPr>
            <w:r w:rsidRPr="004A1E55">
              <w:rPr>
                <w:sz w:val="20"/>
              </w:rPr>
              <w:t>14</w:t>
            </w:r>
          </w:p>
        </w:tc>
        <w:tc>
          <w:tcPr>
            <w:tcW w:w="1119" w:type="dxa"/>
            <w:tcBorders>
              <w:top w:val="single" w:sz="4" w:space="0" w:color="auto"/>
            </w:tcBorders>
          </w:tcPr>
          <w:p w14:paraId="16621595" w14:textId="5AC4E356" w:rsidR="003763D8" w:rsidRPr="004A1E55" w:rsidRDefault="003763D8" w:rsidP="003763D8">
            <w:pPr>
              <w:rPr>
                <w:sz w:val="20"/>
              </w:rPr>
            </w:pPr>
            <w:r w:rsidRPr="004A1E55">
              <w:rPr>
                <w:sz w:val="20"/>
              </w:rPr>
              <w:t>1.19</w:t>
            </w:r>
          </w:p>
        </w:tc>
        <w:tc>
          <w:tcPr>
            <w:tcW w:w="1119" w:type="dxa"/>
            <w:tcBorders>
              <w:top w:val="single" w:sz="4" w:space="0" w:color="auto"/>
            </w:tcBorders>
          </w:tcPr>
          <w:p w14:paraId="4BE2BC63" w14:textId="4E524D2E" w:rsidR="003763D8" w:rsidRPr="004A1E55" w:rsidRDefault="003763D8" w:rsidP="003763D8">
            <w:pPr>
              <w:rPr>
                <w:sz w:val="20"/>
              </w:rPr>
            </w:pPr>
            <w:r w:rsidRPr="004A1E55">
              <w:rPr>
                <w:sz w:val="20"/>
              </w:rPr>
              <w:t>0.62</w:t>
            </w:r>
          </w:p>
        </w:tc>
        <w:tc>
          <w:tcPr>
            <w:tcW w:w="1119" w:type="dxa"/>
            <w:tcBorders>
              <w:top w:val="single" w:sz="4" w:space="0" w:color="auto"/>
            </w:tcBorders>
            <w:noWrap/>
            <w:hideMark/>
          </w:tcPr>
          <w:p w14:paraId="177A91B5" w14:textId="7E337024" w:rsidR="003763D8" w:rsidRPr="004A1E55" w:rsidRDefault="003763D8" w:rsidP="003763D8">
            <w:pPr>
              <w:rPr>
                <w:sz w:val="20"/>
              </w:rPr>
            </w:pPr>
          </w:p>
        </w:tc>
        <w:tc>
          <w:tcPr>
            <w:tcW w:w="1120" w:type="dxa"/>
            <w:tcBorders>
              <w:top w:val="single" w:sz="4" w:space="0" w:color="auto"/>
            </w:tcBorders>
          </w:tcPr>
          <w:p w14:paraId="5D3241E3" w14:textId="77777777" w:rsidR="003763D8" w:rsidRPr="004A1E55" w:rsidRDefault="003763D8" w:rsidP="003763D8">
            <w:pPr>
              <w:rPr>
                <w:sz w:val="20"/>
              </w:rPr>
            </w:pPr>
          </w:p>
        </w:tc>
        <w:tc>
          <w:tcPr>
            <w:tcW w:w="1120" w:type="dxa"/>
            <w:tcBorders>
              <w:top w:val="single" w:sz="4" w:space="0" w:color="auto"/>
            </w:tcBorders>
            <w:noWrap/>
            <w:hideMark/>
          </w:tcPr>
          <w:p w14:paraId="543494C2" w14:textId="5451B24E" w:rsidR="003763D8" w:rsidRPr="004A1E55" w:rsidRDefault="003763D8" w:rsidP="003763D8">
            <w:pPr>
              <w:rPr>
                <w:sz w:val="20"/>
              </w:rPr>
            </w:pPr>
          </w:p>
        </w:tc>
      </w:tr>
      <w:tr w:rsidR="003763D8" w:rsidRPr="00F96D96" w14:paraId="40472FCE" w14:textId="77777777" w:rsidTr="003763D8">
        <w:trPr>
          <w:trHeight w:val="295"/>
        </w:trPr>
        <w:tc>
          <w:tcPr>
            <w:tcW w:w="1231" w:type="dxa"/>
            <w:noWrap/>
            <w:hideMark/>
          </w:tcPr>
          <w:p w14:paraId="02D6CB37" w14:textId="77777777" w:rsidR="003763D8" w:rsidRPr="004A1E55" w:rsidRDefault="003763D8" w:rsidP="003763D8">
            <w:pPr>
              <w:rPr>
                <w:sz w:val="20"/>
              </w:rPr>
            </w:pPr>
            <w:r w:rsidRPr="004A1E55">
              <w:rPr>
                <w:sz w:val="20"/>
              </w:rPr>
              <w:t>Lipsey &amp; Wilson (1993)</w:t>
            </w:r>
          </w:p>
        </w:tc>
        <w:tc>
          <w:tcPr>
            <w:tcW w:w="1605" w:type="dxa"/>
            <w:noWrap/>
            <w:hideMark/>
          </w:tcPr>
          <w:p w14:paraId="053EB0D6" w14:textId="77777777" w:rsidR="003763D8" w:rsidRPr="004A1E55" w:rsidRDefault="003763D8" w:rsidP="003763D8">
            <w:pPr>
              <w:rPr>
                <w:sz w:val="20"/>
              </w:rPr>
            </w:pPr>
            <w:r w:rsidRPr="004A1E55">
              <w:rPr>
                <w:sz w:val="20"/>
              </w:rPr>
              <w:t>Psychological interventions</w:t>
            </w:r>
          </w:p>
        </w:tc>
        <w:tc>
          <w:tcPr>
            <w:tcW w:w="3597" w:type="dxa"/>
            <w:noWrap/>
            <w:hideMark/>
          </w:tcPr>
          <w:p w14:paraId="5112A988" w14:textId="7D95A023" w:rsidR="003763D8" w:rsidRPr="004A1E55" w:rsidRDefault="003763D8" w:rsidP="003763D8">
            <w:pPr>
              <w:rPr>
                <w:sz w:val="20"/>
              </w:rPr>
            </w:pPr>
            <w:r w:rsidRPr="004A1E55">
              <w:rPr>
                <w:sz w:val="20"/>
              </w:rPr>
              <w:t>Meta-analytic estimates of psychological interventions’ effects</w:t>
            </w:r>
          </w:p>
        </w:tc>
        <w:tc>
          <w:tcPr>
            <w:tcW w:w="1022" w:type="dxa"/>
            <w:noWrap/>
            <w:hideMark/>
          </w:tcPr>
          <w:p w14:paraId="6AA0C32F" w14:textId="77777777" w:rsidR="003763D8" w:rsidRPr="004A1E55" w:rsidRDefault="003763D8" w:rsidP="003763D8">
            <w:pPr>
              <w:rPr>
                <w:sz w:val="20"/>
              </w:rPr>
            </w:pPr>
            <w:r w:rsidRPr="004A1E55">
              <w:rPr>
                <w:sz w:val="20"/>
              </w:rPr>
              <w:t>302</w:t>
            </w:r>
          </w:p>
        </w:tc>
        <w:tc>
          <w:tcPr>
            <w:tcW w:w="1107" w:type="dxa"/>
            <w:noWrap/>
            <w:hideMark/>
          </w:tcPr>
          <w:p w14:paraId="346CC14F" w14:textId="77777777" w:rsidR="003763D8" w:rsidRPr="004A1E55" w:rsidRDefault="003763D8" w:rsidP="003763D8">
            <w:pPr>
              <w:rPr>
                <w:sz w:val="20"/>
              </w:rPr>
            </w:pPr>
            <w:r w:rsidRPr="004A1E55">
              <w:rPr>
                <w:sz w:val="20"/>
              </w:rPr>
              <w:t>302</w:t>
            </w:r>
          </w:p>
        </w:tc>
        <w:tc>
          <w:tcPr>
            <w:tcW w:w="1002" w:type="dxa"/>
            <w:noWrap/>
            <w:hideMark/>
          </w:tcPr>
          <w:p w14:paraId="4B40C85E" w14:textId="741B37EA" w:rsidR="003763D8" w:rsidRPr="004A1E55" w:rsidRDefault="003763D8" w:rsidP="003763D8">
            <w:pPr>
              <w:rPr>
                <w:sz w:val="20"/>
              </w:rPr>
            </w:pPr>
            <w:r>
              <w:rPr>
                <w:sz w:val="20"/>
              </w:rPr>
              <w:t>NA</w:t>
            </w:r>
          </w:p>
        </w:tc>
        <w:tc>
          <w:tcPr>
            <w:tcW w:w="1119" w:type="dxa"/>
          </w:tcPr>
          <w:p w14:paraId="4C8790B5" w14:textId="4667CFFA" w:rsidR="003763D8" w:rsidRPr="004A1E55" w:rsidRDefault="003763D8" w:rsidP="003763D8">
            <w:pPr>
              <w:rPr>
                <w:sz w:val="20"/>
              </w:rPr>
            </w:pPr>
            <w:r w:rsidRPr="004A1E55">
              <w:rPr>
                <w:sz w:val="20"/>
              </w:rPr>
              <w:t>0.5</w:t>
            </w:r>
          </w:p>
        </w:tc>
        <w:tc>
          <w:tcPr>
            <w:tcW w:w="1119" w:type="dxa"/>
          </w:tcPr>
          <w:p w14:paraId="07C75429" w14:textId="17A283BD" w:rsidR="003763D8" w:rsidRPr="004A1E55" w:rsidRDefault="003763D8" w:rsidP="003763D8">
            <w:pPr>
              <w:rPr>
                <w:sz w:val="20"/>
              </w:rPr>
            </w:pPr>
            <w:r w:rsidRPr="004A1E55">
              <w:rPr>
                <w:sz w:val="20"/>
              </w:rPr>
              <w:t>0.29</w:t>
            </w:r>
          </w:p>
        </w:tc>
        <w:tc>
          <w:tcPr>
            <w:tcW w:w="1119" w:type="dxa"/>
            <w:noWrap/>
            <w:hideMark/>
          </w:tcPr>
          <w:p w14:paraId="0F53A1BB" w14:textId="5461F1D6" w:rsidR="003763D8" w:rsidRPr="004A1E55" w:rsidRDefault="003763D8" w:rsidP="003763D8">
            <w:pPr>
              <w:rPr>
                <w:sz w:val="20"/>
              </w:rPr>
            </w:pPr>
          </w:p>
        </w:tc>
        <w:tc>
          <w:tcPr>
            <w:tcW w:w="1120" w:type="dxa"/>
          </w:tcPr>
          <w:p w14:paraId="35AD6F33" w14:textId="4759EB26" w:rsidR="003763D8" w:rsidRPr="004A1E55" w:rsidRDefault="003763D8" w:rsidP="003763D8">
            <w:pPr>
              <w:rPr>
                <w:sz w:val="20"/>
              </w:rPr>
            </w:pPr>
            <w:r w:rsidRPr="004A1E55">
              <w:rPr>
                <w:sz w:val="20"/>
              </w:rPr>
              <w:t>0.47</w:t>
            </w:r>
          </w:p>
        </w:tc>
        <w:tc>
          <w:tcPr>
            <w:tcW w:w="1120" w:type="dxa"/>
            <w:noWrap/>
            <w:hideMark/>
          </w:tcPr>
          <w:p w14:paraId="167045C6" w14:textId="6C167C5A" w:rsidR="003763D8" w:rsidRPr="004A1E55" w:rsidRDefault="003763D8" w:rsidP="003763D8">
            <w:pPr>
              <w:rPr>
                <w:sz w:val="20"/>
              </w:rPr>
            </w:pPr>
          </w:p>
        </w:tc>
      </w:tr>
      <w:tr w:rsidR="003763D8" w:rsidRPr="00F96D96" w14:paraId="0006F80B" w14:textId="77777777" w:rsidTr="003763D8">
        <w:trPr>
          <w:trHeight w:val="295"/>
        </w:trPr>
        <w:tc>
          <w:tcPr>
            <w:tcW w:w="1231" w:type="dxa"/>
            <w:noWrap/>
            <w:hideMark/>
          </w:tcPr>
          <w:p w14:paraId="0601D7D1" w14:textId="713BE2E0" w:rsidR="003763D8" w:rsidRPr="004A1E55" w:rsidRDefault="003763D8" w:rsidP="003763D8">
            <w:pPr>
              <w:rPr>
                <w:sz w:val="20"/>
              </w:rPr>
            </w:pPr>
            <w:proofErr w:type="spellStart"/>
            <w:r w:rsidRPr="004A1E55">
              <w:rPr>
                <w:sz w:val="20"/>
              </w:rPr>
              <w:t>Szucs</w:t>
            </w:r>
            <w:proofErr w:type="spellEnd"/>
            <w:r w:rsidRPr="004A1E55">
              <w:rPr>
                <w:sz w:val="20"/>
              </w:rPr>
              <w:t>, &amp; Ioannidis (</w:t>
            </w:r>
            <w:proofErr w:type="gramStart"/>
            <w:r w:rsidRPr="004A1E55">
              <w:rPr>
                <w:sz w:val="20"/>
              </w:rPr>
              <w:t>2017)</w:t>
            </w:r>
            <w:r w:rsidRPr="002363BE">
              <w:rPr>
                <w:sz w:val="20"/>
                <w:vertAlign w:val="superscript"/>
              </w:rPr>
              <w:t>a</w:t>
            </w:r>
            <w:proofErr w:type="gramEnd"/>
          </w:p>
        </w:tc>
        <w:tc>
          <w:tcPr>
            <w:tcW w:w="1605" w:type="dxa"/>
            <w:noWrap/>
            <w:hideMark/>
          </w:tcPr>
          <w:p w14:paraId="0FC12892" w14:textId="77777777" w:rsidR="003763D8" w:rsidRPr="004A1E55" w:rsidRDefault="003763D8" w:rsidP="003763D8">
            <w:pPr>
              <w:rPr>
                <w:sz w:val="20"/>
              </w:rPr>
            </w:pPr>
            <w:r w:rsidRPr="004A1E55">
              <w:rPr>
                <w:sz w:val="20"/>
              </w:rPr>
              <w:t>Cognitive neuroscience, psychology and psychiatry</w:t>
            </w:r>
          </w:p>
        </w:tc>
        <w:tc>
          <w:tcPr>
            <w:tcW w:w="3597" w:type="dxa"/>
            <w:noWrap/>
            <w:hideMark/>
          </w:tcPr>
          <w:p w14:paraId="003E32FF" w14:textId="7365D41D" w:rsidR="003763D8" w:rsidRPr="004A1E55" w:rsidRDefault="003763D8" w:rsidP="003763D8">
            <w:pPr>
              <w:rPr>
                <w:sz w:val="20"/>
              </w:rPr>
            </w:pPr>
            <w:r w:rsidRPr="004A1E55">
              <w:rPr>
                <w:sz w:val="20"/>
              </w:rPr>
              <w:t>Statistical tests reported in cognitive neuroscience, psychology, psychiatry articles published in high impact journals, 2011 - 2014</w:t>
            </w:r>
          </w:p>
        </w:tc>
        <w:tc>
          <w:tcPr>
            <w:tcW w:w="1022" w:type="dxa"/>
            <w:noWrap/>
            <w:hideMark/>
          </w:tcPr>
          <w:p w14:paraId="76A67BB6" w14:textId="77777777" w:rsidR="003763D8" w:rsidRPr="004A1E55" w:rsidRDefault="003763D8" w:rsidP="003763D8">
            <w:pPr>
              <w:rPr>
                <w:sz w:val="20"/>
              </w:rPr>
            </w:pPr>
            <w:r w:rsidRPr="004A1E55">
              <w:rPr>
                <w:sz w:val="20"/>
              </w:rPr>
              <w:t>26841</w:t>
            </w:r>
          </w:p>
        </w:tc>
        <w:tc>
          <w:tcPr>
            <w:tcW w:w="1107" w:type="dxa"/>
            <w:noWrap/>
            <w:hideMark/>
          </w:tcPr>
          <w:p w14:paraId="6BE4F578" w14:textId="77777777" w:rsidR="003763D8" w:rsidRPr="004A1E55" w:rsidRDefault="003763D8" w:rsidP="003763D8">
            <w:pPr>
              <w:rPr>
                <w:sz w:val="20"/>
              </w:rPr>
            </w:pPr>
            <w:r w:rsidRPr="004A1E55">
              <w:rPr>
                <w:sz w:val="20"/>
              </w:rPr>
              <w:t>NA</w:t>
            </w:r>
          </w:p>
        </w:tc>
        <w:tc>
          <w:tcPr>
            <w:tcW w:w="1002" w:type="dxa"/>
            <w:noWrap/>
            <w:hideMark/>
          </w:tcPr>
          <w:p w14:paraId="49A9DC47" w14:textId="77777777" w:rsidR="003763D8" w:rsidRPr="004A1E55" w:rsidRDefault="003763D8" w:rsidP="003763D8">
            <w:pPr>
              <w:rPr>
                <w:sz w:val="20"/>
              </w:rPr>
            </w:pPr>
            <w:r w:rsidRPr="004A1E55">
              <w:rPr>
                <w:sz w:val="20"/>
              </w:rPr>
              <w:t>3801</w:t>
            </w:r>
          </w:p>
        </w:tc>
        <w:tc>
          <w:tcPr>
            <w:tcW w:w="1119" w:type="dxa"/>
          </w:tcPr>
          <w:p w14:paraId="2FD2DFCD" w14:textId="50A49BF0" w:rsidR="003763D8" w:rsidRPr="004A1E55" w:rsidRDefault="003763D8" w:rsidP="003763D8">
            <w:pPr>
              <w:rPr>
                <w:sz w:val="20"/>
              </w:rPr>
            </w:pPr>
            <w:r w:rsidRPr="004A1E55">
              <w:rPr>
                <w:sz w:val="20"/>
              </w:rPr>
              <w:t>0.938</w:t>
            </w:r>
          </w:p>
        </w:tc>
        <w:tc>
          <w:tcPr>
            <w:tcW w:w="1119" w:type="dxa"/>
          </w:tcPr>
          <w:p w14:paraId="47E09829" w14:textId="77777777" w:rsidR="003763D8" w:rsidRPr="004A1E55" w:rsidRDefault="003763D8" w:rsidP="003763D8">
            <w:pPr>
              <w:rPr>
                <w:sz w:val="20"/>
              </w:rPr>
            </w:pPr>
          </w:p>
        </w:tc>
        <w:tc>
          <w:tcPr>
            <w:tcW w:w="1119" w:type="dxa"/>
            <w:noWrap/>
            <w:hideMark/>
          </w:tcPr>
          <w:p w14:paraId="147467FD" w14:textId="04F46BA9" w:rsidR="003763D8" w:rsidRPr="004A1E55" w:rsidRDefault="003763D8" w:rsidP="003763D8">
            <w:pPr>
              <w:rPr>
                <w:sz w:val="20"/>
              </w:rPr>
            </w:pPr>
          </w:p>
        </w:tc>
        <w:tc>
          <w:tcPr>
            <w:tcW w:w="1120" w:type="dxa"/>
          </w:tcPr>
          <w:p w14:paraId="7A68F6F6" w14:textId="5F9EEDA4" w:rsidR="003763D8" w:rsidRPr="004A1E55" w:rsidRDefault="003763D8" w:rsidP="003763D8">
            <w:pPr>
              <w:rPr>
                <w:sz w:val="20"/>
              </w:rPr>
            </w:pPr>
            <w:r w:rsidRPr="004A1E55">
              <w:rPr>
                <w:sz w:val="20"/>
              </w:rPr>
              <w:t>0.654</w:t>
            </w:r>
          </w:p>
        </w:tc>
        <w:tc>
          <w:tcPr>
            <w:tcW w:w="1120" w:type="dxa"/>
            <w:noWrap/>
            <w:hideMark/>
          </w:tcPr>
          <w:p w14:paraId="50C6005E" w14:textId="598FBD96" w:rsidR="003763D8" w:rsidRPr="004A1E55" w:rsidRDefault="003763D8" w:rsidP="003763D8">
            <w:pPr>
              <w:rPr>
                <w:sz w:val="20"/>
              </w:rPr>
            </w:pPr>
          </w:p>
        </w:tc>
      </w:tr>
      <w:tr w:rsidR="003763D8" w:rsidRPr="00F96D96" w14:paraId="441C565C" w14:textId="77777777" w:rsidTr="003763D8">
        <w:trPr>
          <w:trHeight w:val="295"/>
        </w:trPr>
        <w:tc>
          <w:tcPr>
            <w:tcW w:w="1231" w:type="dxa"/>
            <w:noWrap/>
            <w:hideMark/>
          </w:tcPr>
          <w:p w14:paraId="266675AB" w14:textId="7C2ADEB7" w:rsidR="003763D8" w:rsidRPr="004A1E55" w:rsidRDefault="003763D8" w:rsidP="003763D8">
            <w:pPr>
              <w:rPr>
                <w:sz w:val="20"/>
              </w:rPr>
            </w:pPr>
            <w:proofErr w:type="spellStart"/>
            <w:r w:rsidRPr="004A1E55">
              <w:rPr>
                <w:sz w:val="20"/>
              </w:rPr>
              <w:t>Szucs</w:t>
            </w:r>
            <w:proofErr w:type="spellEnd"/>
            <w:r w:rsidRPr="004A1E55">
              <w:rPr>
                <w:sz w:val="20"/>
              </w:rPr>
              <w:t>, &amp; Ioannidis (2017)</w:t>
            </w:r>
            <w:r w:rsidRPr="002363BE">
              <w:rPr>
                <w:sz w:val="20"/>
                <w:vertAlign w:val="superscript"/>
              </w:rPr>
              <w:t xml:space="preserve"> a</w:t>
            </w:r>
          </w:p>
        </w:tc>
        <w:tc>
          <w:tcPr>
            <w:tcW w:w="1605" w:type="dxa"/>
            <w:noWrap/>
            <w:hideMark/>
          </w:tcPr>
          <w:p w14:paraId="43BCF963" w14:textId="77777777" w:rsidR="003763D8" w:rsidRPr="004A1E55" w:rsidRDefault="003763D8" w:rsidP="003763D8">
            <w:pPr>
              <w:rPr>
                <w:sz w:val="20"/>
              </w:rPr>
            </w:pPr>
            <w:r w:rsidRPr="004A1E55">
              <w:rPr>
                <w:sz w:val="20"/>
              </w:rPr>
              <w:t>Cognitive neuroscience</w:t>
            </w:r>
          </w:p>
        </w:tc>
        <w:tc>
          <w:tcPr>
            <w:tcW w:w="3597" w:type="dxa"/>
            <w:noWrap/>
            <w:hideMark/>
          </w:tcPr>
          <w:p w14:paraId="43B83164" w14:textId="53FE2D49" w:rsidR="003763D8" w:rsidRPr="004A1E55" w:rsidRDefault="003763D8" w:rsidP="003763D8">
            <w:pPr>
              <w:rPr>
                <w:sz w:val="20"/>
              </w:rPr>
            </w:pPr>
            <w:r w:rsidRPr="004A1E55">
              <w:rPr>
                <w:sz w:val="20"/>
              </w:rPr>
              <w:t>Statistical tests reported in cognitive neuroscience articles published in high impact journals, 2011 - 2014</w:t>
            </w:r>
          </w:p>
        </w:tc>
        <w:tc>
          <w:tcPr>
            <w:tcW w:w="1022" w:type="dxa"/>
            <w:noWrap/>
            <w:hideMark/>
          </w:tcPr>
          <w:p w14:paraId="4E7D063F" w14:textId="77777777" w:rsidR="003763D8" w:rsidRPr="004A1E55" w:rsidRDefault="003763D8" w:rsidP="003763D8">
            <w:pPr>
              <w:rPr>
                <w:sz w:val="20"/>
              </w:rPr>
            </w:pPr>
            <w:r w:rsidRPr="004A1E55">
              <w:rPr>
                <w:sz w:val="20"/>
              </w:rPr>
              <w:t>7888</w:t>
            </w:r>
          </w:p>
        </w:tc>
        <w:tc>
          <w:tcPr>
            <w:tcW w:w="1107" w:type="dxa"/>
            <w:noWrap/>
            <w:hideMark/>
          </w:tcPr>
          <w:p w14:paraId="2D6585B1" w14:textId="77777777" w:rsidR="003763D8" w:rsidRPr="004A1E55" w:rsidRDefault="003763D8" w:rsidP="003763D8">
            <w:pPr>
              <w:rPr>
                <w:sz w:val="20"/>
              </w:rPr>
            </w:pPr>
            <w:r w:rsidRPr="004A1E55">
              <w:rPr>
                <w:sz w:val="20"/>
              </w:rPr>
              <w:t>NA</w:t>
            </w:r>
          </w:p>
        </w:tc>
        <w:tc>
          <w:tcPr>
            <w:tcW w:w="1002" w:type="dxa"/>
            <w:noWrap/>
            <w:hideMark/>
          </w:tcPr>
          <w:p w14:paraId="2AC692DF" w14:textId="77777777" w:rsidR="003763D8" w:rsidRPr="004A1E55" w:rsidRDefault="003763D8" w:rsidP="003763D8">
            <w:pPr>
              <w:rPr>
                <w:sz w:val="20"/>
              </w:rPr>
            </w:pPr>
            <w:r w:rsidRPr="004A1E55">
              <w:rPr>
                <w:sz w:val="20"/>
              </w:rPr>
              <w:t>1192</w:t>
            </w:r>
          </w:p>
        </w:tc>
        <w:tc>
          <w:tcPr>
            <w:tcW w:w="1119" w:type="dxa"/>
          </w:tcPr>
          <w:p w14:paraId="68899088" w14:textId="77777777" w:rsidR="003763D8" w:rsidRPr="004A1E55" w:rsidRDefault="003763D8" w:rsidP="003763D8">
            <w:pPr>
              <w:rPr>
                <w:sz w:val="20"/>
              </w:rPr>
            </w:pPr>
          </w:p>
        </w:tc>
        <w:tc>
          <w:tcPr>
            <w:tcW w:w="1119" w:type="dxa"/>
          </w:tcPr>
          <w:p w14:paraId="007A8DDF" w14:textId="77777777" w:rsidR="003763D8" w:rsidRPr="004A1E55" w:rsidRDefault="003763D8" w:rsidP="003763D8">
            <w:pPr>
              <w:rPr>
                <w:sz w:val="20"/>
              </w:rPr>
            </w:pPr>
          </w:p>
        </w:tc>
        <w:tc>
          <w:tcPr>
            <w:tcW w:w="1119" w:type="dxa"/>
            <w:noWrap/>
            <w:hideMark/>
          </w:tcPr>
          <w:p w14:paraId="1EFD3800" w14:textId="0E3A2AD3" w:rsidR="003763D8" w:rsidRPr="004A1E55" w:rsidRDefault="003763D8" w:rsidP="003763D8">
            <w:pPr>
              <w:rPr>
                <w:sz w:val="20"/>
              </w:rPr>
            </w:pPr>
            <w:r w:rsidRPr="004A1E55">
              <w:rPr>
                <w:sz w:val="20"/>
              </w:rPr>
              <w:t>0.34</w:t>
            </w:r>
          </w:p>
        </w:tc>
        <w:tc>
          <w:tcPr>
            <w:tcW w:w="1120" w:type="dxa"/>
          </w:tcPr>
          <w:p w14:paraId="03550CFC" w14:textId="77777777" w:rsidR="003763D8" w:rsidRPr="004A1E55" w:rsidRDefault="003763D8" w:rsidP="003763D8">
            <w:pPr>
              <w:rPr>
                <w:sz w:val="20"/>
              </w:rPr>
            </w:pPr>
          </w:p>
        </w:tc>
        <w:tc>
          <w:tcPr>
            <w:tcW w:w="1120" w:type="dxa"/>
            <w:noWrap/>
            <w:hideMark/>
          </w:tcPr>
          <w:p w14:paraId="735A1A4F" w14:textId="27D7228C" w:rsidR="003763D8" w:rsidRPr="004A1E55" w:rsidRDefault="003763D8" w:rsidP="003763D8">
            <w:pPr>
              <w:rPr>
                <w:sz w:val="20"/>
              </w:rPr>
            </w:pPr>
            <w:r w:rsidRPr="004A1E55">
              <w:rPr>
                <w:sz w:val="20"/>
              </w:rPr>
              <w:t>1.22</w:t>
            </w:r>
          </w:p>
        </w:tc>
      </w:tr>
      <w:tr w:rsidR="003763D8" w:rsidRPr="00F96D96" w14:paraId="4271057C" w14:textId="77777777" w:rsidTr="003763D8">
        <w:trPr>
          <w:trHeight w:val="295"/>
        </w:trPr>
        <w:tc>
          <w:tcPr>
            <w:tcW w:w="1231" w:type="dxa"/>
            <w:noWrap/>
            <w:hideMark/>
          </w:tcPr>
          <w:p w14:paraId="0E29EC6E" w14:textId="2BA8BF86" w:rsidR="003763D8" w:rsidRPr="004A1E55" w:rsidRDefault="003763D8" w:rsidP="003763D8">
            <w:pPr>
              <w:rPr>
                <w:sz w:val="20"/>
              </w:rPr>
            </w:pPr>
            <w:proofErr w:type="spellStart"/>
            <w:r w:rsidRPr="004A1E55">
              <w:rPr>
                <w:sz w:val="20"/>
              </w:rPr>
              <w:t>Szucs</w:t>
            </w:r>
            <w:proofErr w:type="spellEnd"/>
            <w:r w:rsidRPr="004A1E55">
              <w:rPr>
                <w:sz w:val="20"/>
              </w:rPr>
              <w:t>, &amp; Ioannidis (2017)</w:t>
            </w:r>
            <w:r w:rsidRPr="002363BE">
              <w:rPr>
                <w:sz w:val="20"/>
                <w:vertAlign w:val="superscript"/>
              </w:rPr>
              <w:t xml:space="preserve"> a</w:t>
            </w:r>
          </w:p>
        </w:tc>
        <w:tc>
          <w:tcPr>
            <w:tcW w:w="1605" w:type="dxa"/>
            <w:noWrap/>
            <w:hideMark/>
          </w:tcPr>
          <w:p w14:paraId="795FE5BD" w14:textId="77777777" w:rsidR="003763D8" w:rsidRPr="004A1E55" w:rsidRDefault="003763D8" w:rsidP="003763D8">
            <w:pPr>
              <w:rPr>
                <w:sz w:val="20"/>
              </w:rPr>
            </w:pPr>
            <w:r w:rsidRPr="004A1E55">
              <w:rPr>
                <w:sz w:val="20"/>
              </w:rPr>
              <w:t>Psychology</w:t>
            </w:r>
          </w:p>
        </w:tc>
        <w:tc>
          <w:tcPr>
            <w:tcW w:w="3597" w:type="dxa"/>
            <w:noWrap/>
            <w:hideMark/>
          </w:tcPr>
          <w:p w14:paraId="6EFD8330" w14:textId="2CFEB61D" w:rsidR="003763D8" w:rsidRPr="004A1E55" w:rsidRDefault="003763D8" w:rsidP="003763D8">
            <w:pPr>
              <w:rPr>
                <w:sz w:val="20"/>
              </w:rPr>
            </w:pPr>
            <w:r w:rsidRPr="004A1E55">
              <w:rPr>
                <w:sz w:val="20"/>
              </w:rPr>
              <w:t>Statistical tests reported in psychology articles published in high impact journals, 2011 - 2014</w:t>
            </w:r>
          </w:p>
        </w:tc>
        <w:tc>
          <w:tcPr>
            <w:tcW w:w="1022" w:type="dxa"/>
            <w:noWrap/>
            <w:hideMark/>
          </w:tcPr>
          <w:p w14:paraId="77AA4531" w14:textId="77777777" w:rsidR="003763D8" w:rsidRPr="004A1E55" w:rsidRDefault="003763D8" w:rsidP="003763D8">
            <w:pPr>
              <w:rPr>
                <w:sz w:val="20"/>
              </w:rPr>
            </w:pPr>
            <w:r w:rsidRPr="004A1E55">
              <w:rPr>
                <w:sz w:val="20"/>
              </w:rPr>
              <w:t>16887</w:t>
            </w:r>
          </w:p>
        </w:tc>
        <w:tc>
          <w:tcPr>
            <w:tcW w:w="1107" w:type="dxa"/>
            <w:noWrap/>
            <w:hideMark/>
          </w:tcPr>
          <w:p w14:paraId="5A2D58BE" w14:textId="77777777" w:rsidR="003763D8" w:rsidRPr="004A1E55" w:rsidRDefault="003763D8" w:rsidP="003763D8">
            <w:pPr>
              <w:rPr>
                <w:sz w:val="20"/>
              </w:rPr>
            </w:pPr>
            <w:r w:rsidRPr="004A1E55">
              <w:rPr>
                <w:sz w:val="20"/>
              </w:rPr>
              <w:t>NA</w:t>
            </w:r>
          </w:p>
        </w:tc>
        <w:tc>
          <w:tcPr>
            <w:tcW w:w="1002" w:type="dxa"/>
            <w:noWrap/>
            <w:hideMark/>
          </w:tcPr>
          <w:p w14:paraId="18B25940" w14:textId="77777777" w:rsidR="003763D8" w:rsidRPr="004A1E55" w:rsidRDefault="003763D8" w:rsidP="003763D8">
            <w:pPr>
              <w:rPr>
                <w:sz w:val="20"/>
              </w:rPr>
            </w:pPr>
            <w:r w:rsidRPr="004A1E55">
              <w:rPr>
                <w:sz w:val="20"/>
              </w:rPr>
              <w:t>2261</w:t>
            </w:r>
          </w:p>
        </w:tc>
        <w:tc>
          <w:tcPr>
            <w:tcW w:w="1119" w:type="dxa"/>
          </w:tcPr>
          <w:p w14:paraId="617ADE83" w14:textId="77777777" w:rsidR="003763D8" w:rsidRPr="004A1E55" w:rsidRDefault="003763D8" w:rsidP="003763D8">
            <w:pPr>
              <w:rPr>
                <w:sz w:val="20"/>
              </w:rPr>
            </w:pPr>
          </w:p>
        </w:tc>
        <w:tc>
          <w:tcPr>
            <w:tcW w:w="1119" w:type="dxa"/>
          </w:tcPr>
          <w:p w14:paraId="41B72E77" w14:textId="77777777" w:rsidR="003763D8" w:rsidRPr="004A1E55" w:rsidRDefault="003763D8" w:rsidP="003763D8">
            <w:pPr>
              <w:rPr>
                <w:sz w:val="20"/>
              </w:rPr>
            </w:pPr>
          </w:p>
        </w:tc>
        <w:tc>
          <w:tcPr>
            <w:tcW w:w="1119" w:type="dxa"/>
            <w:noWrap/>
            <w:hideMark/>
          </w:tcPr>
          <w:p w14:paraId="0D16B921" w14:textId="78A15D07" w:rsidR="003763D8" w:rsidRPr="004A1E55" w:rsidRDefault="003763D8" w:rsidP="003763D8">
            <w:pPr>
              <w:rPr>
                <w:sz w:val="20"/>
              </w:rPr>
            </w:pPr>
            <w:r w:rsidRPr="004A1E55">
              <w:rPr>
                <w:sz w:val="20"/>
              </w:rPr>
              <w:t>0.29</w:t>
            </w:r>
          </w:p>
        </w:tc>
        <w:tc>
          <w:tcPr>
            <w:tcW w:w="1120" w:type="dxa"/>
          </w:tcPr>
          <w:p w14:paraId="55F73B9F" w14:textId="77777777" w:rsidR="003763D8" w:rsidRPr="004A1E55" w:rsidRDefault="003763D8" w:rsidP="003763D8">
            <w:pPr>
              <w:rPr>
                <w:sz w:val="20"/>
              </w:rPr>
            </w:pPr>
          </w:p>
        </w:tc>
        <w:tc>
          <w:tcPr>
            <w:tcW w:w="1120" w:type="dxa"/>
            <w:noWrap/>
            <w:hideMark/>
          </w:tcPr>
          <w:p w14:paraId="3BC8E867" w14:textId="70DFD4E5" w:rsidR="003763D8" w:rsidRPr="004A1E55" w:rsidRDefault="003763D8" w:rsidP="003763D8">
            <w:pPr>
              <w:rPr>
                <w:sz w:val="20"/>
              </w:rPr>
            </w:pPr>
            <w:r w:rsidRPr="004A1E55">
              <w:rPr>
                <w:sz w:val="20"/>
              </w:rPr>
              <w:t>0.96</w:t>
            </w:r>
          </w:p>
        </w:tc>
      </w:tr>
      <w:tr w:rsidR="003763D8" w:rsidRPr="00F96D96" w14:paraId="40144C87" w14:textId="77777777" w:rsidTr="003763D8">
        <w:trPr>
          <w:trHeight w:val="295"/>
        </w:trPr>
        <w:tc>
          <w:tcPr>
            <w:tcW w:w="1231" w:type="dxa"/>
            <w:noWrap/>
            <w:hideMark/>
          </w:tcPr>
          <w:p w14:paraId="04EC4163" w14:textId="00C12822" w:rsidR="003763D8" w:rsidRPr="004A1E55" w:rsidRDefault="003763D8" w:rsidP="003763D8">
            <w:pPr>
              <w:rPr>
                <w:sz w:val="20"/>
              </w:rPr>
            </w:pPr>
            <w:proofErr w:type="spellStart"/>
            <w:r w:rsidRPr="004A1E55">
              <w:rPr>
                <w:sz w:val="20"/>
              </w:rPr>
              <w:t>Szucs</w:t>
            </w:r>
            <w:proofErr w:type="spellEnd"/>
            <w:r w:rsidRPr="004A1E55">
              <w:rPr>
                <w:sz w:val="20"/>
              </w:rPr>
              <w:t>, &amp; Ioannidis (2017)</w:t>
            </w:r>
            <w:r w:rsidRPr="002363BE">
              <w:rPr>
                <w:sz w:val="20"/>
                <w:vertAlign w:val="superscript"/>
              </w:rPr>
              <w:t xml:space="preserve"> a</w:t>
            </w:r>
          </w:p>
        </w:tc>
        <w:tc>
          <w:tcPr>
            <w:tcW w:w="1605" w:type="dxa"/>
            <w:noWrap/>
            <w:hideMark/>
          </w:tcPr>
          <w:p w14:paraId="7695368C" w14:textId="77777777" w:rsidR="003763D8" w:rsidRPr="004A1E55" w:rsidRDefault="003763D8" w:rsidP="003763D8">
            <w:pPr>
              <w:rPr>
                <w:sz w:val="20"/>
              </w:rPr>
            </w:pPr>
            <w:r w:rsidRPr="004A1E55">
              <w:rPr>
                <w:sz w:val="20"/>
              </w:rPr>
              <w:t>Psychiatry</w:t>
            </w:r>
          </w:p>
        </w:tc>
        <w:tc>
          <w:tcPr>
            <w:tcW w:w="3597" w:type="dxa"/>
            <w:noWrap/>
            <w:hideMark/>
          </w:tcPr>
          <w:p w14:paraId="555A92EB" w14:textId="271E9030" w:rsidR="003763D8" w:rsidRPr="004A1E55" w:rsidRDefault="003763D8" w:rsidP="003763D8">
            <w:pPr>
              <w:rPr>
                <w:sz w:val="20"/>
              </w:rPr>
            </w:pPr>
            <w:r w:rsidRPr="004A1E55">
              <w:rPr>
                <w:sz w:val="20"/>
              </w:rPr>
              <w:t>Statistical tests reported in articles published in high impact journals, 2011 - 2014</w:t>
            </w:r>
          </w:p>
        </w:tc>
        <w:tc>
          <w:tcPr>
            <w:tcW w:w="1022" w:type="dxa"/>
            <w:noWrap/>
            <w:hideMark/>
          </w:tcPr>
          <w:p w14:paraId="6D5C7F45" w14:textId="77777777" w:rsidR="003763D8" w:rsidRPr="004A1E55" w:rsidRDefault="003763D8" w:rsidP="003763D8">
            <w:pPr>
              <w:rPr>
                <w:sz w:val="20"/>
              </w:rPr>
            </w:pPr>
            <w:r w:rsidRPr="004A1E55">
              <w:rPr>
                <w:sz w:val="20"/>
              </w:rPr>
              <w:t>2066</w:t>
            </w:r>
          </w:p>
        </w:tc>
        <w:tc>
          <w:tcPr>
            <w:tcW w:w="1107" w:type="dxa"/>
            <w:noWrap/>
            <w:hideMark/>
          </w:tcPr>
          <w:p w14:paraId="108B722E" w14:textId="5CE01F7F" w:rsidR="003763D8" w:rsidRPr="004A1E55" w:rsidRDefault="003763D8" w:rsidP="003763D8">
            <w:pPr>
              <w:rPr>
                <w:sz w:val="20"/>
              </w:rPr>
            </w:pPr>
            <w:r>
              <w:rPr>
                <w:sz w:val="20"/>
              </w:rPr>
              <w:t>NA</w:t>
            </w:r>
          </w:p>
        </w:tc>
        <w:tc>
          <w:tcPr>
            <w:tcW w:w="1002" w:type="dxa"/>
            <w:noWrap/>
            <w:hideMark/>
          </w:tcPr>
          <w:p w14:paraId="50A808C8" w14:textId="77777777" w:rsidR="003763D8" w:rsidRPr="004A1E55" w:rsidRDefault="003763D8" w:rsidP="003763D8">
            <w:pPr>
              <w:rPr>
                <w:sz w:val="20"/>
              </w:rPr>
            </w:pPr>
            <w:r w:rsidRPr="004A1E55">
              <w:rPr>
                <w:sz w:val="20"/>
              </w:rPr>
              <w:t>348</w:t>
            </w:r>
          </w:p>
        </w:tc>
        <w:tc>
          <w:tcPr>
            <w:tcW w:w="1119" w:type="dxa"/>
          </w:tcPr>
          <w:p w14:paraId="2D39FB38" w14:textId="77777777" w:rsidR="003763D8" w:rsidRPr="004A1E55" w:rsidRDefault="003763D8" w:rsidP="003763D8">
            <w:pPr>
              <w:rPr>
                <w:sz w:val="20"/>
              </w:rPr>
            </w:pPr>
          </w:p>
        </w:tc>
        <w:tc>
          <w:tcPr>
            <w:tcW w:w="1119" w:type="dxa"/>
          </w:tcPr>
          <w:p w14:paraId="24675608" w14:textId="77777777" w:rsidR="003763D8" w:rsidRPr="004A1E55" w:rsidRDefault="003763D8" w:rsidP="003763D8">
            <w:pPr>
              <w:rPr>
                <w:sz w:val="20"/>
              </w:rPr>
            </w:pPr>
          </w:p>
        </w:tc>
        <w:tc>
          <w:tcPr>
            <w:tcW w:w="1119" w:type="dxa"/>
            <w:noWrap/>
            <w:hideMark/>
          </w:tcPr>
          <w:p w14:paraId="5965B1BA" w14:textId="2B7E7422" w:rsidR="003763D8" w:rsidRPr="004A1E55" w:rsidRDefault="003763D8" w:rsidP="003763D8">
            <w:pPr>
              <w:rPr>
                <w:sz w:val="20"/>
              </w:rPr>
            </w:pPr>
            <w:r w:rsidRPr="004A1E55">
              <w:rPr>
                <w:sz w:val="20"/>
              </w:rPr>
              <w:t>0.23</w:t>
            </w:r>
          </w:p>
        </w:tc>
        <w:tc>
          <w:tcPr>
            <w:tcW w:w="1120" w:type="dxa"/>
          </w:tcPr>
          <w:p w14:paraId="73415815" w14:textId="77777777" w:rsidR="003763D8" w:rsidRPr="004A1E55" w:rsidRDefault="003763D8" w:rsidP="003763D8">
            <w:pPr>
              <w:rPr>
                <w:sz w:val="20"/>
              </w:rPr>
            </w:pPr>
          </w:p>
        </w:tc>
        <w:tc>
          <w:tcPr>
            <w:tcW w:w="1120" w:type="dxa"/>
            <w:noWrap/>
            <w:hideMark/>
          </w:tcPr>
          <w:p w14:paraId="2D601AF1" w14:textId="08B718DC" w:rsidR="003763D8" w:rsidRPr="004A1E55" w:rsidRDefault="003763D8" w:rsidP="003763D8">
            <w:pPr>
              <w:rPr>
                <w:sz w:val="20"/>
              </w:rPr>
            </w:pPr>
            <w:r w:rsidRPr="004A1E55">
              <w:rPr>
                <w:sz w:val="20"/>
              </w:rPr>
              <w:t>0.91</w:t>
            </w:r>
          </w:p>
        </w:tc>
      </w:tr>
      <w:tr w:rsidR="003763D8" w:rsidRPr="00F96D96" w14:paraId="6423EAF4" w14:textId="77777777" w:rsidTr="003763D8">
        <w:trPr>
          <w:trHeight w:val="295"/>
        </w:trPr>
        <w:tc>
          <w:tcPr>
            <w:tcW w:w="1231" w:type="dxa"/>
            <w:noWrap/>
            <w:hideMark/>
          </w:tcPr>
          <w:p w14:paraId="65C89CA6" w14:textId="77777777" w:rsidR="003763D8" w:rsidRPr="004A1E55" w:rsidRDefault="003763D8" w:rsidP="003763D8">
            <w:pPr>
              <w:rPr>
                <w:sz w:val="20"/>
              </w:rPr>
            </w:pPr>
            <w:proofErr w:type="spellStart"/>
            <w:r w:rsidRPr="004A1E55">
              <w:rPr>
                <w:sz w:val="20"/>
              </w:rPr>
              <w:t>Qunitana</w:t>
            </w:r>
            <w:proofErr w:type="spellEnd"/>
            <w:r w:rsidRPr="004A1E55">
              <w:rPr>
                <w:sz w:val="20"/>
              </w:rPr>
              <w:t xml:space="preserve"> (2017)</w:t>
            </w:r>
          </w:p>
        </w:tc>
        <w:tc>
          <w:tcPr>
            <w:tcW w:w="1605" w:type="dxa"/>
            <w:noWrap/>
            <w:hideMark/>
          </w:tcPr>
          <w:p w14:paraId="5C2E82B1" w14:textId="77777777" w:rsidR="003763D8" w:rsidRPr="004A1E55" w:rsidRDefault="003763D8" w:rsidP="003763D8">
            <w:pPr>
              <w:rPr>
                <w:sz w:val="20"/>
              </w:rPr>
            </w:pPr>
            <w:r w:rsidRPr="004A1E55">
              <w:rPr>
                <w:sz w:val="20"/>
              </w:rPr>
              <w:t>Hear rate variability studies</w:t>
            </w:r>
          </w:p>
        </w:tc>
        <w:tc>
          <w:tcPr>
            <w:tcW w:w="3597" w:type="dxa"/>
            <w:noWrap/>
            <w:hideMark/>
          </w:tcPr>
          <w:p w14:paraId="7F5899D6" w14:textId="77777777" w:rsidR="003763D8" w:rsidRPr="004A1E55" w:rsidRDefault="003763D8" w:rsidP="003763D8">
            <w:pPr>
              <w:rPr>
                <w:sz w:val="20"/>
              </w:rPr>
            </w:pPr>
            <w:r w:rsidRPr="004A1E55">
              <w:rPr>
                <w:sz w:val="20"/>
              </w:rPr>
              <w:t>Effect sizes from meta-analyses of Heart Rate Variability Studies</w:t>
            </w:r>
          </w:p>
        </w:tc>
        <w:tc>
          <w:tcPr>
            <w:tcW w:w="1022" w:type="dxa"/>
            <w:noWrap/>
            <w:hideMark/>
          </w:tcPr>
          <w:p w14:paraId="37F47FBA" w14:textId="77777777" w:rsidR="003763D8" w:rsidRPr="004A1E55" w:rsidRDefault="003763D8" w:rsidP="003763D8">
            <w:pPr>
              <w:rPr>
                <w:sz w:val="20"/>
              </w:rPr>
            </w:pPr>
            <w:r w:rsidRPr="004A1E55">
              <w:rPr>
                <w:sz w:val="20"/>
              </w:rPr>
              <w:t>297</w:t>
            </w:r>
          </w:p>
        </w:tc>
        <w:tc>
          <w:tcPr>
            <w:tcW w:w="1107" w:type="dxa"/>
            <w:noWrap/>
            <w:hideMark/>
          </w:tcPr>
          <w:p w14:paraId="39D4DD3C" w14:textId="77777777" w:rsidR="003763D8" w:rsidRPr="004A1E55" w:rsidRDefault="003763D8" w:rsidP="003763D8">
            <w:pPr>
              <w:rPr>
                <w:sz w:val="20"/>
              </w:rPr>
            </w:pPr>
            <w:r w:rsidRPr="004A1E55">
              <w:rPr>
                <w:sz w:val="20"/>
              </w:rPr>
              <w:t>9</w:t>
            </w:r>
          </w:p>
        </w:tc>
        <w:tc>
          <w:tcPr>
            <w:tcW w:w="1002" w:type="dxa"/>
            <w:noWrap/>
            <w:hideMark/>
          </w:tcPr>
          <w:p w14:paraId="36381865" w14:textId="77777777" w:rsidR="003763D8" w:rsidRPr="004A1E55" w:rsidRDefault="003763D8" w:rsidP="003763D8">
            <w:pPr>
              <w:rPr>
                <w:sz w:val="20"/>
              </w:rPr>
            </w:pPr>
            <w:r w:rsidRPr="004A1E55">
              <w:rPr>
                <w:sz w:val="20"/>
              </w:rPr>
              <w:t>293</w:t>
            </w:r>
          </w:p>
        </w:tc>
        <w:tc>
          <w:tcPr>
            <w:tcW w:w="1119" w:type="dxa"/>
          </w:tcPr>
          <w:p w14:paraId="0CB82991" w14:textId="77777777" w:rsidR="003763D8" w:rsidRPr="004A1E55" w:rsidRDefault="003763D8" w:rsidP="003763D8">
            <w:pPr>
              <w:rPr>
                <w:sz w:val="20"/>
              </w:rPr>
            </w:pPr>
          </w:p>
        </w:tc>
        <w:tc>
          <w:tcPr>
            <w:tcW w:w="1119" w:type="dxa"/>
          </w:tcPr>
          <w:p w14:paraId="101F46DE" w14:textId="77777777" w:rsidR="003763D8" w:rsidRPr="004A1E55" w:rsidRDefault="003763D8" w:rsidP="003763D8">
            <w:pPr>
              <w:rPr>
                <w:sz w:val="20"/>
              </w:rPr>
            </w:pPr>
          </w:p>
        </w:tc>
        <w:tc>
          <w:tcPr>
            <w:tcW w:w="1119" w:type="dxa"/>
            <w:noWrap/>
            <w:hideMark/>
          </w:tcPr>
          <w:p w14:paraId="210CAD1D" w14:textId="2B5C3DB6" w:rsidR="003763D8" w:rsidRPr="004A1E55" w:rsidRDefault="003763D8" w:rsidP="003763D8">
            <w:pPr>
              <w:rPr>
                <w:sz w:val="20"/>
              </w:rPr>
            </w:pPr>
            <w:r w:rsidRPr="004A1E55">
              <w:rPr>
                <w:sz w:val="20"/>
              </w:rPr>
              <w:t>0.26</w:t>
            </w:r>
          </w:p>
        </w:tc>
        <w:tc>
          <w:tcPr>
            <w:tcW w:w="1120" w:type="dxa"/>
          </w:tcPr>
          <w:p w14:paraId="361F708C" w14:textId="6F0F8870" w:rsidR="003763D8" w:rsidRPr="004A1E55" w:rsidRDefault="003763D8" w:rsidP="003763D8">
            <w:pPr>
              <w:rPr>
                <w:sz w:val="20"/>
              </w:rPr>
            </w:pPr>
            <w:r w:rsidRPr="004A1E55">
              <w:rPr>
                <w:sz w:val="20"/>
              </w:rPr>
              <w:t>0.51</w:t>
            </w:r>
          </w:p>
        </w:tc>
        <w:tc>
          <w:tcPr>
            <w:tcW w:w="1120" w:type="dxa"/>
            <w:noWrap/>
            <w:hideMark/>
          </w:tcPr>
          <w:p w14:paraId="7E5A03E1" w14:textId="2CDD0542" w:rsidR="003763D8" w:rsidRPr="004A1E55" w:rsidRDefault="003763D8" w:rsidP="003763D8">
            <w:pPr>
              <w:rPr>
                <w:sz w:val="20"/>
              </w:rPr>
            </w:pPr>
            <w:r w:rsidRPr="004A1E55">
              <w:rPr>
                <w:sz w:val="20"/>
              </w:rPr>
              <w:t>0.88</w:t>
            </w:r>
          </w:p>
        </w:tc>
      </w:tr>
      <w:tr w:rsidR="003763D8" w:rsidRPr="00F96D96" w14:paraId="2E73A539" w14:textId="77777777" w:rsidTr="003763D8">
        <w:trPr>
          <w:trHeight w:val="295"/>
        </w:trPr>
        <w:tc>
          <w:tcPr>
            <w:tcW w:w="1231" w:type="dxa"/>
            <w:noWrap/>
            <w:hideMark/>
          </w:tcPr>
          <w:p w14:paraId="50F97AA4" w14:textId="77777777" w:rsidR="003763D8" w:rsidRPr="004A1E55" w:rsidRDefault="003763D8" w:rsidP="003763D8">
            <w:pPr>
              <w:rPr>
                <w:sz w:val="20"/>
              </w:rPr>
            </w:pPr>
            <w:r w:rsidRPr="004A1E55">
              <w:rPr>
                <w:sz w:val="20"/>
              </w:rPr>
              <w:t>Bergmann et al., (2018)</w:t>
            </w:r>
          </w:p>
        </w:tc>
        <w:tc>
          <w:tcPr>
            <w:tcW w:w="1605" w:type="dxa"/>
            <w:noWrap/>
            <w:hideMark/>
          </w:tcPr>
          <w:p w14:paraId="0DE2C3EB" w14:textId="77777777" w:rsidR="003763D8" w:rsidRPr="004A1E55" w:rsidRDefault="003763D8" w:rsidP="003763D8">
            <w:pPr>
              <w:rPr>
                <w:sz w:val="20"/>
              </w:rPr>
            </w:pPr>
            <w:r w:rsidRPr="004A1E55">
              <w:rPr>
                <w:sz w:val="20"/>
              </w:rPr>
              <w:t>Language Acquisition Research</w:t>
            </w:r>
          </w:p>
        </w:tc>
        <w:tc>
          <w:tcPr>
            <w:tcW w:w="3597" w:type="dxa"/>
            <w:noWrap/>
            <w:hideMark/>
          </w:tcPr>
          <w:p w14:paraId="4F82B5C8" w14:textId="1C1F30B7" w:rsidR="003763D8" w:rsidRPr="004A1E55" w:rsidRDefault="003763D8" w:rsidP="003763D8">
            <w:pPr>
              <w:rPr>
                <w:sz w:val="20"/>
              </w:rPr>
            </w:pPr>
            <w:r w:rsidRPr="004A1E55">
              <w:rPr>
                <w:sz w:val="20"/>
              </w:rPr>
              <w:t>Effects reported in articles included in Meta-lab (http://metalab.stanford.edu.)</w:t>
            </w:r>
          </w:p>
        </w:tc>
        <w:tc>
          <w:tcPr>
            <w:tcW w:w="1022" w:type="dxa"/>
            <w:noWrap/>
            <w:hideMark/>
          </w:tcPr>
          <w:p w14:paraId="503A5CDB" w14:textId="77777777" w:rsidR="003763D8" w:rsidRPr="004A1E55" w:rsidRDefault="003763D8" w:rsidP="003763D8">
            <w:pPr>
              <w:rPr>
                <w:sz w:val="20"/>
              </w:rPr>
            </w:pPr>
            <w:r w:rsidRPr="004A1E55">
              <w:rPr>
                <w:sz w:val="20"/>
              </w:rPr>
              <w:t>NA</w:t>
            </w:r>
          </w:p>
        </w:tc>
        <w:tc>
          <w:tcPr>
            <w:tcW w:w="1107" w:type="dxa"/>
            <w:noWrap/>
            <w:hideMark/>
          </w:tcPr>
          <w:p w14:paraId="6A091C31" w14:textId="77777777" w:rsidR="003763D8" w:rsidRPr="004A1E55" w:rsidRDefault="003763D8" w:rsidP="003763D8">
            <w:pPr>
              <w:rPr>
                <w:sz w:val="20"/>
              </w:rPr>
            </w:pPr>
            <w:r w:rsidRPr="004A1E55">
              <w:rPr>
                <w:sz w:val="20"/>
              </w:rPr>
              <w:t>12</w:t>
            </w:r>
          </w:p>
        </w:tc>
        <w:tc>
          <w:tcPr>
            <w:tcW w:w="1002" w:type="dxa"/>
            <w:noWrap/>
            <w:hideMark/>
          </w:tcPr>
          <w:p w14:paraId="7A8B6D72" w14:textId="34347C89" w:rsidR="003763D8" w:rsidRPr="004A1E55" w:rsidRDefault="003763D8" w:rsidP="003763D8">
            <w:pPr>
              <w:rPr>
                <w:sz w:val="20"/>
              </w:rPr>
            </w:pPr>
          </w:p>
        </w:tc>
        <w:tc>
          <w:tcPr>
            <w:tcW w:w="1119" w:type="dxa"/>
          </w:tcPr>
          <w:p w14:paraId="46CDCB6D" w14:textId="77777777" w:rsidR="003763D8" w:rsidRPr="004A1E55" w:rsidRDefault="003763D8" w:rsidP="003763D8">
            <w:pPr>
              <w:rPr>
                <w:sz w:val="20"/>
              </w:rPr>
            </w:pPr>
          </w:p>
        </w:tc>
        <w:tc>
          <w:tcPr>
            <w:tcW w:w="1119" w:type="dxa"/>
          </w:tcPr>
          <w:p w14:paraId="6001F21B" w14:textId="77777777" w:rsidR="003763D8" w:rsidRPr="004A1E55" w:rsidRDefault="003763D8" w:rsidP="003763D8">
            <w:pPr>
              <w:rPr>
                <w:sz w:val="20"/>
              </w:rPr>
            </w:pPr>
          </w:p>
        </w:tc>
        <w:tc>
          <w:tcPr>
            <w:tcW w:w="1119" w:type="dxa"/>
            <w:noWrap/>
            <w:hideMark/>
          </w:tcPr>
          <w:p w14:paraId="51F2B2F6" w14:textId="1AEE660D" w:rsidR="003763D8" w:rsidRPr="004A1E55" w:rsidRDefault="003763D8" w:rsidP="003763D8">
            <w:pPr>
              <w:rPr>
                <w:sz w:val="20"/>
              </w:rPr>
            </w:pPr>
          </w:p>
        </w:tc>
        <w:tc>
          <w:tcPr>
            <w:tcW w:w="1120" w:type="dxa"/>
          </w:tcPr>
          <w:p w14:paraId="3CDBE025" w14:textId="41F2250D" w:rsidR="003763D8" w:rsidRPr="004A1E55" w:rsidRDefault="003763D8" w:rsidP="003763D8">
            <w:pPr>
              <w:rPr>
                <w:sz w:val="20"/>
              </w:rPr>
            </w:pPr>
            <w:r w:rsidRPr="004A1E55">
              <w:rPr>
                <w:sz w:val="20"/>
              </w:rPr>
              <w:t>0.45</w:t>
            </w:r>
          </w:p>
        </w:tc>
        <w:tc>
          <w:tcPr>
            <w:tcW w:w="1120" w:type="dxa"/>
            <w:noWrap/>
            <w:hideMark/>
          </w:tcPr>
          <w:p w14:paraId="66C86DA4" w14:textId="6F2D6DD8" w:rsidR="003763D8" w:rsidRPr="004A1E55" w:rsidRDefault="003763D8" w:rsidP="003763D8">
            <w:pPr>
              <w:rPr>
                <w:sz w:val="20"/>
              </w:rPr>
            </w:pPr>
          </w:p>
        </w:tc>
      </w:tr>
      <w:tr w:rsidR="003763D8" w:rsidRPr="00F96D96" w14:paraId="0AAED99A" w14:textId="77777777" w:rsidTr="003763D8">
        <w:trPr>
          <w:trHeight w:val="295"/>
        </w:trPr>
        <w:tc>
          <w:tcPr>
            <w:tcW w:w="1231" w:type="dxa"/>
            <w:noWrap/>
            <w:hideMark/>
          </w:tcPr>
          <w:p w14:paraId="2596418B" w14:textId="41C7ED99" w:rsidR="003763D8" w:rsidRPr="004A1E55" w:rsidRDefault="003763D8" w:rsidP="003763D8">
            <w:pPr>
              <w:rPr>
                <w:sz w:val="20"/>
              </w:rPr>
            </w:pPr>
            <w:r w:rsidRPr="004A1E55">
              <w:rPr>
                <w:sz w:val="20"/>
              </w:rPr>
              <w:t>Smith &amp; Glass (</w:t>
            </w:r>
            <w:proofErr w:type="gramStart"/>
            <w:r w:rsidRPr="004A1E55">
              <w:rPr>
                <w:sz w:val="20"/>
              </w:rPr>
              <w:t>1977)</w:t>
            </w:r>
            <w:r w:rsidR="00CB286B" w:rsidRPr="00CB286B">
              <w:rPr>
                <w:sz w:val="20"/>
                <w:vertAlign w:val="superscript"/>
              </w:rPr>
              <w:t>b</w:t>
            </w:r>
            <w:proofErr w:type="gramEnd"/>
          </w:p>
        </w:tc>
        <w:tc>
          <w:tcPr>
            <w:tcW w:w="1605" w:type="dxa"/>
            <w:noWrap/>
            <w:hideMark/>
          </w:tcPr>
          <w:p w14:paraId="105D3011" w14:textId="114FDFDD" w:rsidR="003763D8" w:rsidRPr="004A1E55" w:rsidRDefault="003763D8" w:rsidP="003763D8">
            <w:pPr>
              <w:rPr>
                <w:sz w:val="20"/>
              </w:rPr>
            </w:pPr>
            <w:r w:rsidRPr="004A1E55">
              <w:rPr>
                <w:sz w:val="20"/>
              </w:rPr>
              <w:t>Clinical psychology</w:t>
            </w:r>
          </w:p>
        </w:tc>
        <w:tc>
          <w:tcPr>
            <w:tcW w:w="3597" w:type="dxa"/>
            <w:noWrap/>
            <w:hideMark/>
          </w:tcPr>
          <w:p w14:paraId="6209A2FD" w14:textId="3F7B71EA" w:rsidR="003763D8" w:rsidRPr="004A1E55" w:rsidRDefault="003763D8" w:rsidP="003763D8">
            <w:pPr>
              <w:rPr>
                <w:sz w:val="20"/>
              </w:rPr>
            </w:pPr>
            <w:r w:rsidRPr="004A1E55">
              <w:rPr>
                <w:sz w:val="20"/>
              </w:rPr>
              <w:t>Effect sizes from studies of psychotherapy with a non-treatment control group published before 1977</w:t>
            </w:r>
          </w:p>
        </w:tc>
        <w:tc>
          <w:tcPr>
            <w:tcW w:w="1022" w:type="dxa"/>
            <w:noWrap/>
            <w:hideMark/>
          </w:tcPr>
          <w:p w14:paraId="7A3ADA78" w14:textId="77777777" w:rsidR="003763D8" w:rsidRPr="004A1E55" w:rsidRDefault="003763D8" w:rsidP="003763D8">
            <w:pPr>
              <w:rPr>
                <w:sz w:val="20"/>
              </w:rPr>
            </w:pPr>
            <w:r w:rsidRPr="004A1E55">
              <w:rPr>
                <w:sz w:val="20"/>
              </w:rPr>
              <w:t>833</w:t>
            </w:r>
          </w:p>
        </w:tc>
        <w:tc>
          <w:tcPr>
            <w:tcW w:w="1107" w:type="dxa"/>
            <w:noWrap/>
            <w:hideMark/>
          </w:tcPr>
          <w:p w14:paraId="3EDC2F98" w14:textId="1427E34E" w:rsidR="003763D8" w:rsidRPr="004A1E55" w:rsidRDefault="003763D8" w:rsidP="003763D8">
            <w:pPr>
              <w:rPr>
                <w:sz w:val="20"/>
              </w:rPr>
            </w:pPr>
            <w:r>
              <w:rPr>
                <w:sz w:val="20"/>
              </w:rPr>
              <w:t>NA</w:t>
            </w:r>
          </w:p>
        </w:tc>
        <w:tc>
          <w:tcPr>
            <w:tcW w:w="1002" w:type="dxa"/>
            <w:noWrap/>
            <w:hideMark/>
          </w:tcPr>
          <w:p w14:paraId="201AB9C1" w14:textId="77777777" w:rsidR="003763D8" w:rsidRPr="004A1E55" w:rsidRDefault="003763D8" w:rsidP="003763D8">
            <w:pPr>
              <w:rPr>
                <w:sz w:val="20"/>
              </w:rPr>
            </w:pPr>
            <w:r w:rsidRPr="004A1E55">
              <w:rPr>
                <w:sz w:val="20"/>
              </w:rPr>
              <w:t>375</w:t>
            </w:r>
          </w:p>
        </w:tc>
        <w:tc>
          <w:tcPr>
            <w:tcW w:w="1119" w:type="dxa"/>
          </w:tcPr>
          <w:p w14:paraId="556BB774" w14:textId="55FF1B74" w:rsidR="003763D8" w:rsidRPr="004A1E55" w:rsidRDefault="003763D8" w:rsidP="003763D8">
            <w:pPr>
              <w:rPr>
                <w:sz w:val="20"/>
              </w:rPr>
            </w:pPr>
            <w:r w:rsidRPr="004A1E55">
              <w:rPr>
                <w:sz w:val="20"/>
              </w:rPr>
              <w:t>0.68</w:t>
            </w:r>
          </w:p>
        </w:tc>
        <w:tc>
          <w:tcPr>
            <w:tcW w:w="1119" w:type="dxa"/>
          </w:tcPr>
          <w:p w14:paraId="2069BDBA" w14:textId="36CD261B" w:rsidR="003763D8" w:rsidRPr="004A1E55" w:rsidRDefault="003763D8" w:rsidP="003763D8">
            <w:pPr>
              <w:rPr>
                <w:sz w:val="20"/>
              </w:rPr>
            </w:pPr>
            <w:r w:rsidRPr="004A1E55">
              <w:rPr>
                <w:sz w:val="20"/>
              </w:rPr>
              <w:t>0.67</w:t>
            </w:r>
          </w:p>
        </w:tc>
        <w:tc>
          <w:tcPr>
            <w:tcW w:w="1119" w:type="dxa"/>
            <w:noWrap/>
            <w:hideMark/>
          </w:tcPr>
          <w:p w14:paraId="3C54EB4B" w14:textId="45B1EA06" w:rsidR="003763D8" w:rsidRPr="004A1E55" w:rsidRDefault="003763D8" w:rsidP="003763D8">
            <w:pPr>
              <w:rPr>
                <w:sz w:val="20"/>
              </w:rPr>
            </w:pPr>
          </w:p>
        </w:tc>
        <w:tc>
          <w:tcPr>
            <w:tcW w:w="1120" w:type="dxa"/>
          </w:tcPr>
          <w:p w14:paraId="675CFD1F" w14:textId="77777777" w:rsidR="003763D8" w:rsidRPr="004A1E55" w:rsidRDefault="003763D8" w:rsidP="003763D8">
            <w:pPr>
              <w:rPr>
                <w:sz w:val="20"/>
              </w:rPr>
            </w:pPr>
          </w:p>
        </w:tc>
        <w:tc>
          <w:tcPr>
            <w:tcW w:w="1120" w:type="dxa"/>
            <w:noWrap/>
            <w:hideMark/>
          </w:tcPr>
          <w:p w14:paraId="20D36F58" w14:textId="5A32BBD7" w:rsidR="003763D8" w:rsidRPr="004A1E55" w:rsidRDefault="003763D8" w:rsidP="003763D8">
            <w:pPr>
              <w:rPr>
                <w:sz w:val="20"/>
              </w:rPr>
            </w:pPr>
          </w:p>
        </w:tc>
      </w:tr>
      <w:tr w:rsidR="003763D8" w:rsidRPr="00F96D96" w14:paraId="5592955F" w14:textId="77777777" w:rsidTr="003763D8">
        <w:trPr>
          <w:trHeight w:val="295"/>
        </w:trPr>
        <w:tc>
          <w:tcPr>
            <w:tcW w:w="1231" w:type="dxa"/>
            <w:tcBorders>
              <w:bottom w:val="single" w:sz="4" w:space="0" w:color="auto"/>
            </w:tcBorders>
            <w:noWrap/>
            <w:hideMark/>
          </w:tcPr>
          <w:p w14:paraId="70DEA988" w14:textId="77777777" w:rsidR="003763D8" w:rsidRPr="004A1E55" w:rsidRDefault="003763D8" w:rsidP="003763D8">
            <w:pPr>
              <w:rPr>
                <w:sz w:val="20"/>
              </w:rPr>
            </w:pPr>
            <w:r w:rsidRPr="004A1E55">
              <w:rPr>
                <w:sz w:val="20"/>
              </w:rPr>
              <w:t xml:space="preserve">Andrey &amp; </w:t>
            </w:r>
            <w:proofErr w:type="spellStart"/>
            <w:proofErr w:type="gramStart"/>
            <w:r w:rsidRPr="004A1E55">
              <w:rPr>
                <w:sz w:val="20"/>
              </w:rPr>
              <w:t>Agadullina</w:t>
            </w:r>
            <w:proofErr w:type="spellEnd"/>
            <w:r w:rsidRPr="004A1E55">
              <w:rPr>
                <w:sz w:val="20"/>
              </w:rPr>
              <w:t xml:space="preserve">  (</w:t>
            </w:r>
            <w:proofErr w:type="gramEnd"/>
            <w:r w:rsidRPr="004A1E55">
              <w:rPr>
                <w:sz w:val="20"/>
              </w:rPr>
              <w:t>2018)</w:t>
            </w:r>
          </w:p>
        </w:tc>
        <w:tc>
          <w:tcPr>
            <w:tcW w:w="1605" w:type="dxa"/>
            <w:tcBorders>
              <w:bottom w:val="single" w:sz="4" w:space="0" w:color="auto"/>
            </w:tcBorders>
            <w:noWrap/>
            <w:hideMark/>
          </w:tcPr>
          <w:p w14:paraId="291AB647" w14:textId="77777777" w:rsidR="003763D8" w:rsidRPr="004A1E55" w:rsidRDefault="003763D8" w:rsidP="003763D8">
            <w:pPr>
              <w:rPr>
                <w:sz w:val="20"/>
              </w:rPr>
            </w:pPr>
            <w:r w:rsidRPr="004A1E55">
              <w:rPr>
                <w:sz w:val="20"/>
              </w:rPr>
              <w:t>Social psychology</w:t>
            </w:r>
          </w:p>
        </w:tc>
        <w:tc>
          <w:tcPr>
            <w:tcW w:w="3597" w:type="dxa"/>
            <w:tcBorders>
              <w:bottom w:val="single" w:sz="4" w:space="0" w:color="auto"/>
            </w:tcBorders>
            <w:noWrap/>
            <w:hideMark/>
          </w:tcPr>
          <w:p w14:paraId="00CF7C9E" w14:textId="34D20BD2" w:rsidR="003763D8" w:rsidRPr="004A1E55" w:rsidRDefault="003763D8" w:rsidP="003763D8">
            <w:pPr>
              <w:rPr>
                <w:sz w:val="20"/>
              </w:rPr>
            </w:pPr>
            <w:r w:rsidRPr="004A1E55">
              <w:rPr>
                <w:sz w:val="20"/>
              </w:rPr>
              <w:t>Effects included in in meta-analyses published in 29 journals in the "Psychology, Social" category of Social Sciences Citation Index</w:t>
            </w:r>
          </w:p>
        </w:tc>
        <w:tc>
          <w:tcPr>
            <w:tcW w:w="1022" w:type="dxa"/>
            <w:tcBorders>
              <w:bottom w:val="single" w:sz="4" w:space="0" w:color="auto"/>
            </w:tcBorders>
            <w:noWrap/>
            <w:hideMark/>
          </w:tcPr>
          <w:p w14:paraId="30BB1A56" w14:textId="77777777" w:rsidR="003763D8" w:rsidRPr="004A1E55" w:rsidRDefault="003763D8" w:rsidP="003763D8">
            <w:pPr>
              <w:rPr>
                <w:sz w:val="20"/>
              </w:rPr>
            </w:pPr>
            <w:r w:rsidRPr="004A1E55">
              <w:rPr>
                <w:sz w:val="20"/>
              </w:rPr>
              <w:t>3498</w:t>
            </w:r>
          </w:p>
        </w:tc>
        <w:tc>
          <w:tcPr>
            <w:tcW w:w="1107" w:type="dxa"/>
            <w:tcBorders>
              <w:bottom w:val="single" w:sz="4" w:space="0" w:color="auto"/>
            </w:tcBorders>
            <w:noWrap/>
            <w:hideMark/>
          </w:tcPr>
          <w:p w14:paraId="14EE2D53" w14:textId="77777777" w:rsidR="003763D8" w:rsidRPr="004A1E55" w:rsidRDefault="003763D8" w:rsidP="003763D8">
            <w:pPr>
              <w:rPr>
                <w:sz w:val="20"/>
              </w:rPr>
            </w:pPr>
            <w:r w:rsidRPr="004A1E55">
              <w:rPr>
                <w:sz w:val="20"/>
              </w:rPr>
              <w:t>42</w:t>
            </w:r>
          </w:p>
        </w:tc>
        <w:tc>
          <w:tcPr>
            <w:tcW w:w="1002" w:type="dxa"/>
            <w:tcBorders>
              <w:bottom w:val="single" w:sz="4" w:space="0" w:color="auto"/>
            </w:tcBorders>
            <w:noWrap/>
            <w:hideMark/>
          </w:tcPr>
          <w:p w14:paraId="104D7D58" w14:textId="77777777" w:rsidR="003763D8" w:rsidRPr="004A1E55" w:rsidRDefault="003763D8" w:rsidP="003763D8">
            <w:pPr>
              <w:rPr>
                <w:sz w:val="20"/>
              </w:rPr>
            </w:pPr>
            <w:r w:rsidRPr="004A1E55">
              <w:rPr>
                <w:sz w:val="20"/>
              </w:rPr>
              <w:t>1922</w:t>
            </w:r>
          </w:p>
        </w:tc>
        <w:tc>
          <w:tcPr>
            <w:tcW w:w="1119" w:type="dxa"/>
            <w:tcBorders>
              <w:bottom w:val="single" w:sz="4" w:space="0" w:color="auto"/>
            </w:tcBorders>
          </w:tcPr>
          <w:p w14:paraId="05F2C11D" w14:textId="77777777" w:rsidR="003763D8" w:rsidRPr="004A1E55" w:rsidRDefault="003763D8" w:rsidP="003763D8">
            <w:pPr>
              <w:rPr>
                <w:sz w:val="20"/>
              </w:rPr>
            </w:pPr>
          </w:p>
        </w:tc>
        <w:tc>
          <w:tcPr>
            <w:tcW w:w="1119" w:type="dxa"/>
            <w:tcBorders>
              <w:bottom w:val="single" w:sz="4" w:space="0" w:color="auto"/>
            </w:tcBorders>
          </w:tcPr>
          <w:p w14:paraId="4CE718C0" w14:textId="77777777" w:rsidR="003763D8" w:rsidRPr="004A1E55" w:rsidRDefault="003763D8" w:rsidP="003763D8">
            <w:pPr>
              <w:rPr>
                <w:sz w:val="20"/>
              </w:rPr>
            </w:pPr>
          </w:p>
        </w:tc>
        <w:tc>
          <w:tcPr>
            <w:tcW w:w="1119" w:type="dxa"/>
            <w:tcBorders>
              <w:bottom w:val="single" w:sz="4" w:space="0" w:color="auto"/>
            </w:tcBorders>
            <w:noWrap/>
            <w:hideMark/>
          </w:tcPr>
          <w:p w14:paraId="07CE4CEF" w14:textId="13A04138" w:rsidR="003763D8" w:rsidRPr="004A1E55" w:rsidRDefault="003763D8" w:rsidP="003763D8">
            <w:pPr>
              <w:rPr>
                <w:sz w:val="20"/>
              </w:rPr>
            </w:pPr>
            <w:r w:rsidRPr="004A1E55">
              <w:rPr>
                <w:sz w:val="20"/>
              </w:rPr>
              <w:t>0.15</w:t>
            </w:r>
          </w:p>
        </w:tc>
        <w:tc>
          <w:tcPr>
            <w:tcW w:w="1120" w:type="dxa"/>
            <w:tcBorders>
              <w:bottom w:val="single" w:sz="4" w:space="0" w:color="auto"/>
            </w:tcBorders>
          </w:tcPr>
          <w:p w14:paraId="1E13DC76" w14:textId="01844103" w:rsidR="003763D8" w:rsidRPr="004A1E55" w:rsidRDefault="003763D8" w:rsidP="003763D8">
            <w:pPr>
              <w:rPr>
                <w:sz w:val="20"/>
              </w:rPr>
            </w:pPr>
            <w:r w:rsidRPr="004A1E55">
              <w:rPr>
                <w:sz w:val="20"/>
              </w:rPr>
              <w:t>0.38</w:t>
            </w:r>
          </w:p>
        </w:tc>
        <w:tc>
          <w:tcPr>
            <w:tcW w:w="1120" w:type="dxa"/>
            <w:tcBorders>
              <w:bottom w:val="single" w:sz="4" w:space="0" w:color="auto"/>
            </w:tcBorders>
            <w:noWrap/>
            <w:hideMark/>
          </w:tcPr>
          <w:p w14:paraId="106A3240" w14:textId="75677C2E" w:rsidR="003763D8" w:rsidRPr="004A1E55" w:rsidRDefault="003763D8" w:rsidP="003763D8">
            <w:pPr>
              <w:rPr>
                <w:sz w:val="20"/>
              </w:rPr>
            </w:pPr>
            <w:r w:rsidRPr="004A1E55">
              <w:rPr>
                <w:sz w:val="20"/>
              </w:rPr>
              <w:t>0.69</w:t>
            </w:r>
          </w:p>
        </w:tc>
      </w:tr>
    </w:tbl>
    <w:p w14:paraId="0098A990" w14:textId="77777777" w:rsidR="00F24599" w:rsidRDefault="002363BE" w:rsidP="001A578F">
      <w:r>
        <w:lastRenderedPageBreak/>
        <w:t xml:space="preserve">Note: </w:t>
      </w:r>
    </w:p>
    <w:p w14:paraId="19A8D803" w14:textId="54F61BE3" w:rsidR="001A578F" w:rsidRDefault="001A578F" w:rsidP="001A578F">
      <w:r>
        <w:t>Table [</w:t>
      </w:r>
      <w:proofErr w:type="spellStart"/>
      <w:r>
        <w:t>rs</w:t>
      </w:r>
      <w:proofErr w:type="spellEnd"/>
      <w:r>
        <w:t xml:space="preserve">]. Results of effect size surveys of </w:t>
      </w:r>
      <w:r w:rsidR="00E4488F">
        <w:t>Pearson</w:t>
      </w:r>
      <w:r>
        <w:t xml:space="preserve"> correlation coefficients. </w:t>
      </w:r>
    </w:p>
    <w:tbl>
      <w:tblPr>
        <w:tblStyle w:val="TableGrid"/>
        <w:tblW w:w="14808" w:type="dxa"/>
        <w:tblInd w:w="-431" w:type="dxa"/>
        <w:tblLook w:val="04A0" w:firstRow="1" w:lastRow="0" w:firstColumn="1" w:lastColumn="0" w:noHBand="0" w:noVBand="1"/>
      </w:tblPr>
      <w:tblGrid>
        <w:gridCol w:w="1555"/>
        <w:gridCol w:w="1418"/>
        <w:gridCol w:w="3988"/>
        <w:gridCol w:w="886"/>
        <w:gridCol w:w="906"/>
        <w:gridCol w:w="868"/>
        <w:gridCol w:w="1037"/>
        <w:gridCol w:w="1037"/>
        <w:gridCol w:w="1037"/>
        <w:gridCol w:w="1038"/>
        <w:gridCol w:w="1038"/>
      </w:tblGrid>
      <w:tr w:rsidR="003763D8" w:rsidRPr="00D86AC6" w14:paraId="4274580D" w14:textId="77777777" w:rsidTr="003763D8">
        <w:trPr>
          <w:trHeight w:val="295"/>
        </w:trPr>
        <w:tc>
          <w:tcPr>
            <w:tcW w:w="1555" w:type="dxa"/>
            <w:noWrap/>
          </w:tcPr>
          <w:p w14:paraId="7D73B9B0" w14:textId="77777777" w:rsidR="003763D8" w:rsidRPr="00D86AC6" w:rsidRDefault="003763D8" w:rsidP="003763D8">
            <w:r w:rsidRPr="004A1E55">
              <w:rPr>
                <w:sz w:val="20"/>
              </w:rPr>
              <w:t>Authors (year)</w:t>
            </w:r>
          </w:p>
        </w:tc>
        <w:tc>
          <w:tcPr>
            <w:tcW w:w="1418" w:type="dxa"/>
            <w:noWrap/>
          </w:tcPr>
          <w:p w14:paraId="5BA78388" w14:textId="77777777" w:rsidR="003763D8" w:rsidRPr="00D86AC6" w:rsidRDefault="003763D8" w:rsidP="003763D8">
            <w:r w:rsidRPr="004A1E55">
              <w:rPr>
                <w:sz w:val="20"/>
              </w:rPr>
              <w:t>Area of research</w:t>
            </w:r>
          </w:p>
        </w:tc>
        <w:tc>
          <w:tcPr>
            <w:tcW w:w="3988" w:type="dxa"/>
            <w:noWrap/>
          </w:tcPr>
          <w:p w14:paraId="446DD624" w14:textId="77777777" w:rsidR="003763D8" w:rsidRPr="00D86AC6" w:rsidRDefault="003763D8" w:rsidP="003763D8">
            <w:r w:rsidRPr="004A1E55">
              <w:rPr>
                <w:sz w:val="20"/>
              </w:rPr>
              <w:t>Sampled groups</w:t>
            </w:r>
          </w:p>
        </w:tc>
        <w:tc>
          <w:tcPr>
            <w:tcW w:w="886" w:type="dxa"/>
            <w:noWrap/>
          </w:tcPr>
          <w:p w14:paraId="44BD05D5" w14:textId="77777777" w:rsidR="003763D8" w:rsidRPr="00D86AC6" w:rsidRDefault="003763D8" w:rsidP="003763D8">
            <w:r w:rsidRPr="004A1E55">
              <w:rPr>
                <w:sz w:val="20"/>
              </w:rPr>
              <w:t>n effects</w:t>
            </w:r>
          </w:p>
        </w:tc>
        <w:tc>
          <w:tcPr>
            <w:tcW w:w="906" w:type="dxa"/>
            <w:noWrap/>
          </w:tcPr>
          <w:p w14:paraId="2295A5A8" w14:textId="77777777" w:rsidR="003763D8" w:rsidRPr="00D86AC6" w:rsidRDefault="003763D8" w:rsidP="003763D8">
            <w:r w:rsidRPr="004A1E55">
              <w:rPr>
                <w:sz w:val="20"/>
              </w:rPr>
              <w:t>n meta-analyses</w:t>
            </w:r>
          </w:p>
        </w:tc>
        <w:tc>
          <w:tcPr>
            <w:tcW w:w="868" w:type="dxa"/>
            <w:noWrap/>
          </w:tcPr>
          <w:p w14:paraId="6200D95F" w14:textId="77777777" w:rsidR="003763D8" w:rsidRPr="00D86AC6" w:rsidRDefault="003763D8" w:rsidP="003763D8">
            <w:r w:rsidRPr="004A1E55">
              <w:rPr>
                <w:sz w:val="20"/>
              </w:rPr>
              <w:t>n articles</w:t>
            </w:r>
          </w:p>
        </w:tc>
        <w:tc>
          <w:tcPr>
            <w:tcW w:w="1037" w:type="dxa"/>
          </w:tcPr>
          <w:p w14:paraId="2EF776BE" w14:textId="331F99FD" w:rsidR="003763D8" w:rsidRPr="004A1E55" w:rsidRDefault="003763D8" w:rsidP="003763D8">
            <w:pPr>
              <w:rPr>
                <w:sz w:val="20"/>
              </w:rPr>
            </w:pPr>
            <w:r w:rsidRPr="004A1E55">
              <w:rPr>
                <w:sz w:val="20"/>
              </w:rPr>
              <w:t>Mean effect</w:t>
            </w:r>
          </w:p>
        </w:tc>
        <w:tc>
          <w:tcPr>
            <w:tcW w:w="1037" w:type="dxa"/>
          </w:tcPr>
          <w:p w14:paraId="66931968" w14:textId="5305A671" w:rsidR="003763D8" w:rsidRPr="004A1E55" w:rsidRDefault="003763D8" w:rsidP="003763D8">
            <w:pPr>
              <w:rPr>
                <w:sz w:val="20"/>
              </w:rPr>
            </w:pPr>
            <w:r w:rsidRPr="004A1E55">
              <w:rPr>
                <w:sz w:val="20"/>
              </w:rPr>
              <w:t>SD effect</w:t>
            </w:r>
            <w:r>
              <w:rPr>
                <w:sz w:val="20"/>
              </w:rPr>
              <w:t>s</w:t>
            </w:r>
          </w:p>
        </w:tc>
        <w:tc>
          <w:tcPr>
            <w:tcW w:w="1037" w:type="dxa"/>
            <w:noWrap/>
          </w:tcPr>
          <w:p w14:paraId="55A00C51" w14:textId="5F9695A3" w:rsidR="003763D8" w:rsidRPr="00D86AC6" w:rsidRDefault="003763D8" w:rsidP="003763D8">
            <w:r w:rsidRPr="004A1E55">
              <w:rPr>
                <w:sz w:val="20"/>
              </w:rPr>
              <w:t>25th Percentile</w:t>
            </w:r>
          </w:p>
        </w:tc>
        <w:tc>
          <w:tcPr>
            <w:tcW w:w="1038" w:type="dxa"/>
          </w:tcPr>
          <w:p w14:paraId="39FFB623" w14:textId="4AC50535" w:rsidR="003763D8" w:rsidRPr="004A1E55" w:rsidRDefault="003763D8" w:rsidP="003763D8">
            <w:pPr>
              <w:rPr>
                <w:sz w:val="20"/>
              </w:rPr>
            </w:pPr>
            <w:r w:rsidRPr="004A1E55">
              <w:rPr>
                <w:sz w:val="20"/>
              </w:rPr>
              <w:t>Median effect</w:t>
            </w:r>
          </w:p>
        </w:tc>
        <w:tc>
          <w:tcPr>
            <w:tcW w:w="1038" w:type="dxa"/>
            <w:noWrap/>
          </w:tcPr>
          <w:p w14:paraId="78057476" w14:textId="3EEA34FD" w:rsidR="003763D8" w:rsidRPr="00D86AC6" w:rsidRDefault="003763D8" w:rsidP="003763D8">
            <w:r w:rsidRPr="004A1E55">
              <w:rPr>
                <w:sz w:val="20"/>
              </w:rPr>
              <w:t>75th percentile</w:t>
            </w:r>
          </w:p>
        </w:tc>
      </w:tr>
      <w:tr w:rsidR="003763D8" w:rsidRPr="00D86AC6" w14:paraId="7B6042D0" w14:textId="77777777" w:rsidTr="003763D8">
        <w:trPr>
          <w:trHeight w:val="295"/>
        </w:trPr>
        <w:tc>
          <w:tcPr>
            <w:tcW w:w="1555" w:type="dxa"/>
            <w:noWrap/>
            <w:hideMark/>
          </w:tcPr>
          <w:p w14:paraId="0462B834" w14:textId="77777777" w:rsidR="003763D8" w:rsidRPr="00D86AC6" w:rsidRDefault="003763D8" w:rsidP="003763D8">
            <w:r w:rsidRPr="00D86AC6">
              <w:t>Cooper, &amp; Findley (</w:t>
            </w:r>
            <w:proofErr w:type="gramStart"/>
            <w:r w:rsidRPr="00D86AC6">
              <w:t>1982)</w:t>
            </w:r>
            <w:r w:rsidRPr="00746121">
              <w:rPr>
                <w:vertAlign w:val="superscript"/>
              </w:rPr>
              <w:t>a</w:t>
            </w:r>
            <w:proofErr w:type="gramEnd"/>
          </w:p>
        </w:tc>
        <w:tc>
          <w:tcPr>
            <w:tcW w:w="1418" w:type="dxa"/>
            <w:noWrap/>
            <w:hideMark/>
          </w:tcPr>
          <w:p w14:paraId="5A414F52" w14:textId="77777777" w:rsidR="003763D8" w:rsidRPr="00D86AC6" w:rsidRDefault="003763D8" w:rsidP="003763D8">
            <w:r w:rsidRPr="00D86AC6">
              <w:t>Social psychology</w:t>
            </w:r>
          </w:p>
        </w:tc>
        <w:tc>
          <w:tcPr>
            <w:tcW w:w="3988" w:type="dxa"/>
            <w:noWrap/>
            <w:hideMark/>
          </w:tcPr>
          <w:p w14:paraId="168CF1FB" w14:textId="77777777" w:rsidR="003763D8" w:rsidRPr="00D86AC6" w:rsidRDefault="003763D8" w:rsidP="003763D8">
            <w:r>
              <w:t>Main result of a</w:t>
            </w:r>
            <w:r w:rsidRPr="00B24CB3">
              <w:t>rticles reported in social psychology textbooks reporting r</w:t>
            </w:r>
          </w:p>
        </w:tc>
        <w:tc>
          <w:tcPr>
            <w:tcW w:w="886" w:type="dxa"/>
            <w:noWrap/>
            <w:hideMark/>
          </w:tcPr>
          <w:p w14:paraId="382BE0F5" w14:textId="77777777" w:rsidR="003763D8" w:rsidRPr="00D86AC6" w:rsidRDefault="003763D8" w:rsidP="003763D8">
            <w:r w:rsidRPr="00D86AC6">
              <w:t>23</w:t>
            </w:r>
          </w:p>
        </w:tc>
        <w:tc>
          <w:tcPr>
            <w:tcW w:w="906" w:type="dxa"/>
            <w:noWrap/>
            <w:hideMark/>
          </w:tcPr>
          <w:p w14:paraId="0661E861" w14:textId="77777777" w:rsidR="003763D8" w:rsidRPr="00D86AC6" w:rsidRDefault="003763D8" w:rsidP="003763D8">
            <w:r w:rsidRPr="00D86AC6">
              <w:t>NA</w:t>
            </w:r>
          </w:p>
        </w:tc>
        <w:tc>
          <w:tcPr>
            <w:tcW w:w="868" w:type="dxa"/>
            <w:noWrap/>
            <w:hideMark/>
          </w:tcPr>
          <w:p w14:paraId="751C8EC0" w14:textId="77777777" w:rsidR="003763D8" w:rsidRPr="00D86AC6" w:rsidRDefault="003763D8" w:rsidP="003763D8">
            <w:r w:rsidRPr="00D86AC6">
              <w:t>23</w:t>
            </w:r>
          </w:p>
        </w:tc>
        <w:tc>
          <w:tcPr>
            <w:tcW w:w="1037" w:type="dxa"/>
          </w:tcPr>
          <w:p w14:paraId="7C449B9D" w14:textId="1ACF202F" w:rsidR="003763D8" w:rsidRPr="00D86AC6" w:rsidRDefault="003763D8" w:rsidP="003763D8">
            <w:r w:rsidRPr="00D86AC6">
              <w:t>0.48</w:t>
            </w:r>
          </w:p>
        </w:tc>
        <w:tc>
          <w:tcPr>
            <w:tcW w:w="1037" w:type="dxa"/>
          </w:tcPr>
          <w:p w14:paraId="6F12C873" w14:textId="17126A77" w:rsidR="003763D8" w:rsidRPr="00D86AC6" w:rsidRDefault="003763D8" w:rsidP="003763D8">
            <w:r w:rsidRPr="00D86AC6">
              <w:t>0.22</w:t>
            </w:r>
          </w:p>
        </w:tc>
        <w:tc>
          <w:tcPr>
            <w:tcW w:w="1037" w:type="dxa"/>
            <w:noWrap/>
            <w:hideMark/>
          </w:tcPr>
          <w:p w14:paraId="639D60D2" w14:textId="3442A870" w:rsidR="003763D8" w:rsidRPr="00D86AC6" w:rsidRDefault="003763D8" w:rsidP="003763D8"/>
        </w:tc>
        <w:tc>
          <w:tcPr>
            <w:tcW w:w="1038" w:type="dxa"/>
          </w:tcPr>
          <w:p w14:paraId="3B776DA2" w14:textId="77777777" w:rsidR="003763D8" w:rsidRPr="00D86AC6" w:rsidRDefault="003763D8" w:rsidP="003763D8"/>
        </w:tc>
        <w:tc>
          <w:tcPr>
            <w:tcW w:w="1038" w:type="dxa"/>
            <w:noWrap/>
            <w:hideMark/>
          </w:tcPr>
          <w:p w14:paraId="279848E8" w14:textId="21FB2998" w:rsidR="003763D8" w:rsidRPr="00D86AC6" w:rsidRDefault="003763D8" w:rsidP="003763D8"/>
        </w:tc>
      </w:tr>
      <w:tr w:rsidR="003763D8" w:rsidRPr="00D86AC6" w14:paraId="10908550" w14:textId="77777777" w:rsidTr="003763D8">
        <w:trPr>
          <w:trHeight w:val="295"/>
        </w:trPr>
        <w:tc>
          <w:tcPr>
            <w:tcW w:w="1555" w:type="dxa"/>
            <w:noWrap/>
            <w:hideMark/>
          </w:tcPr>
          <w:p w14:paraId="36F00D1D" w14:textId="77777777" w:rsidR="003763D8" w:rsidRPr="00D86AC6" w:rsidRDefault="003763D8" w:rsidP="003763D8">
            <w:r w:rsidRPr="00D86AC6">
              <w:t>Richard, Bond Jr, &amp; Stokes-</w:t>
            </w:r>
            <w:proofErr w:type="spellStart"/>
            <w:r w:rsidRPr="00D86AC6">
              <w:t>Zoota</w:t>
            </w:r>
            <w:proofErr w:type="spellEnd"/>
            <w:r w:rsidRPr="00D86AC6">
              <w:t xml:space="preserve"> (2003)</w:t>
            </w:r>
          </w:p>
        </w:tc>
        <w:tc>
          <w:tcPr>
            <w:tcW w:w="1418" w:type="dxa"/>
            <w:noWrap/>
            <w:hideMark/>
          </w:tcPr>
          <w:p w14:paraId="3233EC93" w14:textId="77777777" w:rsidR="003763D8" w:rsidRPr="00D86AC6" w:rsidRDefault="003763D8" w:rsidP="003763D8">
            <w:r w:rsidRPr="00D86AC6">
              <w:t>Social psychology</w:t>
            </w:r>
          </w:p>
        </w:tc>
        <w:tc>
          <w:tcPr>
            <w:tcW w:w="3988" w:type="dxa"/>
            <w:noWrap/>
            <w:hideMark/>
          </w:tcPr>
          <w:p w14:paraId="0D07917B" w14:textId="77777777" w:rsidR="003763D8" w:rsidRPr="00D86AC6" w:rsidRDefault="003763D8" w:rsidP="003763D8">
            <w:r>
              <w:t>“Conclusions” from l</w:t>
            </w:r>
            <w:r w:rsidRPr="00D86AC6">
              <w:t>iterature search for Social psychology meta-analyses</w:t>
            </w:r>
          </w:p>
        </w:tc>
        <w:tc>
          <w:tcPr>
            <w:tcW w:w="886" w:type="dxa"/>
            <w:noWrap/>
            <w:hideMark/>
          </w:tcPr>
          <w:p w14:paraId="7664D97F" w14:textId="77777777" w:rsidR="003763D8" w:rsidRPr="00D86AC6" w:rsidRDefault="003763D8" w:rsidP="003763D8">
            <w:r w:rsidRPr="00D86AC6">
              <w:t>474</w:t>
            </w:r>
          </w:p>
        </w:tc>
        <w:tc>
          <w:tcPr>
            <w:tcW w:w="906" w:type="dxa"/>
            <w:noWrap/>
            <w:hideMark/>
          </w:tcPr>
          <w:p w14:paraId="15F8D7B9" w14:textId="77777777" w:rsidR="003763D8" w:rsidRPr="00D86AC6" w:rsidRDefault="003763D8" w:rsidP="003763D8">
            <w:r w:rsidRPr="00D86AC6">
              <w:t>322</w:t>
            </w:r>
          </w:p>
        </w:tc>
        <w:tc>
          <w:tcPr>
            <w:tcW w:w="868" w:type="dxa"/>
            <w:noWrap/>
            <w:hideMark/>
          </w:tcPr>
          <w:p w14:paraId="06788DFB" w14:textId="77777777" w:rsidR="003763D8" w:rsidRPr="00D86AC6" w:rsidRDefault="003763D8" w:rsidP="003763D8">
            <w:r w:rsidRPr="00D86AC6">
              <w:t>NA</w:t>
            </w:r>
          </w:p>
        </w:tc>
        <w:tc>
          <w:tcPr>
            <w:tcW w:w="1037" w:type="dxa"/>
          </w:tcPr>
          <w:p w14:paraId="39B38FD5" w14:textId="388B2455" w:rsidR="003763D8" w:rsidRPr="00D86AC6" w:rsidRDefault="003763D8" w:rsidP="003763D8">
            <w:r w:rsidRPr="00D86AC6">
              <w:t>0.21</w:t>
            </w:r>
          </w:p>
        </w:tc>
        <w:tc>
          <w:tcPr>
            <w:tcW w:w="1037" w:type="dxa"/>
          </w:tcPr>
          <w:p w14:paraId="38A1B73F" w14:textId="4CFDA732" w:rsidR="003763D8" w:rsidRPr="00D86AC6" w:rsidRDefault="003763D8" w:rsidP="003763D8">
            <w:r w:rsidRPr="00D86AC6">
              <w:t>0.15</w:t>
            </w:r>
          </w:p>
        </w:tc>
        <w:tc>
          <w:tcPr>
            <w:tcW w:w="1037" w:type="dxa"/>
            <w:noWrap/>
            <w:hideMark/>
          </w:tcPr>
          <w:p w14:paraId="59EB8B62" w14:textId="3EA0CBB4" w:rsidR="003763D8" w:rsidRPr="00D86AC6" w:rsidRDefault="003763D8" w:rsidP="003763D8"/>
        </w:tc>
        <w:tc>
          <w:tcPr>
            <w:tcW w:w="1038" w:type="dxa"/>
          </w:tcPr>
          <w:p w14:paraId="272C094C" w14:textId="6F37CAC1" w:rsidR="003763D8" w:rsidRPr="00D86AC6" w:rsidRDefault="003763D8" w:rsidP="003763D8">
            <w:r w:rsidRPr="00D86AC6">
              <w:t>0.18</w:t>
            </w:r>
          </w:p>
        </w:tc>
        <w:tc>
          <w:tcPr>
            <w:tcW w:w="1038" w:type="dxa"/>
            <w:noWrap/>
            <w:hideMark/>
          </w:tcPr>
          <w:p w14:paraId="3C4F0718" w14:textId="6FB5A947" w:rsidR="003763D8" w:rsidRPr="00D86AC6" w:rsidRDefault="003763D8" w:rsidP="003763D8"/>
        </w:tc>
      </w:tr>
      <w:tr w:rsidR="003763D8" w:rsidRPr="00D86AC6" w14:paraId="71214749" w14:textId="77777777" w:rsidTr="003763D8">
        <w:trPr>
          <w:trHeight w:val="295"/>
        </w:trPr>
        <w:tc>
          <w:tcPr>
            <w:tcW w:w="1555" w:type="dxa"/>
            <w:noWrap/>
            <w:hideMark/>
          </w:tcPr>
          <w:p w14:paraId="13570D4E" w14:textId="77777777" w:rsidR="003763D8" w:rsidRPr="00D86AC6" w:rsidRDefault="003763D8" w:rsidP="003763D8">
            <w:r w:rsidRPr="00D86AC6">
              <w:t>Hemphill (2003)</w:t>
            </w:r>
          </w:p>
        </w:tc>
        <w:tc>
          <w:tcPr>
            <w:tcW w:w="1418" w:type="dxa"/>
            <w:noWrap/>
            <w:hideMark/>
          </w:tcPr>
          <w:p w14:paraId="0DA62881" w14:textId="77777777" w:rsidR="003763D8" w:rsidRPr="00D86AC6" w:rsidRDefault="003763D8" w:rsidP="003763D8">
            <w:r w:rsidRPr="00D86AC6">
              <w:t>Clinical psychology</w:t>
            </w:r>
          </w:p>
        </w:tc>
        <w:tc>
          <w:tcPr>
            <w:tcW w:w="3988" w:type="dxa"/>
            <w:noWrap/>
            <w:hideMark/>
          </w:tcPr>
          <w:p w14:paraId="3A6C950F" w14:textId="77777777" w:rsidR="003763D8" w:rsidRPr="00D86AC6" w:rsidRDefault="003763D8" w:rsidP="003763D8">
            <w:r w:rsidRPr="00D86AC6">
              <w:t xml:space="preserve">Meta-analytic effect size estimate </w:t>
            </w:r>
            <w:r>
              <w:t>from a</w:t>
            </w:r>
            <w:r w:rsidRPr="00D86AC6">
              <w:t>rticles included in Meyer et al., 2001 or Lipsey &amp; Wilson, 1993</w:t>
            </w:r>
          </w:p>
        </w:tc>
        <w:tc>
          <w:tcPr>
            <w:tcW w:w="886" w:type="dxa"/>
            <w:noWrap/>
            <w:hideMark/>
          </w:tcPr>
          <w:p w14:paraId="729F4321" w14:textId="77777777" w:rsidR="003763D8" w:rsidRPr="00D86AC6" w:rsidRDefault="003763D8" w:rsidP="003763D8">
            <w:r w:rsidRPr="00D86AC6">
              <w:t>380</w:t>
            </w:r>
          </w:p>
        </w:tc>
        <w:tc>
          <w:tcPr>
            <w:tcW w:w="906" w:type="dxa"/>
            <w:noWrap/>
            <w:hideMark/>
          </w:tcPr>
          <w:p w14:paraId="62DF2B4B" w14:textId="77777777" w:rsidR="003763D8" w:rsidRPr="00D86AC6" w:rsidRDefault="003763D8" w:rsidP="003763D8">
            <w:r w:rsidRPr="00D86AC6">
              <w:t>380</w:t>
            </w:r>
          </w:p>
        </w:tc>
        <w:tc>
          <w:tcPr>
            <w:tcW w:w="868" w:type="dxa"/>
            <w:noWrap/>
            <w:hideMark/>
          </w:tcPr>
          <w:p w14:paraId="268CC213" w14:textId="77777777" w:rsidR="003763D8" w:rsidRPr="00D86AC6" w:rsidRDefault="003763D8" w:rsidP="003763D8">
            <w:r w:rsidRPr="00D86AC6">
              <w:t>NA</w:t>
            </w:r>
          </w:p>
        </w:tc>
        <w:tc>
          <w:tcPr>
            <w:tcW w:w="1037" w:type="dxa"/>
          </w:tcPr>
          <w:p w14:paraId="22042844" w14:textId="77777777" w:rsidR="003763D8" w:rsidRPr="00D86AC6" w:rsidRDefault="003763D8" w:rsidP="003763D8"/>
        </w:tc>
        <w:tc>
          <w:tcPr>
            <w:tcW w:w="1037" w:type="dxa"/>
          </w:tcPr>
          <w:p w14:paraId="14898210" w14:textId="77777777" w:rsidR="003763D8" w:rsidRPr="00D86AC6" w:rsidRDefault="003763D8" w:rsidP="003763D8"/>
        </w:tc>
        <w:tc>
          <w:tcPr>
            <w:tcW w:w="1037" w:type="dxa"/>
            <w:noWrap/>
            <w:hideMark/>
          </w:tcPr>
          <w:p w14:paraId="00FE26FA" w14:textId="2EFFAFB3" w:rsidR="003763D8" w:rsidRPr="00D86AC6" w:rsidRDefault="003763D8" w:rsidP="003763D8">
            <w:r w:rsidRPr="00D86AC6">
              <w:t>0.15</w:t>
            </w:r>
          </w:p>
        </w:tc>
        <w:tc>
          <w:tcPr>
            <w:tcW w:w="1038" w:type="dxa"/>
          </w:tcPr>
          <w:p w14:paraId="04696787" w14:textId="77777777" w:rsidR="003763D8" w:rsidRPr="00D86AC6" w:rsidRDefault="003763D8" w:rsidP="003763D8"/>
        </w:tc>
        <w:tc>
          <w:tcPr>
            <w:tcW w:w="1038" w:type="dxa"/>
            <w:noWrap/>
            <w:hideMark/>
          </w:tcPr>
          <w:p w14:paraId="3129F0A8" w14:textId="5F6D6FDD" w:rsidR="003763D8" w:rsidRPr="00D86AC6" w:rsidRDefault="003763D8" w:rsidP="003763D8">
            <w:r w:rsidRPr="00D86AC6">
              <w:t>0.35</w:t>
            </w:r>
          </w:p>
        </w:tc>
      </w:tr>
      <w:tr w:rsidR="003763D8" w:rsidRPr="00D86AC6" w14:paraId="133607D6" w14:textId="77777777" w:rsidTr="003763D8">
        <w:trPr>
          <w:trHeight w:val="295"/>
        </w:trPr>
        <w:tc>
          <w:tcPr>
            <w:tcW w:w="1555" w:type="dxa"/>
            <w:noWrap/>
            <w:hideMark/>
          </w:tcPr>
          <w:p w14:paraId="24B8A240" w14:textId="76F75EF2" w:rsidR="003763D8" w:rsidRPr="00D86AC6" w:rsidRDefault="003763D8" w:rsidP="003763D8">
            <w:r w:rsidRPr="00D86AC6">
              <w:t>Paterson et al., (2015)</w:t>
            </w:r>
          </w:p>
        </w:tc>
        <w:tc>
          <w:tcPr>
            <w:tcW w:w="1418" w:type="dxa"/>
            <w:noWrap/>
            <w:hideMark/>
          </w:tcPr>
          <w:p w14:paraId="5A3525EC" w14:textId="77777777" w:rsidR="003763D8" w:rsidRPr="00D86AC6" w:rsidRDefault="003763D8" w:rsidP="003763D8">
            <w:r w:rsidRPr="00D86AC6">
              <w:t xml:space="preserve">Management </w:t>
            </w:r>
            <w:r>
              <w:t>and applied</w:t>
            </w:r>
            <w:r w:rsidRPr="00D86AC6">
              <w:t xml:space="preserve"> psychology</w:t>
            </w:r>
          </w:p>
        </w:tc>
        <w:tc>
          <w:tcPr>
            <w:tcW w:w="3988" w:type="dxa"/>
            <w:noWrap/>
            <w:hideMark/>
          </w:tcPr>
          <w:p w14:paraId="43FCC32C" w14:textId="77777777" w:rsidR="003763D8" w:rsidRPr="00D86AC6" w:rsidRDefault="003763D8" w:rsidP="003763D8">
            <w:r w:rsidRPr="00D86AC6">
              <w:t>Effect sizes from meta-analyses published in the top 30 impact factor management journals before 2012</w:t>
            </w:r>
          </w:p>
        </w:tc>
        <w:tc>
          <w:tcPr>
            <w:tcW w:w="886" w:type="dxa"/>
            <w:noWrap/>
            <w:hideMark/>
          </w:tcPr>
          <w:p w14:paraId="52D8532A" w14:textId="77777777" w:rsidR="003763D8" w:rsidRPr="00D86AC6" w:rsidRDefault="003763D8" w:rsidP="003763D8">
            <w:r w:rsidRPr="00D86AC6">
              <w:t>776</w:t>
            </w:r>
          </w:p>
        </w:tc>
        <w:tc>
          <w:tcPr>
            <w:tcW w:w="906" w:type="dxa"/>
            <w:noWrap/>
            <w:hideMark/>
          </w:tcPr>
          <w:p w14:paraId="4FFB467A" w14:textId="77777777" w:rsidR="003763D8" w:rsidRPr="00D86AC6" w:rsidRDefault="003763D8" w:rsidP="003763D8">
            <w:r w:rsidRPr="00D86AC6">
              <w:t>258</w:t>
            </w:r>
          </w:p>
        </w:tc>
        <w:tc>
          <w:tcPr>
            <w:tcW w:w="868" w:type="dxa"/>
            <w:noWrap/>
            <w:hideMark/>
          </w:tcPr>
          <w:p w14:paraId="75CB9673" w14:textId="77777777" w:rsidR="003763D8" w:rsidRPr="00D86AC6" w:rsidRDefault="003763D8" w:rsidP="003763D8">
            <w:r w:rsidRPr="00D86AC6">
              <w:t>NA</w:t>
            </w:r>
          </w:p>
        </w:tc>
        <w:tc>
          <w:tcPr>
            <w:tcW w:w="1037" w:type="dxa"/>
          </w:tcPr>
          <w:p w14:paraId="4F3B3B10" w14:textId="3A040C98" w:rsidR="003763D8" w:rsidRPr="00D86AC6" w:rsidRDefault="003763D8" w:rsidP="003763D8">
            <w:r w:rsidRPr="00D86AC6">
              <w:t>0.227</w:t>
            </w:r>
          </w:p>
        </w:tc>
        <w:tc>
          <w:tcPr>
            <w:tcW w:w="1037" w:type="dxa"/>
          </w:tcPr>
          <w:p w14:paraId="2E55C3C8" w14:textId="4863FE7B" w:rsidR="003763D8" w:rsidRPr="00D86AC6" w:rsidRDefault="003763D8" w:rsidP="003763D8">
            <w:r w:rsidRPr="00D86AC6">
              <w:t>0.135</w:t>
            </w:r>
          </w:p>
        </w:tc>
        <w:tc>
          <w:tcPr>
            <w:tcW w:w="1037" w:type="dxa"/>
            <w:noWrap/>
            <w:hideMark/>
          </w:tcPr>
          <w:p w14:paraId="1E57BBB5" w14:textId="7A4F4C9E" w:rsidR="003763D8" w:rsidRPr="00D86AC6" w:rsidRDefault="003763D8" w:rsidP="003763D8"/>
        </w:tc>
        <w:tc>
          <w:tcPr>
            <w:tcW w:w="1038" w:type="dxa"/>
          </w:tcPr>
          <w:p w14:paraId="7815ED8F" w14:textId="4A6A2EFF" w:rsidR="003763D8" w:rsidRPr="00D86AC6" w:rsidRDefault="003763D8" w:rsidP="003763D8">
            <w:r w:rsidRPr="00D86AC6">
              <w:t>0.2</w:t>
            </w:r>
          </w:p>
        </w:tc>
        <w:tc>
          <w:tcPr>
            <w:tcW w:w="1038" w:type="dxa"/>
            <w:noWrap/>
            <w:hideMark/>
          </w:tcPr>
          <w:p w14:paraId="26C8C108" w14:textId="5AB54B48" w:rsidR="003763D8" w:rsidRPr="00D86AC6" w:rsidRDefault="003763D8" w:rsidP="003763D8"/>
        </w:tc>
      </w:tr>
      <w:tr w:rsidR="003763D8" w:rsidRPr="00D86AC6" w14:paraId="34DE67C0" w14:textId="77777777" w:rsidTr="003763D8">
        <w:trPr>
          <w:trHeight w:val="295"/>
        </w:trPr>
        <w:tc>
          <w:tcPr>
            <w:tcW w:w="1555" w:type="dxa"/>
            <w:noWrap/>
            <w:hideMark/>
          </w:tcPr>
          <w:p w14:paraId="1AD75504" w14:textId="77777777" w:rsidR="003763D8" w:rsidRPr="00D86AC6" w:rsidRDefault="003763D8" w:rsidP="003763D8">
            <w:r w:rsidRPr="00D86AC6">
              <w:t>Bosco et al. (2015)</w:t>
            </w:r>
          </w:p>
        </w:tc>
        <w:tc>
          <w:tcPr>
            <w:tcW w:w="1418" w:type="dxa"/>
            <w:noWrap/>
            <w:hideMark/>
          </w:tcPr>
          <w:p w14:paraId="51E53DBD" w14:textId="77777777" w:rsidR="003763D8" w:rsidRPr="00D86AC6" w:rsidRDefault="003763D8" w:rsidP="003763D8">
            <w:r w:rsidRPr="00D86AC6">
              <w:t xml:space="preserve">Management </w:t>
            </w:r>
            <w:r>
              <w:t>and applied</w:t>
            </w:r>
            <w:r w:rsidRPr="00D86AC6">
              <w:t xml:space="preserve"> psychology</w:t>
            </w:r>
          </w:p>
        </w:tc>
        <w:tc>
          <w:tcPr>
            <w:tcW w:w="3988" w:type="dxa"/>
            <w:noWrap/>
            <w:hideMark/>
          </w:tcPr>
          <w:p w14:paraId="627E59D8" w14:textId="77777777" w:rsidR="003763D8" w:rsidRPr="00D86AC6" w:rsidRDefault="003763D8" w:rsidP="003763D8">
            <w:r>
              <w:t>Effects reported in the first correlation table of a</w:t>
            </w:r>
            <w:r w:rsidRPr="00D86AC6">
              <w:t>rticles published in the Journal of Applied Psychology and Personnel Psychology from 1980 to 2010</w:t>
            </w:r>
          </w:p>
        </w:tc>
        <w:tc>
          <w:tcPr>
            <w:tcW w:w="886" w:type="dxa"/>
            <w:noWrap/>
            <w:hideMark/>
          </w:tcPr>
          <w:p w14:paraId="244999AC" w14:textId="77777777" w:rsidR="003763D8" w:rsidRPr="00D86AC6" w:rsidRDefault="003763D8" w:rsidP="003763D8">
            <w:r w:rsidRPr="00D86AC6">
              <w:t>147328</w:t>
            </w:r>
          </w:p>
        </w:tc>
        <w:tc>
          <w:tcPr>
            <w:tcW w:w="906" w:type="dxa"/>
            <w:noWrap/>
            <w:hideMark/>
          </w:tcPr>
          <w:p w14:paraId="36992C08" w14:textId="77777777" w:rsidR="003763D8" w:rsidRPr="00D86AC6" w:rsidRDefault="003763D8" w:rsidP="003763D8">
            <w:r w:rsidRPr="00D86AC6">
              <w:t>816</w:t>
            </w:r>
          </w:p>
        </w:tc>
        <w:tc>
          <w:tcPr>
            <w:tcW w:w="868" w:type="dxa"/>
            <w:noWrap/>
            <w:hideMark/>
          </w:tcPr>
          <w:p w14:paraId="2D3B12DD" w14:textId="77777777" w:rsidR="003763D8" w:rsidRPr="00D86AC6" w:rsidRDefault="003763D8" w:rsidP="003763D8">
            <w:r w:rsidRPr="00D86AC6">
              <w:t>1660</w:t>
            </w:r>
          </w:p>
        </w:tc>
        <w:tc>
          <w:tcPr>
            <w:tcW w:w="1037" w:type="dxa"/>
          </w:tcPr>
          <w:p w14:paraId="04359E2A" w14:textId="3F2697AA" w:rsidR="003763D8" w:rsidRPr="00D86AC6" w:rsidRDefault="003763D8" w:rsidP="003763D8">
            <w:r w:rsidRPr="00D86AC6">
              <w:t>0.32</w:t>
            </w:r>
          </w:p>
        </w:tc>
        <w:tc>
          <w:tcPr>
            <w:tcW w:w="1037" w:type="dxa"/>
          </w:tcPr>
          <w:p w14:paraId="1801760B" w14:textId="46952C93" w:rsidR="003763D8" w:rsidRPr="00D86AC6" w:rsidRDefault="003763D8" w:rsidP="003763D8">
            <w:r w:rsidRPr="00D86AC6">
              <w:t>0.22</w:t>
            </w:r>
          </w:p>
        </w:tc>
        <w:tc>
          <w:tcPr>
            <w:tcW w:w="1037" w:type="dxa"/>
            <w:noWrap/>
            <w:hideMark/>
          </w:tcPr>
          <w:p w14:paraId="4E4F6799" w14:textId="2B44A9DF" w:rsidR="003763D8" w:rsidRPr="00D86AC6" w:rsidRDefault="003763D8" w:rsidP="003763D8">
            <w:r w:rsidRPr="00D86AC6">
              <w:t>0.07</w:t>
            </w:r>
          </w:p>
        </w:tc>
        <w:tc>
          <w:tcPr>
            <w:tcW w:w="1038" w:type="dxa"/>
          </w:tcPr>
          <w:p w14:paraId="5BA35CBF" w14:textId="6699C13B" w:rsidR="003763D8" w:rsidRPr="00D86AC6" w:rsidRDefault="003763D8" w:rsidP="003763D8">
            <w:r w:rsidRPr="00D86AC6">
              <w:t>0.16</w:t>
            </w:r>
          </w:p>
        </w:tc>
        <w:tc>
          <w:tcPr>
            <w:tcW w:w="1038" w:type="dxa"/>
            <w:noWrap/>
            <w:hideMark/>
          </w:tcPr>
          <w:p w14:paraId="57464514" w14:textId="7C477012" w:rsidR="003763D8" w:rsidRPr="00D86AC6" w:rsidRDefault="003763D8" w:rsidP="003763D8">
            <w:r w:rsidRPr="00D86AC6">
              <w:t>0.16</w:t>
            </w:r>
          </w:p>
        </w:tc>
      </w:tr>
      <w:tr w:rsidR="003763D8" w:rsidRPr="00D86AC6" w14:paraId="6EB95B7E" w14:textId="77777777" w:rsidTr="003763D8">
        <w:trPr>
          <w:trHeight w:val="295"/>
        </w:trPr>
        <w:tc>
          <w:tcPr>
            <w:tcW w:w="1555" w:type="dxa"/>
            <w:noWrap/>
            <w:hideMark/>
          </w:tcPr>
          <w:p w14:paraId="533F06B1" w14:textId="77777777" w:rsidR="003763D8" w:rsidRPr="00D86AC6" w:rsidRDefault="003763D8" w:rsidP="003763D8">
            <w:r w:rsidRPr="00D86AC6">
              <w:t xml:space="preserve">Gignac &amp; </w:t>
            </w:r>
            <w:proofErr w:type="spellStart"/>
            <w:r w:rsidRPr="00D86AC6">
              <w:t>Szodorai</w:t>
            </w:r>
            <w:proofErr w:type="spellEnd"/>
            <w:r w:rsidRPr="00D86AC6">
              <w:t xml:space="preserve"> (2016)</w:t>
            </w:r>
          </w:p>
        </w:tc>
        <w:tc>
          <w:tcPr>
            <w:tcW w:w="1418" w:type="dxa"/>
            <w:noWrap/>
            <w:hideMark/>
          </w:tcPr>
          <w:p w14:paraId="33F09B41" w14:textId="77777777" w:rsidR="003763D8" w:rsidRPr="00D86AC6" w:rsidRDefault="003763D8" w:rsidP="003763D8">
            <w:r w:rsidRPr="00D86AC6">
              <w:t>Personality and Social psychology</w:t>
            </w:r>
          </w:p>
        </w:tc>
        <w:tc>
          <w:tcPr>
            <w:tcW w:w="3988" w:type="dxa"/>
            <w:noWrap/>
            <w:hideMark/>
          </w:tcPr>
          <w:p w14:paraId="3080D61F" w14:textId="77777777" w:rsidR="003763D8" w:rsidRPr="00D86AC6" w:rsidRDefault="003763D8" w:rsidP="003763D8">
            <w:r>
              <w:t>Effects of studies included in m</w:t>
            </w:r>
            <w:r w:rsidRPr="00D86AC6">
              <w:t xml:space="preserve">eta-analyses of correlational studies published </w:t>
            </w:r>
            <w:r>
              <w:t>in</w:t>
            </w:r>
            <w:r w:rsidRPr="00D86AC6">
              <w:t xml:space="preserve"> Personality and Individual Differences, Psychological Bulletin, Journal of Research in Personality, Journal of Personality and Social Psychology, Journal of Personality, and Intelligence, </w:t>
            </w:r>
            <w:r>
              <w:t xml:space="preserve">from </w:t>
            </w:r>
            <w:r w:rsidRPr="00D86AC6">
              <w:t>1985-2015</w:t>
            </w:r>
          </w:p>
        </w:tc>
        <w:tc>
          <w:tcPr>
            <w:tcW w:w="886" w:type="dxa"/>
            <w:noWrap/>
            <w:hideMark/>
          </w:tcPr>
          <w:p w14:paraId="59A31E01" w14:textId="77777777" w:rsidR="003763D8" w:rsidRPr="00D86AC6" w:rsidRDefault="003763D8" w:rsidP="003763D8">
            <w:r w:rsidRPr="00D86AC6">
              <w:t>708</w:t>
            </w:r>
          </w:p>
        </w:tc>
        <w:tc>
          <w:tcPr>
            <w:tcW w:w="906" w:type="dxa"/>
            <w:noWrap/>
            <w:hideMark/>
          </w:tcPr>
          <w:p w14:paraId="61C2F5C9" w14:textId="77777777" w:rsidR="003763D8" w:rsidRPr="00D86AC6" w:rsidRDefault="003763D8" w:rsidP="003763D8">
            <w:r w:rsidRPr="00D86AC6">
              <w:t>199</w:t>
            </w:r>
          </w:p>
        </w:tc>
        <w:tc>
          <w:tcPr>
            <w:tcW w:w="868" w:type="dxa"/>
            <w:noWrap/>
            <w:hideMark/>
          </w:tcPr>
          <w:p w14:paraId="0F5C0FAA" w14:textId="4D354ACE" w:rsidR="003763D8" w:rsidRPr="00D86AC6" w:rsidRDefault="00B35DDF" w:rsidP="003763D8">
            <w:r>
              <w:t>NA</w:t>
            </w:r>
          </w:p>
        </w:tc>
        <w:tc>
          <w:tcPr>
            <w:tcW w:w="1037" w:type="dxa"/>
          </w:tcPr>
          <w:p w14:paraId="0C18FD3B" w14:textId="77777777" w:rsidR="003763D8" w:rsidRPr="00D86AC6" w:rsidRDefault="003763D8" w:rsidP="003763D8"/>
        </w:tc>
        <w:tc>
          <w:tcPr>
            <w:tcW w:w="1037" w:type="dxa"/>
          </w:tcPr>
          <w:p w14:paraId="35B7721D" w14:textId="77777777" w:rsidR="003763D8" w:rsidRPr="00D86AC6" w:rsidRDefault="003763D8" w:rsidP="003763D8"/>
        </w:tc>
        <w:tc>
          <w:tcPr>
            <w:tcW w:w="1037" w:type="dxa"/>
            <w:noWrap/>
            <w:hideMark/>
          </w:tcPr>
          <w:p w14:paraId="59D1B8F5" w14:textId="0B1A5419" w:rsidR="003763D8" w:rsidRPr="00D86AC6" w:rsidRDefault="003763D8" w:rsidP="003763D8">
            <w:r w:rsidRPr="00D86AC6">
              <w:t>0.11</w:t>
            </w:r>
          </w:p>
        </w:tc>
        <w:tc>
          <w:tcPr>
            <w:tcW w:w="1038" w:type="dxa"/>
          </w:tcPr>
          <w:p w14:paraId="54C722AC" w14:textId="3396D10C" w:rsidR="003763D8" w:rsidRPr="00D86AC6" w:rsidRDefault="003763D8" w:rsidP="003763D8">
            <w:r w:rsidRPr="00D86AC6">
              <w:t>0.19</w:t>
            </w:r>
          </w:p>
        </w:tc>
        <w:tc>
          <w:tcPr>
            <w:tcW w:w="1038" w:type="dxa"/>
            <w:noWrap/>
            <w:hideMark/>
          </w:tcPr>
          <w:p w14:paraId="5DB184CA" w14:textId="2529EF1E" w:rsidR="003763D8" w:rsidRPr="00D86AC6" w:rsidRDefault="003763D8" w:rsidP="003763D8">
            <w:r w:rsidRPr="00D86AC6">
              <w:t>0.29</w:t>
            </w:r>
          </w:p>
        </w:tc>
      </w:tr>
    </w:tbl>
    <w:p w14:paraId="57F7D4BA" w14:textId="03D3B509" w:rsidR="001A578F" w:rsidRDefault="001A578F" w:rsidP="001A578F">
      <w:pPr>
        <w:sectPr w:rsidR="001A578F" w:rsidSect="004A1E55">
          <w:pgSz w:w="16838" w:h="11906" w:orient="landscape"/>
          <w:pgMar w:top="1440" w:right="1440" w:bottom="1440" w:left="1440" w:header="708" w:footer="708" w:gutter="0"/>
          <w:cols w:space="708"/>
          <w:docGrid w:linePitch="360"/>
        </w:sectPr>
      </w:pPr>
      <w:r>
        <w:t xml:space="preserve">Note: </w:t>
      </w:r>
      <w:proofErr w:type="gramStart"/>
      <w:r w:rsidRPr="00B03AED">
        <w:rPr>
          <w:vertAlign w:val="superscript"/>
        </w:rPr>
        <w:t>a</w:t>
      </w:r>
      <w:proofErr w:type="gramEnd"/>
      <w:r w:rsidRPr="00B03AED">
        <w:t xml:space="preserve"> </w:t>
      </w:r>
      <w:r w:rsidRPr="00D86AC6">
        <w:t>Cooper, &amp; Findley (1982)</w:t>
      </w:r>
      <w:r>
        <w:rPr>
          <w:vertAlign w:val="superscript"/>
        </w:rPr>
        <w:t xml:space="preserve"> </w:t>
      </w:r>
      <w:r>
        <w:t>results also reported in Table [effect sizes not r or d]</w:t>
      </w:r>
      <w:r w:rsidR="00501673">
        <w:t>.</w:t>
      </w:r>
      <w:r>
        <w:t xml:space="preserve"> </w:t>
      </w:r>
    </w:p>
    <w:p w14:paraId="64E289C7" w14:textId="40325577" w:rsidR="004A1E55" w:rsidRDefault="00B24CB3">
      <w:r>
        <w:lastRenderedPageBreak/>
        <w:t>Table [effect sizes not r or d]</w:t>
      </w:r>
      <w:r w:rsidR="00E4488F">
        <w:t>. Results of effect size surveys of assorted effect size benchmarks</w:t>
      </w:r>
      <w:r w:rsidR="002363BE">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212"/>
        <w:gridCol w:w="2649"/>
        <w:gridCol w:w="829"/>
        <w:gridCol w:w="862"/>
        <w:gridCol w:w="830"/>
        <w:gridCol w:w="736"/>
        <w:gridCol w:w="1119"/>
        <w:gridCol w:w="1115"/>
        <w:gridCol w:w="1120"/>
        <w:gridCol w:w="1115"/>
      </w:tblGrid>
      <w:tr w:rsidR="003763D8" w:rsidRPr="00B24CB3" w14:paraId="44C83239" w14:textId="77777777" w:rsidTr="00CB286B">
        <w:trPr>
          <w:trHeight w:val="295"/>
        </w:trPr>
        <w:tc>
          <w:tcPr>
            <w:tcW w:w="1276" w:type="dxa"/>
            <w:tcBorders>
              <w:top w:val="single" w:sz="4" w:space="0" w:color="auto"/>
              <w:bottom w:val="single" w:sz="4" w:space="0" w:color="auto"/>
            </w:tcBorders>
            <w:noWrap/>
          </w:tcPr>
          <w:p w14:paraId="4309E740" w14:textId="269A21E1" w:rsidR="003763D8" w:rsidRPr="00B24CB3" w:rsidRDefault="003763D8" w:rsidP="003763D8">
            <w:r w:rsidRPr="00712569">
              <w:t>Authors (year)</w:t>
            </w:r>
          </w:p>
        </w:tc>
        <w:tc>
          <w:tcPr>
            <w:tcW w:w="1212" w:type="dxa"/>
            <w:tcBorders>
              <w:top w:val="single" w:sz="4" w:space="0" w:color="auto"/>
              <w:bottom w:val="single" w:sz="4" w:space="0" w:color="auto"/>
            </w:tcBorders>
            <w:noWrap/>
          </w:tcPr>
          <w:p w14:paraId="6DF952DF" w14:textId="02128CB5" w:rsidR="003763D8" w:rsidRPr="00B24CB3" w:rsidRDefault="003763D8" w:rsidP="003763D8">
            <w:r w:rsidRPr="00712569">
              <w:t>Area of research</w:t>
            </w:r>
          </w:p>
        </w:tc>
        <w:tc>
          <w:tcPr>
            <w:tcW w:w="2649" w:type="dxa"/>
            <w:tcBorders>
              <w:top w:val="single" w:sz="4" w:space="0" w:color="auto"/>
              <w:bottom w:val="single" w:sz="4" w:space="0" w:color="auto"/>
            </w:tcBorders>
            <w:noWrap/>
          </w:tcPr>
          <w:p w14:paraId="10ED1FF0" w14:textId="1CACB8AC" w:rsidR="003763D8" w:rsidRPr="00B24CB3" w:rsidRDefault="003763D8" w:rsidP="003763D8">
            <w:r w:rsidRPr="00712569">
              <w:t>Sampled groups</w:t>
            </w:r>
          </w:p>
        </w:tc>
        <w:tc>
          <w:tcPr>
            <w:tcW w:w="829" w:type="dxa"/>
            <w:tcBorders>
              <w:top w:val="single" w:sz="4" w:space="0" w:color="auto"/>
              <w:bottom w:val="single" w:sz="4" w:space="0" w:color="auto"/>
            </w:tcBorders>
            <w:noWrap/>
          </w:tcPr>
          <w:p w14:paraId="314B56FB" w14:textId="6640746C" w:rsidR="003763D8" w:rsidRPr="00B24CB3" w:rsidRDefault="003763D8" w:rsidP="003763D8">
            <w:r>
              <w:t xml:space="preserve">n </w:t>
            </w:r>
            <w:r w:rsidRPr="00712569">
              <w:t>Effects</w:t>
            </w:r>
          </w:p>
        </w:tc>
        <w:tc>
          <w:tcPr>
            <w:tcW w:w="862" w:type="dxa"/>
            <w:tcBorders>
              <w:top w:val="single" w:sz="4" w:space="0" w:color="auto"/>
              <w:bottom w:val="single" w:sz="4" w:space="0" w:color="auto"/>
            </w:tcBorders>
            <w:noWrap/>
          </w:tcPr>
          <w:p w14:paraId="75A904BF" w14:textId="35152133" w:rsidR="003763D8" w:rsidRPr="00B24CB3" w:rsidRDefault="003763D8" w:rsidP="003763D8">
            <w:r>
              <w:t xml:space="preserve">N </w:t>
            </w:r>
            <w:r w:rsidRPr="00712569">
              <w:t>articles</w:t>
            </w:r>
          </w:p>
        </w:tc>
        <w:tc>
          <w:tcPr>
            <w:tcW w:w="830" w:type="dxa"/>
            <w:tcBorders>
              <w:top w:val="single" w:sz="4" w:space="0" w:color="auto"/>
              <w:bottom w:val="single" w:sz="4" w:space="0" w:color="auto"/>
            </w:tcBorders>
            <w:noWrap/>
          </w:tcPr>
          <w:p w14:paraId="1E46FC99" w14:textId="723F9903" w:rsidR="003763D8" w:rsidRPr="00B24CB3" w:rsidRDefault="003763D8" w:rsidP="003763D8">
            <w:r w:rsidRPr="00712569">
              <w:t>Mean effect size</w:t>
            </w:r>
          </w:p>
        </w:tc>
        <w:tc>
          <w:tcPr>
            <w:tcW w:w="736" w:type="dxa"/>
            <w:tcBorders>
              <w:top w:val="single" w:sz="4" w:space="0" w:color="auto"/>
              <w:bottom w:val="single" w:sz="4" w:space="0" w:color="auto"/>
            </w:tcBorders>
            <w:noWrap/>
          </w:tcPr>
          <w:p w14:paraId="736941B6" w14:textId="398CDE0D" w:rsidR="003763D8" w:rsidRPr="00B24CB3" w:rsidRDefault="003763D8" w:rsidP="003763D8">
            <w:r w:rsidRPr="00712569">
              <w:t>SD effect size</w:t>
            </w:r>
          </w:p>
        </w:tc>
        <w:tc>
          <w:tcPr>
            <w:tcW w:w="1115" w:type="dxa"/>
            <w:tcBorders>
              <w:top w:val="single" w:sz="4" w:space="0" w:color="auto"/>
              <w:bottom w:val="single" w:sz="4" w:space="0" w:color="auto"/>
            </w:tcBorders>
          </w:tcPr>
          <w:p w14:paraId="393F0446" w14:textId="5D67D1D6" w:rsidR="003763D8" w:rsidRDefault="003763D8" w:rsidP="003763D8">
            <w:r w:rsidRPr="00712569">
              <w:t>25th Percentile</w:t>
            </w:r>
          </w:p>
        </w:tc>
        <w:tc>
          <w:tcPr>
            <w:tcW w:w="1115" w:type="dxa"/>
            <w:tcBorders>
              <w:top w:val="single" w:sz="4" w:space="0" w:color="auto"/>
              <w:bottom w:val="single" w:sz="4" w:space="0" w:color="auto"/>
            </w:tcBorders>
          </w:tcPr>
          <w:p w14:paraId="4193CEB7" w14:textId="72E9EF95" w:rsidR="003763D8" w:rsidRDefault="003763D8" w:rsidP="003763D8">
            <w:r w:rsidRPr="00712569">
              <w:t>Median effect size</w:t>
            </w:r>
          </w:p>
        </w:tc>
        <w:tc>
          <w:tcPr>
            <w:tcW w:w="1115" w:type="dxa"/>
            <w:tcBorders>
              <w:top w:val="single" w:sz="4" w:space="0" w:color="auto"/>
              <w:bottom w:val="single" w:sz="4" w:space="0" w:color="auto"/>
            </w:tcBorders>
          </w:tcPr>
          <w:p w14:paraId="5E6E21CA" w14:textId="1399161A" w:rsidR="003763D8" w:rsidRDefault="003763D8" w:rsidP="003763D8">
            <w:r w:rsidRPr="00712569">
              <w:t>75th percentile</w:t>
            </w:r>
          </w:p>
        </w:tc>
        <w:tc>
          <w:tcPr>
            <w:tcW w:w="1115" w:type="dxa"/>
            <w:tcBorders>
              <w:top w:val="single" w:sz="4" w:space="0" w:color="auto"/>
              <w:bottom w:val="single" w:sz="4" w:space="0" w:color="auto"/>
            </w:tcBorders>
            <w:noWrap/>
          </w:tcPr>
          <w:p w14:paraId="280AE38C" w14:textId="47984FED" w:rsidR="003763D8" w:rsidRPr="00B24CB3" w:rsidRDefault="003763D8" w:rsidP="003763D8">
            <w:r>
              <w:t xml:space="preserve">Effect size </w:t>
            </w:r>
            <w:r w:rsidRPr="00712569">
              <w:t>unit</w:t>
            </w:r>
          </w:p>
        </w:tc>
      </w:tr>
      <w:tr w:rsidR="003763D8" w:rsidRPr="00B24CB3" w14:paraId="4227BEFF" w14:textId="77777777" w:rsidTr="00CB286B">
        <w:trPr>
          <w:trHeight w:val="295"/>
        </w:trPr>
        <w:tc>
          <w:tcPr>
            <w:tcW w:w="1276" w:type="dxa"/>
            <w:tcBorders>
              <w:top w:val="single" w:sz="4" w:space="0" w:color="auto"/>
            </w:tcBorders>
            <w:noWrap/>
            <w:hideMark/>
          </w:tcPr>
          <w:p w14:paraId="723941D9" w14:textId="77777777" w:rsidR="003763D8" w:rsidRPr="00B24CB3" w:rsidRDefault="003763D8" w:rsidP="003763D8">
            <w:proofErr w:type="spellStart"/>
            <w:r w:rsidRPr="00B24CB3">
              <w:t>Haase</w:t>
            </w:r>
            <w:proofErr w:type="spellEnd"/>
            <w:r w:rsidRPr="00B24CB3">
              <w:t>, Waechter &amp; Solomon, (1982)</w:t>
            </w:r>
          </w:p>
        </w:tc>
        <w:tc>
          <w:tcPr>
            <w:tcW w:w="1212" w:type="dxa"/>
            <w:tcBorders>
              <w:top w:val="single" w:sz="4" w:space="0" w:color="auto"/>
            </w:tcBorders>
            <w:noWrap/>
            <w:hideMark/>
          </w:tcPr>
          <w:p w14:paraId="19A006C3" w14:textId="77777777" w:rsidR="003763D8" w:rsidRPr="00B24CB3" w:rsidRDefault="003763D8" w:rsidP="003763D8">
            <w:r w:rsidRPr="00B24CB3">
              <w:t>Clinical psychology</w:t>
            </w:r>
          </w:p>
        </w:tc>
        <w:tc>
          <w:tcPr>
            <w:tcW w:w="2649" w:type="dxa"/>
            <w:tcBorders>
              <w:top w:val="single" w:sz="4" w:space="0" w:color="auto"/>
            </w:tcBorders>
            <w:noWrap/>
            <w:hideMark/>
          </w:tcPr>
          <w:p w14:paraId="2B303418" w14:textId="34EE9AB6" w:rsidR="003763D8" w:rsidRPr="00B24CB3" w:rsidRDefault="003763D8" w:rsidP="003763D8">
            <w:r w:rsidRPr="00B24CB3">
              <w:t>Each univariate inferential statistic reported in the Journal of Counselling Psychology, 1970-1979</w:t>
            </w:r>
          </w:p>
        </w:tc>
        <w:tc>
          <w:tcPr>
            <w:tcW w:w="829" w:type="dxa"/>
            <w:tcBorders>
              <w:top w:val="single" w:sz="4" w:space="0" w:color="auto"/>
            </w:tcBorders>
            <w:noWrap/>
            <w:hideMark/>
          </w:tcPr>
          <w:p w14:paraId="28144DDD" w14:textId="77777777" w:rsidR="003763D8" w:rsidRPr="00B24CB3" w:rsidRDefault="003763D8" w:rsidP="003763D8">
            <w:r w:rsidRPr="00B24CB3">
              <w:t>11,044</w:t>
            </w:r>
          </w:p>
        </w:tc>
        <w:tc>
          <w:tcPr>
            <w:tcW w:w="862" w:type="dxa"/>
            <w:tcBorders>
              <w:top w:val="single" w:sz="4" w:space="0" w:color="auto"/>
            </w:tcBorders>
            <w:noWrap/>
            <w:hideMark/>
          </w:tcPr>
          <w:p w14:paraId="2FF4A8A2" w14:textId="77777777" w:rsidR="003763D8" w:rsidRPr="00B24CB3" w:rsidRDefault="003763D8" w:rsidP="003763D8">
            <w:r w:rsidRPr="00B24CB3">
              <w:t>701</w:t>
            </w:r>
          </w:p>
        </w:tc>
        <w:tc>
          <w:tcPr>
            <w:tcW w:w="830" w:type="dxa"/>
            <w:tcBorders>
              <w:top w:val="single" w:sz="4" w:space="0" w:color="auto"/>
            </w:tcBorders>
            <w:noWrap/>
            <w:hideMark/>
          </w:tcPr>
          <w:p w14:paraId="423289F8" w14:textId="77777777" w:rsidR="003763D8" w:rsidRPr="00B24CB3" w:rsidRDefault="003763D8" w:rsidP="003763D8">
            <w:r w:rsidRPr="00B24CB3">
              <w:t>0.1589</w:t>
            </w:r>
          </w:p>
        </w:tc>
        <w:tc>
          <w:tcPr>
            <w:tcW w:w="736" w:type="dxa"/>
            <w:tcBorders>
              <w:top w:val="single" w:sz="4" w:space="0" w:color="auto"/>
            </w:tcBorders>
            <w:noWrap/>
            <w:hideMark/>
          </w:tcPr>
          <w:p w14:paraId="65E5C9EC" w14:textId="77777777" w:rsidR="003763D8" w:rsidRPr="00B24CB3" w:rsidRDefault="003763D8" w:rsidP="003763D8"/>
        </w:tc>
        <w:tc>
          <w:tcPr>
            <w:tcW w:w="1115" w:type="dxa"/>
            <w:tcBorders>
              <w:top w:val="single" w:sz="4" w:space="0" w:color="auto"/>
            </w:tcBorders>
          </w:tcPr>
          <w:p w14:paraId="72738546" w14:textId="72F1975E" w:rsidR="003763D8" w:rsidRDefault="003763D8" w:rsidP="003763D8">
            <w:pPr>
              <w:rPr>
                <w:rFonts w:ascii="Calibri" w:eastAsia="Calibri" w:hAnsi="Calibri" w:cs="Times New Roman"/>
              </w:rPr>
            </w:pPr>
            <w:r w:rsidRPr="00B24CB3">
              <w:t>0.0428</w:t>
            </w:r>
          </w:p>
        </w:tc>
        <w:tc>
          <w:tcPr>
            <w:tcW w:w="1115" w:type="dxa"/>
            <w:tcBorders>
              <w:top w:val="single" w:sz="4" w:space="0" w:color="auto"/>
            </w:tcBorders>
          </w:tcPr>
          <w:p w14:paraId="54CCB801" w14:textId="3948ECA2" w:rsidR="003763D8" w:rsidRDefault="003763D8" w:rsidP="003763D8">
            <w:pPr>
              <w:rPr>
                <w:rFonts w:ascii="Calibri" w:eastAsia="Calibri" w:hAnsi="Calibri" w:cs="Times New Roman"/>
              </w:rPr>
            </w:pPr>
            <w:r w:rsidRPr="00B24CB3">
              <w:t>0.083</w:t>
            </w:r>
          </w:p>
        </w:tc>
        <w:tc>
          <w:tcPr>
            <w:tcW w:w="1115" w:type="dxa"/>
            <w:tcBorders>
              <w:top w:val="single" w:sz="4" w:space="0" w:color="auto"/>
            </w:tcBorders>
          </w:tcPr>
          <w:p w14:paraId="4CBBD5A7" w14:textId="3DAAC384" w:rsidR="003763D8" w:rsidRDefault="003763D8" w:rsidP="003763D8">
            <w:pPr>
              <w:rPr>
                <w:rFonts w:ascii="Calibri" w:eastAsia="Calibri" w:hAnsi="Calibri" w:cs="Times New Roman"/>
              </w:rPr>
            </w:pPr>
            <w:r w:rsidRPr="00B24CB3">
              <w:t>0.2682</w:t>
            </w:r>
          </w:p>
        </w:tc>
        <w:tc>
          <w:tcPr>
            <w:tcW w:w="1115" w:type="dxa"/>
            <w:tcBorders>
              <w:top w:val="single" w:sz="4" w:space="0" w:color="auto"/>
            </w:tcBorders>
            <w:noWrap/>
            <w:hideMark/>
          </w:tcPr>
          <w:p w14:paraId="3B804018" w14:textId="42131E05" w:rsidR="003763D8" w:rsidRPr="00DF7B9B" w:rsidRDefault="00576BCE" w:rsidP="003763D8">
            <m:oMathPara>
              <m:oMathParaPr>
                <m:jc m:val="left"/>
              </m:oMathParaP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m:oMathPara>
          </w:p>
        </w:tc>
      </w:tr>
      <w:tr w:rsidR="003763D8" w:rsidRPr="00B24CB3" w14:paraId="798B4EB9" w14:textId="77777777" w:rsidTr="00CB286B">
        <w:trPr>
          <w:trHeight w:val="295"/>
        </w:trPr>
        <w:tc>
          <w:tcPr>
            <w:tcW w:w="1276" w:type="dxa"/>
            <w:noWrap/>
            <w:hideMark/>
          </w:tcPr>
          <w:p w14:paraId="27CC720E" w14:textId="77777777" w:rsidR="003763D8" w:rsidRPr="00B24CB3" w:rsidRDefault="003763D8" w:rsidP="003763D8">
            <w:r w:rsidRPr="00B24CB3">
              <w:t>Cooper, &amp; Findley (1982)</w:t>
            </w:r>
          </w:p>
        </w:tc>
        <w:tc>
          <w:tcPr>
            <w:tcW w:w="1212" w:type="dxa"/>
            <w:noWrap/>
            <w:hideMark/>
          </w:tcPr>
          <w:p w14:paraId="694045B2" w14:textId="77777777" w:rsidR="003763D8" w:rsidRPr="00B24CB3" w:rsidRDefault="003763D8" w:rsidP="003763D8">
            <w:r w:rsidRPr="00B24CB3">
              <w:t>Social psychology</w:t>
            </w:r>
          </w:p>
        </w:tc>
        <w:tc>
          <w:tcPr>
            <w:tcW w:w="2649" w:type="dxa"/>
            <w:noWrap/>
            <w:hideMark/>
          </w:tcPr>
          <w:p w14:paraId="61BEA9DC" w14:textId="5BE60985" w:rsidR="003763D8" w:rsidRPr="00B24CB3" w:rsidRDefault="003763D8" w:rsidP="003763D8">
            <w:r>
              <w:t>Main result of a</w:t>
            </w:r>
            <w:r w:rsidRPr="00B24CB3">
              <w:t>rticles reported in social psychology textbooks reporting f (df = 1)</w:t>
            </w:r>
          </w:p>
        </w:tc>
        <w:tc>
          <w:tcPr>
            <w:tcW w:w="829" w:type="dxa"/>
            <w:noWrap/>
            <w:hideMark/>
          </w:tcPr>
          <w:p w14:paraId="61F6155F" w14:textId="77777777" w:rsidR="003763D8" w:rsidRPr="00B24CB3" w:rsidRDefault="003763D8" w:rsidP="003763D8">
            <w:r w:rsidRPr="00B24CB3">
              <w:t>113</w:t>
            </w:r>
          </w:p>
        </w:tc>
        <w:tc>
          <w:tcPr>
            <w:tcW w:w="862" w:type="dxa"/>
            <w:noWrap/>
            <w:hideMark/>
          </w:tcPr>
          <w:p w14:paraId="3C71036B" w14:textId="77777777" w:rsidR="003763D8" w:rsidRPr="00B24CB3" w:rsidRDefault="003763D8" w:rsidP="003763D8">
            <w:r w:rsidRPr="00B24CB3">
              <w:t>113</w:t>
            </w:r>
          </w:p>
        </w:tc>
        <w:tc>
          <w:tcPr>
            <w:tcW w:w="830" w:type="dxa"/>
            <w:noWrap/>
            <w:hideMark/>
          </w:tcPr>
          <w:p w14:paraId="6ED3E825" w14:textId="77777777" w:rsidR="003763D8" w:rsidRPr="00B24CB3" w:rsidRDefault="003763D8" w:rsidP="003763D8">
            <w:r w:rsidRPr="00B24CB3">
              <w:t>0.45</w:t>
            </w:r>
          </w:p>
        </w:tc>
        <w:tc>
          <w:tcPr>
            <w:tcW w:w="736" w:type="dxa"/>
            <w:noWrap/>
            <w:hideMark/>
          </w:tcPr>
          <w:p w14:paraId="3FC89724" w14:textId="77777777" w:rsidR="003763D8" w:rsidRPr="00B24CB3" w:rsidRDefault="003763D8" w:rsidP="003763D8">
            <w:r w:rsidRPr="00B24CB3">
              <w:t>0.3</w:t>
            </w:r>
          </w:p>
        </w:tc>
        <w:tc>
          <w:tcPr>
            <w:tcW w:w="1115" w:type="dxa"/>
          </w:tcPr>
          <w:p w14:paraId="7161A16B" w14:textId="77777777" w:rsidR="003763D8" w:rsidRPr="00B24CB3" w:rsidRDefault="003763D8" w:rsidP="003763D8"/>
        </w:tc>
        <w:tc>
          <w:tcPr>
            <w:tcW w:w="1115" w:type="dxa"/>
          </w:tcPr>
          <w:p w14:paraId="497A6DB9" w14:textId="77777777" w:rsidR="003763D8" w:rsidRPr="00B24CB3" w:rsidRDefault="003763D8" w:rsidP="003763D8"/>
        </w:tc>
        <w:tc>
          <w:tcPr>
            <w:tcW w:w="1115" w:type="dxa"/>
          </w:tcPr>
          <w:p w14:paraId="78D022C0" w14:textId="77777777" w:rsidR="003763D8" w:rsidRPr="00B24CB3" w:rsidRDefault="003763D8" w:rsidP="003763D8"/>
        </w:tc>
        <w:tc>
          <w:tcPr>
            <w:tcW w:w="1115" w:type="dxa"/>
            <w:noWrap/>
            <w:hideMark/>
          </w:tcPr>
          <w:p w14:paraId="0D5B1041" w14:textId="5D0058F5" w:rsidR="003763D8" w:rsidRPr="00B24CB3" w:rsidRDefault="003763D8" w:rsidP="003763D8">
            <w:r w:rsidRPr="00B24CB3">
              <w:t>f (df = 1)</w:t>
            </w:r>
          </w:p>
        </w:tc>
      </w:tr>
      <w:tr w:rsidR="003763D8" w:rsidRPr="00B24CB3" w14:paraId="034EE108" w14:textId="77777777" w:rsidTr="00CB286B">
        <w:trPr>
          <w:trHeight w:val="295"/>
        </w:trPr>
        <w:tc>
          <w:tcPr>
            <w:tcW w:w="1276" w:type="dxa"/>
            <w:noWrap/>
            <w:hideMark/>
          </w:tcPr>
          <w:p w14:paraId="12F57E08" w14:textId="77777777" w:rsidR="003763D8" w:rsidRPr="00B24CB3" w:rsidRDefault="003763D8" w:rsidP="003763D8">
            <w:r w:rsidRPr="00B24CB3">
              <w:t>Cooper, &amp; Findley (1982)</w:t>
            </w:r>
          </w:p>
        </w:tc>
        <w:tc>
          <w:tcPr>
            <w:tcW w:w="1212" w:type="dxa"/>
            <w:noWrap/>
            <w:hideMark/>
          </w:tcPr>
          <w:p w14:paraId="6EF0B093" w14:textId="77777777" w:rsidR="003763D8" w:rsidRPr="00B24CB3" w:rsidRDefault="003763D8" w:rsidP="003763D8">
            <w:r w:rsidRPr="00B24CB3">
              <w:t>Social psychology</w:t>
            </w:r>
          </w:p>
        </w:tc>
        <w:tc>
          <w:tcPr>
            <w:tcW w:w="2649" w:type="dxa"/>
            <w:noWrap/>
            <w:hideMark/>
          </w:tcPr>
          <w:p w14:paraId="22B2F609" w14:textId="6D5CFBE0" w:rsidR="003763D8" w:rsidRPr="00B24CB3" w:rsidRDefault="003763D8" w:rsidP="003763D8">
            <w:r>
              <w:t>Main result of a</w:t>
            </w:r>
            <w:r w:rsidRPr="00B24CB3">
              <w:t>rticles reported in social psychology textbooks reporting f (df &gt; 1)</w:t>
            </w:r>
          </w:p>
        </w:tc>
        <w:tc>
          <w:tcPr>
            <w:tcW w:w="829" w:type="dxa"/>
            <w:noWrap/>
            <w:hideMark/>
          </w:tcPr>
          <w:p w14:paraId="6D0A749C" w14:textId="77777777" w:rsidR="003763D8" w:rsidRPr="00B24CB3" w:rsidRDefault="003763D8" w:rsidP="003763D8">
            <w:r w:rsidRPr="00B24CB3">
              <w:t>72</w:t>
            </w:r>
          </w:p>
        </w:tc>
        <w:tc>
          <w:tcPr>
            <w:tcW w:w="862" w:type="dxa"/>
            <w:noWrap/>
            <w:hideMark/>
          </w:tcPr>
          <w:p w14:paraId="3A56C6F9" w14:textId="77777777" w:rsidR="003763D8" w:rsidRPr="00B24CB3" w:rsidRDefault="003763D8" w:rsidP="003763D8">
            <w:r w:rsidRPr="00B24CB3">
              <w:t>72</w:t>
            </w:r>
          </w:p>
        </w:tc>
        <w:tc>
          <w:tcPr>
            <w:tcW w:w="830" w:type="dxa"/>
            <w:noWrap/>
            <w:hideMark/>
          </w:tcPr>
          <w:p w14:paraId="5EB3F33F" w14:textId="77777777" w:rsidR="003763D8" w:rsidRPr="00B24CB3" w:rsidRDefault="003763D8" w:rsidP="003763D8">
            <w:r w:rsidRPr="00B24CB3">
              <w:t>0.6</w:t>
            </w:r>
          </w:p>
        </w:tc>
        <w:tc>
          <w:tcPr>
            <w:tcW w:w="736" w:type="dxa"/>
            <w:noWrap/>
            <w:hideMark/>
          </w:tcPr>
          <w:p w14:paraId="45868BE1" w14:textId="77777777" w:rsidR="003763D8" w:rsidRPr="00B24CB3" w:rsidRDefault="003763D8" w:rsidP="003763D8">
            <w:r w:rsidRPr="00B24CB3">
              <w:t>0.54</w:t>
            </w:r>
          </w:p>
        </w:tc>
        <w:tc>
          <w:tcPr>
            <w:tcW w:w="1115" w:type="dxa"/>
          </w:tcPr>
          <w:p w14:paraId="10A4B402" w14:textId="77777777" w:rsidR="003763D8" w:rsidRPr="00B24CB3" w:rsidRDefault="003763D8" w:rsidP="003763D8"/>
        </w:tc>
        <w:tc>
          <w:tcPr>
            <w:tcW w:w="1115" w:type="dxa"/>
          </w:tcPr>
          <w:p w14:paraId="199A5E6F" w14:textId="77777777" w:rsidR="003763D8" w:rsidRPr="00B24CB3" w:rsidRDefault="003763D8" w:rsidP="003763D8"/>
        </w:tc>
        <w:tc>
          <w:tcPr>
            <w:tcW w:w="1115" w:type="dxa"/>
          </w:tcPr>
          <w:p w14:paraId="52259A85" w14:textId="77777777" w:rsidR="003763D8" w:rsidRPr="00B24CB3" w:rsidRDefault="003763D8" w:rsidP="003763D8"/>
        </w:tc>
        <w:tc>
          <w:tcPr>
            <w:tcW w:w="1115" w:type="dxa"/>
            <w:noWrap/>
            <w:hideMark/>
          </w:tcPr>
          <w:p w14:paraId="55B10663" w14:textId="63D22A11" w:rsidR="003763D8" w:rsidRPr="00B24CB3" w:rsidRDefault="003763D8" w:rsidP="003763D8">
            <w:r w:rsidRPr="00B24CB3">
              <w:t>f (df &gt; 1)</w:t>
            </w:r>
          </w:p>
        </w:tc>
      </w:tr>
      <w:tr w:rsidR="003763D8" w:rsidRPr="00B24CB3" w14:paraId="7C0B9287" w14:textId="77777777" w:rsidTr="00CB286B">
        <w:trPr>
          <w:trHeight w:val="295"/>
        </w:trPr>
        <w:tc>
          <w:tcPr>
            <w:tcW w:w="1276" w:type="dxa"/>
            <w:noWrap/>
            <w:hideMark/>
          </w:tcPr>
          <w:p w14:paraId="0A9C1057" w14:textId="7AB33B67" w:rsidR="003763D8" w:rsidRPr="00B24CB3" w:rsidRDefault="003763D8" w:rsidP="003763D8">
            <w:r w:rsidRPr="00B24CB3">
              <w:t>Cooper, &amp; Findley (</w:t>
            </w:r>
            <w:proofErr w:type="gramStart"/>
            <w:r w:rsidRPr="00B24CB3">
              <w:t>1982)</w:t>
            </w:r>
            <w:r w:rsidRPr="00746121">
              <w:rPr>
                <w:vertAlign w:val="superscript"/>
              </w:rPr>
              <w:t>a</w:t>
            </w:r>
            <w:proofErr w:type="gramEnd"/>
          </w:p>
        </w:tc>
        <w:tc>
          <w:tcPr>
            <w:tcW w:w="1212" w:type="dxa"/>
            <w:noWrap/>
            <w:hideMark/>
          </w:tcPr>
          <w:p w14:paraId="202B8F12" w14:textId="77777777" w:rsidR="003763D8" w:rsidRPr="00B24CB3" w:rsidRDefault="003763D8" w:rsidP="003763D8">
            <w:r w:rsidRPr="00B24CB3">
              <w:t>Social psychology</w:t>
            </w:r>
          </w:p>
        </w:tc>
        <w:tc>
          <w:tcPr>
            <w:tcW w:w="2649" w:type="dxa"/>
            <w:noWrap/>
            <w:hideMark/>
          </w:tcPr>
          <w:p w14:paraId="421C5CE0" w14:textId="2A3A7E3D" w:rsidR="003763D8" w:rsidRPr="00B24CB3" w:rsidRDefault="003763D8" w:rsidP="003763D8">
            <w:r>
              <w:t>Main result of a</w:t>
            </w:r>
            <w:r w:rsidRPr="00B24CB3">
              <w:t>rticles reported in social psychology textbooks reporting r</w:t>
            </w:r>
          </w:p>
        </w:tc>
        <w:tc>
          <w:tcPr>
            <w:tcW w:w="829" w:type="dxa"/>
            <w:noWrap/>
            <w:hideMark/>
          </w:tcPr>
          <w:p w14:paraId="58F4B258" w14:textId="77777777" w:rsidR="003763D8" w:rsidRPr="00B24CB3" w:rsidRDefault="003763D8" w:rsidP="003763D8">
            <w:r w:rsidRPr="00B24CB3">
              <w:t>23</w:t>
            </w:r>
          </w:p>
        </w:tc>
        <w:tc>
          <w:tcPr>
            <w:tcW w:w="862" w:type="dxa"/>
            <w:noWrap/>
            <w:hideMark/>
          </w:tcPr>
          <w:p w14:paraId="2201B586" w14:textId="77777777" w:rsidR="003763D8" w:rsidRPr="00B24CB3" w:rsidRDefault="003763D8" w:rsidP="003763D8">
            <w:r w:rsidRPr="00B24CB3">
              <w:t>23</w:t>
            </w:r>
          </w:p>
        </w:tc>
        <w:tc>
          <w:tcPr>
            <w:tcW w:w="830" w:type="dxa"/>
            <w:noWrap/>
            <w:hideMark/>
          </w:tcPr>
          <w:p w14:paraId="612FDED2" w14:textId="77777777" w:rsidR="003763D8" w:rsidRPr="00B24CB3" w:rsidRDefault="003763D8" w:rsidP="003763D8">
            <w:r w:rsidRPr="00B24CB3">
              <w:t>0.48</w:t>
            </w:r>
          </w:p>
        </w:tc>
        <w:tc>
          <w:tcPr>
            <w:tcW w:w="736" w:type="dxa"/>
            <w:noWrap/>
            <w:hideMark/>
          </w:tcPr>
          <w:p w14:paraId="562BF7A6" w14:textId="77777777" w:rsidR="003763D8" w:rsidRPr="00B24CB3" w:rsidRDefault="003763D8" w:rsidP="003763D8">
            <w:r w:rsidRPr="00B24CB3">
              <w:t>0.22</w:t>
            </w:r>
          </w:p>
        </w:tc>
        <w:tc>
          <w:tcPr>
            <w:tcW w:w="1115" w:type="dxa"/>
          </w:tcPr>
          <w:p w14:paraId="7D61B100" w14:textId="77777777" w:rsidR="003763D8" w:rsidRPr="00B24CB3" w:rsidRDefault="003763D8" w:rsidP="003763D8"/>
        </w:tc>
        <w:tc>
          <w:tcPr>
            <w:tcW w:w="1115" w:type="dxa"/>
          </w:tcPr>
          <w:p w14:paraId="27D041BD" w14:textId="77777777" w:rsidR="003763D8" w:rsidRPr="00B24CB3" w:rsidRDefault="003763D8" w:rsidP="003763D8"/>
        </w:tc>
        <w:tc>
          <w:tcPr>
            <w:tcW w:w="1115" w:type="dxa"/>
          </w:tcPr>
          <w:p w14:paraId="7B76C97F" w14:textId="77777777" w:rsidR="003763D8" w:rsidRPr="00B24CB3" w:rsidRDefault="003763D8" w:rsidP="003763D8"/>
        </w:tc>
        <w:tc>
          <w:tcPr>
            <w:tcW w:w="1115" w:type="dxa"/>
            <w:noWrap/>
            <w:hideMark/>
          </w:tcPr>
          <w:p w14:paraId="6FC88E64" w14:textId="07A5C420" w:rsidR="003763D8" w:rsidRPr="00B24CB3" w:rsidRDefault="003763D8" w:rsidP="003763D8">
            <w:r w:rsidRPr="00B24CB3">
              <w:t>r</w:t>
            </w:r>
          </w:p>
        </w:tc>
      </w:tr>
      <w:tr w:rsidR="003763D8" w:rsidRPr="00B24CB3" w14:paraId="7E6B87E7" w14:textId="77777777" w:rsidTr="00CB286B">
        <w:trPr>
          <w:trHeight w:val="295"/>
        </w:trPr>
        <w:tc>
          <w:tcPr>
            <w:tcW w:w="1276" w:type="dxa"/>
            <w:noWrap/>
            <w:hideMark/>
          </w:tcPr>
          <w:p w14:paraId="75CA4B14" w14:textId="77777777" w:rsidR="003763D8" w:rsidRPr="00B24CB3" w:rsidRDefault="003763D8" w:rsidP="003763D8">
            <w:r w:rsidRPr="00B24CB3">
              <w:t>Cooper, &amp; Findley (1982)</w:t>
            </w:r>
          </w:p>
        </w:tc>
        <w:tc>
          <w:tcPr>
            <w:tcW w:w="1212" w:type="dxa"/>
            <w:noWrap/>
            <w:hideMark/>
          </w:tcPr>
          <w:p w14:paraId="6CAF39E5" w14:textId="77777777" w:rsidR="003763D8" w:rsidRPr="00B24CB3" w:rsidRDefault="003763D8" w:rsidP="003763D8">
            <w:r w:rsidRPr="00B24CB3">
              <w:t>Social psychology</w:t>
            </w:r>
          </w:p>
        </w:tc>
        <w:tc>
          <w:tcPr>
            <w:tcW w:w="2649" w:type="dxa"/>
            <w:noWrap/>
            <w:hideMark/>
          </w:tcPr>
          <w:p w14:paraId="194CFB4F" w14:textId="63BE300D" w:rsidR="003763D8" w:rsidRPr="00B24CB3" w:rsidRDefault="003763D8" w:rsidP="003763D8">
            <w:r w:rsidRPr="00B24CB3">
              <w:t>Articles reported in social psychology textbooks reporting w</w:t>
            </w:r>
            <w:r>
              <w:t xml:space="preserve"> </w:t>
            </w:r>
            <w:r w:rsidRPr="00B24CB3">
              <w:t xml:space="preserve">(df = 1) </w:t>
            </w:r>
          </w:p>
        </w:tc>
        <w:tc>
          <w:tcPr>
            <w:tcW w:w="829" w:type="dxa"/>
            <w:noWrap/>
            <w:hideMark/>
          </w:tcPr>
          <w:p w14:paraId="0EAFCB3B" w14:textId="77777777" w:rsidR="003763D8" w:rsidRPr="00B24CB3" w:rsidRDefault="003763D8" w:rsidP="003763D8">
            <w:r w:rsidRPr="00B24CB3">
              <w:t>15</w:t>
            </w:r>
          </w:p>
        </w:tc>
        <w:tc>
          <w:tcPr>
            <w:tcW w:w="862" w:type="dxa"/>
            <w:noWrap/>
            <w:hideMark/>
          </w:tcPr>
          <w:p w14:paraId="6B38F7BE" w14:textId="77777777" w:rsidR="003763D8" w:rsidRPr="00B24CB3" w:rsidRDefault="003763D8" w:rsidP="003763D8">
            <w:r w:rsidRPr="00B24CB3">
              <w:t>15</w:t>
            </w:r>
          </w:p>
        </w:tc>
        <w:tc>
          <w:tcPr>
            <w:tcW w:w="830" w:type="dxa"/>
            <w:noWrap/>
            <w:hideMark/>
          </w:tcPr>
          <w:p w14:paraId="27C28619" w14:textId="77777777" w:rsidR="003763D8" w:rsidRPr="00B24CB3" w:rsidRDefault="003763D8" w:rsidP="003763D8">
            <w:r w:rsidRPr="00B24CB3">
              <w:t>0.26</w:t>
            </w:r>
          </w:p>
        </w:tc>
        <w:tc>
          <w:tcPr>
            <w:tcW w:w="736" w:type="dxa"/>
            <w:noWrap/>
            <w:hideMark/>
          </w:tcPr>
          <w:p w14:paraId="34346BA2" w14:textId="77777777" w:rsidR="003763D8" w:rsidRPr="00B24CB3" w:rsidRDefault="003763D8" w:rsidP="003763D8">
            <w:r w:rsidRPr="00B24CB3">
              <w:t>0.16</w:t>
            </w:r>
          </w:p>
        </w:tc>
        <w:tc>
          <w:tcPr>
            <w:tcW w:w="1115" w:type="dxa"/>
          </w:tcPr>
          <w:p w14:paraId="4F5C4286" w14:textId="77777777" w:rsidR="003763D8" w:rsidRPr="00B24CB3" w:rsidRDefault="003763D8" w:rsidP="003763D8"/>
        </w:tc>
        <w:tc>
          <w:tcPr>
            <w:tcW w:w="1115" w:type="dxa"/>
          </w:tcPr>
          <w:p w14:paraId="2170EAD8" w14:textId="77777777" w:rsidR="003763D8" w:rsidRPr="00B24CB3" w:rsidRDefault="003763D8" w:rsidP="003763D8"/>
        </w:tc>
        <w:tc>
          <w:tcPr>
            <w:tcW w:w="1115" w:type="dxa"/>
          </w:tcPr>
          <w:p w14:paraId="03EE23FC" w14:textId="77777777" w:rsidR="003763D8" w:rsidRPr="00B24CB3" w:rsidRDefault="003763D8" w:rsidP="003763D8"/>
        </w:tc>
        <w:tc>
          <w:tcPr>
            <w:tcW w:w="1115" w:type="dxa"/>
            <w:noWrap/>
            <w:hideMark/>
          </w:tcPr>
          <w:p w14:paraId="5A11F832" w14:textId="171D052D" w:rsidR="003763D8" w:rsidRPr="00B24CB3" w:rsidRDefault="003763D8" w:rsidP="003763D8">
            <w:r w:rsidRPr="00B24CB3">
              <w:t>w (df = 1)</w:t>
            </w:r>
          </w:p>
        </w:tc>
      </w:tr>
    </w:tbl>
    <w:p w14:paraId="3C805F92" w14:textId="6A89DA0E" w:rsidR="00B03AED" w:rsidRDefault="00B03AED" w:rsidP="00B03AED">
      <w:pPr>
        <w:sectPr w:rsidR="00B03AED" w:rsidSect="004A1E55">
          <w:pgSz w:w="16838" w:h="11906" w:orient="landscape"/>
          <w:pgMar w:top="1440" w:right="1440" w:bottom="1440" w:left="1440" w:header="708" w:footer="708" w:gutter="0"/>
          <w:cols w:space="708"/>
          <w:docGrid w:linePitch="360"/>
        </w:sectPr>
      </w:pPr>
      <w:r>
        <w:t xml:space="preserve">Note: </w:t>
      </w:r>
      <w:proofErr w:type="spellStart"/>
      <w:r w:rsidRPr="00B03AED">
        <w:rPr>
          <w:vertAlign w:val="superscript"/>
        </w:rPr>
        <w:t>a</w:t>
      </w:r>
      <w:r w:rsidRPr="00D86AC6">
        <w:t>Cooper</w:t>
      </w:r>
      <w:proofErr w:type="spellEnd"/>
      <w:r w:rsidRPr="00D86AC6">
        <w:t>, &amp; Findley (1982)</w:t>
      </w:r>
      <w:r w:rsidRPr="00B03AED">
        <w:t xml:space="preserve"> </w:t>
      </w:r>
      <w:r>
        <w:t xml:space="preserve">correlational studies results also reported in Table [rs] </w:t>
      </w:r>
    </w:p>
    <w:p w14:paraId="24285B9D" w14:textId="77777777" w:rsidR="005D6CD5" w:rsidRDefault="005D6CD5"/>
    <w:p w14:paraId="6C5C5168" w14:textId="77777777" w:rsidR="005D6CD5" w:rsidRDefault="005D6CD5"/>
    <w:p w14:paraId="5AF20BB2" w14:textId="3B4F4D7C" w:rsidR="00E85D4B" w:rsidRDefault="00975B0F">
      <w:r>
        <w:t xml:space="preserve">FIND SOME WAY OF VISULISING HERE ~ Maybe use the kernel density </w:t>
      </w:r>
      <w:proofErr w:type="spellStart"/>
      <w:r>
        <w:t>estimatiors</w:t>
      </w:r>
      <w:proofErr w:type="spellEnd"/>
      <w:r>
        <w:t xml:space="preserve">, imputing data haphazardly </w:t>
      </w:r>
    </w:p>
    <w:p w14:paraId="6E8248DF" w14:textId="17329790" w:rsidR="00975B0F" w:rsidRDefault="00975B0F"/>
    <w:p w14:paraId="5704718F" w14:textId="77777777" w:rsidR="00975B0F" w:rsidRDefault="00975B0F"/>
    <w:p w14:paraId="17439B26" w14:textId="77777777" w:rsidR="00E85D4B" w:rsidRDefault="00E85D4B"/>
    <w:p w14:paraId="2CD390CB" w14:textId="77777777" w:rsidR="00125805" w:rsidRPr="00125805" w:rsidRDefault="00C40781" w:rsidP="00125805">
      <w:pPr>
        <w:pStyle w:val="EndNoteBibliography"/>
        <w:spacing w:after="0"/>
        <w:ind w:left="720" w:hanging="720"/>
      </w:pPr>
      <w:r>
        <w:fldChar w:fldCharType="begin"/>
      </w:r>
      <w:r>
        <w:instrText xml:space="preserve"> ADDIN EN.REFLIST </w:instrText>
      </w:r>
      <w:r>
        <w:fldChar w:fldCharType="separate"/>
      </w:r>
      <w:r w:rsidR="00125805" w:rsidRPr="00125805">
        <w:t xml:space="preserve">Anderson, S. F., &amp; Maxwell, S. E. (2017). Addressing the "Replication Crisis": Using Original Studies to Design Replication Studies with Appropriate Statistical Power. </w:t>
      </w:r>
      <w:r w:rsidR="00125805" w:rsidRPr="00125805">
        <w:rPr>
          <w:i/>
        </w:rPr>
        <w:t>Multivariate Behavioral Research, 52</w:t>
      </w:r>
      <w:r w:rsidR="00125805" w:rsidRPr="00125805">
        <w:t>, 305-324. doi:10.1080/00273171.2017.1289361</w:t>
      </w:r>
    </w:p>
    <w:p w14:paraId="7D093BEA" w14:textId="77777777" w:rsidR="00125805" w:rsidRPr="00125805" w:rsidRDefault="00125805" w:rsidP="00125805">
      <w:pPr>
        <w:pStyle w:val="EndNoteBibliography"/>
        <w:spacing w:after="0"/>
        <w:ind w:left="720" w:hanging="720"/>
      </w:pPr>
      <w:r w:rsidRPr="00125805">
        <w:t>Appelbaum, M., Cooper, H., Kline, R. B., Mayo-Wilson, E., Nezu, A. M., &amp; Rao, S. M. (2018). Journal article reporting standards for quantitative research in psychology: The APA Publications and Communications Board task force report (Vol. 73, pp. 3-25). US: American Psychological Association.</w:t>
      </w:r>
    </w:p>
    <w:p w14:paraId="1DB1C275" w14:textId="77777777" w:rsidR="00125805" w:rsidRPr="00125805" w:rsidRDefault="00125805" w:rsidP="00125805">
      <w:pPr>
        <w:pStyle w:val="EndNoteBibliography"/>
        <w:spacing w:after="0"/>
        <w:ind w:left="720" w:hanging="720"/>
      </w:pPr>
      <w:r w:rsidRPr="00125805">
        <w:t xml:space="preserve">Cohen, J. (1962). The statistical power of abnormal-social psychological research: A review. </w:t>
      </w:r>
      <w:r w:rsidRPr="00125805">
        <w:rPr>
          <w:i/>
        </w:rPr>
        <w:t>The Journal of Abnormal and Social Psychology, 65</w:t>
      </w:r>
      <w:r w:rsidRPr="00125805">
        <w:t>, 145-153. doi:10.1037/h0045186</w:t>
      </w:r>
    </w:p>
    <w:p w14:paraId="1B87CF67" w14:textId="77777777" w:rsidR="00125805" w:rsidRPr="00125805" w:rsidRDefault="00125805" w:rsidP="00125805">
      <w:pPr>
        <w:pStyle w:val="EndNoteBibliography"/>
        <w:spacing w:after="0"/>
        <w:ind w:left="720" w:hanging="720"/>
      </w:pPr>
      <w:r w:rsidRPr="00125805">
        <w:t xml:space="preserve">Cohen, J. (1970). Approximate power and sample size determination for common one-sample and two-sample hypothesis tests. </w:t>
      </w:r>
      <w:r w:rsidRPr="00125805">
        <w:rPr>
          <w:i/>
        </w:rPr>
        <w:t>Educational and Psychological Measurement, 30</w:t>
      </w:r>
      <w:r w:rsidRPr="00125805">
        <w:t xml:space="preserve">, 811-831. </w:t>
      </w:r>
    </w:p>
    <w:p w14:paraId="78321275" w14:textId="77777777" w:rsidR="00125805" w:rsidRPr="00125805" w:rsidRDefault="00125805" w:rsidP="00125805">
      <w:pPr>
        <w:pStyle w:val="EndNoteBibliography"/>
        <w:spacing w:after="0"/>
        <w:ind w:left="720" w:hanging="720"/>
      </w:pPr>
      <w:r w:rsidRPr="00125805">
        <w:t>Cohen, J. (1988). Statistical power analysis for the behavioral sciences (2nd ed.). Hillsdale, New Jersey: Erlbaum.</w:t>
      </w:r>
    </w:p>
    <w:p w14:paraId="2A39D07C" w14:textId="77777777" w:rsidR="00125805" w:rsidRPr="00125805" w:rsidRDefault="00125805" w:rsidP="00125805">
      <w:pPr>
        <w:pStyle w:val="EndNoteBibliography"/>
        <w:spacing w:after="0"/>
        <w:ind w:left="720" w:hanging="720"/>
      </w:pPr>
      <w:r w:rsidRPr="00125805">
        <w:t xml:space="preserve">Gigerenzer, G., &amp; Marewski, J. N. (2014). Surrogate Science: The Idol of a Universal Method for Scientific Inference. </w:t>
      </w:r>
      <w:r w:rsidRPr="00125805">
        <w:rPr>
          <w:i/>
        </w:rPr>
        <w:t>Journal of Management, 41</w:t>
      </w:r>
      <w:r w:rsidRPr="00125805">
        <w:t>, 421-440. doi:10.1177/0149206314547522</w:t>
      </w:r>
    </w:p>
    <w:p w14:paraId="4799C42F" w14:textId="77777777" w:rsidR="00125805" w:rsidRPr="00125805" w:rsidRDefault="00125805" w:rsidP="00125805">
      <w:pPr>
        <w:pStyle w:val="EndNoteBibliography"/>
        <w:spacing w:after="0"/>
        <w:ind w:left="720" w:hanging="720"/>
      </w:pPr>
      <w:r w:rsidRPr="00125805">
        <w:t xml:space="preserve">Hattie, J. (2009). </w:t>
      </w:r>
      <w:r w:rsidRPr="00125805">
        <w:rPr>
          <w:i/>
        </w:rPr>
        <w:t>Visible learning: A synthesis of over 800 meta-analyses relating to achievement</w:t>
      </w:r>
      <w:r w:rsidRPr="00125805">
        <w:t>. London, England: Routledge.</w:t>
      </w:r>
    </w:p>
    <w:p w14:paraId="616B1B40" w14:textId="77777777" w:rsidR="00125805" w:rsidRPr="00125805" w:rsidRDefault="00125805" w:rsidP="00125805">
      <w:pPr>
        <w:pStyle w:val="EndNoteBibliography"/>
        <w:spacing w:after="0"/>
        <w:ind w:left="720" w:hanging="720"/>
      </w:pPr>
      <w:r w:rsidRPr="00125805">
        <w:t xml:space="preserve">Kenny, D. A., &amp; Judd, C. M. (in press). The Unappreciated Heterogeneity of Effect Sizes: Implications for Power, Precision, Planning of Research, and Replication. </w:t>
      </w:r>
    </w:p>
    <w:p w14:paraId="6529A44B" w14:textId="77777777" w:rsidR="00125805" w:rsidRPr="00125805" w:rsidRDefault="00125805" w:rsidP="00125805">
      <w:pPr>
        <w:pStyle w:val="EndNoteBibliography"/>
        <w:spacing w:after="0"/>
        <w:ind w:left="720" w:hanging="720"/>
      </w:pPr>
      <w:r w:rsidRPr="00125805">
        <w:t xml:space="preserve">Lakens, D. (2013). Calculating and reporting effect sizes to facilitate cumulative science: a practical primer for t-tests and ANOVAs. </w:t>
      </w:r>
      <w:r w:rsidRPr="00125805">
        <w:rPr>
          <w:i/>
        </w:rPr>
        <w:t>Frontiers in Psychology, 4</w:t>
      </w:r>
      <w:r w:rsidRPr="00125805">
        <w:t>, 863. doi:10.3389/fpsyg.2013.00863</w:t>
      </w:r>
    </w:p>
    <w:p w14:paraId="1849A20A" w14:textId="77777777" w:rsidR="00125805" w:rsidRPr="00125805" w:rsidRDefault="00125805" w:rsidP="00125805">
      <w:pPr>
        <w:pStyle w:val="EndNoteBibliography"/>
        <w:spacing w:after="0"/>
        <w:ind w:left="720" w:hanging="720"/>
      </w:pPr>
      <w:r w:rsidRPr="00125805">
        <w:t>Lovakov, A., &amp; Agadullina, E. (2017). Empirically Derived Guidelines for Interpreting Effect Size in Social Psychology. doi:10.31234/osf.io/2epc4</w:t>
      </w:r>
    </w:p>
    <w:p w14:paraId="56BA2267" w14:textId="77777777" w:rsidR="00125805" w:rsidRPr="00125805" w:rsidRDefault="00125805" w:rsidP="00125805">
      <w:pPr>
        <w:pStyle w:val="EndNoteBibliography"/>
        <w:spacing w:after="0"/>
        <w:ind w:left="720" w:hanging="720"/>
      </w:pPr>
      <w:r w:rsidRPr="00125805">
        <w:t xml:space="preserve">Maxwell, S. E., Lau, M. Y., &amp; Howard, G. S. (2015). Is psychology suffering from a replication crisis? What does “failure to replicate” really mean? </w:t>
      </w:r>
      <w:r w:rsidRPr="00125805">
        <w:rPr>
          <w:i/>
        </w:rPr>
        <w:t>American Psychologist, 70</w:t>
      </w:r>
      <w:r w:rsidRPr="00125805">
        <w:t>, 487-498. doi:10.1037/a0039400</w:t>
      </w:r>
    </w:p>
    <w:p w14:paraId="0D1B19B2" w14:textId="77777777" w:rsidR="00125805" w:rsidRPr="00125805" w:rsidRDefault="00125805" w:rsidP="00125805">
      <w:pPr>
        <w:pStyle w:val="EndNoteBibliography"/>
        <w:spacing w:after="0"/>
        <w:ind w:left="720" w:hanging="720"/>
      </w:pPr>
      <w:r w:rsidRPr="00125805">
        <w:t xml:space="preserve">McShane, B. B., &amp; Böckenholt, U. (2016). Planning sample sizes when effect sizes are uncertain: The power-calibrated effect size approach. </w:t>
      </w:r>
      <w:r w:rsidRPr="00125805">
        <w:rPr>
          <w:i/>
        </w:rPr>
        <w:t>Psychological Methods, 21</w:t>
      </w:r>
      <w:r w:rsidRPr="00125805">
        <w:t>, 47-60. doi:10.1037/met0000036</w:t>
      </w:r>
    </w:p>
    <w:p w14:paraId="1B3CD903" w14:textId="77777777" w:rsidR="00125805" w:rsidRPr="00125805" w:rsidRDefault="00125805" w:rsidP="00125805">
      <w:pPr>
        <w:pStyle w:val="EndNoteBibliography"/>
        <w:spacing w:after="0"/>
        <w:ind w:left="720" w:hanging="720"/>
      </w:pPr>
      <w:r w:rsidRPr="00125805">
        <w:t xml:space="preserve">Open Science Collaboration. (2015). Estimating the reproducibility of psychological science. </w:t>
      </w:r>
      <w:r w:rsidRPr="00125805">
        <w:rPr>
          <w:i/>
        </w:rPr>
        <w:t>Science, 349</w:t>
      </w:r>
      <w:r w:rsidRPr="00125805">
        <w:t xml:space="preserve">. </w:t>
      </w:r>
    </w:p>
    <w:p w14:paraId="3A844C0F" w14:textId="77777777" w:rsidR="00125805" w:rsidRPr="00125805" w:rsidRDefault="00125805" w:rsidP="00125805">
      <w:pPr>
        <w:pStyle w:val="EndNoteBibliography"/>
        <w:spacing w:after="0"/>
        <w:ind w:left="720" w:hanging="720"/>
      </w:pPr>
      <w:r w:rsidRPr="00125805">
        <w:t xml:space="preserve">Reiser, B., &amp; Faraggi, D. (1999). Confidence Intervals for the Overlapping Coefficient: the Normal Equal Variance Case. </w:t>
      </w:r>
      <w:r w:rsidRPr="00125805">
        <w:rPr>
          <w:i/>
        </w:rPr>
        <w:t>Journal of the Royal Statistical Society: Series D (The Statistician), 48</w:t>
      </w:r>
      <w:r w:rsidRPr="00125805">
        <w:t>, 413-418. doi:10.1111/1467-9884.00199</w:t>
      </w:r>
    </w:p>
    <w:p w14:paraId="7CA507D0" w14:textId="77777777" w:rsidR="00125805" w:rsidRPr="00125805" w:rsidRDefault="00125805" w:rsidP="00125805">
      <w:pPr>
        <w:pStyle w:val="EndNoteBibliography"/>
        <w:spacing w:after="0"/>
        <w:ind w:left="720" w:hanging="720"/>
      </w:pPr>
      <w:r w:rsidRPr="00125805">
        <w:t xml:space="preserve">Smith, M. L., &amp; Glass, G. V. (1977). Meta-analysis of psychotherapy outcome studies. </w:t>
      </w:r>
      <w:r w:rsidRPr="00125805">
        <w:rPr>
          <w:i/>
        </w:rPr>
        <w:t>American Psychologist, 32</w:t>
      </w:r>
      <w:r w:rsidRPr="00125805">
        <w:t>, 752-760. doi:10.1037/0003-066X.32.9.752</w:t>
      </w:r>
    </w:p>
    <w:p w14:paraId="788500CE" w14:textId="77777777" w:rsidR="00125805" w:rsidRPr="00125805" w:rsidRDefault="00125805" w:rsidP="00125805">
      <w:pPr>
        <w:pStyle w:val="EndNoteBibliography"/>
        <w:ind w:left="720" w:hanging="720"/>
      </w:pPr>
      <w:r w:rsidRPr="00125805">
        <w:t xml:space="preserve">Thompson, B. (2007). Effect sizes, confidence intervals, and confidence intervals for effect sizes. </w:t>
      </w:r>
      <w:r w:rsidRPr="00125805">
        <w:rPr>
          <w:i/>
        </w:rPr>
        <w:t>Psychology in the Schools, 44</w:t>
      </w:r>
      <w:r w:rsidRPr="00125805">
        <w:t>, 423-432. doi:10.1002/pits.20234</w:t>
      </w:r>
    </w:p>
    <w:p w14:paraId="4E0CE436" w14:textId="760D550E" w:rsidR="0022454F" w:rsidRDefault="00C40781">
      <w:r>
        <w:fldChar w:fldCharType="end"/>
      </w:r>
    </w:p>
    <w:sectPr w:rsidR="0022454F" w:rsidSect="004A1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00000000" w:usb2="0001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621D2"/>
    <w:multiLevelType w:val="hybridMultilevel"/>
    <w:tmpl w:val="9938754C"/>
    <w:lvl w:ilvl="0" w:tplc="54047CC8">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 (no issue number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2&lt;/item&gt;&lt;item&gt;24&lt;/item&gt;&lt;item&gt;215&lt;/item&gt;&lt;item&gt;487&lt;/item&gt;&lt;item&gt;549&lt;/item&gt;&lt;item&gt;562&lt;/item&gt;&lt;item&gt;611&lt;/item&gt;&lt;item&gt;720&lt;/item&gt;&lt;item&gt;770&lt;/item&gt;&lt;item&gt;788&lt;/item&gt;&lt;item&gt;821&lt;/item&gt;&lt;item&gt;834&lt;/item&gt;&lt;item&gt;922&lt;/item&gt;&lt;item&gt;938&lt;/item&gt;&lt;/record-ids&gt;&lt;/item&gt;&lt;/Libraries&gt;"/>
  </w:docVars>
  <w:rsids>
    <w:rsidRoot w:val="009A7476"/>
    <w:rsid w:val="00006C07"/>
    <w:rsid w:val="00064ED5"/>
    <w:rsid w:val="00070CEE"/>
    <w:rsid w:val="00091E74"/>
    <w:rsid w:val="000A178C"/>
    <w:rsid w:val="000B6351"/>
    <w:rsid w:val="000F0122"/>
    <w:rsid w:val="00112579"/>
    <w:rsid w:val="00125805"/>
    <w:rsid w:val="00143A77"/>
    <w:rsid w:val="001A578F"/>
    <w:rsid w:val="001C1F26"/>
    <w:rsid w:val="001E5D48"/>
    <w:rsid w:val="0021765E"/>
    <w:rsid w:val="0022454F"/>
    <w:rsid w:val="002363BE"/>
    <w:rsid w:val="00242CC1"/>
    <w:rsid w:val="002640A9"/>
    <w:rsid w:val="002641AC"/>
    <w:rsid w:val="00283BA3"/>
    <w:rsid w:val="002978FF"/>
    <w:rsid w:val="002F6C28"/>
    <w:rsid w:val="00303F4E"/>
    <w:rsid w:val="00311104"/>
    <w:rsid w:val="003667A0"/>
    <w:rsid w:val="0037262A"/>
    <w:rsid w:val="003728C3"/>
    <w:rsid w:val="003763D8"/>
    <w:rsid w:val="003A2506"/>
    <w:rsid w:val="003B096D"/>
    <w:rsid w:val="003B0FC5"/>
    <w:rsid w:val="003D4084"/>
    <w:rsid w:val="003F0EAF"/>
    <w:rsid w:val="003F267A"/>
    <w:rsid w:val="003F63B7"/>
    <w:rsid w:val="00416CDA"/>
    <w:rsid w:val="00427120"/>
    <w:rsid w:val="00437EDD"/>
    <w:rsid w:val="00441FF1"/>
    <w:rsid w:val="004731CE"/>
    <w:rsid w:val="00483AAF"/>
    <w:rsid w:val="004A1E55"/>
    <w:rsid w:val="004B72D3"/>
    <w:rsid w:val="004C428C"/>
    <w:rsid w:val="00501673"/>
    <w:rsid w:val="0053221F"/>
    <w:rsid w:val="00537E91"/>
    <w:rsid w:val="00563096"/>
    <w:rsid w:val="0057441C"/>
    <w:rsid w:val="00576BCE"/>
    <w:rsid w:val="00587C60"/>
    <w:rsid w:val="005A22FD"/>
    <w:rsid w:val="005B53A4"/>
    <w:rsid w:val="005C2093"/>
    <w:rsid w:val="005D6CD5"/>
    <w:rsid w:val="005E769D"/>
    <w:rsid w:val="005F5DE9"/>
    <w:rsid w:val="00622112"/>
    <w:rsid w:val="0065070D"/>
    <w:rsid w:val="0065298B"/>
    <w:rsid w:val="00656F4F"/>
    <w:rsid w:val="006A6D69"/>
    <w:rsid w:val="006B3B45"/>
    <w:rsid w:val="006C08FD"/>
    <w:rsid w:val="006D030D"/>
    <w:rsid w:val="006D4F8E"/>
    <w:rsid w:val="006F140F"/>
    <w:rsid w:val="00723EF0"/>
    <w:rsid w:val="0074593E"/>
    <w:rsid w:val="00746121"/>
    <w:rsid w:val="007654EE"/>
    <w:rsid w:val="00766BB9"/>
    <w:rsid w:val="0078621F"/>
    <w:rsid w:val="007D0EE8"/>
    <w:rsid w:val="007D1206"/>
    <w:rsid w:val="007D66EB"/>
    <w:rsid w:val="007D73F1"/>
    <w:rsid w:val="007D7576"/>
    <w:rsid w:val="007F6C4A"/>
    <w:rsid w:val="007F7A27"/>
    <w:rsid w:val="00812B4F"/>
    <w:rsid w:val="0082667C"/>
    <w:rsid w:val="008316B0"/>
    <w:rsid w:val="008364D2"/>
    <w:rsid w:val="00850696"/>
    <w:rsid w:val="00891E80"/>
    <w:rsid w:val="008D4D4A"/>
    <w:rsid w:val="008F549F"/>
    <w:rsid w:val="009038E2"/>
    <w:rsid w:val="0090650F"/>
    <w:rsid w:val="00942DC0"/>
    <w:rsid w:val="009527C3"/>
    <w:rsid w:val="00975B0F"/>
    <w:rsid w:val="009A44A9"/>
    <w:rsid w:val="009A7476"/>
    <w:rsid w:val="009B649F"/>
    <w:rsid w:val="009E385A"/>
    <w:rsid w:val="009F023B"/>
    <w:rsid w:val="00A03479"/>
    <w:rsid w:val="00A52CFB"/>
    <w:rsid w:val="00A60B22"/>
    <w:rsid w:val="00A620B8"/>
    <w:rsid w:val="00AA2253"/>
    <w:rsid w:val="00AE291B"/>
    <w:rsid w:val="00B02C23"/>
    <w:rsid w:val="00B03AED"/>
    <w:rsid w:val="00B24CB3"/>
    <w:rsid w:val="00B35DDF"/>
    <w:rsid w:val="00B45430"/>
    <w:rsid w:val="00B60503"/>
    <w:rsid w:val="00B66250"/>
    <w:rsid w:val="00B84989"/>
    <w:rsid w:val="00BB4F92"/>
    <w:rsid w:val="00BD4FFD"/>
    <w:rsid w:val="00BE0D33"/>
    <w:rsid w:val="00BE52EF"/>
    <w:rsid w:val="00BF7BA4"/>
    <w:rsid w:val="00C40781"/>
    <w:rsid w:val="00C40A50"/>
    <w:rsid w:val="00C42B30"/>
    <w:rsid w:val="00CB286B"/>
    <w:rsid w:val="00CB77FE"/>
    <w:rsid w:val="00D05227"/>
    <w:rsid w:val="00D55D33"/>
    <w:rsid w:val="00D67633"/>
    <w:rsid w:val="00D70E83"/>
    <w:rsid w:val="00D723EA"/>
    <w:rsid w:val="00D74C64"/>
    <w:rsid w:val="00D86AC6"/>
    <w:rsid w:val="00D92E18"/>
    <w:rsid w:val="00D9510E"/>
    <w:rsid w:val="00D95861"/>
    <w:rsid w:val="00DA27DD"/>
    <w:rsid w:val="00DC1971"/>
    <w:rsid w:val="00DF7B9B"/>
    <w:rsid w:val="00E22522"/>
    <w:rsid w:val="00E4488F"/>
    <w:rsid w:val="00E66E90"/>
    <w:rsid w:val="00E75722"/>
    <w:rsid w:val="00E85D4B"/>
    <w:rsid w:val="00ED4FA9"/>
    <w:rsid w:val="00EE4929"/>
    <w:rsid w:val="00F24599"/>
    <w:rsid w:val="00F96D96"/>
    <w:rsid w:val="00FA22A2"/>
    <w:rsid w:val="00FA6303"/>
    <w:rsid w:val="00FC0D8B"/>
    <w:rsid w:val="00FC40F5"/>
    <w:rsid w:val="00FC4EDE"/>
    <w:rsid w:val="00FF19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6961"/>
  <w15:chartTrackingRefBased/>
  <w15:docId w15:val="{DAD5AC09-D13E-486F-9B2B-240F409B8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40781"/>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40781"/>
    <w:rPr>
      <w:rFonts w:ascii="Calibri" w:hAnsi="Calibri" w:cs="Calibri"/>
      <w:noProof/>
      <w:lang w:val="en-US"/>
    </w:rPr>
  </w:style>
  <w:style w:type="paragraph" w:customStyle="1" w:styleId="EndNoteBibliography">
    <w:name w:val="EndNote Bibliography"/>
    <w:basedOn w:val="Normal"/>
    <w:link w:val="EndNoteBibliographyChar"/>
    <w:rsid w:val="00C40781"/>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C40781"/>
    <w:rPr>
      <w:rFonts w:ascii="Calibri" w:hAnsi="Calibri" w:cs="Calibri"/>
      <w:noProof/>
      <w:lang w:val="en-US"/>
    </w:rPr>
  </w:style>
  <w:style w:type="character" w:styleId="PlaceholderText">
    <w:name w:val="Placeholder Text"/>
    <w:basedOn w:val="DefaultParagraphFont"/>
    <w:uiPriority w:val="99"/>
    <w:semiHidden/>
    <w:rsid w:val="00A620B8"/>
    <w:rPr>
      <w:color w:val="808080"/>
    </w:rPr>
  </w:style>
  <w:style w:type="paragraph" w:styleId="ListParagraph">
    <w:name w:val="List Paragraph"/>
    <w:basedOn w:val="Normal"/>
    <w:uiPriority w:val="34"/>
    <w:qFormat/>
    <w:rsid w:val="009F023B"/>
    <w:pPr>
      <w:ind w:left="720"/>
      <w:contextualSpacing/>
    </w:pPr>
  </w:style>
  <w:style w:type="table" w:styleId="TableGrid">
    <w:name w:val="Table Grid"/>
    <w:basedOn w:val="TableNormal"/>
    <w:uiPriority w:val="39"/>
    <w:rsid w:val="003F6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0EE8"/>
    <w:rPr>
      <w:color w:val="0563C1" w:themeColor="hyperlink"/>
      <w:u w:val="single"/>
    </w:rPr>
  </w:style>
  <w:style w:type="character" w:styleId="UnresolvedMention">
    <w:name w:val="Unresolved Mention"/>
    <w:basedOn w:val="DefaultParagraphFont"/>
    <w:uiPriority w:val="99"/>
    <w:semiHidden/>
    <w:unhideWhenUsed/>
    <w:rsid w:val="007D0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937363">
      <w:bodyDiv w:val="1"/>
      <w:marLeft w:val="0"/>
      <w:marRight w:val="0"/>
      <w:marTop w:val="0"/>
      <w:marBottom w:val="0"/>
      <w:divBdr>
        <w:top w:val="none" w:sz="0" w:space="0" w:color="auto"/>
        <w:left w:val="none" w:sz="0" w:space="0" w:color="auto"/>
        <w:bottom w:val="none" w:sz="0" w:space="0" w:color="auto"/>
        <w:right w:val="none" w:sz="0" w:space="0" w:color="auto"/>
      </w:divBdr>
    </w:div>
    <w:div w:id="459417669">
      <w:bodyDiv w:val="1"/>
      <w:marLeft w:val="0"/>
      <w:marRight w:val="0"/>
      <w:marTop w:val="0"/>
      <w:marBottom w:val="0"/>
      <w:divBdr>
        <w:top w:val="none" w:sz="0" w:space="0" w:color="auto"/>
        <w:left w:val="none" w:sz="0" w:space="0" w:color="auto"/>
        <w:bottom w:val="none" w:sz="0" w:space="0" w:color="auto"/>
        <w:right w:val="none" w:sz="0" w:space="0" w:color="auto"/>
      </w:divBdr>
    </w:div>
    <w:div w:id="555817908">
      <w:bodyDiv w:val="1"/>
      <w:marLeft w:val="0"/>
      <w:marRight w:val="0"/>
      <w:marTop w:val="0"/>
      <w:marBottom w:val="0"/>
      <w:divBdr>
        <w:top w:val="none" w:sz="0" w:space="0" w:color="auto"/>
        <w:left w:val="none" w:sz="0" w:space="0" w:color="auto"/>
        <w:bottom w:val="none" w:sz="0" w:space="0" w:color="auto"/>
        <w:right w:val="none" w:sz="0" w:space="0" w:color="auto"/>
      </w:divBdr>
    </w:div>
    <w:div w:id="680550714">
      <w:bodyDiv w:val="1"/>
      <w:marLeft w:val="0"/>
      <w:marRight w:val="0"/>
      <w:marTop w:val="0"/>
      <w:marBottom w:val="0"/>
      <w:divBdr>
        <w:top w:val="none" w:sz="0" w:space="0" w:color="auto"/>
        <w:left w:val="none" w:sz="0" w:space="0" w:color="auto"/>
        <w:bottom w:val="none" w:sz="0" w:space="0" w:color="auto"/>
        <w:right w:val="none" w:sz="0" w:space="0" w:color="auto"/>
      </w:divBdr>
    </w:div>
    <w:div w:id="711616296">
      <w:bodyDiv w:val="1"/>
      <w:marLeft w:val="0"/>
      <w:marRight w:val="0"/>
      <w:marTop w:val="0"/>
      <w:marBottom w:val="0"/>
      <w:divBdr>
        <w:top w:val="none" w:sz="0" w:space="0" w:color="auto"/>
        <w:left w:val="none" w:sz="0" w:space="0" w:color="auto"/>
        <w:bottom w:val="none" w:sz="0" w:space="0" w:color="auto"/>
        <w:right w:val="none" w:sz="0" w:space="0" w:color="auto"/>
      </w:divBdr>
      <w:divsChild>
        <w:div w:id="580791709">
          <w:marLeft w:val="0"/>
          <w:marRight w:val="0"/>
          <w:marTop w:val="0"/>
          <w:marBottom w:val="0"/>
          <w:divBdr>
            <w:top w:val="none" w:sz="0" w:space="0" w:color="auto"/>
            <w:left w:val="none" w:sz="0" w:space="0" w:color="auto"/>
            <w:bottom w:val="none" w:sz="0" w:space="0" w:color="auto"/>
            <w:right w:val="none" w:sz="0" w:space="0" w:color="auto"/>
          </w:divBdr>
        </w:div>
      </w:divsChild>
    </w:div>
    <w:div w:id="717321669">
      <w:bodyDiv w:val="1"/>
      <w:marLeft w:val="0"/>
      <w:marRight w:val="0"/>
      <w:marTop w:val="0"/>
      <w:marBottom w:val="0"/>
      <w:divBdr>
        <w:top w:val="none" w:sz="0" w:space="0" w:color="auto"/>
        <w:left w:val="none" w:sz="0" w:space="0" w:color="auto"/>
        <w:bottom w:val="none" w:sz="0" w:space="0" w:color="auto"/>
        <w:right w:val="none" w:sz="0" w:space="0" w:color="auto"/>
      </w:divBdr>
    </w:div>
    <w:div w:id="843059064">
      <w:bodyDiv w:val="1"/>
      <w:marLeft w:val="0"/>
      <w:marRight w:val="0"/>
      <w:marTop w:val="0"/>
      <w:marBottom w:val="0"/>
      <w:divBdr>
        <w:top w:val="none" w:sz="0" w:space="0" w:color="auto"/>
        <w:left w:val="none" w:sz="0" w:space="0" w:color="auto"/>
        <w:bottom w:val="none" w:sz="0" w:space="0" w:color="auto"/>
        <w:right w:val="none" w:sz="0" w:space="0" w:color="auto"/>
      </w:divBdr>
    </w:div>
    <w:div w:id="915669483">
      <w:bodyDiv w:val="1"/>
      <w:marLeft w:val="0"/>
      <w:marRight w:val="0"/>
      <w:marTop w:val="0"/>
      <w:marBottom w:val="0"/>
      <w:divBdr>
        <w:top w:val="none" w:sz="0" w:space="0" w:color="auto"/>
        <w:left w:val="none" w:sz="0" w:space="0" w:color="auto"/>
        <w:bottom w:val="none" w:sz="0" w:space="0" w:color="auto"/>
        <w:right w:val="none" w:sz="0" w:space="0" w:color="auto"/>
      </w:divBdr>
    </w:div>
    <w:div w:id="967857903">
      <w:bodyDiv w:val="1"/>
      <w:marLeft w:val="0"/>
      <w:marRight w:val="0"/>
      <w:marTop w:val="0"/>
      <w:marBottom w:val="0"/>
      <w:divBdr>
        <w:top w:val="none" w:sz="0" w:space="0" w:color="auto"/>
        <w:left w:val="none" w:sz="0" w:space="0" w:color="auto"/>
        <w:bottom w:val="none" w:sz="0" w:space="0" w:color="auto"/>
        <w:right w:val="none" w:sz="0" w:space="0" w:color="auto"/>
      </w:divBdr>
    </w:div>
    <w:div w:id="1143622091">
      <w:bodyDiv w:val="1"/>
      <w:marLeft w:val="0"/>
      <w:marRight w:val="0"/>
      <w:marTop w:val="0"/>
      <w:marBottom w:val="0"/>
      <w:divBdr>
        <w:top w:val="none" w:sz="0" w:space="0" w:color="auto"/>
        <w:left w:val="none" w:sz="0" w:space="0" w:color="auto"/>
        <w:bottom w:val="none" w:sz="0" w:space="0" w:color="auto"/>
        <w:right w:val="none" w:sz="0" w:space="0" w:color="auto"/>
      </w:divBdr>
    </w:div>
    <w:div w:id="1247420789">
      <w:bodyDiv w:val="1"/>
      <w:marLeft w:val="0"/>
      <w:marRight w:val="0"/>
      <w:marTop w:val="0"/>
      <w:marBottom w:val="0"/>
      <w:divBdr>
        <w:top w:val="none" w:sz="0" w:space="0" w:color="auto"/>
        <w:left w:val="none" w:sz="0" w:space="0" w:color="auto"/>
        <w:bottom w:val="none" w:sz="0" w:space="0" w:color="auto"/>
        <w:right w:val="none" w:sz="0" w:space="0" w:color="auto"/>
      </w:divBdr>
    </w:div>
    <w:div w:id="1505632098">
      <w:bodyDiv w:val="1"/>
      <w:marLeft w:val="0"/>
      <w:marRight w:val="0"/>
      <w:marTop w:val="0"/>
      <w:marBottom w:val="0"/>
      <w:divBdr>
        <w:top w:val="none" w:sz="0" w:space="0" w:color="auto"/>
        <w:left w:val="none" w:sz="0" w:space="0" w:color="auto"/>
        <w:bottom w:val="none" w:sz="0" w:space="0" w:color="auto"/>
        <w:right w:val="none" w:sz="0" w:space="0" w:color="auto"/>
      </w:divBdr>
    </w:div>
    <w:div w:id="1698922262">
      <w:bodyDiv w:val="1"/>
      <w:marLeft w:val="0"/>
      <w:marRight w:val="0"/>
      <w:marTop w:val="0"/>
      <w:marBottom w:val="0"/>
      <w:divBdr>
        <w:top w:val="none" w:sz="0" w:space="0" w:color="auto"/>
        <w:left w:val="none" w:sz="0" w:space="0" w:color="auto"/>
        <w:bottom w:val="none" w:sz="0" w:space="0" w:color="auto"/>
        <w:right w:val="none" w:sz="0" w:space="0" w:color="auto"/>
      </w:divBdr>
    </w:div>
    <w:div w:id="1909458296">
      <w:bodyDiv w:val="1"/>
      <w:marLeft w:val="0"/>
      <w:marRight w:val="0"/>
      <w:marTop w:val="0"/>
      <w:marBottom w:val="0"/>
      <w:divBdr>
        <w:top w:val="none" w:sz="0" w:space="0" w:color="auto"/>
        <w:left w:val="none" w:sz="0" w:space="0" w:color="auto"/>
        <w:bottom w:val="none" w:sz="0" w:space="0" w:color="auto"/>
        <w:right w:val="none" w:sz="0" w:space="0" w:color="auto"/>
      </w:divBdr>
    </w:div>
    <w:div w:id="2086147001">
      <w:bodyDiv w:val="1"/>
      <w:marLeft w:val="0"/>
      <w:marRight w:val="0"/>
      <w:marTop w:val="0"/>
      <w:marBottom w:val="0"/>
      <w:divBdr>
        <w:top w:val="none" w:sz="0" w:space="0" w:color="auto"/>
        <w:left w:val="none" w:sz="0" w:space="0" w:color="auto"/>
        <w:bottom w:val="none" w:sz="0" w:space="0" w:color="auto"/>
        <w:right w:val="none" w:sz="0" w:space="0" w:color="auto"/>
      </w:divBdr>
    </w:div>
    <w:div w:id="212083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5275</TotalTime>
  <Pages>9</Pages>
  <Words>4083</Words>
  <Characters>23279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21</cp:revision>
  <dcterms:created xsi:type="dcterms:W3CDTF">2018-08-09T23:35:00Z</dcterms:created>
  <dcterms:modified xsi:type="dcterms:W3CDTF">2018-08-29T01:12:00Z</dcterms:modified>
</cp:coreProperties>
</file>