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CE41" w14:textId="5C9ABD78" w:rsidR="006F5B17" w:rsidRPr="006876BA" w:rsidRDefault="00C57844" w:rsidP="006F5B17">
      <w:pPr>
        <w:spacing w:line="360" w:lineRule="auto"/>
        <w:jc w:val="center"/>
        <w:rPr>
          <w:rFonts w:cstheme="minorHAnsi"/>
          <w:b/>
          <w:sz w:val="22"/>
          <w:szCs w:val="22"/>
        </w:rPr>
      </w:pPr>
      <w:r w:rsidRPr="006876BA">
        <w:rPr>
          <w:rFonts w:cstheme="minorHAnsi"/>
          <w:b/>
          <w:sz w:val="22"/>
          <w:szCs w:val="22"/>
        </w:rPr>
        <w:t xml:space="preserve">Supplementary Material </w:t>
      </w:r>
      <w:r w:rsidR="006F5B17" w:rsidRPr="006876BA">
        <w:rPr>
          <w:rFonts w:cstheme="minorHAnsi"/>
          <w:b/>
          <w:sz w:val="22"/>
          <w:szCs w:val="22"/>
        </w:rPr>
        <w:t>–</w:t>
      </w:r>
      <w:r w:rsidRPr="006876BA">
        <w:rPr>
          <w:rFonts w:cstheme="minorHAnsi"/>
          <w:b/>
          <w:sz w:val="22"/>
          <w:szCs w:val="22"/>
        </w:rPr>
        <w:t xml:space="preserve"> </w:t>
      </w:r>
      <w:r w:rsidR="006F5B17" w:rsidRPr="006876BA">
        <w:rPr>
          <w:rFonts w:cstheme="minorHAnsi"/>
          <w:b/>
          <w:sz w:val="22"/>
          <w:szCs w:val="22"/>
        </w:rPr>
        <w:t>Brief l</w:t>
      </w:r>
      <w:r w:rsidRPr="006876BA">
        <w:rPr>
          <w:rFonts w:cstheme="minorHAnsi"/>
          <w:b/>
          <w:sz w:val="22"/>
          <w:szCs w:val="22"/>
        </w:rPr>
        <w:t>iterature Overview</w:t>
      </w:r>
    </w:p>
    <w:p w14:paraId="4C2F3A75" w14:textId="5A7ECBD5" w:rsidR="00C57844" w:rsidRPr="006876BA" w:rsidRDefault="00C57844" w:rsidP="00C57844">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4"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4AE2819B" w14:textId="77777777" w:rsidR="00C57844" w:rsidRPr="006876BA" w:rsidRDefault="00C57844" w:rsidP="00C57844">
      <w:pPr>
        <w:spacing w:line="360" w:lineRule="auto"/>
        <w:jc w:val="center"/>
        <w:rPr>
          <w:rFonts w:cstheme="minorHAnsi"/>
          <w:b/>
          <w:sz w:val="22"/>
          <w:szCs w:val="22"/>
        </w:rPr>
      </w:pPr>
      <w:r w:rsidRPr="006876BA">
        <w:rPr>
          <w:rFonts w:cstheme="minorHAnsi"/>
          <w:b/>
          <w:sz w:val="22"/>
          <w:szCs w:val="22"/>
        </w:rPr>
        <w:t>Method</w:t>
      </w:r>
    </w:p>
    <w:p w14:paraId="6E92EEBF" w14:textId="77777777" w:rsidR="00C57844" w:rsidRPr="006876BA" w:rsidRDefault="00C57844" w:rsidP="00C57844">
      <w:pPr>
        <w:spacing w:line="360" w:lineRule="auto"/>
        <w:rPr>
          <w:rStyle w:val="CommentReference"/>
          <w:rFonts w:cstheme="minorHAnsi"/>
          <w:b/>
          <w:sz w:val="22"/>
          <w:szCs w:val="22"/>
        </w:rPr>
      </w:pPr>
      <w:r w:rsidRPr="006876BA">
        <w:rPr>
          <w:rFonts w:cstheme="minorHAnsi"/>
          <w:b/>
          <w:sz w:val="22"/>
          <w:szCs w:val="22"/>
        </w:rPr>
        <w:t>Literature search</w:t>
      </w:r>
    </w:p>
    <w:p w14:paraId="15DE149E" w14:textId="77777777" w:rsidR="00C57844" w:rsidRPr="006876BA" w:rsidRDefault="00C57844" w:rsidP="00C57844">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3C9B55D" w14:textId="77777777" w:rsidR="00C57844" w:rsidRPr="006876BA" w:rsidRDefault="00C57844" w:rsidP="00C57844">
      <w:pPr>
        <w:spacing w:line="360" w:lineRule="auto"/>
        <w:rPr>
          <w:rFonts w:cstheme="minorHAnsi"/>
          <w:b/>
          <w:sz w:val="22"/>
          <w:szCs w:val="22"/>
        </w:rPr>
      </w:pPr>
      <w:r w:rsidRPr="006876BA">
        <w:rPr>
          <w:rFonts w:cstheme="minorHAnsi"/>
          <w:b/>
          <w:sz w:val="22"/>
          <w:szCs w:val="22"/>
        </w:rPr>
        <w:t>Article classification</w:t>
      </w:r>
    </w:p>
    <w:p w14:paraId="6C3F5A98" w14:textId="77777777" w:rsidR="00C57844" w:rsidRPr="006876BA" w:rsidRDefault="00C57844" w:rsidP="00C57844">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558360B2" w14:textId="77777777" w:rsidR="00C57844" w:rsidRPr="006876BA" w:rsidRDefault="00C57844" w:rsidP="00C57844">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C2160A9" w14:textId="77777777" w:rsidR="00C57844" w:rsidRPr="006876BA" w:rsidRDefault="00C57844" w:rsidP="00C57844">
      <w:pPr>
        <w:spacing w:line="360" w:lineRule="auto"/>
        <w:rPr>
          <w:rFonts w:cstheme="minorHAnsi"/>
          <w:sz w:val="22"/>
          <w:szCs w:val="22"/>
        </w:rPr>
      </w:pPr>
      <w:r w:rsidRPr="006876BA">
        <w:rPr>
          <w:rFonts w:cstheme="minorHAnsi"/>
          <w:sz w:val="22"/>
          <w:szCs w:val="22"/>
        </w:rPr>
        <w:t xml:space="preserve">Articles were classified into 6 groups, (1) power surveys, articles which estimate the statistical power of a group of studies, (2) sample size determination advice or techniques, (3) conceptual discussions </w:t>
      </w:r>
      <w:r w:rsidRPr="006876BA">
        <w:rPr>
          <w:rFonts w:cstheme="minorHAnsi"/>
          <w:sz w:val="22"/>
          <w:szCs w:val="22"/>
        </w:rPr>
        <w:lastRenderedPageBreak/>
        <w:t xml:space="preserve">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785FEA0" w14:textId="77777777" w:rsidR="00C57844" w:rsidRPr="006876BA" w:rsidRDefault="00C57844" w:rsidP="00C57844">
      <w:pPr>
        <w:spacing w:line="360" w:lineRule="auto"/>
        <w:ind w:firstLine="720"/>
        <w:rPr>
          <w:rFonts w:cstheme="minorHAnsi"/>
          <w:b/>
          <w:sz w:val="22"/>
          <w:szCs w:val="22"/>
        </w:rPr>
      </w:pPr>
      <w:r w:rsidRPr="006876BA">
        <w:rPr>
          <w:rFonts w:cstheme="minorHAnsi"/>
          <w:b/>
          <w:sz w:val="22"/>
          <w:szCs w:val="22"/>
        </w:rPr>
        <w:t>Results</w:t>
      </w:r>
    </w:p>
    <w:p w14:paraId="0A8601B1" w14:textId="6F496A3B" w:rsidR="00C57844" w:rsidRPr="006876BA" w:rsidRDefault="00C57844" w:rsidP="00C57844">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0" w:name="_Hlk517536106"/>
      <w:r w:rsidRPr="006876BA">
        <w:rPr>
          <w:rFonts w:cstheme="minorHAnsi"/>
          <w:sz w:val="22"/>
          <w:szCs w:val="22"/>
        </w:rPr>
        <w:t xml:space="preserve">This database is available from </w:t>
      </w:r>
      <w:hyperlink r:id="rId5" w:history="1">
        <w:r w:rsidRPr="006876BA">
          <w:rPr>
            <w:rStyle w:val="Hyperlink"/>
            <w:rFonts w:cstheme="minorHAnsi"/>
            <w:sz w:val="22"/>
            <w:szCs w:val="22"/>
          </w:rPr>
          <w:t>https://osf.io/t6jf8/</w:t>
        </w:r>
      </w:hyperlink>
      <w:r w:rsidRPr="006876BA">
        <w:rPr>
          <w:rFonts w:cstheme="minorHAnsi"/>
          <w:sz w:val="22"/>
          <w:szCs w:val="22"/>
        </w:rPr>
        <w:t xml:space="preserve">. </w:t>
      </w:r>
      <w:bookmarkEnd w:id="0"/>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6"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w:t>
      </w:r>
      <w:r w:rsidR="006B4A94" w:rsidRPr="006876BA">
        <w:rPr>
          <w:rFonts w:cstheme="minorHAnsi"/>
          <w:sz w:val="22"/>
          <w:szCs w:val="22"/>
        </w:rPr>
        <w:t xml:space="preserve"> as a starting point for their ow</w:t>
      </w:r>
      <w:r w:rsidR="00F32574" w:rsidRPr="006876BA">
        <w:rPr>
          <w:rFonts w:cstheme="minorHAnsi"/>
          <w:sz w:val="22"/>
          <w:szCs w:val="22"/>
        </w:rPr>
        <w:t>n research</w:t>
      </w:r>
      <w:r w:rsidRPr="006876BA">
        <w:rPr>
          <w:rFonts w:cstheme="minorHAnsi"/>
          <w:sz w:val="22"/>
          <w:szCs w:val="22"/>
        </w:rPr>
        <w:t>.</w:t>
      </w:r>
    </w:p>
    <w:p w14:paraId="51FB944E" w14:textId="77777777" w:rsidR="00C57844" w:rsidRPr="006876BA" w:rsidRDefault="00C57844" w:rsidP="00C57844">
      <w:pPr>
        <w:rPr>
          <w:rFonts w:cstheme="minorHAnsi"/>
          <w:sz w:val="22"/>
          <w:szCs w:val="22"/>
        </w:rPr>
      </w:pPr>
      <w:r w:rsidRPr="006876BA">
        <w:rPr>
          <w:rFonts w:cstheme="minorHAnsi"/>
          <w:sz w:val="22"/>
          <w:szCs w:val="22"/>
        </w:rPr>
        <w:t xml:space="preserve">Table SMLO 1. </w:t>
      </w:r>
    </w:p>
    <w:p w14:paraId="3B75463C" w14:textId="77777777" w:rsidR="00C57844" w:rsidRPr="006876BA" w:rsidRDefault="00C57844" w:rsidP="00C57844">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1D1433BB" w14:textId="77777777" w:rsidR="00C57844" w:rsidRPr="006876BA" w:rsidRDefault="00C57844" w:rsidP="00C57844">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57844" w:rsidRPr="006876BA" w14:paraId="33140F53" w14:textId="77777777" w:rsidTr="00612E7B">
        <w:tc>
          <w:tcPr>
            <w:tcW w:w="6521" w:type="dxa"/>
            <w:tcBorders>
              <w:bottom w:val="single" w:sz="4" w:space="0" w:color="auto"/>
            </w:tcBorders>
          </w:tcPr>
          <w:p w14:paraId="2B114ECC" w14:textId="77777777" w:rsidR="00C57844" w:rsidRPr="006876BA" w:rsidRDefault="00C57844" w:rsidP="00612E7B">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5208B4FC" w14:textId="77777777" w:rsidR="00C57844" w:rsidRPr="006876BA" w:rsidRDefault="00C57844" w:rsidP="00612E7B">
            <w:pPr>
              <w:rPr>
                <w:rFonts w:cstheme="minorHAnsi"/>
                <w:sz w:val="22"/>
                <w:szCs w:val="22"/>
              </w:rPr>
            </w:pPr>
            <w:r w:rsidRPr="006876BA">
              <w:rPr>
                <w:rFonts w:cstheme="minorHAnsi"/>
                <w:sz w:val="22"/>
                <w:szCs w:val="22"/>
              </w:rPr>
              <w:t>Number of records</w:t>
            </w:r>
          </w:p>
        </w:tc>
      </w:tr>
      <w:tr w:rsidR="00C57844" w:rsidRPr="006876BA" w14:paraId="24B1E040" w14:textId="77777777" w:rsidTr="00612E7B">
        <w:tc>
          <w:tcPr>
            <w:tcW w:w="6521" w:type="dxa"/>
            <w:tcBorders>
              <w:top w:val="single" w:sz="4" w:space="0" w:color="auto"/>
              <w:bottom w:val="nil"/>
            </w:tcBorders>
          </w:tcPr>
          <w:p w14:paraId="239CAC96" w14:textId="77777777" w:rsidR="00C57844" w:rsidRPr="006876BA" w:rsidRDefault="00C57844" w:rsidP="00612E7B">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4C95AA44" w14:textId="77777777" w:rsidR="00C57844" w:rsidRPr="006876BA" w:rsidRDefault="00C57844" w:rsidP="00612E7B">
            <w:pPr>
              <w:rPr>
                <w:rFonts w:cstheme="minorHAnsi"/>
                <w:color w:val="000000"/>
                <w:sz w:val="22"/>
                <w:szCs w:val="22"/>
              </w:rPr>
            </w:pPr>
            <w:r w:rsidRPr="006876BA">
              <w:rPr>
                <w:rFonts w:cstheme="minorHAnsi"/>
                <w:color w:val="000000"/>
                <w:sz w:val="22"/>
                <w:szCs w:val="22"/>
              </w:rPr>
              <w:t>882</w:t>
            </w:r>
          </w:p>
        </w:tc>
      </w:tr>
      <w:tr w:rsidR="00C57844" w:rsidRPr="006876BA" w14:paraId="736A37A4" w14:textId="77777777" w:rsidTr="00612E7B">
        <w:tc>
          <w:tcPr>
            <w:tcW w:w="6521" w:type="dxa"/>
            <w:tcBorders>
              <w:top w:val="nil"/>
              <w:bottom w:val="nil"/>
            </w:tcBorders>
          </w:tcPr>
          <w:p w14:paraId="56F4C027" w14:textId="77777777" w:rsidR="00C57844" w:rsidRPr="006876BA" w:rsidRDefault="00C57844" w:rsidP="00612E7B">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067C8E42" w14:textId="77777777" w:rsidR="00C57844" w:rsidRPr="006876BA" w:rsidRDefault="00C57844" w:rsidP="00612E7B">
            <w:pPr>
              <w:rPr>
                <w:rFonts w:cstheme="minorHAnsi"/>
                <w:sz w:val="22"/>
                <w:szCs w:val="22"/>
              </w:rPr>
            </w:pPr>
            <w:r w:rsidRPr="006876BA">
              <w:rPr>
                <w:rFonts w:cstheme="minorHAnsi"/>
                <w:color w:val="000000"/>
                <w:sz w:val="22"/>
                <w:szCs w:val="22"/>
              </w:rPr>
              <w:t>65</w:t>
            </w:r>
          </w:p>
        </w:tc>
      </w:tr>
      <w:tr w:rsidR="00C57844" w:rsidRPr="006876BA" w14:paraId="31EF1A2F" w14:textId="77777777" w:rsidTr="00612E7B">
        <w:tc>
          <w:tcPr>
            <w:tcW w:w="6521" w:type="dxa"/>
            <w:tcBorders>
              <w:top w:val="nil"/>
              <w:bottom w:val="nil"/>
            </w:tcBorders>
          </w:tcPr>
          <w:p w14:paraId="4CE57B39" w14:textId="77777777" w:rsidR="00C57844" w:rsidRPr="006876BA" w:rsidRDefault="00C57844" w:rsidP="00612E7B">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1AB5223C" w14:textId="77777777" w:rsidR="00C57844" w:rsidRPr="006876BA" w:rsidRDefault="00C57844" w:rsidP="00612E7B">
            <w:pPr>
              <w:rPr>
                <w:rFonts w:cstheme="minorHAnsi"/>
                <w:color w:val="000000"/>
                <w:sz w:val="22"/>
                <w:szCs w:val="22"/>
              </w:rPr>
            </w:pPr>
            <w:r w:rsidRPr="006876BA">
              <w:rPr>
                <w:rFonts w:cstheme="minorHAnsi"/>
                <w:color w:val="000000"/>
                <w:sz w:val="22"/>
                <w:szCs w:val="22"/>
              </w:rPr>
              <w:t>432</w:t>
            </w:r>
          </w:p>
        </w:tc>
      </w:tr>
      <w:tr w:rsidR="00C57844" w:rsidRPr="006876BA" w14:paraId="33AB7C52" w14:textId="77777777" w:rsidTr="00612E7B">
        <w:tc>
          <w:tcPr>
            <w:tcW w:w="6521" w:type="dxa"/>
          </w:tcPr>
          <w:p w14:paraId="3CCC545E" w14:textId="77777777" w:rsidR="00C57844" w:rsidRPr="006876BA" w:rsidRDefault="00C57844" w:rsidP="00612E7B">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05CD6515" w14:textId="77777777" w:rsidR="00C57844" w:rsidRPr="006876BA" w:rsidRDefault="00C57844" w:rsidP="00612E7B">
            <w:pPr>
              <w:rPr>
                <w:rFonts w:cstheme="minorHAnsi"/>
                <w:sz w:val="22"/>
                <w:szCs w:val="22"/>
              </w:rPr>
            </w:pPr>
            <w:r w:rsidRPr="006876BA">
              <w:rPr>
                <w:rFonts w:cstheme="minorHAnsi"/>
                <w:sz w:val="22"/>
                <w:szCs w:val="22"/>
              </w:rPr>
              <w:t>102</w:t>
            </w:r>
          </w:p>
        </w:tc>
      </w:tr>
      <w:tr w:rsidR="00C57844" w:rsidRPr="006876BA" w14:paraId="15D360D2" w14:textId="77777777" w:rsidTr="00612E7B">
        <w:tc>
          <w:tcPr>
            <w:tcW w:w="6521" w:type="dxa"/>
          </w:tcPr>
          <w:p w14:paraId="54CD1747" w14:textId="77777777" w:rsidR="00C57844" w:rsidRPr="006876BA" w:rsidRDefault="00C57844" w:rsidP="00612E7B">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B02CF31" w14:textId="77777777" w:rsidR="00C57844" w:rsidRPr="006876BA" w:rsidRDefault="00C57844" w:rsidP="00612E7B">
            <w:pPr>
              <w:rPr>
                <w:rFonts w:cstheme="minorHAnsi"/>
                <w:sz w:val="22"/>
                <w:szCs w:val="22"/>
              </w:rPr>
            </w:pPr>
            <w:r w:rsidRPr="006876BA">
              <w:rPr>
                <w:rFonts w:cstheme="minorHAnsi"/>
                <w:sz w:val="22"/>
                <w:szCs w:val="22"/>
              </w:rPr>
              <w:t>272</w:t>
            </w:r>
          </w:p>
        </w:tc>
      </w:tr>
      <w:tr w:rsidR="00C57844" w:rsidRPr="006876BA" w14:paraId="64E65876" w14:textId="77777777" w:rsidTr="00612E7B">
        <w:tc>
          <w:tcPr>
            <w:tcW w:w="6521" w:type="dxa"/>
          </w:tcPr>
          <w:p w14:paraId="69361FD8" w14:textId="77777777" w:rsidR="00C57844" w:rsidRPr="006876BA" w:rsidRDefault="00C57844" w:rsidP="00612E7B">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5C708D37" w14:textId="77777777" w:rsidR="00C57844" w:rsidRPr="006876BA" w:rsidRDefault="00C57844" w:rsidP="00612E7B">
            <w:pPr>
              <w:rPr>
                <w:rFonts w:cstheme="minorHAnsi"/>
                <w:color w:val="000000"/>
                <w:sz w:val="22"/>
                <w:szCs w:val="22"/>
              </w:rPr>
            </w:pPr>
            <w:r w:rsidRPr="006876BA">
              <w:rPr>
                <w:rFonts w:cstheme="minorHAnsi"/>
                <w:color w:val="000000"/>
                <w:sz w:val="22"/>
                <w:szCs w:val="22"/>
              </w:rPr>
              <w:t>14</w:t>
            </w:r>
          </w:p>
        </w:tc>
      </w:tr>
      <w:tr w:rsidR="00C57844" w:rsidRPr="006876BA" w14:paraId="034ED476" w14:textId="77777777" w:rsidTr="00612E7B">
        <w:tc>
          <w:tcPr>
            <w:tcW w:w="6521" w:type="dxa"/>
          </w:tcPr>
          <w:p w14:paraId="73DC8CC4" w14:textId="77777777" w:rsidR="00C57844" w:rsidRPr="006876BA" w:rsidRDefault="00C57844" w:rsidP="00612E7B">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6F113C9A" w14:textId="77777777" w:rsidR="00C57844" w:rsidRPr="006876BA" w:rsidRDefault="00C57844" w:rsidP="00612E7B">
            <w:pPr>
              <w:rPr>
                <w:rFonts w:cstheme="minorHAnsi"/>
                <w:color w:val="000000"/>
                <w:sz w:val="22"/>
                <w:szCs w:val="22"/>
              </w:rPr>
            </w:pPr>
            <w:r w:rsidRPr="006876BA">
              <w:rPr>
                <w:rFonts w:cstheme="minorHAnsi"/>
                <w:color w:val="000000"/>
                <w:sz w:val="22"/>
                <w:szCs w:val="22"/>
              </w:rPr>
              <w:t>14</w:t>
            </w:r>
          </w:p>
        </w:tc>
      </w:tr>
      <w:tr w:rsidR="00C57844" w:rsidRPr="006876BA" w14:paraId="78ECED99" w14:textId="77777777" w:rsidTr="00612E7B">
        <w:tc>
          <w:tcPr>
            <w:tcW w:w="6521" w:type="dxa"/>
          </w:tcPr>
          <w:p w14:paraId="023977BB" w14:textId="77777777" w:rsidR="00C57844" w:rsidRPr="006876BA" w:rsidRDefault="00C57844" w:rsidP="00612E7B">
            <w:pPr>
              <w:ind w:left="35"/>
              <w:rPr>
                <w:rFonts w:cstheme="minorHAnsi"/>
                <w:sz w:val="22"/>
                <w:szCs w:val="22"/>
              </w:rPr>
            </w:pPr>
            <w:r w:rsidRPr="006876BA">
              <w:rPr>
                <w:rFonts w:cstheme="minorHAnsi"/>
                <w:sz w:val="22"/>
                <w:szCs w:val="22"/>
              </w:rPr>
              <w:t>Excluded articles</w:t>
            </w:r>
          </w:p>
        </w:tc>
        <w:tc>
          <w:tcPr>
            <w:tcW w:w="2489" w:type="dxa"/>
            <w:vAlign w:val="center"/>
          </w:tcPr>
          <w:p w14:paraId="71B2F1A3" w14:textId="77777777" w:rsidR="00C57844" w:rsidRPr="006876BA" w:rsidRDefault="00C57844" w:rsidP="00612E7B">
            <w:pPr>
              <w:rPr>
                <w:rFonts w:cstheme="minorHAnsi"/>
                <w:sz w:val="22"/>
                <w:szCs w:val="22"/>
              </w:rPr>
            </w:pPr>
            <w:r w:rsidRPr="006876BA">
              <w:rPr>
                <w:rFonts w:cstheme="minorHAnsi"/>
                <w:sz w:val="22"/>
                <w:szCs w:val="22"/>
              </w:rPr>
              <w:t>607</w:t>
            </w:r>
          </w:p>
        </w:tc>
      </w:tr>
    </w:tbl>
    <w:p w14:paraId="3463F4CD" w14:textId="77777777" w:rsidR="00C57844" w:rsidRPr="006876BA" w:rsidRDefault="00C57844" w:rsidP="00C57844">
      <w:pPr>
        <w:rPr>
          <w:rFonts w:cstheme="minorHAnsi"/>
          <w:sz w:val="22"/>
          <w:szCs w:val="22"/>
        </w:rPr>
      </w:pPr>
    </w:p>
    <w:p w14:paraId="79B33DCD" w14:textId="77777777" w:rsidR="00C57844" w:rsidRPr="006876BA" w:rsidRDefault="00C57844" w:rsidP="00C57844">
      <w:pPr>
        <w:spacing w:line="360" w:lineRule="auto"/>
        <w:ind w:firstLine="720"/>
        <w:rPr>
          <w:rFonts w:cstheme="minorHAnsi"/>
          <w:sz w:val="22"/>
          <w:szCs w:val="22"/>
        </w:rPr>
      </w:pPr>
    </w:p>
    <w:p w14:paraId="6C56DFCD" w14:textId="77777777" w:rsidR="00C57844" w:rsidRPr="006876BA" w:rsidRDefault="00C57844" w:rsidP="00C57844">
      <w:pPr>
        <w:spacing w:line="360" w:lineRule="auto"/>
        <w:rPr>
          <w:rFonts w:cstheme="minorHAnsi"/>
          <w:sz w:val="22"/>
          <w:szCs w:val="22"/>
        </w:rPr>
      </w:pPr>
    </w:p>
    <w:p w14:paraId="105FFFAA" w14:textId="77777777" w:rsidR="006876BA" w:rsidRDefault="006876BA">
      <w:pPr>
        <w:spacing w:after="160" w:line="259" w:lineRule="auto"/>
        <w:rPr>
          <w:rFonts w:cstheme="minorHAnsi"/>
          <w:sz w:val="22"/>
          <w:szCs w:val="22"/>
        </w:rPr>
      </w:pPr>
      <w:r>
        <w:rPr>
          <w:rFonts w:cstheme="minorHAnsi"/>
          <w:sz w:val="22"/>
          <w:szCs w:val="22"/>
        </w:rPr>
        <w:br w:type="page"/>
      </w:r>
    </w:p>
    <w:p w14:paraId="5BD49EE7" w14:textId="62707C5E" w:rsidR="00C57844" w:rsidRPr="006876BA" w:rsidRDefault="00C57844" w:rsidP="00C57844">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57844" w:rsidRPr="006876BA" w14:paraId="2D1E640F" w14:textId="77777777" w:rsidTr="00612E7B">
        <w:tc>
          <w:tcPr>
            <w:tcW w:w="9010" w:type="dxa"/>
          </w:tcPr>
          <w:p w14:paraId="06E0DF42" w14:textId="77777777" w:rsidR="00C57844" w:rsidRPr="006876BA" w:rsidRDefault="00C57844" w:rsidP="006876BA">
            <w:pPr>
              <w:spacing w:before="40" w:after="40"/>
              <w:rPr>
                <w:rFonts w:cstheme="minorHAnsi"/>
                <w:b/>
                <w:sz w:val="22"/>
                <w:szCs w:val="22"/>
              </w:rPr>
            </w:pPr>
            <w:r w:rsidRPr="006876BA">
              <w:rPr>
                <w:rFonts w:cstheme="minorHAnsi"/>
                <w:b/>
                <w:sz w:val="22"/>
                <w:szCs w:val="22"/>
              </w:rPr>
              <w:t>Power surveys</w:t>
            </w:r>
          </w:p>
          <w:p w14:paraId="7BE1AA8F" w14:textId="77777777" w:rsidR="00C57844" w:rsidRPr="006876BA" w:rsidRDefault="00C57844" w:rsidP="006876BA">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B592A03" w14:textId="77777777" w:rsidR="00C57844" w:rsidRPr="006876BA" w:rsidRDefault="00C57844" w:rsidP="006876BA">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46AD6485" w14:textId="77777777" w:rsidR="00C57844" w:rsidRPr="006876BA" w:rsidRDefault="00C57844" w:rsidP="006876BA">
            <w:pPr>
              <w:spacing w:before="40" w:after="40"/>
              <w:rPr>
                <w:rFonts w:cstheme="minorHAnsi"/>
                <w:sz w:val="22"/>
                <w:szCs w:val="22"/>
              </w:rPr>
            </w:pPr>
          </w:p>
          <w:p w14:paraId="04F61B56" w14:textId="77777777" w:rsidR="00C57844" w:rsidRPr="006876BA" w:rsidRDefault="00C57844" w:rsidP="006876BA">
            <w:pPr>
              <w:spacing w:before="40" w:after="40"/>
              <w:rPr>
                <w:rFonts w:cstheme="minorHAnsi"/>
                <w:b/>
                <w:sz w:val="22"/>
                <w:szCs w:val="22"/>
              </w:rPr>
            </w:pPr>
            <w:r w:rsidRPr="006876BA">
              <w:rPr>
                <w:rFonts w:cstheme="minorHAnsi"/>
                <w:b/>
                <w:sz w:val="22"/>
                <w:szCs w:val="22"/>
              </w:rPr>
              <w:t>Sample size determination advice or techniques</w:t>
            </w:r>
          </w:p>
          <w:p w14:paraId="70835D9F"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7AABA37B"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25AB964E" w14:textId="77777777" w:rsidR="00C57844" w:rsidRPr="006876BA" w:rsidRDefault="00C57844" w:rsidP="006876BA">
            <w:pPr>
              <w:spacing w:before="40" w:after="40"/>
              <w:ind w:firstLine="720"/>
              <w:rPr>
                <w:rFonts w:cstheme="minorHAnsi"/>
                <w:sz w:val="22"/>
                <w:szCs w:val="22"/>
                <w:lang w:val="en-AU"/>
              </w:rPr>
            </w:pPr>
          </w:p>
          <w:p w14:paraId="42B1E21D" w14:textId="77777777" w:rsidR="00C57844" w:rsidRPr="006876BA" w:rsidRDefault="00C57844" w:rsidP="006876BA">
            <w:pPr>
              <w:spacing w:before="40" w:after="40"/>
              <w:rPr>
                <w:rFonts w:cstheme="minorHAnsi"/>
                <w:b/>
                <w:sz w:val="22"/>
                <w:szCs w:val="22"/>
              </w:rPr>
            </w:pPr>
            <w:r w:rsidRPr="006876BA">
              <w:rPr>
                <w:rFonts w:cstheme="minorHAnsi"/>
                <w:b/>
                <w:sz w:val="22"/>
                <w:szCs w:val="22"/>
              </w:rPr>
              <w:t>Conceptual discussions of statistical power</w:t>
            </w:r>
          </w:p>
          <w:p w14:paraId="3D3C39B8" w14:textId="77777777" w:rsidR="00C57844" w:rsidRPr="006876BA" w:rsidRDefault="00C57844" w:rsidP="006876BA">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A7F10C0"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07B2657A" w14:textId="77777777" w:rsidR="00C57844" w:rsidRPr="006876BA" w:rsidRDefault="00C57844" w:rsidP="006876BA">
            <w:pPr>
              <w:spacing w:before="40" w:after="40"/>
              <w:rPr>
                <w:rFonts w:cstheme="minorHAnsi"/>
                <w:sz w:val="22"/>
                <w:szCs w:val="22"/>
              </w:rPr>
            </w:pPr>
          </w:p>
          <w:p w14:paraId="61EBB6FC" w14:textId="77777777" w:rsidR="00C57844" w:rsidRPr="006876BA" w:rsidRDefault="00C57844" w:rsidP="006876BA">
            <w:pPr>
              <w:spacing w:before="40" w:after="40"/>
              <w:rPr>
                <w:rFonts w:cstheme="minorHAnsi"/>
                <w:b/>
                <w:sz w:val="22"/>
                <w:szCs w:val="22"/>
              </w:rPr>
            </w:pPr>
            <w:r w:rsidRPr="006876BA">
              <w:rPr>
                <w:rFonts w:cstheme="minorHAnsi"/>
                <w:b/>
                <w:sz w:val="22"/>
                <w:szCs w:val="22"/>
              </w:rPr>
              <w:t>Analyses of the statistical power of statistical procedures</w:t>
            </w:r>
          </w:p>
          <w:p w14:paraId="2AD7CE32"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340E162D" w14:textId="77777777" w:rsidR="00C57844" w:rsidRPr="006876BA" w:rsidRDefault="00C57844" w:rsidP="006876BA">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1B75972A" w14:textId="77777777" w:rsidR="00C57844" w:rsidRPr="006876BA" w:rsidRDefault="00C57844" w:rsidP="006876BA">
            <w:pPr>
              <w:spacing w:before="40" w:after="40"/>
              <w:rPr>
                <w:rFonts w:cstheme="minorHAnsi"/>
                <w:sz w:val="22"/>
                <w:szCs w:val="22"/>
              </w:rPr>
            </w:pPr>
          </w:p>
          <w:p w14:paraId="0934DF6F" w14:textId="77777777" w:rsidR="00C57844" w:rsidRPr="006876BA" w:rsidRDefault="00C57844" w:rsidP="006876BA">
            <w:pPr>
              <w:spacing w:before="40" w:after="40"/>
              <w:rPr>
                <w:rFonts w:cstheme="minorHAnsi"/>
                <w:b/>
                <w:sz w:val="22"/>
                <w:szCs w:val="22"/>
              </w:rPr>
            </w:pPr>
            <w:r w:rsidRPr="006876BA">
              <w:rPr>
                <w:rFonts w:cstheme="minorHAnsi"/>
                <w:b/>
                <w:sz w:val="22"/>
                <w:szCs w:val="22"/>
              </w:rPr>
              <w:t>Analysis of the use of power analysis in a body of literature</w:t>
            </w:r>
          </w:p>
          <w:p w14:paraId="4C6C4924" w14:textId="77777777" w:rsidR="00C57844" w:rsidRPr="006876BA" w:rsidRDefault="00C57844" w:rsidP="006876BA">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713EBD2C"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0EEC2BB0" w14:textId="77777777" w:rsidR="00C57844" w:rsidRPr="006876BA" w:rsidRDefault="00C57844" w:rsidP="006876BA">
            <w:pPr>
              <w:spacing w:before="40" w:after="40"/>
              <w:ind w:left="720" w:hanging="720"/>
              <w:rPr>
                <w:rFonts w:cstheme="minorHAnsi"/>
                <w:sz w:val="22"/>
                <w:szCs w:val="22"/>
              </w:rPr>
            </w:pPr>
          </w:p>
          <w:p w14:paraId="1554A53B" w14:textId="77777777" w:rsidR="00C57844" w:rsidRPr="006876BA" w:rsidRDefault="00C57844" w:rsidP="006876BA">
            <w:pPr>
              <w:spacing w:before="40" w:after="40"/>
              <w:rPr>
                <w:rFonts w:cstheme="minorHAnsi"/>
                <w:b/>
                <w:sz w:val="22"/>
                <w:szCs w:val="22"/>
              </w:rPr>
            </w:pPr>
            <w:r w:rsidRPr="006876BA">
              <w:rPr>
                <w:rFonts w:cstheme="minorHAnsi"/>
                <w:b/>
                <w:sz w:val="22"/>
                <w:szCs w:val="22"/>
              </w:rPr>
              <w:t>Advice or techniques for effect size estimation for power analysis</w:t>
            </w:r>
          </w:p>
          <w:p w14:paraId="6B5374F0" w14:textId="77777777" w:rsidR="00C57844" w:rsidRPr="006876BA" w:rsidRDefault="00C57844" w:rsidP="006876BA">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7BBA1757" w14:textId="77777777" w:rsidR="00C57844" w:rsidRPr="006876BA" w:rsidRDefault="00C57844" w:rsidP="006876BA">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w:t>
            </w:r>
            <w:proofErr w:type="gramStart"/>
            <w:r w:rsidRPr="006876BA">
              <w:rPr>
                <w:rFonts w:cstheme="minorHAnsi"/>
                <w:sz w:val="22"/>
                <w:szCs w:val="22"/>
                <w:lang w:val="en-AU"/>
              </w:rPr>
              <w:t>Into</w:t>
            </w:r>
            <w:proofErr w:type="gramEnd"/>
            <w:r w:rsidRPr="006876BA">
              <w:rPr>
                <w:rFonts w:cstheme="minorHAnsi"/>
                <w:sz w:val="22"/>
                <w:szCs w:val="22"/>
                <w:lang w:val="en-AU"/>
              </w:rPr>
              <w:t xml:space="preserve">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tbl>
    <w:p w14:paraId="08FC1C0A" w14:textId="77777777" w:rsidR="0022454F" w:rsidRPr="006876BA" w:rsidRDefault="0022454F" w:rsidP="006876BA">
      <w:pPr>
        <w:rPr>
          <w:rFonts w:cstheme="minorHAnsi"/>
          <w:sz w:val="22"/>
          <w:szCs w:val="22"/>
        </w:rPr>
      </w:pPr>
      <w:bookmarkStart w:id="1" w:name="_GoBack"/>
      <w:bookmarkEnd w:id="1"/>
    </w:p>
    <w:sectPr w:rsidR="0022454F" w:rsidRPr="0068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4"/>
    <w:rsid w:val="0022454F"/>
    <w:rsid w:val="006876BA"/>
    <w:rsid w:val="006B4A94"/>
    <w:rsid w:val="006F5B17"/>
    <w:rsid w:val="00C57844"/>
    <w:rsid w:val="00F325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B9A8"/>
  <w15:chartTrackingRefBased/>
  <w15:docId w15:val="{4FF057B3-B6D2-4386-9F24-2BD52282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84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844"/>
    <w:rPr>
      <w:color w:val="0563C1" w:themeColor="hyperlink"/>
      <w:u w:val="single"/>
    </w:rPr>
  </w:style>
  <w:style w:type="character" w:styleId="CommentReference">
    <w:name w:val="annotation reference"/>
    <w:basedOn w:val="DefaultParagraphFont"/>
    <w:uiPriority w:val="99"/>
    <w:semiHidden/>
    <w:unhideWhenUsed/>
    <w:rsid w:val="00C57844"/>
    <w:rPr>
      <w:sz w:val="16"/>
      <w:szCs w:val="16"/>
    </w:rPr>
  </w:style>
  <w:style w:type="table" w:styleId="TableGrid">
    <w:name w:val="Table Grid"/>
    <w:basedOn w:val="TableNormal"/>
    <w:uiPriority w:val="39"/>
    <w:rsid w:val="00C5784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h8u9w/" TargetMode="External"/><Relationship Id="rId5" Type="http://schemas.openxmlformats.org/officeDocument/2006/relationships/hyperlink" Target="https://osf.io/t6jf8/" TargetMode="External"/><Relationship Id="rId4" Type="http://schemas.openxmlformats.org/officeDocument/2006/relationships/hyperlink" Target="https://osf.io/h8u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cp:revision>
  <dcterms:created xsi:type="dcterms:W3CDTF">2018-06-24T14:17:00Z</dcterms:created>
  <dcterms:modified xsi:type="dcterms:W3CDTF">2018-06-24T14:38:00Z</dcterms:modified>
</cp:coreProperties>
</file>