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9E9F2" w14:textId="2BDED16A" w:rsidR="00522C44" w:rsidRDefault="00B2317B" w:rsidP="0042545F">
      <w:pPr>
        <w:pStyle w:val="Heading2"/>
        <w:spacing w:line="360" w:lineRule="auto"/>
        <w:rPr>
          <w:rFonts w:asciiTheme="minorHAnsi" w:hAnsiTheme="minorHAnsi" w:cstheme="minorHAnsi"/>
          <w:sz w:val="24"/>
          <w:szCs w:val="24"/>
        </w:rPr>
      </w:pPr>
      <w:bookmarkStart w:id="0" w:name="_Hlk531341745"/>
      <w:bookmarkStart w:id="1" w:name="_Hlk535246932"/>
      <w:r w:rsidRPr="006A0B7A">
        <w:rPr>
          <w:rFonts w:asciiTheme="minorHAnsi" w:hAnsiTheme="minorHAnsi" w:cstheme="minorHAnsi"/>
          <w:sz w:val="24"/>
          <w:szCs w:val="24"/>
        </w:rPr>
        <w:t>Cha</w:t>
      </w:r>
      <w:r>
        <w:rPr>
          <w:rFonts w:asciiTheme="minorHAnsi" w:hAnsiTheme="minorHAnsi" w:cstheme="minorHAnsi"/>
          <w:sz w:val="24"/>
          <w:szCs w:val="24"/>
        </w:rPr>
        <w:t>pter</w:t>
      </w:r>
      <w:r w:rsidR="00677AA9">
        <w:rPr>
          <w:rFonts w:asciiTheme="minorHAnsi" w:hAnsiTheme="minorHAnsi" w:cstheme="minorHAnsi"/>
          <w:sz w:val="24"/>
          <w:szCs w:val="24"/>
        </w:rPr>
        <w:t xml:space="preserve"> </w:t>
      </w:r>
      <w:r w:rsidR="009820A8" w:rsidRPr="006A0B7A">
        <w:rPr>
          <w:rFonts w:asciiTheme="minorHAnsi" w:hAnsiTheme="minorHAnsi" w:cstheme="minorHAnsi"/>
          <w:sz w:val="24"/>
          <w:szCs w:val="24"/>
        </w:rPr>
        <w:t xml:space="preserve">9 - </w:t>
      </w:r>
      <w:r w:rsidR="00522C44" w:rsidRPr="006A0B7A">
        <w:rPr>
          <w:rFonts w:asciiTheme="minorHAnsi" w:hAnsiTheme="minorHAnsi" w:cstheme="minorHAnsi"/>
          <w:sz w:val="24"/>
          <w:szCs w:val="24"/>
        </w:rPr>
        <w:t xml:space="preserve">Estimating the effect of publication bias in </w:t>
      </w:r>
      <w:r w:rsidR="00AD31E5" w:rsidRPr="006A0B7A">
        <w:rPr>
          <w:rFonts w:asciiTheme="minorHAnsi" w:hAnsiTheme="minorHAnsi" w:cstheme="minorHAnsi"/>
          <w:sz w:val="24"/>
          <w:szCs w:val="24"/>
        </w:rPr>
        <w:t>Behavioural</w:t>
      </w:r>
      <w:r w:rsidR="00522C44" w:rsidRPr="006A0B7A">
        <w:rPr>
          <w:rFonts w:asciiTheme="minorHAnsi" w:hAnsiTheme="minorHAnsi" w:cstheme="minorHAnsi"/>
          <w:sz w:val="24"/>
          <w:szCs w:val="24"/>
        </w:rPr>
        <w:t xml:space="preserve"> research</w:t>
      </w:r>
    </w:p>
    <w:p w14:paraId="1E148768" w14:textId="7C29869D" w:rsidR="00B2317B" w:rsidRDefault="00B2317B" w:rsidP="00443AFE">
      <w:pPr>
        <w:pStyle w:val="Heading2"/>
      </w:pPr>
      <w:r>
        <w:t xml:space="preserve">Abstract </w:t>
      </w:r>
    </w:p>
    <w:p w14:paraId="601E21E8" w14:textId="756F0946" w:rsidR="002D0B0C" w:rsidRPr="002D0B0C" w:rsidRDefault="002D0B0C" w:rsidP="002D0B0C">
      <w:r>
        <w:t>{THIS VERSION IS BEHIND THE _NHB VERSION, UPDATE</w:t>
      </w:r>
      <w:bookmarkStart w:id="2" w:name="_GoBack"/>
      <w:bookmarkEnd w:id="2"/>
      <w:r>
        <w:t>}</w:t>
      </w:r>
    </w:p>
    <w:p w14:paraId="5D6E375E" w14:textId="75992F2D" w:rsidR="00B2317B" w:rsidRPr="00797B92" w:rsidRDefault="00797B92" w:rsidP="00A4472B">
      <w:pPr>
        <w:spacing w:line="360" w:lineRule="auto"/>
        <w:ind w:firstLine="720"/>
        <w:rPr>
          <w:sz w:val="24"/>
          <w:szCs w:val="24"/>
        </w:rPr>
      </w:pPr>
      <w:r w:rsidRPr="00797B92">
        <w:rPr>
          <w:rFonts w:cstheme="minorHAnsi"/>
          <w:sz w:val="24"/>
          <w:szCs w:val="24"/>
        </w:rPr>
        <w:t xml:space="preserve">This paper uses the results of over 300 replication studies conducted as a part of eight large scale replication projects </w:t>
      </w:r>
      <w:r w:rsidRPr="00797B92">
        <w:rPr>
          <w:sz w:val="24"/>
          <w:szCs w:val="24"/>
        </w:rPr>
        <w:t xml:space="preserve">– projects which have performed close or direct replications of a set of original articles in order to assess the reproducibility of bodies of </w:t>
      </w:r>
      <w:bookmarkStart w:id="3" w:name="_Hlk535853916"/>
      <w:r w:rsidRPr="00797B92">
        <w:rPr>
          <w:sz w:val="24"/>
          <w:szCs w:val="24"/>
        </w:rPr>
        <w:t xml:space="preserve">behavioural </w:t>
      </w:r>
      <w:bookmarkEnd w:id="3"/>
      <w:r w:rsidRPr="00797B92">
        <w:rPr>
          <w:sz w:val="24"/>
          <w:szCs w:val="24"/>
        </w:rPr>
        <w:t>research</w:t>
      </w:r>
      <w:r w:rsidRPr="00797B92">
        <w:rPr>
          <w:rFonts w:cstheme="minorHAnsi"/>
          <w:sz w:val="24"/>
          <w:szCs w:val="24"/>
        </w:rPr>
        <w:t xml:space="preserve"> –</w:t>
      </w:r>
      <w:r w:rsidR="005421DF">
        <w:rPr>
          <w:rFonts w:cstheme="minorHAnsi"/>
          <w:sz w:val="24"/>
          <w:szCs w:val="24"/>
        </w:rPr>
        <w:t xml:space="preserve"> </w:t>
      </w:r>
      <w:r w:rsidRPr="00797B92">
        <w:rPr>
          <w:rFonts w:cstheme="minorHAnsi"/>
          <w:sz w:val="24"/>
          <w:szCs w:val="24"/>
        </w:rPr>
        <w:t>to estimate the effect of publication and reporting biases on effect sizes in the behavioural sciences research literature.</w:t>
      </w:r>
      <w:r w:rsidR="00A4472B" w:rsidRPr="00797B92">
        <w:rPr>
          <w:sz w:val="24"/>
          <w:szCs w:val="24"/>
        </w:rPr>
        <w:t xml:space="preserve"> Using a mixed effects meta-analytic framework</w:t>
      </w:r>
      <w:r w:rsidR="00691196" w:rsidRPr="00797B92">
        <w:rPr>
          <w:sz w:val="24"/>
          <w:szCs w:val="24"/>
        </w:rPr>
        <w:t xml:space="preserve"> to analyse the results of 30</w:t>
      </w:r>
      <w:r w:rsidR="00BD097E">
        <w:rPr>
          <w:sz w:val="24"/>
          <w:szCs w:val="24"/>
        </w:rPr>
        <w:t>6</w:t>
      </w:r>
      <w:r w:rsidR="00691196" w:rsidRPr="00797B92">
        <w:rPr>
          <w:sz w:val="24"/>
          <w:szCs w:val="24"/>
        </w:rPr>
        <w:t xml:space="preserve"> replication studies</w:t>
      </w:r>
      <w:r w:rsidR="00A4472B" w:rsidRPr="00797B92">
        <w:rPr>
          <w:sz w:val="24"/>
          <w:szCs w:val="24"/>
        </w:rPr>
        <w:t xml:space="preserve">, </w:t>
      </w:r>
      <w:r w:rsidR="002D2291">
        <w:rPr>
          <w:sz w:val="24"/>
          <w:szCs w:val="24"/>
        </w:rPr>
        <w:t>we</w:t>
      </w:r>
      <w:r w:rsidR="004B0E1B">
        <w:rPr>
          <w:sz w:val="24"/>
          <w:szCs w:val="24"/>
        </w:rPr>
        <w:t xml:space="preserve"> estimate</w:t>
      </w:r>
      <w:r w:rsidR="002D2291">
        <w:rPr>
          <w:sz w:val="24"/>
          <w:szCs w:val="24"/>
        </w:rPr>
        <w:t xml:space="preserve"> </w:t>
      </w:r>
      <w:r w:rsidR="004B0E1B">
        <w:rPr>
          <w:sz w:val="24"/>
          <w:szCs w:val="24"/>
        </w:rPr>
        <w:t xml:space="preserve">that </w:t>
      </w:r>
      <w:r w:rsidR="0018093A">
        <w:rPr>
          <w:sz w:val="24"/>
          <w:szCs w:val="24"/>
        </w:rPr>
        <w:t xml:space="preserve">effect sizes in </w:t>
      </w:r>
      <w:r w:rsidR="00797D27">
        <w:rPr>
          <w:sz w:val="24"/>
          <w:szCs w:val="24"/>
        </w:rPr>
        <w:t xml:space="preserve">the published literature </w:t>
      </w:r>
      <w:r w:rsidR="00F3323F">
        <w:rPr>
          <w:sz w:val="24"/>
          <w:szCs w:val="24"/>
        </w:rPr>
        <w:t>are</w:t>
      </w:r>
      <w:r w:rsidR="004B0E1B">
        <w:rPr>
          <w:sz w:val="24"/>
          <w:szCs w:val="24"/>
        </w:rPr>
        <w:t xml:space="preserve">, on average, </w:t>
      </w:r>
      <w:r w:rsidR="00354A66">
        <w:rPr>
          <w:sz w:val="24"/>
          <w:szCs w:val="24"/>
        </w:rPr>
        <w:t>exaggerate</w:t>
      </w:r>
      <w:r w:rsidR="007A4055">
        <w:rPr>
          <w:sz w:val="24"/>
          <w:szCs w:val="24"/>
        </w:rPr>
        <w:t>d</w:t>
      </w:r>
      <w:r w:rsidR="004B0E1B">
        <w:rPr>
          <w:sz w:val="24"/>
          <w:szCs w:val="24"/>
        </w:rPr>
        <w:t xml:space="preserve"> by </w:t>
      </w:r>
      <w:r w:rsidR="00A4472B" w:rsidRPr="00797B92">
        <w:rPr>
          <w:sz w:val="24"/>
          <w:szCs w:val="24"/>
        </w:rPr>
        <w:t xml:space="preserve">r = 0.14 (95% CI </w:t>
      </w:r>
      <w:r w:rsidR="004B0E1B">
        <w:rPr>
          <w:sz w:val="24"/>
          <w:szCs w:val="24"/>
        </w:rPr>
        <w:t>[</w:t>
      </w:r>
      <w:r w:rsidR="00A4472B" w:rsidRPr="00797B92">
        <w:rPr>
          <w:sz w:val="24"/>
          <w:szCs w:val="24"/>
        </w:rPr>
        <w:t>0.07</w:t>
      </w:r>
      <w:r w:rsidR="004B0E1B">
        <w:rPr>
          <w:sz w:val="24"/>
          <w:szCs w:val="24"/>
        </w:rPr>
        <w:t xml:space="preserve">, </w:t>
      </w:r>
      <w:r w:rsidR="004B0E1B" w:rsidRPr="00797B92">
        <w:rPr>
          <w:sz w:val="24"/>
          <w:szCs w:val="24"/>
        </w:rPr>
        <w:t>0.2</w:t>
      </w:r>
      <w:r w:rsidR="00A4472B" w:rsidRPr="00797B92">
        <w:rPr>
          <w:sz w:val="24"/>
          <w:szCs w:val="24"/>
        </w:rPr>
        <w:t>]), equivalent to</w:t>
      </w:r>
      <w:r w:rsidR="008A0CEB">
        <w:rPr>
          <w:sz w:val="24"/>
          <w:szCs w:val="24"/>
        </w:rPr>
        <w:t xml:space="preserve"> a</w:t>
      </w:r>
      <w:r w:rsidR="00A4472B" w:rsidRPr="00797B92">
        <w:rPr>
          <w:sz w:val="24"/>
          <w:szCs w:val="24"/>
        </w:rPr>
        <w:t xml:space="preserve"> </w:t>
      </w:r>
      <w:r w:rsidR="00354A66" w:rsidRPr="00797B92">
        <w:rPr>
          <w:sz w:val="24"/>
          <w:szCs w:val="24"/>
        </w:rPr>
        <w:t xml:space="preserve">Cohen’s d </w:t>
      </w:r>
      <w:r w:rsidR="008A0CEB">
        <w:rPr>
          <w:sz w:val="24"/>
          <w:szCs w:val="24"/>
        </w:rPr>
        <w:t>of</w:t>
      </w:r>
      <w:r w:rsidR="00354A66">
        <w:rPr>
          <w:sz w:val="24"/>
          <w:szCs w:val="24"/>
        </w:rPr>
        <w:t xml:space="preserve"> </w:t>
      </w:r>
      <w:r w:rsidR="00A4472B" w:rsidRPr="00797B92">
        <w:rPr>
          <w:sz w:val="24"/>
          <w:szCs w:val="24"/>
        </w:rPr>
        <w:t>0.28 (95% CI [0.14</w:t>
      </w:r>
      <w:r w:rsidR="00CF179C">
        <w:rPr>
          <w:sz w:val="24"/>
          <w:szCs w:val="24"/>
        </w:rPr>
        <w:t xml:space="preserve">, </w:t>
      </w:r>
      <w:r w:rsidR="00CF179C" w:rsidRPr="00797B92">
        <w:rPr>
          <w:sz w:val="24"/>
          <w:szCs w:val="24"/>
        </w:rPr>
        <w:t>0.42</w:t>
      </w:r>
      <w:r w:rsidR="00A4472B" w:rsidRPr="00797B92">
        <w:rPr>
          <w:sz w:val="24"/>
          <w:szCs w:val="24"/>
        </w:rPr>
        <w:t>]),</w:t>
      </w:r>
      <w:r w:rsidR="00DA28D0">
        <w:rPr>
          <w:sz w:val="24"/>
          <w:szCs w:val="24"/>
        </w:rPr>
        <w:t xml:space="preserve"> or</w:t>
      </w:r>
      <w:r w:rsidR="00E71D50">
        <w:rPr>
          <w:sz w:val="24"/>
          <w:szCs w:val="24"/>
        </w:rPr>
        <w:t xml:space="preserve"> </w:t>
      </w:r>
      <w:r w:rsidR="00A4472B" w:rsidRPr="00797B92">
        <w:rPr>
          <w:sz w:val="24"/>
          <w:szCs w:val="24"/>
        </w:rPr>
        <w:t>a</w:t>
      </w:r>
      <w:r w:rsidR="003C6F83">
        <w:rPr>
          <w:sz w:val="24"/>
          <w:szCs w:val="24"/>
        </w:rPr>
        <w:t>n</w:t>
      </w:r>
      <w:r w:rsidR="008E50BB">
        <w:rPr>
          <w:sz w:val="24"/>
          <w:szCs w:val="24"/>
        </w:rPr>
        <w:t xml:space="preserve"> effect e</w:t>
      </w:r>
      <w:r w:rsidR="00976E77">
        <w:rPr>
          <w:sz w:val="24"/>
          <w:szCs w:val="24"/>
        </w:rPr>
        <w:t>qual to</w:t>
      </w:r>
      <w:r w:rsidR="00A4472B" w:rsidRPr="00797B92">
        <w:rPr>
          <w:sz w:val="24"/>
          <w:szCs w:val="24"/>
        </w:rPr>
        <w:t xml:space="preserve"> 34% (95% CI [17%</w:t>
      </w:r>
      <w:r w:rsidR="006B5B79">
        <w:rPr>
          <w:sz w:val="24"/>
          <w:szCs w:val="24"/>
        </w:rPr>
        <w:t xml:space="preserve">, </w:t>
      </w:r>
      <w:r w:rsidR="006B5B79" w:rsidRPr="00797B92">
        <w:rPr>
          <w:sz w:val="24"/>
          <w:szCs w:val="24"/>
        </w:rPr>
        <w:t>51%</w:t>
      </w:r>
      <w:r w:rsidR="00A4472B" w:rsidRPr="00797B92">
        <w:rPr>
          <w:sz w:val="24"/>
          <w:szCs w:val="24"/>
        </w:rPr>
        <w:t xml:space="preserve">]) of the mean effect size </w:t>
      </w:r>
      <w:r w:rsidR="004C2E98">
        <w:rPr>
          <w:sz w:val="24"/>
          <w:szCs w:val="24"/>
        </w:rPr>
        <w:t>of the</w:t>
      </w:r>
      <w:r w:rsidR="00A4472B" w:rsidRPr="00797B92">
        <w:rPr>
          <w:sz w:val="24"/>
          <w:szCs w:val="24"/>
        </w:rPr>
        <w:t xml:space="preserve"> original studies (</w:t>
      </w:r>
      <w:r w:rsidR="00FD28E2">
        <w:rPr>
          <w:sz w:val="24"/>
          <w:szCs w:val="24"/>
        </w:rPr>
        <w:t>a</w:t>
      </w:r>
      <w:r w:rsidR="00F3323F">
        <w:rPr>
          <w:sz w:val="24"/>
          <w:szCs w:val="24"/>
        </w:rPr>
        <w:t xml:space="preserve"> Fisher’s z transformed correlation</w:t>
      </w:r>
      <w:r w:rsidR="00FD28E2">
        <w:rPr>
          <w:sz w:val="24"/>
          <w:szCs w:val="24"/>
        </w:rPr>
        <w:t xml:space="preserve"> equivalent to</w:t>
      </w:r>
      <w:r w:rsidR="00A4472B" w:rsidRPr="00797B92">
        <w:rPr>
          <w:sz w:val="24"/>
          <w:szCs w:val="24"/>
        </w:rPr>
        <w:t xml:space="preserve"> r = 0.39). This paper also estimates the effect size decrease conditional on the true effect size being non-zero</w:t>
      </w:r>
      <w:r w:rsidR="00797D27" w:rsidRPr="00797D27">
        <w:rPr>
          <w:sz w:val="24"/>
          <w:szCs w:val="24"/>
        </w:rPr>
        <w:t xml:space="preserve"> </w:t>
      </w:r>
      <w:r w:rsidR="00797D27">
        <w:rPr>
          <w:sz w:val="24"/>
          <w:szCs w:val="24"/>
        </w:rPr>
        <w:t xml:space="preserve">in order to account for the presence of null results. The results from </w:t>
      </w:r>
      <w:r w:rsidR="00EB0A08" w:rsidRPr="00797B92">
        <w:rPr>
          <w:sz w:val="24"/>
          <w:szCs w:val="24"/>
        </w:rPr>
        <w:t xml:space="preserve">a </w:t>
      </w:r>
      <w:r w:rsidR="00A4472B" w:rsidRPr="00797B92">
        <w:rPr>
          <w:sz w:val="24"/>
          <w:szCs w:val="24"/>
        </w:rPr>
        <w:t>Bayesian mixture model</w:t>
      </w:r>
      <w:r w:rsidR="00797D27">
        <w:rPr>
          <w:sz w:val="24"/>
          <w:szCs w:val="24"/>
        </w:rPr>
        <w:t xml:space="preserve"> </w:t>
      </w:r>
      <w:r w:rsidR="000F6B3B">
        <w:rPr>
          <w:sz w:val="24"/>
          <w:szCs w:val="24"/>
        </w:rPr>
        <w:fldChar w:fldCharType="begin"/>
      </w:r>
      <w:r w:rsidR="000F6B3B">
        <w:rPr>
          <w:sz w:val="24"/>
          <w:szCs w:val="24"/>
        </w:rPr>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F6B3B">
        <w:rPr>
          <w:sz w:val="24"/>
          <w:szCs w:val="24"/>
        </w:rPr>
        <w:fldChar w:fldCharType="separate"/>
      </w:r>
      <w:r w:rsidR="000F6B3B">
        <w:rPr>
          <w:noProof/>
          <w:sz w:val="24"/>
          <w:szCs w:val="24"/>
        </w:rPr>
        <w:t>(Camerer et al., 2018)</w:t>
      </w:r>
      <w:r w:rsidR="000F6B3B">
        <w:rPr>
          <w:sz w:val="24"/>
          <w:szCs w:val="24"/>
        </w:rPr>
        <w:fldChar w:fldCharType="end"/>
      </w:r>
      <w:r w:rsidR="00A4472B" w:rsidRPr="00797B92">
        <w:rPr>
          <w:sz w:val="24"/>
          <w:szCs w:val="24"/>
        </w:rPr>
        <w:t xml:space="preserve"> </w:t>
      </w:r>
      <w:r w:rsidR="00797D27">
        <w:rPr>
          <w:sz w:val="24"/>
          <w:szCs w:val="24"/>
        </w:rPr>
        <w:t>suggest</w:t>
      </w:r>
      <w:r w:rsidR="00A4472B" w:rsidRPr="00797B92">
        <w:rPr>
          <w:sz w:val="24"/>
          <w:szCs w:val="24"/>
        </w:rPr>
        <w:t xml:space="preserve"> an average decrease </w:t>
      </w:r>
      <w:r w:rsidR="00797D27">
        <w:rPr>
          <w:sz w:val="24"/>
          <w:szCs w:val="24"/>
        </w:rPr>
        <w:t xml:space="preserve">in effect sizes </w:t>
      </w:r>
      <w:r w:rsidR="00A4472B" w:rsidRPr="00797B92">
        <w:rPr>
          <w:sz w:val="24"/>
          <w:szCs w:val="24"/>
        </w:rPr>
        <w:t xml:space="preserve">of </w:t>
      </w:r>
      <w:r w:rsidR="009F0477">
        <w:rPr>
          <w:sz w:val="24"/>
          <w:szCs w:val="24"/>
        </w:rPr>
        <w:t>19</w:t>
      </w:r>
      <w:r w:rsidR="00A4472B" w:rsidRPr="00797B92">
        <w:rPr>
          <w:sz w:val="24"/>
          <w:szCs w:val="24"/>
        </w:rPr>
        <w:t xml:space="preserve">% </w:t>
      </w:r>
      <w:r w:rsidR="00A4472B" w:rsidRPr="00797B92">
        <w:rPr>
          <w:rFonts w:cstheme="minorHAnsi"/>
          <w:sz w:val="24"/>
          <w:szCs w:val="24"/>
        </w:rPr>
        <w:t>(</w:t>
      </w:r>
      <w:r w:rsidR="00F3323F">
        <w:rPr>
          <w:rFonts w:cstheme="minorHAnsi"/>
          <w:sz w:val="24"/>
          <w:szCs w:val="24"/>
        </w:rPr>
        <w:t xml:space="preserve">with a </w:t>
      </w:r>
      <w:r w:rsidR="00A4472B" w:rsidRPr="00797B92">
        <w:rPr>
          <w:rFonts w:cstheme="minorHAnsi"/>
          <w:sz w:val="24"/>
          <w:szCs w:val="24"/>
        </w:rPr>
        <w:t>95% highest probability density interval of [11%, 28%]</w:t>
      </w:r>
      <w:r w:rsidR="00A4472B" w:rsidRPr="00797B92">
        <w:rPr>
          <w:sz w:val="24"/>
          <w:szCs w:val="24"/>
        </w:rPr>
        <w:t xml:space="preserve">). Researchers should be aware </w:t>
      </w:r>
      <w:r w:rsidR="005C40AD">
        <w:rPr>
          <w:sz w:val="24"/>
          <w:szCs w:val="24"/>
        </w:rPr>
        <w:t>that</w:t>
      </w:r>
      <w:r w:rsidR="00A4472B" w:rsidRPr="00797B92">
        <w:rPr>
          <w:sz w:val="24"/>
          <w:szCs w:val="24"/>
        </w:rPr>
        <w:t xml:space="preserve"> effect size</w:t>
      </w:r>
      <w:r w:rsidR="005C40AD">
        <w:rPr>
          <w:sz w:val="24"/>
          <w:szCs w:val="24"/>
        </w:rPr>
        <w:t xml:space="preserve">s in the published literature are exaggerated and account </w:t>
      </w:r>
      <w:r w:rsidR="001A1659">
        <w:rPr>
          <w:sz w:val="24"/>
          <w:szCs w:val="24"/>
        </w:rPr>
        <w:t>for</w:t>
      </w:r>
      <w:r w:rsidR="005C40AD">
        <w:rPr>
          <w:sz w:val="24"/>
          <w:szCs w:val="24"/>
        </w:rPr>
        <w:t xml:space="preserve"> this </w:t>
      </w:r>
      <w:r w:rsidR="00A4472B" w:rsidRPr="00797B92">
        <w:rPr>
          <w:sz w:val="24"/>
          <w:szCs w:val="24"/>
        </w:rPr>
        <w:t>when planning</w:t>
      </w:r>
      <w:r w:rsidRPr="00797B92">
        <w:rPr>
          <w:sz w:val="24"/>
          <w:szCs w:val="24"/>
        </w:rPr>
        <w:t>, reading</w:t>
      </w:r>
      <w:r w:rsidR="00A4472B" w:rsidRPr="00797B92">
        <w:rPr>
          <w:sz w:val="24"/>
          <w:szCs w:val="24"/>
        </w:rPr>
        <w:t xml:space="preserve"> and interpreting research.</w:t>
      </w:r>
      <w:r w:rsidR="00B2317B" w:rsidRPr="00797B92">
        <w:rPr>
          <w:sz w:val="24"/>
          <w:szCs w:val="24"/>
        </w:rPr>
        <w:br w:type="page"/>
      </w:r>
    </w:p>
    <w:p w14:paraId="7EB908FE" w14:textId="23ADAA73" w:rsidR="0003603B" w:rsidRPr="006A0B7A" w:rsidRDefault="007A4A2C" w:rsidP="0042545F">
      <w:pPr>
        <w:pStyle w:val="Heading2"/>
        <w:spacing w:line="360" w:lineRule="auto"/>
        <w:rPr>
          <w:rFonts w:asciiTheme="minorHAnsi" w:hAnsiTheme="minorHAnsi" w:cstheme="minorHAnsi"/>
          <w:sz w:val="24"/>
          <w:szCs w:val="24"/>
        </w:rPr>
      </w:pPr>
      <w:r w:rsidRPr="006A0B7A">
        <w:rPr>
          <w:rFonts w:asciiTheme="minorHAnsi" w:hAnsiTheme="minorHAnsi" w:cstheme="minorHAnsi"/>
          <w:sz w:val="24"/>
          <w:szCs w:val="24"/>
        </w:rPr>
        <w:lastRenderedPageBreak/>
        <w:t>Introduction</w:t>
      </w:r>
    </w:p>
    <w:p w14:paraId="4023D5A9" w14:textId="4B45DE15" w:rsidR="00DC79A6" w:rsidRPr="006A0B7A" w:rsidRDefault="0054672A" w:rsidP="0042545F">
      <w:pPr>
        <w:spacing w:line="360" w:lineRule="auto"/>
        <w:ind w:firstLine="720"/>
        <w:rPr>
          <w:rFonts w:cstheme="minorHAnsi"/>
          <w:sz w:val="24"/>
          <w:szCs w:val="24"/>
        </w:rPr>
      </w:pPr>
      <w:r w:rsidRPr="006A0B7A">
        <w:rPr>
          <w:rFonts w:cstheme="minorHAnsi"/>
          <w:sz w:val="24"/>
          <w:szCs w:val="24"/>
        </w:rPr>
        <w:t xml:space="preserve">This paper </w:t>
      </w:r>
      <w:r w:rsidR="001A5AF8" w:rsidRPr="006A0B7A">
        <w:rPr>
          <w:rFonts w:cstheme="minorHAnsi"/>
          <w:sz w:val="24"/>
          <w:szCs w:val="24"/>
        </w:rPr>
        <w:t>uses</w:t>
      </w:r>
      <w:r w:rsidRPr="006A0B7A">
        <w:rPr>
          <w:rFonts w:cstheme="minorHAnsi"/>
          <w:sz w:val="24"/>
          <w:szCs w:val="24"/>
        </w:rPr>
        <w:t xml:space="preserve"> the results of over 300 replication </w:t>
      </w:r>
      <w:r w:rsidR="001A5AF8" w:rsidRPr="006A0B7A">
        <w:rPr>
          <w:rFonts w:cstheme="minorHAnsi"/>
          <w:sz w:val="24"/>
          <w:szCs w:val="24"/>
        </w:rPr>
        <w:t>studies</w:t>
      </w:r>
      <w:r w:rsidRPr="006A0B7A">
        <w:rPr>
          <w:rFonts w:cstheme="minorHAnsi"/>
          <w:sz w:val="24"/>
          <w:szCs w:val="24"/>
        </w:rPr>
        <w:t xml:space="preserve"> conducted as a part of eight large scale replication projects (henceforth ‘replication projects’)</w:t>
      </w:r>
      <w:r w:rsidR="001A5AF8" w:rsidRPr="006A0B7A">
        <w:rPr>
          <w:rFonts w:cstheme="minorHAnsi"/>
          <w:sz w:val="24"/>
          <w:szCs w:val="24"/>
        </w:rPr>
        <w:t xml:space="preserve"> to estimate the effect of publication bias in the </w:t>
      </w:r>
      <w:r w:rsidR="00894307">
        <w:rPr>
          <w:rFonts w:cstheme="minorHAnsi"/>
          <w:sz w:val="24"/>
          <w:szCs w:val="24"/>
        </w:rPr>
        <w:t>b</w:t>
      </w:r>
      <w:r w:rsidR="001A5AF8" w:rsidRPr="006A0B7A">
        <w:rPr>
          <w:rFonts w:cstheme="minorHAnsi"/>
          <w:sz w:val="24"/>
          <w:szCs w:val="24"/>
        </w:rPr>
        <w:t xml:space="preserve">ehavioural </w:t>
      </w:r>
      <w:r w:rsidR="00894307">
        <w:rPr>
          <w:rFonts w:cstheme="minorHAnsi"/>
          <w:sz w:val="24"/>
          <w:szCs w:val="24"/>
        </w:rPr>
        <w:t>s</w:t>
      </w:r>
      <w:r w:rsidR="001A5AF8" w:rsidRPr="006A0B7A">
        <w:rPr>
          <w:rFonts w:cstheme="minorHAnsi"/>
          <w:sz w:val="24"/>
          <w:szCs w:val="24"/>
        </w:rPr>
        <w:t>ciences research literature</w:t>
      </w:r>
      <w:r w:rsidRPr="006A0B7A">
        <w:rPr>
          <w:rFonts w:cstheme="minorHAnsi"/>
          <w:sz w:val="24"/>
          <w:szCs w:val="24"/>
        </w:rPr>
        <w:t>.</w:t>
      </w:r>
      <w:r w:rsidR="001A5AF8" w:rsidRPr="006A0B7A">
        <w:rPr>
          <w:rFonts w:cstheme="minorHAnsi"/>
          <w:sz w:val="24"/>
          <w:szCs w:val="24"/>
        </w:rPr>
        <w:t xml:space="preserve"> </w:t>
      </w:r>
      <w:r w:rsidR="00520BA2" w:rsidRPr="006A0B7A">
        <w:rPr>
          <w:rFonts w:cstheme="minorHAnsi"/>
          <w:sz w:val="24"/>
          <w:szCs w:val="24"/>
        </w:rPr>
        <w:t xml:space="preserve">Although the presence or absence of effects may be an interesting question in of itself, an understanding of the magnitude </w:t>
      </w:r>
      <w:r w:rsidR="001A5AF8" w:rsidRPr="006A0B7A">
        <w:rPr>
          <w:rFonts w:cstheme="minorHAnsi"/>
          <w:sz w:val="24"/>
          <w:szCs w:val="24"/>
        </w:rPr>
        <w:t>of effect</w:t>
      </w:r>
      <w:r w:rsidR="007D778C">
        <w:rPr>
          <w:rFonts w:cstheme="minorHAnsi"/>
          <w:sz w:val="24"/>
          <w:szCs w:val="24"/>
        </w:rPr>
        <w:t>s</w:t>
      </w:r>
      <w:r w:rsidR="001A5AF8" w:rsidRPr="006A0B7A">
        <w:rPr>
          <w:rFonts w:cstheme="minorHAnsi"/>
          <w:sz w:val="24"/>
          <w:szCs w:val="24"/>
        </w:rPr>
        <w:t xml:space="preserve"> is essential to </w:t>
      </w:r>
      <w:r w:rsidR="00E06FEC">
        <w:rPr>
          <w:rFonts w:cstheme="minorHAnsi"/>
          <w:sz w:val="24"/>
          <w:szCs w:val="24"/>
        </w:rPr>
        <w:t>accurately interpreting and understanding an effect</w:t>
      </w:r>
      <w:r w:rsidR="001A5AF8" w:rsidRPr="006A0B7A">
        <w:rPr>
          <w:rFonts w:cstheme="minorHAnsi"/>
          <w:sz w:val="24"/>
          <w:szCs w:val="24"/>
        </w:rPr>
        <w:t xml:space="preserve"> </w:t>
      </w:r>
      <w:r w:rsidR="007D778C">
        <w:rPr>
          <w:rFonts w:cstheme="minorHAnsi"/>
          <w:sz w:val="24"/>
          <w:szCs w:val="24"/>
        </w:rPr>
        <w:t>and</w:t>
      </w:r>
      <w:r w:rsidR="00D85E16" w:rsidRPr="006A0B7A">
        <w:rPr>
          <w:rFonts w:cstheme="minorHAnsi"/>
          <w:sz w:val="24"/>
          <w:szCs w:val="24"/>
        </w:rPr>
        <w:t xml:space="preserve"> for planning </w:t>
      </w:r>
      <w:r w:rsidR="007D778C">
        <w:rPr>
          <w:rFonts w:cstheme="minorHAnsi"/>
          <w:sz w:val="24"/>
          <w:szCs w:val="24"/>
        </w:rPr>
        <w:t xml:space="preserve">future </w:t>
      </w:r>
      <w:r w:rsidR="00D85E16" w:rsidRPr="006A0B7A">
        <w:rPr>
          <w:rFonts w:cstheme="minorHAnsi"/>
          <w:sz w:val="24"/>
          <w:szCs w:val="24"/>
        </w:rPr>
        <w:t>research effectively</w:t>
      </w:r>
      <w:r w:rsidR="001A5AF8" w:rsidRPr="006A0B7A">
        <w:rPr>
          <w:rFonts w:cstheme="minorHAnsi"/>
          <w:sz w:val="24"/>
          <w:szCs w:val="24"/>
        </w:rPr>
        <w:t>. As such the discovery and precise estimation of effects is essential to developing a coherent and reliable scientific literature.</w:t>
      </w:r>
      <w:r w:rsidR="00D85E16" w:rsidRPr="006A0B7A">
        <w:rPr>
          <w:rFonts w:cstheme="minorHAnsi"/>
          <w:sz w:val="24"/>
          <w:szCs w:val="24"/>
        </w:rPr>
        <w:t xml:space="preserve"> </w:t>
      </w:r>
      <w:r w:rsidR="007A4A2C" w:rsidRPr="006A0B7A">
        <w:rPr>
          <w:rFonts w:cstheme="minorHAnsi"/>
          <w:sz w:val="24"/>
          <w:szCs w:val="24"/>
        </w:rPr>
        <w:t>Under conditions where results are selectively reported based on characteristics related to the size of the effect (e.g., statistical significance), the literature no longer provides an unbiased estimate</w:t>
      </w:r>
      <w:r w:rsidR="000F6B3B">
        <w:rPr>
          <w:rFonts w:cstheme="minorHAnsi"/>
          <w:sz w:val="24"/>
          <w:szCs w:val="24"/>
        </w:rPr>
        <w:t xml:space="preserve"> of</w:t>
      </w:r>
      <w:r w:rsidR="007A4A2C" w:rsidRPr="006A0B7A">
        <w:rPr>
          <w:rFonts w:cstheme="minorHAnsi"/>
          <w:sz w:val="24"/>
          <w:szCs w:val="24"/>
        </w:rPr>
        <w:t xml:space="preserve"> true outcome effect</w:t>
      </w:r>
      <w:r w:rsidR="000F6B3B">
        <w:rPr>
          <w:rFonts w:cstheme="minorHAnsi"/>
          <w:sz w:val="24"/>
          <w:szCs w:val="24"/>
        </w:rPr>
        <w:t xml:space="preserve"> sizes</w:t>
      </w:r>
      <w:r w:rsidR="003605DA" w:rsidRPr="006A0B7A">
        <w:rPr>
          <w:rFonts w:cstheme="minorHAnsi"/>
          <w:sz w:val="24"/>
          <w:szCs w:val="24"/>
        </w:rPr>
        <w:t xml:space="preserve"> </w:t>
      </w:r>
      <w:r w:rsidR="003605DA" w:rsidRPr="006A0B7A">
        <w:rPr>
          <w:rFonts w:cstheme="minorHAnsi"/>
          <w:sz w:val="24"/>
          <w:szCs w:val="24"/>
        </w:rPr>
        <w:fldChar w:fldCharType="begin"/>
      </w:r>
      <w:r w:rsidR="0012490F" w:rsidRPr="006A0B7A">
        <w:rPr>
          <w:rFonts w:cstheme="minorHAnsi"/>
          <w:sz w:val="24"/>
          <w:szCs w:val="24"/>
        </w:rPr>
        <w:instrText xml:space="preserve"> ADDIN EN.CITE &lt;EndNote&gt;&lt;Cite&gt;&lt;Author&gt;Hedges&lt;/Author&gt;&lt;Year&gt;1992&lt;/Year&gt;&lt;RecNum&gt;161&lt;/RecNum&gt;&lt;DisplayText&gt;(Hedges, 1992)&lt;/DisplayText&gt;&lt;record&gt;&lt;rec-number&gt;161&lt;/rec-number&gt;&lt;foreign-keys&gt;&lt;key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3605DA" w:rsidRPr="006A0B7A">
        <w:rPr>
          <w:rFonts w:cstheme="minorHAnsi"/>
          <w:sz w:val="24"/>
          <w:szCs w:val="24"/>
        </w:rPr>
        <w:fldChar w:fldCharType="separate"/>
      </w:r>
      <w:r w:rsidR="003605DA" w:rsidRPr="006A0B7A">
        <w:rPr>
          <w:rFonts w:cstheme="minorHAnsi"/>
          <w:noProof/>
          <w:sz w:val="24"/>
          <w:szCs w:val="24"/>
        </w:rPr>
        <w:t>(Hedges, 1992)</w:t>
      </w:r>
      <w:r w:rsidR="003605DA" w:rsidRPr="006A0B7A">
        <w:rPr>
          <w:rFonts w:cstheme="minorHAnsi"/>
          <w:sz w:val="24"/>
          <w:szCs w:val="24"/>
        </w:rPr>
        <w:fldChar w:fldCharType="end"/>
      </w:r>
      <w:r w:rsidR="007A4A2C" w:rsidRPr="006A0B7A">
        <w:rPr>
          <w:rFonts w:cstheme="minorHAnsi"/>
          <w:sz w:val="24"/>
          <w:szCs w:val="24"/>
        </w:rPr>
        <w:t>.</w:t>
      </w:r>
      <w:r w:rsidR="00EE5300">
        <w:rPr>
          <w:rFonts w:cstheme="minorHAnsi"/>
          <w:sz w:val="24"/>
          <w:szCs w:val="24"/>
        </w:rPr>
        <w:t xml:space="preserve"> The degree to which publication bias inflates effect sizes in the behavioural sciences literature is currently unknown. </w:t>
      </w:r>
      <w:r w:rsidR="00DD0B4A">
        <w:rPr>
          <w:rFonts w:cstheme="minorHAnsi"/>
          <w:sz w:val="24"/>
          <w:szCs w:val="24"/>
        </w:rPr>
        <w:t>R</w:t>
      </w:r>
      <w:r w:rsidR="00194140">
        <w:rPr>
          <w:rFonts w:cstheme="minorHAnsi"/>
          <w:sz w:val="24"/>
          <w:szCs w:val="24"/>
        </w:rPr>
        <w:t>ecent l</w:t>
      </w:r>
      <w:r w:rsidR="00E834A4" w:rsidRPr="006A0B7A">
        <w:rPr>
          <w:rFonts w:cstheme="minorHAnsi"/>
          <w:sz w:val="24"/>
          <w:szCs w:val="24"/>
        </w:rPr>
        <w:t>arge</w:t>
      </w:r>
      <w:r w:rsidR="00EE5300">
        <w:rPr>
          <w:rFonts w:cstheme="minorHAnsi"/>
          <w:sz w:val="24"/>
          <w:szCs w:val="24"/>
        </w:rPr>
        <w:t>-</w:t>
      </w:r>
      <w:r w:rsidR="00E834A4" w:rsidRPr="006A0B7A">
        <w:rPr>
          <w:rFonts w:cstheme="minorHAnsi"/>
          <w:sz w:val="24"/>
          <w:szCs w:val="24"/>
        </w:rPr>
        <w:t xml:space="preserve">scale replication </w:t>
      </w:r>
      <w:r w:rsidR="00D85E16" w:rsidRPr="006A0B7A">
        <w:rPr>
          <w:rFonts w:cstheme="minorHAnsi"/>
          <w:sz w:val="24"/>
          <w:szCs w:val="24"/>
        </w:rPr>
        <w:t>projects</w:t>
      </w:r>
      <w:r w:rsidR="00284AB5">
        <w:rPr>
          <w:rFonts w:cstheme="minorHAnsi"/>
          <w:sz w:val="24"/>
          <w:szCs w:val="24"/>
        </w:rPr>
        <w:t xml:space="preserve"> –</w:t>
      </w:r>
      <w:r w:rsidR="00EE5300">
        <w:rPr>
          <w:rFonts w:cstheme="minorHAnsi"/>
          <w:sz w:val="24"/>
          <w:szCs w:val="24"/>
        </w:rPr>
        <w:t xml:space="preserve"> projects </w:t>
      </w:r>
      <w:r w:rsidR="00E834A4" w:rsidRPr="006A0B7A">
        <w:rPr>
          <w:rFonts w:cstheme="minorHAnsi"/>
          <w:sz w:val="24"/>
          <w:szCs w:val="24"/>
        </w:rPr>
        <w:t>which have systematically replicated bodies of research</w:t>
      </w:r>
      <w:r w:rsidR="00284AB5">
        <w:rPr>
          <w:rFonts w:cstheme="minorHAnsi"/>
          <w:sz w:val="24"/>
          <w:szCs w:val="24"/>
        </w:rPr>
        <w:t xml:space="preserve"> –</w:t>
      </w:r>
      <w:r w:rsidR="00194140">
        <w:rPr>
          <w:rFonts w:cstheme="minorHAnsi"/>
          <w:sz w:val="24"/>
          <w:szCs w:val="24"/>
        </w:rPr>
        <w:t xml:space="preserve"> provide a new resource with which</w:t>
      </w:r>
      <w:r w:rsidR="00E834A4" w:rsidRPr="006A0B7A">
        <w:rPr>
          <w:rFonts w:cstheme="minorHAnsi"/>
          <w:sz w:val="24"/>
          <w:szCs w:val="24"/>
        </w:rPr>
        <w:t xml:space="preserve"> to estimate the </w:t>
      </w:r>
      <w:r w:rsidR="008E3732">
        <w:rPr>
          <w:rFonts w:cstheme="minorHAnsi"/>
          <w:sz w:val="24"/>
          <w:szCs w:val="24"/>
        </w:rPr>
        <w:t>extent</w:t>
      </w:r>
      <w:r w:rsidR="00E834A4" w:rsidRPr="006A0B7A">
        <w:rPr>
          <w:rFonts w:cstheme="minorHAnsi"/>
          <w:sz w:val="24"/>
          <w:szCs w:val="24"/>
        </w:rPr>
        <w:t xml:space="preserve"> </w:t>
      </w:r>
      <w:r w:rsidR="00194140">
        <w:rPr>
          <w:rFonts w:cstheme="minorHAnsi"/>
          <w:sz w:val="24"/>
          <w:szCs w:val="24"/>
        </w:rPr>
        <w:t xml:space="preserve">of </w:t>
      </w:r>
      <w:r w:rsidR="00E834A4" w:rsidRPr="006A0B7A">
        <w:rPr>
          <w:rFonts w:cstheme="minorHAnsi"/>
          <w:sz w:val="24"/>
          <w:szCs w:val="24"/>
        </w:rPr>
        <w:t>effect</w:t>
      </w:r>
      <w:r w:rsidR="00194140">
        <w:rPr>
          <w:rFonts w:cstheme="minorHAnsi"/>
          <w:sz w:val="24"/>
          <w:szCs w:val="24"/>
        </w:rPr>
        <w:t xml:space="preserve"> size inflation in the behavioural sciences literature. </w:t>
      </w:r>
    </w:p>
    <w:p w14:paraId="0A473D29" w14:textId="42C82604" w:rsidR="00366054" w:rsidRDefault="001A5AF8" w:rsidP="002D3A50">
      <w:pPr>
        <w:spacing w:line="360" w:lineRule="auto"/>
        <w:ind w:firstLine="720"/>
        <w:rPr>
          <w:rFonts w:cstheme="minorHAnsi"/>
        </w:rPr>
        <w:sectPr w:rsidR="00366054">
          <w:pgSz w:w="11906" w:h="16838"/>
          <w:pgMar w:top="1440" w:right="1440" w:bottom="1440" w:left="1440" w:header="708" w:footer="708" w:gutter="0"/>
          <w:cols w:space="708"/>
          <w:docGrid w:linePitch="360"/>
        </w:sectPr>
      </w:pPr>
      <w:r w:rsidRPr="006A0B7A">
        <w:rPr>
          <w:rFonts w:cstheme="minorHAnsi"/>
          <w:sz w:val="24"/>
          <w:szCs w:val="24"/>
        </w:rPr>
        <w:t xml:space="preserve">All </w:t>
      </w:r>
      <w:r w:rsidR="00B5563E" w:rsidRPr="006A0B7A">
        <w:rPr>
          <w:rFonts w:cstheme="minorHAnsi"/>
          <w:sz w:val="24"/>
          <w:szCs w:val="24"/>
        </w:rPr>
        <w:t>of the</w:t>
      </w:r>
      <w:r w:rsidR="00D85E16" w:rsidRPr="006A0B7A">
        <w:rPr>
          <w:rFonts w:cstheme="minorHAnsi"/>
          <w:sz w:val="24"/>
          <w:szCs w:val="24"/>
        </w:rPr>
        <w:t xml:space="preserve"> included replication </w:t>
      </w:r>
      <w:r w:rsidRPr="006A0B7A">
        <w:rPr>
          <w:rFonts w:cstheme="minorHAnsi"/>
          <w:sz w:val="24"/>
          <w:szCs w:val="24"/>
        </w:rPr>
        <w:t xml:space="preserve">projects were primarily conducted in order to assess the degree to which their particular area of research contains results which are </w:t>
      </w:r>
      <w:proofErr w:type="spellStart"/>
      <w:r w:rsidR="00116E75" w:rsidRPr="00116E75">
        <w:rPr>
          <w:rFonts w:cstheme="minorHAnsi"/>
          <w:sz w:val="24"/>
          <w:szCs w:val="24"/>
        </w:rPr>
        <w:t>irreplicable</w:t>
      </w:r>
      <w:proofErr w:type="spellEnd"/>
      <w:r w:rsidRPr="006A0B7A">
        <w:rPr>
          <w:rFonts w:cstheme="minorHAnsi"/>
          <w:sz w:val="24"/>
          <w:szCs w:val="24"/>
        </w:rPr>
        <w:t xml:space="preserve">, or to estimate variability in effects among subpopulations. </w:t>
      </w:r>
      <w:r w:rsidR="002D3A50">
        <w:rPr>
          <w:rFonts w:cstheme="minorHAnsi"/>
          <w:sz w:val="24"/>
          <w:szCs w:val="24"/>
        </w:rPr>
        <w:t xml:space="preserve">Most of these studies </w:t>
      </w:r>
      <w:r w:rsidR="001C1DDF" w:rsidRPr="006A0B7A">
        <w:rPr>
          <w:rFonts w:cstheme="minorHAnsi"/>
          <w:sz w:val="24"/>
          <w:szCs w:val="24"/>
        </w:rPr>
        <w:t>suggest</w:t>
      </w:r>
      <w:r w:rsidR="00C63477" w:rsidRPr="006A0B7A">
        <w:rPr>
          <w:rFonts w:cstheme="minorHAnsi"/>
          <w:sz w:val="24"/>
          <w:szCs w:val="24"/>
        </w:rPr>
        <w:t xml:space="preserve"> that the </w:t>
      </w:r>
      <w:r w:rsidR="001C4849">
        <w:rPr>
          <w:rFonts w:cstheme="minorHAnsi"/>
          <w:sz w:val="24"/>
          <w:szCs w:val="24"/>
        </w:rPr>
        <w:t>replicability</w:t>
      </w:r>
      <w:r w:rsidRPr="006A0B7A">
        <w:rPr>
          <w:rFonts w:cstheme="minorHAnsi"/>
          <w:sz w:val="24"/>
          <w:szCs w:val="24"/>
        </w:rPr>
        <w:t xml:space="preserve"> of </w:t>
      </w:r>
      <w:r w:rsidR="00F3323F">
        <w:rPr>
          <w:rFonts w:cstheme="minorHAnsi"/>
          <w:sz w:val="24"/>
          <w:szCs w:val="24"/>
        </w:rPr>
        <w:t>the published literature</w:t>
      </w:r>
      <w:r w:rsidRPr="006A0B7A">
        <w:rPr>
          <w:rFonts w:cstheme="minorHAnsi"/>
          <w:sz w:val="24"/>
          <w:szCs w:val="24"/>
        </w:rPr>
        <w:t xml:space="preserve"> </w:t>
      </w:r>
      <w:r w:rsidR="00C63477" w:rsidRPr="006A0B7A">
        <w:rPr>
          <w:rFonts w:cstheme="minorHAnsi"/>
          <w:sz w:val="24"/>
          <w:szCs w:val="24"/>
        </w:rPr>
        <w:t xml:space="preserve">is </w:t>
      </w:r>
      <w:r w:rsidRPr="006A0B7A">
        <w:rPr>
          <w:rFonts w:cstheme="minorHAnsi"/>
          <w:sz w:val="24"/>
          <w:szCs w:val="24"/>
        </w:rPr>
        <w:t xml:space="preserve">below what would be </w:t>
      </w:r>
      <w:r w:rsidR="00C63477" w:rsidRPr="006A0B7A">
        <w:rPr>
          <w:rFonts w:cstheme="minorHAnsi"/>
          <w:sz w:val="24"/>
          <w:szCs w:val="24"/>
        </w:rPr>
        <w:t>expected</w:t>
      </w:r>
      <w:r w:rsidRPr="006A0B7A">
        <w:rPr>
          <w:rFonts w:cstheme="minorHAnsi"/>
          <w:sz w:val="24"/>
          <w:szCs w:val="24"/>
        </w:rPr>
        <w:t xml:space="preserve"> given that all experiments were being analysed and published without regard to the statistical significance of results. See Table 1 for a list of the included replication projects, the percentages of replication </w:t>
      </w:r>
      <w:proofErr w:type="gramStart"/>
      <w:r w:rsidRPr="006A0B7A">
        <w:rPr>
          <w:rFonts w:cstheme="minorHAnsi"/>
          <w:sz w:val="24"/>
          <w:szCs w:val="24"/>
        </w:rPr>
        <w:t>attempts</w:t>
      </w:r>
      <w:proofErr w:type="gramEnd"/>
      <w:r w:rsidRPr="006A0B7A">
        <w:rPr>
          <w:rFonts w:cstheme="minorHAnsi"/>
          <w:sz w:val="24"/>
          <w:szCs w:val="24"/>
        </w:rPr>
        <w:t xml:space="preserve"> with a statistically significant result in the same direction as the </w:t>
      </w:r>
      <w:r w:rsidR="00DB5106" w:rsidRPr="006A0B7A">
        <w:rPr>
          <w:rFonts w:cstheme="minorHAnsi"/>
          <w:sz w:val="24"/>
          <w:szCs w:val="24"/>
        </w:rPr>
        <w:t>original study,</w:t>
      </w:r>
      <w:r w:rsidR="00646C67" w:rsidRPr="006A0B7A">
        <w:rPr>
          <w:rFonts w:cstheme="minorHAnsi"/>
          <w:sz w:val="24"/>
          <w:szCs w:val="24"/>
        </w:rPr>
        <w:t xml:space="preserve"> and the number of studies from each project included in the current analysis</w:t>
      </w:r>
      <w:r w:rsidRPr="006A0B7A">
        <w:rPr>
          <w:rFonts w:cstheme="minorHAnsi"/>
          <w:sz w:val="24"/>
          <w:szCs w:val="24"/>
        </w:rPr>
        <w:t>.</w:t>
      </w:r>
    </w:p>
    <w:p w14:paraId="42D0A3E9" w14:textId="0DC644BA" w:rsidR="004434E5" w:rsidRPr="00AE25CA" w:rsidRDefault="004434E5" w:rsidP="008F6B98">
      <w:pPr>
        <w:pStyle w:val="NoSpacing"/>
        <w:ind w:left="-709" w:right="-643"/>
        <w:rPr>
          <w:sz w:val="20"/>
          <w:szCs w:val="20"/>
        </w:rPr>
      </w:pPr>
      <w:r w:rsidRPr="00AE25CA">
        <w:rPr>
          <w:i/>
          <w:sz w:val="20"/>
          <w:szCs w:val="20"/>
        </w:rPr>
        <w:lastRenderedPageBreak/>
        <w:t>Table 1.</w:t>
      </w:r>
      <w:r w:rsidRPr="00AE25CA">
        <w:rPr>
          <w:sz w:val="20"/>
          <w:szCs w:val="20"/>
        </w:rPr>
        <w:t xml:space="preserve"> A list of each included replication project, the number of replication studies performed as a part of each replication project, the percentage of replication studies which were “successful” (defined here as replication studies which found statistically significant in the same direction as the original study), the number of studies for which are included in the current study, and the percentage of each project’s studies which are included in the current analysis.</w:t>
      </w:r>
    </w:p>
    <w:tbl>
      <w:tblPr>
        <w:tblW w:w="5535" w:type="pct"/>
        <w:tblInd w:w="-709" w:type="dxa"/>
        <w:tblLayout w:type="fixed"/>
        <w:tblLook w:val="07E0" w:firstRow="1" w:lastRow="1" w:firstColumn="1" w:lastColumn="1" w:noHBand="1" w:noVBand="1"/>
      </w:tblPr>
      <w:tblGrid>
        <w:gridCol w:w="7030"/>
        <w:gridCol w:w="1848"/>
        <w:gridCol w:w="2463"/>
        <w:gridCol w:w="567"/>
        <w:gridCol w:w="991"/>
        <w:gridCol w:w="2553"/>
      </w:tblGrid>
      <w:tr w:rsidR="00021AEF" w:rsidRPr="00AE25CA" w14:paraId="6F503C59" w14:textId="77777777" w:rsidTr="00021AEF">
        <w:tc>
          <w:tcPr>
            <w:tcW w:w="7030" w:type="dxa"/>
            <w:tcBorders>
              <w:bottom w:val="single" w:sz="0" w:space="0" w:color="auto"/>
            </w:tcBorders>
            <w:vAlign w:val="bottom"/>
          </w:tcPr>
          <w:p w14:paraId="592D030D" w14:textId="77777777" w:rsidR="00021AEF" w:rsidRPr="00AE25CA" w:rsidRDefault="00021AEF" w:rsidP="00366054">
            <w:pPr>
              <w:pStyle w:val="NoSpacing"/>
              <w:rPr>
                <w:sz w:val="20"/>
                <w:szCs w:val="20"/>
              </w:rPr>
            </w:pPr>
            <w:r w:rsidRPr="00AE25CA">
              <w:rPr>
                <w:sz w:val="20"/>
                <w:szCs w:val="20"/>
              </w:rPr>
              <w:t>Replication projects</w:t>
            </w:r>
          </w:p>
        </w:tc>
        <w:tc>
          <w:tcPr>
            <w:tcW w:w="1848" w:type="dxa"/>
            <w:tcBorders>
              <w:bottom w:val="single" w:sz="0" w:space="0" w:color="auto"/>
            </w:tcBorders>
            <w:vAlign w:val="bottom"/>
          </w:tcPr>
          <w:p w14:paraId="2EDAE8A8" w14:textId="77777777" w:rsidR="00021AEF" w:rsidRPr="00AE25CA" w:rsidRDefault="00021AEF" w:rsidP="00366054">
            <w:pPr>
              <w:pStyle w:val="NoSpacing"/>
              <w:rPr>
                <w:sz w:val="20"/>
                <w:szCs w:val="20"/>
              </w:rPr>
            </w:pPr>
            <w:r w:rsidRPr="00AE25CA">
              <w:rPr>
                <w:sz w:val="20"/>
                <w:szCs w:val="20"/>
              </w:rPr>
              <w:t>Number of replication studies performed</w:t>
            </w:r>
          </w:p>
        </w:tc>
        <w:tc>
          <w:tcPr>
            <w:tcW w:w="2463" w:type="dxa"/>
            <w:tcBorders>
              <w:bottom w:val="single" w:sz="0" w:space="0" w:color="auto"/>
            </w:tcBorders>
            <w:vAlign w:val="bottom"/>
          </w:tcPr>
          <w:p w14:paraId="1F1C5431" w14:textId="70CD1AC2" w:rsidR="00021AEF" w:rsidRPr="00AE25CA" w:rsidRDefault="00021AEF" w:rsidP="00366054">
            <w:pPr>
              <w:pStyle w:val="NoSpacing"/>
              <w:rPr>
                <w:sz w:val="20"/>
                <w:szCs w:val="20"/>
              </w:rPr>
            </w:pPr>
            <w:r w:rsidRPr="00AE25CA">
              <w:rPr>
                <w:sz w:val="20"/>
                <w:szCs w:val="20"/>
              </w:rPr>
              <w:t>Replication results statistically significant in the same direction as original (%)</w:t>
            </w:r>
          </w:p>
        </w:tc>
        <w:tc>
          <w:tcPr>
            <w:tcW w:w="567" w:type="dxa"/>
            <w:tcBorders>
              <w:bottom w:val="single" w:sz="0" w:space="0" w:color="auto"/>
            </w:tcBorders>
          </w:tcPr>
          <w:p w14:paraId="7D6D68E9" w14:textId="77777777" w:rsidR="00021AEF" w:rsidRPr="00AE25CA" w:rsidRDefault="00021AEF" w:rsidP="00366054">
            <w:pPr>
              <w:pStyle w:val="NoSpacing"/>
              <w:rPr>
                <w:sz w:val="20"/>
                <w:szCs w:val="20"/>
              </w:rPr>
            </w:pPr>
          </w:p>
        </w:tc>
        <w:tc>
          <w:tcPr>
            <w:tcW w:w="991" w:type="dxa"/>
            <w:tcBorders>
              <w:bottom w:val="single" w:sz="0" w:space="0" w:color="auto"/>
            </w:tcBorders>
            <w:vAlign w:val="bottom"/>
          </w:tcPr>
          <w:p w14:paraId="1CD6A981" w14:textId="22AA618F" w:rsidR="00021AEF" w:rsidRPr="00AE25CA" w:rsidRDefault="00021AEF" w:rsidP="00366054">
            <w:pPr>
              <w:pStyle w:val="NoSpacing"/>
              <w:rPr>
                <w:sz w:val="20"/>
                <w:szCs w:val="20"/>
              </w:rPr>
            </w:pPr>
            <w:r w:rsidRPr="00AE25CA">
              <w:rPr>
                <w:sz w:val="20"/>
                <w:szCs w:val="20"/>
              </w:rPr>
              <w:t>Included studies</w:t>
            </w:r>
          </w:p>
        </w:tc>
        <w:tc>
          <w:tcPr>
            <w:tcW w:w="2553" w:type="dxa"/>
            <w:tcBorders>
              <w:bottom w:val="single" w:sz="0" w:space="0" w:color="auto"/>
            </w:tcBorders>
            <w:vAlign w:val="bottom"/>
          </w:tcPr>
          <w:p w14:paraId="72317B33" w14:textId="2ED9B65B" w:rsidR="00021AEF" w:rsidRPr="00AE25CA" w:rsidRDefault="00021AEF" w:rsidP="00366054">
            <w:pPr>
              <w:pStyle w:val="NoSpacing"/>
              <w:rPr>
                <w:sz w:val="20"/>
                <w:szCs w:val="20"/>
              </w:rPr>
            </w:pPr>
            <w:r w:rsidRPr="00AE25CA">
              <w:rPr>
                <w:sz w:val="20"/>
                <w:szCs w:val="20"/>
              </w:rPr>
              <w:t>Percent of performed replication studies included in the current project</w:t>
            </w:r>
          </w:p>
        </w:tc>
      </w:tr>
      <w:tr w:rsidR="00021AEF" w:rsidRPr="00AE25CA" w14:paraId="23E91F8A" w14:textId="77777777" w:rsidTr="00021AEF">
        <w:tc>
          <w:tcPr>
            <w:tcW w:w="7030" w:type="dxa"/>
          </w:tcPr>
          <w:p w14:paraId="74282707" w14:textId="77777777" w:rsidR="00021AEF" w:rsidRPr="00AE25CA" w:rsidRDefault="00021AEF" w:rsidP="00366054">
            <w:pPr>
              <w:pStyle w:val="NoSpacing"/>
              <w:rPr>
                <w:sz w:val="20"/>
                <w:szCs w:val="20"/>
              </w:rPr>
            </w:pPr>
            <w:r w:rsidRPr="00AE25CA">
              <w:rPr>
                <w:sz w:val="20"/>
                <w:szCs w:val="20"/>
              </w:rPr>
              <w:t xml:space="preserve">Camerer, C. F., </w:t>
            </w:r>
            <w:proofErr w:type="spellStart"/>
            <w:r w:rsidRPr="00AE25CA">
              <w:rPr>
                <w:sz w:val="20"/>
                <w:szCs w:val="20"/>
              </w:rPr>
              <w:t>Dreber</w:t>
            </w:r>
            <w:proofErr w:type="spellEnd"/>
            <w:r w:rsidRPr="00AE25CA">
              <w:rPr>
                <w:sz w:val="20"/>
                <w:szCs w:val="20"/>
              </w:rPr>
              <w:t xml:space="preserve">, A., </w:t>
            </w:r>
            <w:proofErr w:type="spellStart"/>
            <w:r w:rsidRPr="00AE25CA">
              <w:rPr>
                <w:sz w:val="20"/>
                <w:szCs w:val="20"/>
              </w:rPr>
              <w:t>Forsell</w:t>
            </w:r>
            <w:proofErr w:type="spellEnd"/>
            <w:r w:rsidRPr="00AE25CA">
              <w:rPr>
                <w:sz w:val="20"/>
                <w:szCs w:val="20"/>
              </w:rPr>
              <w:t xml:space="preserve">, E., Ho, T.-H., Huber, J., </w:t>
            </w:r>
            <w:proofErr w:type="spellStart"/>
            <w:r w:rsidRPr="00AE25CA">
              <w:rPr>
                <w:sz w:val="20"/>
                <w:szCs w:val="20"/>
              </w:rPr>
              <w:t>Johannesson</w:t>
            </w:r>
            <w:proofErr w:type="spellEnd"/>
            <w:r w:rsidRPr="00AE25CA">
              <w:rPr>
                <w:sz w:val="20"/>
                <w:szCs w:val="20"/>
              </w:rPr>
              <w:t>, M., . . . Wu, H. (2016). Evaluating replicability of laboratory experiments in economics. Science, 351(6280), 1433. DOI: 10.1126/</w:t>
            </w:r>
            <w:proofErr w:type="gramStart"/>
            <w:r w:rsidRPr="00AE25CA">
              <w:rPr>
                <w:sz w:val="20"/>
                <w:szCs w:val="20"/>
              </w:rPr>
              <w:t>science.aaf</w:t>
            </w:r>
            <w:proofErr w:type="gramEnd"/>
            <w:r w:rsidRPr="00AE25CA">
              <w:rPr>
                <w:sz w:val="20"/>
                <w:szCs w:val="20"/>
              </w:rPr>
              <w:t>0918</w:t>
            </w:r>
          </w:p>
        </w:tc>
        <w:tc>
          <w:tcPr>
            <w:tcW w:w="1848" w:type="dxa"/>
          </w:tcPr>
          <w:p w14:paraId="436E2BC2" w14:textId="77777777" w:rsidR="00021AEF" w:rsidRPr="00AE25CA" w:rsidRDefault="00021AEF" w:rsidP="00366054">
            <w:pPr>
              <w:pStyle w:val="NoSpacing"/>
              <w:rPr>
                <w:sz w:val="20"/>
                <w:szCs w:val="20"/>
              </w:rPr>
            </w:pPr>
            <w:r w:rsidRPr="00AE25CA">
              <w:rPr>
                <w:sz w:val="20"/>
                <w:szCs w:val="20"/>
              </w:rPr>
              <w:t>18</w:t>
            </w:r>
          </w:p>
        </w:tc>
        <w:tc>
          <w:tcPr>
            <w:tcW w:w="2463" w:type="dxa"/>
          </w:tcPr>
          <w:p w14:paraId="749180D3" w14:textId="77777777" w:rsidR="00021AEF" w:rsidRPr="00AE25CA" w:rsidRDefault="00021AEF" w:rsidP="00366054">
            <w:pPr>
              <w:pStyle w:val="NoSpacing"/>
              <w:rPr>
                <w:sz w:val="20"/>
                <w:szCs w:val="20"/>
              </w:rPr>
            </w:pPr>
            <w:r w:rsidRPr="00AE25CA">
              <w:rPr>
                <w:sz w:val="20"/>
                <w:szCs w:val="20"/>
              </w:rPr>
              <w:t>61%</w:t>
            </w:r>
          </w:p>
        </w:tc>
        <w:tc>
          <w:tcPr>
            <w:tcW w:w="567" w:type="dxa"/>
          </w:tcPr>
          <w:p w14:paraId="723F124C" w14:textId="77777777" w:rsidR="00021AEF" w:rsidRPr="00AE25CA" w:rsidRDefault="00021AEF" w:rsidP="00366054">
            <w:pPr>
              <w:pStyle w:val="NoSpacing"/>
              <w:rPr>
                <w:sz w:val="20"/>
                <w:szCs w:val="20"/>
              </w:rPr>
            </w:pPr>
          </w:p>
        </w:tc>
        <w:tc>
          <w:tcPr>
            <w:tcW w:w="991" w:type="dxa"/>
          </w:tcPr>
          <w:p w14:paraId="0D080635" w14:textId="695EBB29" w:rsidR="00021AEF" w:rsidRPr="00AE25CA" w:rsidRDefault="00021AEF" w:rsidP="00366054">
            <w:pPr>
              <w:pStyle w:val="NoSpacing"/>
              <w:rPr>
                <w:sz w:val="20"/>
                <w:szCs w:val="20"/>
              </w:rPr>
            </w:pPr>
            <w:r w:rsidRPr="00AE25CA">
              <w:rPr>
                <w:sz w:val="20"/>
                <w:szCs w:val="20"/>
              </w:rPr>
              <w:t>18</w:t>
            </w:r>
          </w:p>
        </w:tc>
        <w:tc>
          <w:tcPr>
            <w:tcW w:w="2553" w:type="dxa"/>
          </w:tcPr>
          <w:p w14:paraId="07E2D3EF" w14:textId="77777777" w:rsidR="00021AEF" w:rsidRPr="00AE25CA" w:rsidRDefault="00021AEF" w:rsidP="00366054">
            <w:pPr>
              <w:pStyle w:val="NoSpacing"/>
              <w:rPr>
                <w:sz w:val="20"/>
                <w:szCs w:val="20"/>
              </w:rPr>
            </w:pPr>
            <w:r w:rsidRPr="00AE25CA">
              <w:rPr>
                <w:sz w:val="20"/>
                <w:szCs w:val="20"/>
              </w:rPr>
              <w:t>100%</w:t>
            </w:r>
          </w:p>
        </w:tc>
      </w:tr>
      <w:tr w:rsidR="00021AEF" w:rsidRPr="00AE25CA" w14:paraId="0013BA56" w14:textId="77777777" w:rsidTr="00021AEF">
        <w:tc>
          <w:tcPr>
            <w:tcW w:w="7030" w:type="dxa"/>
          </w:tcPr>
          <w:p w14:paraId="416BAEF3" w14:textId="77777777" w:rsidR="00021AEF" w:rsidRPr="00AE25CA" w:rsidRDefault="00021AEF" w:rsidP="00366054">
            <w:pPr>
              <w:pStyle w:val="NoSpacing"/>
              <w:rPr>
                <w:sz w:val="20"/>
                <w:szCs w:val="20"/>
              </w:rPr>
            </w:pPr>
            <w:r w:rsidRPr="00AE25CA">
              <w:rPr>
                <w:sz w:val="20"/>
                <w:szCs w:val="20"/>
              </w:rPr>
              <w:t xml:space="preserve">Camerer, C. F., </w:t>
            </w:r>
            <w:proofErr w:type="spellStart"/>
            <w:r w:rsidRPr="00AE25CA">
              <w:rPr>
                <w:sz w:val="20"/>
                <w:szCs w:val="20"/>
              </w:rPr>
              <w:t>Dreber</w:t>
            </w:r>
            <w:proofErr w:type="spellEnd"/>
            <w:r w:rsidRPr="00AE25CA">
              <w:rPr>
                <w:sz w:val="20"/>
                <w:szCs w:val="20"/>
              </w:rPr>
              <w:t xml:space="preserve">, A., </w:t>
            </w:r>
            <w:proofErr w:type="spellStart"/>
            <w:r w:rsidRPr="00AE25CA">
              <w:rPr>
                <w:sz w:val="20"/>
                <w:szCs w:val="20"/>
              </w:rPr>
              <w:t>Holzmeister</w:t>
            </w:r>
            <w:proofErr w:type="spellEnd"/>
            <w:r w:rsidRPr="00AE25CA">
              <w:rPr>
                <w:sz w:val="20"/>
                <w:szCs w:val="20"/>
              </w:rPr>
              <w:t xml:space="preserve">, F., Ho, T.-H., Huber, J., </w:t>
            </w:r>
            <w:proofErr w:type="spellStart"/>
            <w:r w:rsidRPr="00AE25CA">
              <w:rPr>
                <w:sz w:val="20"/>
                <w:szCs w:val="20"/>
              </w:rPr>
              <w:t>Johannesson</w:t>
            </w:r>
            <w:proofErr w:type="spellEnd"/>
            <w:r w:rsidRPr="00AE25CA">
              <w:rPr>
                <w:sz w:val="20"/>
                <w:szCs w:val="20"/>
              </w:rPr>
              <w:t xml:space="preserve">, M., . . . Wu, H. (2018). Evaluating the replicability of social science experiments in Nature and Science between 2010 and 2015. Nature Human Behaviour, 2(9), 637-644. </w:t>
            </w:r>
            <w:hyperlink r:id="rId7">
              <w:r w:rsidRPr="00AE25CA">
                <w:rPr>
                  <w:rStyle w:val="Hyperlink"/>
                  <w:rFonts w:cstheme="minorHAnsi"/>
                  <w:sz w:val="20"/>
                  <w:szCs w:val="20"/>
                </w:rPr>
                <w:t>doi:10.1038/s41562-018-0399-z</w:t>
              </w:r>
            </w:hyperlink>
          </w:p>
        </w:tc>
        <w:tc>
          <w:tcPr>
            <w:tcW w:w="1848" w:type="dxa"/>
          </w:tcPr>
          <w:p w14:paraId="5B23747F" w14:textId="77777777" w:rsidR="00021AEF" w:rsidRPr="00AE25CA" w:rsidRDefault="00021AEF" w:rsidP="00366054">
            <w:pPr>
              <w:pStyle w:val="NoSpacing"/>
              <w:rPr>
                <w:sz w:val="20"/>
                <w:szCs w:val="20"/>
              </w:rPr>
            </w:pPr>
            <w:r w:rsidRPr="00AE25CA">
              <w:rPr>
                <w:sz w:val="20"/>
                <w:szCs w:val="20"/>
              </w:rPr>
              <w:t>21</w:t>
            </w:r>
          </w:p>
        </w:tc>
        <w:tc>
          <w:tcPr>
            <w:tcW w:w="2463" w:type="dxa"/>
          </w:tcPr>
          <w:p w14:paraId="7A390C44" w14:textId="77777777" w:rsidR="00021AEF" w:rsidRPr="00AE25CA" w:rsidRDefault="00021AEF" w:rsidP="00366054">
            <w:pPr>
              <w:pStyle w:val="NoSpacing"/>
              <w:rPr>
                <w:sz w:val="20"/>
                <w:szCs w:val="20"/>
              </w:rPr>
            </w:pPr>
            <w:r w:rsidRPr="00AE25CA">
              <w:rPr>
                <w:sz w:val="20"/>
                <w:szCs w:val="20"/>
              </w:rPr>
              <w:t>62%</w:t>
            </w:r>
          </w:p>
        </w:tc>
        <w:tc>
          <w:tcPr>
            <w:tcW w:w="567" w:type="dxa"/>
          </w:tcPr>
          <w:p w14:paraId="403EDC47" w14:textId="77777777" w:rsidR="00021AEF" w:rsidRPr="00AE25CA" w:rsidRDefault="00021AEF" w:rsidP="00366054">
            <w:pPr>
              <w:pStyle w:val="NoSpacing"/>
              <w:rPr>
                <w:sz w:val="20"/>
                <w:szCs w:val="20"/>
              </w:rPr>
            </w:pPr>
          </w:p>
        </w:tc>
        <w:tc>
          <w:tcPr>
            <w:tcW w:w="991" w:type="dxa"/>
          </w:tcPr>
          <w:p w14:paraId="79988EA0" w14:textId="78ADD7DB" w:rsidR="00021AEF" w:rsidRPr="00AE25CA" w:rsidRDefault="00021AEF" w:rsidP="00366054">
            <w:pPr>
              <w:pStyle w:val="NoSpacing"/>
              <w:rPr>
                <w:sz w:val="20"/>
                <w:szCs w:val="20"/>
              </w:rPr>
            </w:pPr>
            <w:r w:rsidRPr="00AE25CA">
              <w:rPr>
                <w:sz w:val="20"/>
                <w:szCs w:val="20"/>
              </w:rPr>
              <w:t>21</w:t>
            </w:r>
          </w:p>
        </w:tc>
        <w:tc>
          <w:tcPr>
            <w:tcW w:w="2553" w:type="dxa"/>
          </w:tcPr>
          <w:p w14:paraId="6CA48F20" w14:textId="77777777" w:rsidR="00021AEF" w:rsidRPr="00AE25CA" w:rsidRDefault="00021AEF" w:rsidP="00366054">
            <w:pPr>
              <w:pStyle w:val="NoSpacing"/>
              <w:rPr>
                <w:sz w:val="20"/>
                <w:szCs w:val="20"/>
              </w:rPr>
            </w:pPr>
            <w:r w:rsidRPr="00AE25CA">
              <w:rPr>
                <w:sz w:val="20"/>
                <w:szCs w:val="20"/>
              </w:rPr>
              <w:t>100%</w:t>
            </w:r>
          </w:p>
        </w:tc>
      </w:tr>
      <w:tr w:rsidR="00021AEF" w:rsidRPr="00AE25CA" w14:paraId="19FCA312" w14:textId="77777777" w:rsidTr="00021AEF">
        <w:tc>
          <w:tcPr>
            <w:tcW w:w="7030" w:type="dxa"/>
          </w:tcPr>
          <w:p w14:paraId="0FE02486" w14:textId="77777777" w:rsidR="00021AEF" w:rsidRPr="00AE25CA" w:rsidRDefault="00021AEF" w:rsidP="00366054">
            <w:pPr>
              <w:pStyle w:val="NoSpacing"/>
              <w:rPr>
                <w:sz w:val="20"/>
                <w:szCs w:val="20"/>
              </w:rPr>
            </w:pPr>
            <w:r w:rsidRPr="00AE25CA">
              <w:rPr>
                <w:sz w:val="20"/>
                <w:szCs w:val="20"/>
              </w:rPr>
              <w:t xml:space="preserve">Cova, F., Strickland, B., </w:t>
            </w:r>
            <w:proofErr w:type="spellStart"/>
            <w:r w:rsidRPr="00AE25CA">
              <w:rPr>
                <w:sz w:val="20"/>
                <w:szCs w:val="20"/>
              </w:rPr>
              <w:t>Abatista</w:t>
            </w:r>
            <w:proofErr w:type="spellEnd"/>
            <w:r w:rsidRPr="00AE25CA">
              <w:rPr>
                <w:sz w:val="20"/>
                <w:szCs w:val="20"/>
              </w:rPr>
              <w:t xml:space="preserve">, A., Allard, A., </w:t>
            </w:r>
            <w:proofErr w:type="spellStart"/>
            <w:r w:rsidRPr="00AE25CA">
              <w:rPr>
                <w:sz w:val="20"/>
                <w:szCs w:val="20"/>
              </w:rPr>
              <w:t>Andow</w:t>
            </w:r>
            <w:proofErr w:type="spellEnd"/>
            <w:r w:rsidRPr="00AE25CA">
              <w:rPr>
                <w:sz w:val="20"/>
                <w:szCs w:val="20"/>
              </w:rPr>
              <w:t xml:space="preserve">, J., </w:t>
            </w:r>
            <w:proofErr w:type="spellStart"/>
            <w:r w:rsidRPr="00AE25CA">
              <w:rPr>
                <w:sz w:val="20"/>
                <w:szCs w:val="20"/>
              </w:rPr>
              <w:t>Attie</w:t>
            </w:r>
            <w:proofErr w:type="spellEnd"/>
            <w:r w:rsidRPr="00AE25CA">
              <w:rPr>
                <w:sz w:val="20"/>
                <w:szCs w:val="20"/>
              </w:rPr>
              <w:t xml:space="preserve">, M., . . . Colombo, M. (2018). Estimating the reproducibility of experimental philosophy. Review of Philosophy and Psychology, 1-36. </w:t>
            </w:r>
            <w:proofErr w:type="spellStart"/>
            <w:r w:rsidRPr="00AE25CA">
              <w:rPr>
                <w:sz w:val="20"/>
                <w:szCs w:val="20"/>
              </w:rPr>
              <w:t>doi</w:t>
            </w:r>
            <w:proofErr w:type="spellEnd"/>
            <w:r w:rsidRPr="00AE25CA">
              <w:rPr>
                <w:sz w:val="20"/>
                <w:szCs w:val="20"/>
              </w:rPr>
              <w:t>: 10.1007/s13164-018-0407-2.</w:t>
            </w:r>
          </w:p>
        </w:tc>
        <w:tc>
          <w:tcPr>
            <w:tcW w:w="1848" w:type="dxa"/>
          </w:tcPr>
          <w:p w14:paraId="24E5F3C3" w14:textId="77777777" w:rsidR="00021AEF" w:rsidRPr="00AE25CA" w:rsidRDefault="00021AEF" w:rsidP="00366054">
            <w:pPr>
              <w:pStyle w:val="NoSpacing"/>
              <w:rPr>
                <w:sz w:val="20"/>
                <w:szCs w:val="20"/>
              </w:rPr>
            </w:pPr>
            <w:r w:rsidRPr="00AE25CA">
              <w:rPr>
                <w:sz w:val="20"/>
                <w:szCs w:val="20"/>
              </w:rPr>
              <w:t>37</w:t>
            </w:r>
          </w:p>
        </w:tc>
        <w:tc>
          <w:tcPr>
            <w:tcW w:w="2463" w:type="dxa"/>
          </w:tcPr>
          <w:p w14:paraId="24C54120" w14:textId="77777777" w:rsidR="00021AEF" w:rsidRPr="00AE25CA" w:rsidRDefault="00021AEF" w:rsidP="00366054">
            <w:pPr>
              <w:pStyle w:val="NoSpacing"/>
              <w:rPr>
                <w:sz w:val="20"/>
                <w:szCs w:val="20"/>
              </w:rPr>
            </w:pPr>
            <w:r w:rsidRPr="00AE25CA">
              <w:rPr>
                <w:sz w:val="20"/>
                <w:szCs w:val="20"/>
              </w:rPr>
              <w:t>78%</w:t>
            </w:r>
          </w:p>
        </w:tc>
        <w:tc>
          <w:tcPr>
            <w:tcW w:w="567" w:type="dxa"/>
          </w:tcPr>
          <w:p w14:paraId="6C0548E7" w14:textId="77777777" w:rsidR="00021AEF" w:rsidRPr="00AE25CA" w:rsidRDefault="00021AEF" w:rsidP="00366054">
            <w:pPr>
              <w:pStyle w:val="NoSpacing"/>
              <w:rPr>
                <w:sz w:val="20"/>
                <w:szCs w:val="20"/>
              </w:rPr>
            </w:pPr>
          </w:p>
        </w:tc>
        <w:tc>
          <w:tcPr>
            <w:tcW w:w="991" w:type="dxa"/>
          </w:tcPr>
          <w:p w14:paraId="3E601C40" w14:textId="4695630A" w:rsidR="00021AEF" w:rsidRPr="00AE25CA" w:rsidRDefault="00021AEF" w:rsidP="00366054">
            <w:pPr>
              <w:pStyle w:val="NoSpacing"/>
              <w:rPr>
                <w:sz w:val="20"/>
                <w:szCs w:val="20"/>
              </w:rPr>
            </w:pPr>
            <w:r w:rsidRPr="00AE25CA">
              <w:rPr>
                <w:sz w:val="20"/>
                <w:szCs w:val="20"/>
              </w:rPr>
              <w:t>33</w:t>
            </w:r>
          </w:p>
        </w:tc>
        <w:tc>
          <w:tcPr>
            <w:tcW w:w="2553" w:type="dxa"/>
          </w:tcPr>
          <w:p w14:paraId="0828A2DD" w14:textId="77777777" w:rsidR="00021AEF" w:rsidRPr="00AE25CA" w:rsidRDefault="00021AEF" w:rsidP="00366054">
            <w:pPr>
              <w:pStyle w:val="NoSpacing"/>
              <w:rPr>
                <w:sz w:val="20"/>
                <w:szCs w:val="20"/>
              </w:rPr>
            </w:pPr>
            <w:r w:rsidRPr="00AE25CA">
              <w:rPr>
                <w:sz w:val="20"/>
                <w:szCs w:val="20"/>
              </w:rPr>
              <w:t>89%</w:t>
            </w:r>
          </w:p>
        </w:tc>
      </w:tr>
      <w:tr w:rsidR="00021AEF" w:rsidRPr="00AE25CA" w14:paraId="5BF90C3E" w14:textId="77777777" w:rsidTr="00021AEF">
        <w:tc>
          <w:tcPr>
            <w:tcW w:w="7030" w:type="dxa"/>
          </w:tcPr>
          <w:p w14:paraId="0C08B884" w14:textId="77777777" w:rsidR="00021AEF" w:rsidRPr="00AE25CA" w:rsidRDefault="00021AEF" w:rsidP="00366054">
            <w:pPr>
              <w:pStyle w:val="NoSpacing"/>
              <w:rPr>
                <w:sz w:val="20"/>
                <w:szCs w:val="20"/>
              </w:rPr>
            </w:pPr>
            <w:r w:rsidRPr="00AE25CA">
              <w:rPr>
                <w:sz w:val="20"/>
                <w:szCs w:val="20"/>
              </w:rPr>
              <w:t xml:space="preserve">Ebersole, C. R., Atherton, O. E., Belanger, A. L., </w:t>
            </w:r>
            <w:proofErr w:type="spellStart"/>
            <w:r w:rsidRPr="00AE25CA">
              <w:rPr>
                <w:sz w:val="20"/>
                <w:szCs w:val="20"/>
              </w:rPr>
              <w:t>Skulborstad</w:t>
            </w:r>
            <w:proofErr w:type="spellEnd"/>
            <w:r w:rsidRPr="00AE25CA">
              <w:rPr>
                <w:sz w:val="20"/>
                <w:szCs w:val="20"/>
              </w:rPr>
              <w:t xml:space="preserve">, H. M., Allen, J. M., Banks, J. B., . . . </w:t>
            </w:r>
            <w:proofErr w:type="spellStart"/>
            <w:r w:rsidRPr="00AE25CA">
              <w:rPr>
                <w:sz w:val="20"/>
                <w:szCs w:val="20"/>
              </w:rPr>
              <w:t>Nosek</w:t>
            </w:r>
            <w:proofErr w:type="spellEnd"/>
            <w:r w:rsidRPr="00AE25CA">
              <w:rPr>
                <w:sz w:val="20"/>
                <w:szCs w:val="20"/>
              </w:rPr>
              <w:t xml:space="preserve">, B. A. (2016). Many Labs 3: Evaluating participant pool quality across the academic semester via replication. Journal of Experimental Social Psychology, 67, 68-82. </w:t>
            </w:r>
            <w:hyperlink r:id="rId8">
              <w:proofErr w:type="gramStart"/>
              <w:r w:rsidRPr="00AE25CA">
                <w:rPr>
                  <w:rStyle w:val="Hyperlink"/>
                  <w:rFonts w:cstheme="minorHAnsi"/>
                  <w:sz w:val="20"/>
                  <w:szCs w:val="20"/>
                </w:rPr>
                <w:t>doi:10.1016/j.jesp</w:t>
              </w:r>
              <w:proofErr w:type="gramEnd"/>
              <w:r w:rsidRPr="00AE25CA">
                <w:rPr>
                  <w:rStyle w:val="Hyperlink"/>
                  <w:rFonts w:cstheme="minorHAnsi"/>
                  <w:sz w:val="20"/>
                  <w:szCs w:val="20"/>
                </w:rPr>
                <w:t>.2015.10.012</w:t>
              </w:r>
            </w:hyperlink>
          </w:p>
        </w:tc>
        <w:tc>
          <w:tcPr>
            <w:tcW w:w="1848" w:type="dxa"/>
          </w:tcPr>
          <w:p w14:paraId="459B64AA" w14:textId="77777777" w:rsidR="00021AEF" w:rsidRPr="00AE25CA" w:rsidRDefault="00021AEF" w:rsidP="00366054">
            <w:pPr>
              <w:pStyle w:val="NoSpacing"/>
              <w:rPr>
                <w:sz w:val="20"/>
                <w:szCs w:val="20"/>
              </w:rPr>
            </w:pPr>
            <w:r w:rsidRPr="00AE25CA">
              <w:rPr>
                <w:sz w:val="20"/>
                <w:szCs w:val="20"/>
              </w:rPr>
              <w:t>9</w:t>
            </w:r>
          </w:p>
        </w:tc>
        <w:tc>
          <w:tcPr>
            <w:tcW w:w="2463" w:type="dxa"/>
          </w:tcPr>
          <w:p w14:paraId="757196E3" w14:textId="77777777" w:rsidR="00021AEF" w:rsidRPr="00AE25CA" w:rsidRDefault="00021AEF" w:rsidP="00366054">
            <w:pPr>
              <w:pStyle w:val="NoSpacing"/>
              <w:rPr>
                <w:sz w:val="20"/>
                <w:szCs w:val="20"/>
              </w:rPr>
            </w:pPr>
            <w:r w:rsidRPr="00AE25CA">
              <w:rPr>
                <w:sz w:val="20"/>
                <w:szCs w:val="20"/>
              </w:rPr>
              <w:t>33%</w:t>
            </w:r>
          </w:p>
        </w:tc>
        <w:tc>
          <w:tcPr>
            <w:tcW w:w="567" w:type="dxa"/>
          </w:tcPr>
          <w:p w14:paraId="77E949FE" w14:textId="77777777" w:rsidR="00021AEF" w:rsidRPr="00AE25CA" w:rsidRDefault="00021AEF" w:rsidP="00366054">
            <w:pPr>
              <w:pStyle w:val="NoSpacing"/>
              <w:rPr>
                <w:sz w:val="20"/>
                <w:szCs w:val="20"/>
              </w:rPr>
            </w:pPr>
          </w:p>
        </w:tc>
        <w:tc>
          <w:tcPr>
            <w:tcW w:w="991" w:type="dxa"/>
          </w:tcPr>
          <w:p w14:paraId="21B66719" w14:textId="21CAB0B1" w:rsidR="00021AEF" w:rsidRPr="00AE25CA" w:rsidRDefault="00021AEF" w:rsidP="00366054">
            <w:pPr>
              <w:pStyle w:val="NoSpacing"/>
              <w:rPr>
                <w:sz w:val="20"/>
                <w:szCs w:val="20"/>
              </w:rPr>
            </w:pPr>
            <w:r w:rsidRPr="00AE25CA">
              <w:rPr>
                <w:sz w:val="20"/>
                <w:szCs w:val="20"/>
              </w:rPr>
              <w:t>8</w:t>
            </w:r>
          </w:p>
        </w:tc>
        <w:tc>
          <w:tcPr>
            <w:tcW w:w="2553" w:type="dxa"/>
          </w:tcPr>
          <w:p w14:paraId="6D9DDB75" w14:textId="77777777" w:rsidR="00021AEF" w:rsidRPr="00AE25CA" w:rsidRDefault="00021AEF" w:rsidP="00366054">
            <w:pPr>
              <w:pStyle w:val="NoSpacing"/>
              <w:rPr>
                <w:sz w:val="20"/>
                <w:szCs w:val="20"/>
              </w:rPr>
            </w:pPr>
            <w:r w:rsidRPr="00AE25CA">
              <w:rPr>
                <w:sz w:val="20"/>
                <w:szCs w:val="20"/>
              </w:rPr>
              <w:t>89%</w:t>
            </w:r>
          </w:p>
        </w:tc>
      </w:tr>
      <w:tr w:rsidR="00021AEF" w:rsidRPr="00AE25CA" w14:paraId="1F70B783" w14:textId="77777777" w:rsidTr="00021AEF">
        <w:tc>
          <w:tcPr>
            <w:tcW w:w="7030" w:type="dxa"/>
          </w:tcPr>
          <w:p w14:paraId="7C57805C" w14:textId="10922EB3" w:rsidR="00021AEF" w:rsidRPr="00AE25CA" w:rsidRDefault="00021AEF" w:rsidP="00366054">
            <w:pPr>
              <w:pStyle w:val="NoSpacing"/>
              <w:rPr>
                <w:sz w:val="20"/>
                <w:szCs w:val="20"/>
              </w:rPr>
            </w:pPr>
            <w:r w:rsidRPr="00AE25CA">
              <w:rPr>
                <w:sz w:val="20"/>
                <w:szCs w:val="20"/>
              </w:rPr>
              <w:t xml:space="preserve">Klein, R. A., Ratliff, K. A., </w:t>
            </w:r>
            <w:proofErr w:type="spellStart"/>
            <w:r w:rsidRPr="00AE25CA">
              <w:rPr>
                <w:sz w:val="20"/>
                <w:szCs w:val="20"/>
              </w:rPr>
              <w:t>Vianello</w:t>
            </w:r>
            <w:proofErr w:type="spellEnd"/>
            <w:r w:rsidRPr="00AE25CA">
              <w:rPr>
                <w:sz w:val="20"/>
                <w:szCs w:val="20"/>
              </w:rPr>
              <w:t xml:space="preserve">, M., Adams, R. B., </w:t>
            </w:r>
            <w:proofErr w:type="spellStart"/>
            <w:r w:rsidRPr="00AE25CA">
              <w:rPr>
                <w:sz w:val="20"/>
                <w:szCs w:val="20"/>
              </w:rPr>
              <w:t>BahnÃ­k</w:t>
            </w:r>
            <w:proofErr w:type="spellEnd"/>
            <w:r w:rsidRPr="00AE25CA">
              <w:rPr>
                <w:sz w:val="20"/>
                <w:szCs w:val="20"/>
              </w:rPr>
              <w:t xml:space="preserve">, </w:t>
            </w:r>
            <w:proofErr w:type="gramStart"/>
            <w:r w:rsidRPr="00AE25CA">
              <w:rPr>
                <w:sz w:val="20"/>
                <w:szCs w:val="20"/>
              </w:rPr>
              <w:t>Å .</w:t>
            </w:r>
            <w:proofErr w:type="gramEnd"/>
            <w:r w:rsidRPr="00AE25CA">
              <w:rPr>
                <w:sz w:val="20"/>
                <w:szCs w:val="20"/>
              </w:rPr>
              <w:t xml:space="preserve">, Bernstein, M. J., . . . </w:t>
            </w:r>
            <w:proofErr w:type="spellStart"/>
            <w:r w:rsidRPr="00AE25CA">
              <w:rPr>
                <w:sz w:val="20"/>
                <w:szCs w:val="20"/>
              </w:rPr>
              <w:t>Nosek</w:t>
            </w:r>
            <w:proofErr w:type="spellEnd"/>
            <w:r w:rsidRPr="00AE25CA">
              <w:rPr>
                <w:sz w:val="20"/>
                <w:szCs w:val="20"/>
              </w:rPr>
              <w:t xml:space="preserve">, B. A. (2014). Investigating Variation in Replicability. Social Psychology, 45(3), 142-152. </w:t>
            </w:r>
            <w:hyperlink r:id="rId9">
              <w:r w:rsidRPr="00AE25CA">
                <w:rPr>
                  <w:rStyle w:val="Hyperlink"/>
                  <w:rFonts w:cstheme="minorHAnsi"/>
                  <w:sz w:val="20"/>
                  <w:szCs w:val="20"/>
                </w:rPr>
                <w:t>doi:10.1027/1864-9335/a000178</w:t>
              </w:r>
            </w:hyperlink>
            <w:r w:rsidRPr="00AE25CA">
              <w:rPr>
                <w:sz w:val="20"/>
                <w:szCs w:val="20"/>
              </w:rPr>
              <w:t xml:space="preserve"> </w:t>
            </w:r>
            <w:r w:rsidRPr="00AE25CA">
              <w:rPr>
                <w:sz w:val="20"/>
                <w:szCs w:val="20"/>
                <w:vertAlign w:val="superscript"/>
              </w:rPr>
              <w:t>a</w:t>
            </w:r>
          </w:p>
        </w:tc>
        <w:tc>
          <w:tcPr>
            <w:tcW w:w="1848" w:type="dxa"/>
          </w:tcPr>
          <w:p w14:paraId="43E44175" w14:textId="77777777" w:rsidR="00021AEF" w:rsidRPr="00AE25CA" w:rsidRDefault="00021AEF" w:rsidP="00366054">
            <w:pPr>
              <w:pStyle w:val="NoSpacing"/>
              <w:rPr>
                <w:sz w:val="20"/>
                <w:szCs w:val="20"/>
              </w:rPr>
            </w:pPr>
            <w:r w:rsidRPr="00AE25CA">
              <w:rPr>
                <w:sz w:val="20"/>
                <w:szCs w:val="20"/>
              </w:rPr>
              <w:t>16 (13 effects)</w:t>
            </w:r>
          </w:p>
        </w:tc>
        <w:tc>
          <w:tcPr>
            <w:tcW w:w="2463" w:type="dxa"/>
          </w:tcPr>
          <w:p w14:paraId="26AFFF0C" w14:textId="77777777" w:rsidR="00021AEF" w:rsidRPr="00AE25CA" w:rsidRDefault="00021AEF" w:rsidP="00366054">
            <w:pPr>
              <w:pStyle w:val="NoSpacing"/>
              <w:rPr>
                <w:sz w:val="20"/>
                <w:szCs w:val="20"/>
              </w:rPr>
            </w:pPr>
            <w:r w:rsidRPr="00AE25CA">
              <w:rPr>
                <w:sz w:val="20"/>
                <w:szCs w:val="20"/>
              </w:rPr>
              <w:t>88% (85%)</w:t>
            </w:r>
          </w:p>
        </w:tc>
        <w:tc>
          <w:tcPr>
            <w:tcW w:w="567" w:type="dxa"/>
          </w:tcPr>
          <w:p w14:paraId="687D221A" w14:textId="77777777" w:rsidR="00021AEF" w:rsidRPr="00AE25CA" w:rsidRDefault="00021AEF" w:rsidP="00366054">
            <w:pPr>
              <w:pStyle w:val="NoSpacing"/>
              <w:rPr>
                <w:sz w:val="20"/>
                <w:szCs w:val="20"/>
              </w:rPr>
            </w:pPr>
          </w:p>
        </w:tc>
        <w:tc>
          <w:tcPr>
            <w:tcW w:w="991" w:type="dxa"/>
          </w:tcPr>
          <w:p w14:paraId="48D82528" w14:textId="4BC8915B" w:rsidR="00021AEF" w:rsidRPr="00AE25CA" w:rsidRDefault="00021AEF" w:rsidP="00366054">
            <w:pPr>
              <w:pStyle w:val="NoSpacing"/>
              <w:rPr>
                <w:sz w:val="20"/>
                <w:szCs w:val="20"/>
              </w:rPr>
            </w:pPr>
            <w:r w:rsidRPr="00AE25CA">
              <w:rPr>
                <w:sz w:val="20"/>
                <w:szCs w:val="20"/>
              </w:rPr>
              <w:t>15</w:t>
            </w:r>
          </w:p>
        </w:tc>
        <w:tc>
          <w:tcPr>
            <w:tcW w:w="2553" w:type="dxa"/>
          </w:tcPr>
          <w:p w14:paraId="27165968" w14:textId="77777777" w:rsidR="00021AEF" w:rsidRPr="00AE25CA" w:rsidRDefault="00021AEF" w:rsidP="00366054">
            <w:pPr>
              <w:pStyle w:val="NoSpacing"/>
              <w:rPr>
                <w:sz w:val="20"/>
                <w:szCs w:val="20"/>
              </w:rPr>
            </w:pPr>
            <w:r w:rsidRPr="00AE25CA">
              <w:rPr>
                <w:sz w:val="20"/>
                <w:szCs w:val="20"/>
              </w:rPr>
              <w:t>94% (92%)</w:t>
            </w:r>
          </w:p>
        </w:tc>
      </w:tr>
      <w:tr w:rsidR="00021AEF" w:rsidRPr="00AE25CA" w14:paraId="150310D2" w14:textId="77777777" w:rsidTr="00021AEF">
        <w:tc>
          <w:tcPr>
            <w:tcW w:w="7030" w:type="dxa"/>
          </w:tcPr>
          <w:p w14:paraId="423CD011" w14:textId="77777777" w:rsidR="00021AEF" w:rsidRPr="00AE25CA" w:rsidRDefault="00021AEF" w:rsidP="00366054">
            <w:pPr>
              <w:pStyle w:val="NoSpacing"/>
              <w:rPr>
                <w:sz w:val="20"/>
                <w:szCs w:val="20"/>
              </w:rPr>
            </w:pPr>
            <w:r w:rsidRPr="00AE25CA">
              <w:rPr>
                <w:sz w:val="20"/>
                <w:szCs w:val="20"/>
              </w:rPr>
              <w:t xml:space="preserve">Klein, R. A., </w:t>
            </w:r>
            <w:proofErr w:type="spellStart"/>
            <w:r w:rsidRPr="00AE25CA">
              <w:rPr>
                <w:sz w:val="20"/>
                <w:szCs w:val="20"/>
              </w:rPr>
              <w:t>Vianello</w:t>
            </w:r>
            <w:proofErr w:type="spellEnd"/>
            <w:r w:rsidRPr="00AE25CA">
              <w:rPr>
                <w:sz w:val="20"/>
                <w:szCs w:val="20"/>
              </w:rPr>
              <w:t xml:space="preserve">, M., </w:t>
            </w:r>
            <w:proofErr w:type="spellStart"/>
            <w:r w:rsidRPr="00AE25CA">
              <w:rPr>
                <w:sz w:val="20"/>
                <w:szCs w:val="20"/>
              </w:rPr>
              <w:t>Hasselman</w:t>
            </w:r>
            <w:proofErr w:type="spellEnd"/>
            <w:r w:rsidRPr="00AE25CA">
              <w:rPr>
                <w:sz w:val="20"/>
                <w:szCs w:val="20"/>
              </w:rPr>
              <w:t xml:space="preserve">, F., Adams, B. G., Adams, R. B., </w:t>
            </w:r>
            <w:proofErr w:type="spellStart"/>
            <w:r w:rsidRPr="00AE25CA">
              <w:rPr>
                <w:sz w:val="20"/>
                <w:szCs w:val="20"/>
              </w:rPr>
              <w:t>Alper</w:t>
            </w:r>
            <w:proofErr w:type="spellEnd"/>
            <w:r w:rsidRPr="00AE25CA">
              <w:rPr>
                <w:sz w:val="20"/>
                <w:szCs w:val="20"/>
              </w:rPr>
              <w:t xml:space="preserve">, S., … </w:t>
            </w:r>
            <w:proofErr w:type="spellStart"/>
            <w:r w:rsidRPr="00AE25CA">
              <w:rPr>
                <w:sz w:val="20"/>
                <w:szCs w:val="20"/>
              </w:rPr>
              <w:t>Nosek</w:t>
            </w:r>
            <w:proofErr w:type="spellEnd"/>
            <w:r w:rsidRPr="00AE25CA">
              <w:rPr>
                <w:sz w:val="20"/>
                <w:szCs w:val="20"/>
              </w:rPr>
              <w:t xml:space="preserve">, B. A. (2018). Many Labs 2: Investigating Variation in Replicability Across Samples and Settings. Advances </w:t>
            </w:r>
            <w:proofErr w:type="gramStart"/>
            <w:r w:rsidRPr="00AE25CA">
              <w:rPr>
                <w:sz w:val="20"/>
                <w:szCs w:val="20"/>
              </w:rPr>
              <w:t>In</w:t>
            </w:r>
            <w:proofErr w:type="gramEnd"/>
            <w:r w:rsidRPr="00AE25CA">
              <w:rPr>
                <w:sz w:val="20"/>
                <w:szCs w:val="20"/>
              </w:rPr>
              <w:t xml:space="preserve"> Methods and Practices in Psychological Science, 1(4), 443-490. </w:t>
            </w:r>
            <w:hyperlink r:id="rId10">
              <w:r w:rsidRPr="00AE25CA">
                <w:rPr>
                  <w:rStyle w:val="Hyperlink"/>
                  <w:rFonts w:cstheme="minorHAnsi"/>
                  <w:sz w:val="20"/>
                  <w:szCs w:val="20"/>
                </w:rPr>
                <w:t>doi:10.1177/2515245918810225</w:t>
              </w:r>
            </w:hyperlink>
          </w:p>
        </w:tc>
        <w:tc>
          <w:tcPr>
            <w:tcW w:w="1848" w:type="dxa"/>
          </w:tcPr>
          <w:p w14:paraId="3206EDD9" w14:textId="77777777" w:rsidR="00021AEF" w:rsidRPr="00AE25CA" w:rsidRDefault="00021AEF" w:rsidP="00366054">
            <w:pPr>
              <w:pStyle w:val="NoSpacing"/>
              <w:rPr>
                <w:sz w:val="20"/>
                <w:szCs w:val="20"/>
              </w:rPr>
            </w:pPr>
            <w:r w:rsidRPr="00AE25CA">
              <w:rPr>
                <w:sz w:val="20"/>
                <w:szCs w:val="20"/>
              </w:rPr>
              <w:t>28</w:t>
            </w:r>
          </w:p>
        </w:tc>
        <w:tc>
          <w:tcPr>
            <w:tcW w:w="2463" w:type="dxa"/>
          </w:tcPr>
          <w:p w14:paraId="4EDF7739" w14:textId="77777777" w:rsidR="00021AEF" w:rsidRPr="00AE25CA" w:rsidRDefault="00021AEF" w:rsidP="00366054">
            <w:pPr>
              <w:pStyle w:val="NoSpacing"/>
              <w:rPr>
                <w:sz w:val="20"/>
                <w:szCs w:val="20"/>
              </w:rPr>
            </w:pPr>
            <w:r w:rsidRPr="00AE25CA">
              <w:rPr>
                <w:sz w:val="20"/>
                <w:szCs w:val="20"/>
              </w:rPr>
              <w:t>54%</w:t>
            </w:r>
          </w:p>
        </w:tc>
        <w:tc>
          <w:tcPr>
            <w:tcW w:w="567" w:type="dxa"/>
          </w:tcPr>
          <w:p w14:paraId="3C083BD5" w14:textId="77777777" w:rsidR="00021AEF" w:rsidRPr="00AE25CA" w:rsidRDefault="00021AEF" w:rsidP="00366054">
            <w:pPr>
              <w:pStyle w:val="NoSpacing"/>
              <w:rPr>
                <w:sz w:val="20"/>
                <w:szCs w:val="20"/>
              </w:rPr>
            </w:pPr>
          </w:p>
        </w:tc>
        <w:tc>
          <w:tcPr>
            <w:tcW w:w="991" w:type="dxa"/>
          </w:tcPr>
          <w:p w14:paraId="6DED93EE" w14:textId="23923BAE" w:rsidR="00021AEF" w:rsidRPr="00AE25CA" w:rsidRDefault="00021AEF" w:rsidP="00366054">
            <w:pPr>
              <w:pStyle w:val="NoSpacing"/>
              <w:rPr>
                <w:sz w:val="20"/>
                <w:szCs w:val="20"/>
              </w:rPr>
            </w:pPr>
            <w:r w:rsidRPr="00AE25CA">
              <w:rPr>
                <w:sz w:val="20"/>
                <w:szCs w:val="20"/>
              </w:rPr>
              <w:t>22</w:t>
            </w:r>
          </w:p>
        </w:tc>
        <w:tc>
          <w:tcPr>
            <w:tcW w:w="2553" w:type="dxa"/>
          </w:tcPr>
          <w:p w14:paraId="4E510394" w14:textId="77777777" w:rsidR="00021AEF" w:rsidRPr="00AE25CA" w:rsidRDefault="00021AEF" w:rsidP="00366054">
            <w:pPr>
              <w:pStyle w:val="NoSpacing"/>
              <w:rPr>
                <w:sz w:val="20"/>
                <w:szCs w:val="20"/>
              </w:rPr>
            </w:pPr>
            <w:r w:rsidRPr="00AE25CA">
              <w:rPr>
                <w:sz w:val="20"/>
                <w:szCs w:val="20"/>
              </w:rPr>
              <w:t>79%</w:t>
            </w:r>
          </w:p>
        </w:tc>
      </w:tr>
      <w:tr w:rsidR="00021AEF" w:rsidRPr="00AE25CA" w14:paraId="359BD91D" w14:textId="77777777" w:rsidTr="00021AEF">
        <w:tc>
          <w:tcPr>
            <w:tcW w:w="7030" w:type="dxa"/>
          </w:tcPr>
          <w:p w14:paraId="31A909C7" w14:textId="77777777" w:rsidR="00021AEF" w:rsidRPr="00AE25CA" w:rsidRDefault="00021AEF" w:rsidP="00366054">
            <w:pPr>
              <w:pStyle w:val="NoSpacing"/>
              <w:rPr>
                <w:sz w:val="20"/>
                <w:szCs w:val="20"/>
              </w:rPr>
            </w:pPr>
            <w:r w:rsidRPr="00AE25CA">
              <w:rPr>
                <w:sz w:val="20"/>
                <w:szCs w:val="20"/>
              </w:rPr>
              <w:t xml:space="preserve">Open Science Collaboration. (2015). Estimating the reproducibility of psychological science. Science, 349(6251), aac4716. </w:t>
            </w:r>
            <w:hyperlink r:id="rId11">
              <w:r w:rsidRPr="00AE25CA">
                <w:rPr>
                  <w:rStyle w:val="Hyperlink"/>
                  <w:rFonts w:cstheme="minorHAnsi"/>
                  <w:sz w:val="20"/>
                  <w:szCs w:val="20"/>
                </w:rPr>
                <w:t>doi:10.1126/science.aac4716</w:t>
              </w:r>
            </w:hyperlink>
          </w:p>
        </w:tc>
        <w:tc>
          <w:tcPr>
            <w:tcW w:w="1848" w:type="dxa"/>
          </w:tcPr>
          <w:p w14:paraId="3CE8E7B1" w14:textId="77777777" w:rsidR="00021AEF" w:rsidRPr="00AE25CA" w:rsidRDefault="00021AEF" w:rsidP="00366054">
            <w:pPr>
              <w:pStyle w:val="NoSpacing"/>
              <w:rPr>
                <w:sz w:val="20"/>
                <w:szCs w:val="20"/>
              </w:rPr>
            </w:pPr>
            <w:r w:rsidRPr="00AE25CA">
              <w:rPr>
                <w:sz w:val="20"/>
                <w:szCs w:val="20"/>
              </w:rPr>
              <w:t>97</w:t>
            </w:r>
          </w:p>
        </w:tc>
        <w:tc>
          <w:tcPr>
            <w:tcW w:w="2463" w:type="dxa"/>
          </w:tcPr>
          <w:p w14:paraId="4E0D4751" w14:textId="77777777" w:rsidR="00021AEF" w:rsidRPr="00AE25CA" w:rsidRDefault="00021AEF" w:rsidP="00366054">
            <w:pPr>
              <w:pStyle w:val="NoSpacing"/>
              <w:rPr>
                <w:sz w:val="20"/>
                <w:szCs w:val="20"/>
              </w:rPr>
            </w:pPr>
            <w:r w:rsidRPr="00AE25CA">
              <w:rPr>
                <w:sz w:val="20"/>
                <w:szCs w:val="20"/>
              </w:rPr>
              <w:t>36%</w:t>
            </w:r>
          </w:p>
        </w:tc>
        <w:tc>
          <w:tcPr>
            <w:tcW w:w="567" w:type="dxa"/>
          </w:tcPr>
          <w:p w14:paraId="58C78F18" w14:textId="77777777" w:rsidR="00021AEF" w:rsidRPr="00AE25CA" w:rsidRDefault="00021AEF" w:rsidP="00366054">
            <w:pPr>
              <w:pStyle w:val="NoSpacing"/>
              <w:rPr>
                <w:sz w:val="20"/>
                <w:szCs w:val="20"/>
              </w:rPr>
            </w:pPr>
          </w:p>
        </w:tc>
        <w:tc>
          <w:tcPr>
            <w:tcW w:w="991" w:type="dxa"/>
          </w:tcPr>
          <w:p w14:paraId="6E75DC58" w14:textId="22EC2802" w:rsidR="00021AEF" w:rsidRPr="00AE25CA" w:rsidRDefault="00021AEF" w:rsidP="00366054">
            <w:pPr>
              <w:pStyle w:val="NoSpacing"/>
              <w:rPr>
                <w:sz w:val="20"/>
                <w:szCs w:val="20"/>
              </w:rPr>
            </w:pPr>
            <w:r w:rsidRPr="00AE25CA">
              <w:rPr>
                <w:sz w:val="20"/>
                <w:szCs w:val="20"/>
              </w:rPr>
              <w:t>89</w:t>
            </w:r>
          </w:p>
        </w:tc>
        <w:tc>
          <w:tcPr>
            <w:tcW w:w="2553" w:type="dxa"/>
          </w:tcPr>
          <w:p w14:paraId="3A9307B7" w14:textId="77777777" w:rsidR="00021AEF" w:rsidRPr="00AE25CA" w:rsidRDefault="00021AEF" w:rsidP="00366054">
            <w:pPr>
              <w:pStyle w:val="NoSpacing"/>
              <w:rPr>
                <w:sz w:val="20"/>
                <w:szCs w:val="20"/>
              </w:rPr>
            </w:pPr>
            <w:r w:rsidRPr="00AE25CA">
              <w:rPr>
                <w:sz w:val="20"/>
                <w:szCs w:val="20"/>
              </w:rPr>
              <w:t>92%</w:t>
            </w:r>
          </w:p>
        </w:tc>
      </w:tr>
      <w:tr w:rsidR="00021AEF" w:rsidRPr="00AE25CA" w14:paraId="1A252952" w14:textId="77777777" w:rsidTr="00021AEF">
        <w:tc>
          <w:tcPr>
            <w:tcW w:w="7030" w:type="dxa"/>
          </w:tcPr>
          <w:p w14:paraId="36E4FB03" w14:textId="30833D05" w:rsidR="00021AEF" w:rsidRPr="00AE25CA" w:rsidRDefault="00021AEF" w:rsidP="00366054">
            <w:pPr>
              <w:pStyle w:val="NoSpacing"/>
              <w:rPr>
                <w:sz w:val="20"/>
                <w:szCs w:val="20"/>
              </w:rPr>
            </w:pPr>
            <w:r w:rsidRPr="00AE25CA">
              <w:rPr>
                <w:rFonts w:ascii="Segoe UI" w:hAnsi="Segoe UI" w:cs="Segoe UI"/>
                <w:sz w:val="20"/>
                <w:szCs w:val="20"/>
              </w:rPr>
              <w:t xml:space="preserve">Soto, C. J. (in press). How replicable are links between personality traits and consequential life outcomes? The Life Outcomes </w:t>
            </w:r>
            <w:proofErr w:type="gramStart"/>
            <w:r w:rsidRPr="00AE25CA">
              <w:rPr>
                <w:rFonts w:ascii="Segoe UI" w:hAnsi="Segoe UI" w:cs="Segoe UI"/>
                <w:sz w:val="20"/>
                <w:szCs w:val="20"/>
              </w:rPr>
              <w:t>Of</w:t>
            </w:r>
            <w:proofErr w:type="gramEnd"/>
            <w:r w:rsidRPr="00AE25CA">
              <w:rPr>
                <w:rFonts w:ascii="Segoe UI" w:hAnsi="Segoe UI" w:cs="Segoe UI"/>
                <w:sz w:val="20"/>
                <w:szCs w:val="20"/>
              </w:rPr>
              <w:t xml:space="preserve"> Personality Replication Project. </w:t>
            </w:r>
            <w:r w:rsidRPr="00AE25CA">
              <w:rPr>
                <w:rFonts w:ascii="Segoe UI" w:hAnsi="Segoe UI" w:cs="Segoe UI"/>
                <w:i/>
                <w:iCs/>
                <w:sz w:val="20"/>
                <w:szCs w:val="20"/>
              </w:rPr>
              <w:t>Psychological Science</w:t>
            </w:r>
            <w:r w:rsidRPr="00AE25CA">
              <w:rPr>
                <w:rFonts w:ascii="Segoe UI" w:hAnsi="Segoe UI" w:cs="Segoe UI"/>
                <w:sz w:val="20"/>
                <w:szCs w:val="20"/>
              </w:rPr>
              <w:t>.</w:t>
            </w:r>
          </w:p>
        </w:tc>
        <w:tc>
          <w:tcPr>
            <w:tcW w:w="1848" w:type="dxa"/>
          </w:tcPr>
          <w:p w14:paraId="097E74E4" w14:textId="26AE7509" w:rsidR="00021AEF" w:rsidRPr="00AE25CA" w:rsidRDefault="00021AEF" w:rsidP="00366054">
            <w:pPr>
              <w:pStyle w:val="NoSpacing"/>
              <w:rPr>
                <w:sz w:val="20"/>
                <w:szCs w:val="20"/>
              </w:rPr>
            </w:pPr>
            <w:r w:rsidRPr="00AE25CA">
              <w:rPr>
                <w:sz w:val="20"/>
                <w:szCs w:val="20"/>
              </w:rPr>
              <w:t>121</w:t>
            </w:r>
          </w:p>
        </w:tc>
        <w:tc>
          <w:tcPr>
            <w:tcW w:w="2463" w:type="dxa"/>
          </w:tcPr>
          <w:p w14:paraId="5356F74A" w14:textId="7D1B9666" w:rsidR="00021AEF" w:rsidRPr="00AE25CA" w:rsidRDefault="00021AEF" w:rsidP="00366054">
            <w:pPr>
              <w:pStyle w:val="NoSpacing"/>
              <w:rPr>
                <w:sz w:val="20"/>
                <w:szCs w:val="20"/>
              </w:rPr>
            </w:pPr>
            <w:r w:rsidRPr="00AE25CA">
              <w:rPr>
                <w:sz w:val="20"/>
                <w:szCs w:val="20"/>
              </w:rPr>
              <w:t>86%</w:t>
            </w:r>
          </w:p>
        </w:tc>
        <w:tc>
          <w:tcPr>
            <w:tcW w:w="567" w:type="dxa"/>
          </w:tcPr>
          <w:p w14:paraId="1E26EFA5" w14:textId="77777777" w:rsidR="00021AEF" w:rsidRPr="00AE25CA" w:rsidRDefault="00021AEF" w:rsidP="00366054">
            <w:pPr>
              <w:pStyle w:val="NoSpacing"/>
              <w:rPr>
                <w:sz w:val="20"/>
                <w:szCs w:val="20"/>
              </w:rPr>
            </w:pPr>
          </w:p>
        </w:tc>
        <w:tc>
          <w:tcPr>
            <w:tcW w:w="991" w:type="dxa"/>
          </w:tcPr>
          <w:p w14:paraId="4A59AF05" w14:textId="7AC978A9" w:rsidR="00021AEF" w:rsidRPr="00AE25CA" w:rsidRDefault="00021AEF" w:rsidP="00366054">
            <w:pPr>
              <w:pStyle w:val="NoSpacing"/>
              <w:rPr>
                <w:sz w:val="20"/>
                <w:szCs w:val="20"/>
              </w:rPr>
            </w:pPr>
            <w:r w:rsidRPr="00AE25CA">
              <w:rPr>
                <w:sz w:val="20"/>
                <w:szCs w:val="20"/>
              </w:rPr>
              <w:t>100</w:t>
            </w:r>
          </w:p>
        </w:tc>
        <w:tc>
          <w:tcPr>
            <w:tcW w:w="2553" w:type="dxa"/>
          </w:tcPr>
          <w:p w14:paraId="6D9C2430" w14:textId="77777777" w:rsidR="00021AEF" w:rsidRPr="00AE25CA" w:rsidRDefault="00021AEF" w:rsidP="00366054">
            <w:pPr>
              <w:pStyle w:val="NoSpacing"/>
              <w:rPr>
                <w:sz w:val="20"/>
                <w:szCs w:val="20"/>
              </w:rPr>
            </w:pPr>
            <w:r w:rsidRPr="00AE25CA">
              <w:rPr>
                <w:sz w:val="20"/>
                <w:szCs w:val="20"/>
              </w:rPr>
              <w:t>83%</w:t>
            </w:r>
          </w:p>
        </w:tc>
      </w:tr>
      <w:tr w:rsidR="00021AEF" w:rsidRPr="00AE25CA" w14:paraId="6C029DC8" w14:textId="77777777" w:rsidTr="00021AEF">
        <w:tc>
          <w:tcPr>
            <w:tcW w:w="7030" w:type="dxa"/>
            <w:tcBorders>
              <w:bottom w:val="single" w:sz="4" w:space="0" w:color="auto"/>
            </w:tcBorders>
          </w:tcPr>
          <w:p w14:paraId="1EAEE736" w14:textId="77777777" w:rsidR="00021AEF" w:rsidRPr="00AE25CA" w:rsidRDefault="00021AEF" w:rsidP="00366054">
            <w:pPr>
              <w:pStyle w:val="NoSpacing"/>
              <w:rPr>
                <w:sz w:val="20"/>
                <w:szCs w:val="20"/>
              </w:rPr>
            </w:pPr>
            <w:r w:rsidRPr="00AE25CA">
              <w:rPr>
                <w:sz w:val="20"/>
                <w:szCs w:val="20"/>
              </w:rPr>
              <w:t>All projects</w:t>
            </w:r>
          </w:p>
        </w:tc>
        <w:tc>
          <w:tcPr>
            <w:tcW w:w="1848" w:type="dxa"/>
            <w:tcBorders>
              <w:bottom w:val="single" w:sz="4" w:space="0" w:color="auto"/>
            </w:tcBorders>
          </w:tcPr>
          <w:p w14:paraId="36E8D3D7" w14:textId="77777777" w:rsidR="00021AEF" w:rsidRPr="00AE25CA" w:rsidRDefault="00021AEF" w:rsidP="00366054">
            <w:pPr>
              <w:pStyle w:val="NoSpacing"/>
              <w:rPr>
                <w:sz w:val="20"/>
                <w:szCs w:val="20"/>
              </w:rPr>
            </w:pPr>
            <w:r w:rsidRPr="00AE25CA">
              <w:rPr>
                <w:sz w:val="20"/>
                <w:szCs w:val="20"/>
              </w:rPr>
              <w:t>347</w:t>
            </w:r>
          </w:p>
        </w:tc>
        <w:tc>
          <w:tcPr>
            <w:tcW w:w="2463" w:type="dxa"/>
            <w:tcBorders>
              <w:bottom w:val="single" w:sz="4" w:space="0" w:color="auto"/>
            </w:tcBorders>
          </w:tcPr>
          <w:p w14:paraId="1D13B50D" w14:textId="77777777" w:rsidR="00021AEF" w:rsidRPr="00AE25CA" w:rsidRDefault="00021AEF" w:rsidP="00366054">
            <w:pPr>
              <w:pStyle w:val="NoSpacing"/>
              <w:rPr>
                <w:sz w:val="20"/>
                <w:szCs w:val="20"/>
              </w:rPr>
            </w:pPr>
            <w:r w:rsidRPr="00AE25CA">
              <w:rPr>
                <w:sz w:val="20"/>
                <w:szCs w:val="20"/>
              </w:rPr>
              <w:t>65%</w:t>
            </w:r>
          </w:p>
        </w:tc>
        <w:tc>
          <w:tcPr>
            <w:tcW w:w="567" w:type="dxa"/>
            <w:tcBorders>
              <w:bottom w:val="single" w:sz="4" w:space="0" w:color="auto"/>
            </w:tcBorders>
          </w:tcPr>
          <w:p w14:paraId="4557B2F8" w14:textId="77777777" w:rsidR="00021AEF" w:rsidRPr="00AE25CA" w:rsidRDefault="00021AEF" w:rsidP="00366054">
            <w:pPr>
              <w:pStyle w:val="NoSpacing"/>
              <w:rPr>
                <w:sz w:val="20"/>
                <w:szCs w:val="20"/>
              </w:rPr>
            </w:pPr>
          </w:p>
        </w:tc>
        <w:tc>
          <w:tcPr>
            <w:tcW w:w="991" w:type="dxa"/>
            <w:tcBorders>
              <w:bottom w:val="single" w:sz="4" w:space="0" w:color="auto"/>
            </w:tcBorders>
          </w:tcPr>
          <w:p w14:paraId="18157450" w14:textId="56C45758" w:rsidR="00021AEF" w:rsidRPr="00AE25CA" w:rsidRDefault="00021AEF" w:rsidP="00366054">
            <w:pPr>
              <w:pStyle w:val="NoSpacing"/>
              <w:rPr>
                <w:sz w:val="20"/>
                <w:szCs w:val="20"/>
              </w:rPr>
            </w:pPr>
            <w:r w:rsidRPr="00AE25CA">
              <w:rPr>
                <w:sz w:val="20"/>
                <w:szCs w:val="20"/>
              </w:rPr>
              <w:t>306</w:t>
            </w:r>
          </w:p>
        </w:tc>
        <w:tc>
          <w:tcPr>
            <w:tcW w:w="2553" w:type="dxa"/>
            <w:tcBorders>
              <w:bottom w:val="single" w:sz="4" w:space="0" w:color="auto"/>
            </w:tcBorders>
          </w:tcPr>
          <w:p w14:paraId="0A1BEA92" w14:textId="77777777" w:rsidR="00021AEF" w:rsidRPr="00AE25CA" w:rsidRDefault="00021AEF" w:rsidP="00366054">
            <w:pPr>
              <w:pStyle w:val="NoSpacing"/>
              <w:rPr>
                <w:sz w:val="20"/>
                <w:szCs w:val="20"/>
              </w:rPr>
            </w:pPr>
            <w:r w:rsidRPr="00AE25CA">
              <w:rPr>
                <w:sz w:val="20"/>
                <w:szCs w:val="20"/>
              </w:rPr>
              <w:t>88%</w:t>
            </w:r>
          </w:p>
        </w:tc>
      </w:tr>
    </w:tbl>
    <w:p w14:paraId="68E497BA" w14:textId="10CE68D5" w:rsidR="00366054" w:rsidRPr="00AE25CA" w:rsidRDefault="004434E5" w:rsidP="008F6B98">
      <w:pPr>
        <w:pStyle w:val="NoSpacing"/>
        <w:ind w:left="-709" w:right="-784"/>
        <w:rPr>
          <w:sz w:val="20"/>
          <w:szCs w:val="20"/>
        </w:rPr>
        <w:sectPr w:rsidR="00366054" w:rsidRPr="00AE25CA" w:rsidSect="00265581">
          <w:pgSz w:w="16838" w:h="11906" w:orient="landscape"/>
          <w:pgMar w:top="993" w:right="1440" w:bottom="993" w:left="1440" w:header="708" w:footer="708" w:gutter="0"/>
          <w:cols w:space="708"/>
          <w:docGrid w:linePitch="360"/>
        </w:sectPr>
      </w:pPr>
      <w:r w:rsidRPr="00AE25CA">
        <w:rPr>
          <w:sz w:val="20"/>
          <w:szCs w:val="20"/>
        </w:rPr>
        <w:t xml:space="preserve">Note: </w:t>
      </w:r>
      <w:r w:rsidR="006C54C5" w:rsidRPr="00AE25CA">
        <w:rPr>
          <w:sz w:val="20"/>
          <w:szCs w:val="20"/>
          <w:vertAlign w:val="superscript"/>
        </w:rPr>
        <w:t>a</w:t>
      </w:r>
      <w:r w:rsidR="006C54C5" w:rsidRPr="00AE25CA">
        <w:rPr>
          <w:sz w:val="20"/>
          <w:szCs w:val="20"/>
        </w:rPr>
        <w:t xml:space="preserve"> Klein et al. (2014) includes 4 operationalisations of a single effect which were input separately for analysis in the current study, the bracketed values in the table refer to the number of results at the effect level. </w:t>
      </w:r>
      <w:proofErr w:type="spellStart"/>
      <w:r w:rsidR="002977EF" w:rsidRPr="00AE25CA">
        <w:rPr>
          <w:sz w:val="20"/>
          <w:szCs w:val="20"/>
          <w:vertAlign w:val="superscript"/>
        </w:rPr>
        <w:t>a</w:t>
      </w:r>
      <w:r w:rsidRPr="00AE25CA">
        <w:rPr>
          <w:sz w:val="20"/>
          <w:szCs w:val="20"/>
        </w:rPr>
        <w:t>Soto’s</w:t>
      </w:r>
      <w:proofErr w:type="spellEnd"/>
      <w:r w:rsidRPr="00AE25CA">
        <w:rPr>
          <w:sz w:val="20"/>
          <w:szCs w:val="20"/>
        </w:rPr>
        <w:t xml:space="preserve"> (</w:t>
      </w:r>
      <w:r w:rsidR="006863CB" w:rsidRPr="00AE25CA">
        <w:rPr>
          <w:sz w:val="20"/>
          <w:szCs w:val="20"/>
        </w:rPr>
        <w:t>in press</w:t>
      </w:r>
      <w:r w:rsidRPr="00AE25CA">
        <w:rPr>
          <w:sz w:val="20"/>
          <w:szCs w:val="20"/>
        </w:rPr>
        <w:t>) replication rate was recalculated on the “study”</w:t>
      </w:r>
      <w:r w:rsidR="006863CB" w:rsidRPr="00AE25CA">
        <w:rPr>
          <w:sz w:val="20"/>
          <w:szCs w:val="20"/>
        </w:rPr>
        <w:t xml:space="preserve"> level</w:t>
      </w:r>
      <w:r w:rsidRPr="00AE25CA">
        <w:rPr>
          <w:sz w:val="20"/>
          <w:szCs w:val="20"/>
        </w:rPr>
        <w:t xml:space="preserve"> (i.e., using the number of replicated effects not the number of trait-outcome associations as is reported in the paper) using results disattenuated using the Spearman-Brown prediction formula and Spearman disattenuation formula (Lord &amp; Novick, 1968) to account for less reliable shorter form measures used in the replication studies</w:t>
      </w:r>
      <w:r w:rsidR="00090787" w:rsidRPr="00AE25CA">
        <w:rPr>
          <w:sz w:val="20"/>
          <w:szCs w:val="20"/>
        </w:rPr>
        <w:t>. Soto</w:t>
      </w:r>
      <w:r w:rsidR="00AE25CA" w:rsidRPr="00AE25CA">
        <w:rPr>
          <w:sz w:val="20"/>
          <w:szCs w:val="20"/>
        </w:rPr>
        <w:t xml:space="preserve"> (in press) </w:t>
      </w:r>
      <w:r w:rsidR="00090787" w:rsidRPr="00AE25CA">
        <w:rPr>
          <w:sz w:val="20"/>
          <w:szCs w:val="20"/>
        </w:rPr>
        <w:t xml:space="preserve">uses as its primary </w:t>
      </w:r>
      <w:r w:rsidR="00AE25CA" w:rsidRPr="00AE25CA">
        <w:rPr>
          <w:sz w:val="20"/>
          <w:szCs w:val="20"/>
        </w:rPr>
        <w:t>unit of analysis</w:t>
      </w:r>
      <w:r w:rsidR="006863CB" w:rsidRPr="00AE25CA">
        <w:rPr>
          <w:sz w:val="20"/>
          <w:szCs w:val="20"/>
        </w:rPr>
        <w:t xml:space="preserve"> </w:t>
      </w:r>
      <w:r w:rsidR="006C54C5" w:rsidRPr="00AE25CA">
        <w:rPr>
          <w:sz w:val="20"/>
          <w:szCs w:val="20"/>
        </w:rPr>
        <w:t xml:space="preserve">trait-outcome </w:t>
      </w:r>
      <w:proofErr w:type="gramStart"/>
      <w:r w:rsidR="006C54C5" w:rsidRPr="00AE25CA">
        <w:rPr>
          <w:sz w:val="20"/>
          <w:szCs w:val="20"/>
        </w:rPr>
        <w:t>association</w:t>
      </w:r>
      <w:r w:rsidR="00090787" w:rsidRPr="00AE25CA">
        <w:rPr>
          <w:sz w:val="20"/>
          <w:szCs w:val="20"/>
        </w:rPr>
        <w:t>s</w:t>
      </w:r>
      <w:r w:rsidR="00AE25CA" w:rsidRPr="00AE25CA">
        <w:rPr>
          <w:sz w:val="20"/>
          <w:szCs w:val="20"/>
        </w:rPr>
        <w:t>,</w:t>
      </w:r>
      <w:r w:rsidR="006C54C5" w:rsidRPr="00AE25CA">
        <w:rPr>
          <w:sz w:val="20"/>
          <w:szCs w:val="20"/>
        </w:rPr>
        <w:t xml:space="preserve"> </w:t>
      </w:r>
      <w:r w:rsidR="00090787" w:rsidRPr="00AE25CA">
        <w:rPr>
          <w:sz w:val="20"/>
          <w:szCs w:val="20"/>
        </w:rPr>
        <w:t>and</w:t>
      </w:r>
      <w:proofErr w:type="gramEnd"/>
      <w:r w:rsidR="00090787" w:rsidRPr="00AE25CA">
        <w:rPr>
          <w:sz w:val="20"/>
          <w:szCs w:val="20"/>
        </w:rPr>
        <w:t xml:space="preserve"> found that 87% of the 78 trait-outcome associations were supported by a significant result in the same direction.   </w:t>
      </w:r>
    </w:p>
    <w:p w14:paraId="2AD4AED6" w14:textId="060DE76A" w:rsidR="00BD264C" w:rsidRPr="0056151A" w:rsidRDefault="00A003B5" w:rsidP="0042545F">
      <w:pPr>
        <w:pStyle w:val="Heading3"/>
        <w:spacing w:line="360" w:lineRule="auto"/>
        <w:rPr>
          <w:rFonts w:asciiTheme="minorHAnsi" w:hAnsiTheme="minorHAnsi" w:cstheme="minorHAnsi"/>
        </w:rPr>
      </w:pPr>
      <w:r w:rsidRPr="0056151A">
        <w:rPr>
          <w:rFonts w:asciiTheme="minorHAnsi" w:hAnsiTheme="minorHAnsi" w:cstheme="minorHAnsi"/>
        </w:rPr>
        <w:lastRenderedPageBreak/>
        <w:t>The effect of p</w:t>
      </w:r>
      <w:r w:rsidR="00BD264C" w:rsidRPr="0056151A">
        <w:rPr>
          <w:rFonts w:asciiTheme="minorHAnsi" w:hAnsiTheme="minorHAnsi" w:cstheme="minorHAnsi"/>
        </w:rPr>
        <w:t>ublication</w:t>
      </w:r>
      <w:r w:rsidR="009F7703" w:rsidRPr="0056151A">
        <w:rPr>
          <w:rFonts w:asciiTheme="minorHAnsi" w:hAnsiTheme="minorHAnsi" w:cstheme="minorHAnsi"/>
        </w:rPr>
        <w:t xml:space="preserve"> and reporting</w:t>
      </w:r>
      <w:r w:rsidR="00BD264C" w:rsidRPr="0056151A">
        <w:rPr>
          <w:rFonts w:asciiTheme="minorHAnsi" w:hAnsiTheme="minorHAnsi" w:cstheme="minorHAnsi"/>
        </w:rPr>
        <w:t xml:space="preserve"> bias</w:t>
      </w:r>
      <w:r w:rsidR="007F7CFF" w:rsidRPr="0056151A">
        <w:rPr>
          <w:rFonts w:asciiTheme="minorHAnsi" w:hAnsiTheme="minorHAnsi" w:cstheme="minorHAnsi"/>
        </w:rPr>
        <w:t xml:space="preserve"> on reported effect sizes</w:t>
      </w:r>
    </w:p>
    <w:p w14:paraId="7B953C77" w14:textId="354E8115" w:rsidR="00D83D87" w:rsidRPr="0056151A" w:rsidRDefault="00DF1547" w:rsidP="004377E4">
      <w:pPr>
        <w:spacing w:line="360" w:lineRule="auto"/>
        <w:ind w:firstLine="720"/>
        <w:rPr>
          <w:rFonts w:cstheme="minorHAnsi"/>
          <w:sz w:val="24"/>
          <w:szCs w:val="24"/>
        </w:rPr>
      </w:pPr>
      <w:r w:rsidRPr="0056151A">
        <w:rPr>
          <w:rFonts w:cstheme="minorHAnsi"/>
          <w:sz w:val="24"/>
          <w:szCs w:val="24"/>
        </w:rPr>
        <w:t xml:space="preserve">Publication bias </w:t>
      </w:r>
      <w:r w:rsidR="00613C6B" w:rsidRPr="0056151A">
        <w:rPr>
          <w:rFonts w:cstheme="minorHAnsi"/>
          <w:sz w:val="24"/>
          <w:szCs w:val="24"/>
        </w:rPr>
        <w:t>is the process by which studies that</w:t>
      </w:r>
      <w:r w:rsidR="004377E4">
        <w:rPr>
          <w:rFonts w:cstheme="minorHAnsi"/>
          <w:sz w:val="24"/>
          <w:szCs w:val="24"/>
        </w:rPr>
        <w:t xml:space="preserve"> report</w:t>
      </w:r>
      <w:r w:rsidR="00613C6B" w:rsidRPr="0056151A">
        <w:rPr>
          <w:rFonts w:cstheme="minorHAnsi"/>
          <w:sz w:val="24"/>
          <w:szCs w:val="24"/>
        </w:rPr>
        <w:t xml:space="preserve"> </w:t>
      </w:r>
      <w:r w:rsidR="004377E4" w:rsidRPr="0056151A">
        <w:rPr>
          <w:rFonts w:cstheme="minorHAnsi"/>
          <w:sz w:val="24"/>
          <w:szCs w:val="24"/>
        </w:rPr>
        <w:t>find</w:t>
      </w:r>
      <w:r w:rsidR="004377E4">
        <w:rPr>
          <w:rFonts w:cstheme="minorHAnsi"/>
          <w:sz w:val="24"/>
          <w:szCs w:val="24"/>
        </w:rPr>
        <w:t>ing results</w:t>
      </w:r>
      <w:r w:rsidR="00E979A7" w:rsidRPr="0056151A">
        <w:rPr>
          <w:rFonts w:cstheme="minorHAnsi"/>
          <w:sz w:val="24"/>
          <w:szCs w:val="24"/>
        </w:rPr>
        <w:t xml:space="preserve"> support</w:t>
      </w:r>
      <w:r w:rsidR="00E47B7A">
        <w:rPr>
          <w:rFonts w:cstheme="minorHAnsi"/>
          <w:sz w:val="24"/>
          <w:szCs w:val="24"/>
        </w:rPr>
        <w:t>ing</w:t>
      </w:r>
      <w:r w:rsidR="00E979A7" w:rsidRPr="0056151A">
        <w:rPr>
          <w:rFonts w:cstheme="minorHAnsi"/>
          <w:sz w:val="24"/>
          <w:szCs w:val="24"/>
        </w:rPr>
        <w:t xml:space="preserve"> their hypotheses, usually by showing statistically significant results</w:t>
      </w:r>
      <w:r w:rsidR="00613C6B" w:rsidRPr="0056151A">
        <w:rPr>
          <w:rFonts w:cstheme="minorHAnsi"/>
          <w:sz w:val="24"/>
          <w:szCs w:val="24"/>
        </w:rPr>
        <w:t>, are more likely to be published than those that do not</w:t>
      </w:r>
      <w:r w:rsidR="00E979A7" w:rsidRPr="0056151A">
        <w:rPr>
          <w:rFonts w:cstheme="minorHAnsi"/>
          <w:sz w:val="24"/>
          <w:szCs w:val="24"/>
        </w:rPr>
        <w:t xml:space="preserve"> </w: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 </w:instrText>
      </w:r>
      <w:r w:rsidR="00E979A7" w:rsidRPr="0056151A">
        <w:rPr>
          <w:rFonts w:cstheme="minorHAnsi"/>
          <w:sz w:val="24"/>
          <w:szCs w:val="24"/>
        </w:rPr>
        <w:fldChar w:fldCharType="begin">
          <w:fldData xml:space="preserve">PEVuZE5vdGU+PENpdGU+PEF1dGhvcj5NYWhvbmV5PC9BdXRob3I+PFllYXI+MTk3NzwvWWVhcj48
UmVjTnVtPjk5NjwvUmVjTnVtPjxEaXNwbGF5VGV4dD4oTGFuZSAmYW1wOyBEdW5sYXAsIDE5Nzg7
IE1haG9uZXksIDE5NzcpPC9EaXNwbGF5VGV4dD48cmVjb3JkPjxyZWMtbnVtYmVyPjk5NjwvcmVj
LW51bWJlcj48Zm9yZWlnbi1rZXlzPjxrZXkgYXBwPSJFTiIgZGItaWQ9Ijl4cmFmdzVzeDk1ZHZy
ZTl3NWhwZXZkODlmend0d3I5dHdzdyIgdGltZXN0YW1wPSIxNTM5OTE2NjM4Ij45OTY8L2tleT48
L2ZvcmVpZ24ta2V5cz48cmVmLXR5cGUgbmFtZT0iSm91cm5hbCBBcnRpY2xlIj4xNzwvcmVmLXR5
cGU+PGNvbnRyaWJ1dG9ycz48YXV0aG9ycz48YXV0aG9yPk1haG9uZXksIE1pY2hhZWwgSi48L2F1
dGhvcj48L2F1dGhvcnM+PC9jb250cmlidXRvcnM+PHRpdGxlcz48dGl0bGU+UHVibGljYXRpb24g
cHJlanVkaWNlczogQW4gZXhwZXJpbWVudGFsIHN0dWR5IG9mIGNvbmZpcm1hdG9yeSBiaWFzIGlu
IHRoZSBwZWVyIHJldmlldyBzeXN0ZW08L3RpdGxlPjxzZWNvbmRhcnktdGl0bGU+Q29nbml0aXZl
IFRoZXJhcHkgYW5kIFJlc2VhcmNoPC9zZWNvbmRhcnktdGl0bGU+PC90aXRsZXM+PHBlcmlvZGlj
YWw+PGZ1bGwtdGl0bGU+Q29nbml0aXZlIFRoZXJhcHkgYW5kIFJlc2VhcmNoPC9mdWxsLXRpdGxl
PjwvcGVyaW9kaWNhbD48cGFnZXM+MTYxLTE3NTwvcGFnZXM+PHZvbHVtZT4xPC92b2x1bWU+PG51
bWJlcj4yPC9udW1iZXI+PGRhdGVzPjx5ZWFyPjE5Nzc8L3llYXI+PHB1Yi1kYXRlcz48ZGF0ZT4x
OTc3LzA2LzAxPC9kYXRlPjwvcHViLWRhdGVzPjwvZGF0ZXM+PGlzYm4+MTU3My0yODE5PC9pc2Ju
Pjx1cmxzPjxyZWxhdGVkLXVybHM+PHVybD5odHRwczovL2RvaS5vcmcvMTAuMTAwNy9CRjAxMTcz
NjM2PC91cmw+PC9yZWxhdGVkLXVybHM+PC91cmxzPjxlbGVjdHJvbmljLXJlc291cmNlLW51bT4x
MC4xMDA3L0JGMDExNzM2MzY8L2VsZWN0cm9uaWMtcmVzb3VyY2UtbnVtPjwvcmVjb3JkPjwvQ2l0
ZT48Q2l0ZT48QXV0aG9yPkxhbmU8L0F1dGhvcj48WWVhcj4xOTc4PC9ZZWFyPjxSZWNOdW0+OTk3
PC9SZWNOdW0+PHJlY29yZD48cmVjLW51bWJlcj45OTc8L3JlYy1udW1iZXI+PGZvcmVpZ24ta2V5
cz48a2V5IGFwcD0iRU4iIGRiLWlkPSI5eHJhZnc1c3g5NWR2cmU5dzVocGV2ZDg5Znp3dHdyOXR3
c3ciIHRpbWVzdGFtcD0iMTUzOTkxNjc2MyI+OTk3PC9rZXk+PC9mb3JlaWduLWtleXM+PHJlZi10
eXBlIG5hbWU9IkpvdXJuYWwgQXJ0aWNsZSI+MTc8L3JlZi10eXBlPjxjb250cmlidXRvcnM+PGF1
dGhvcnM+PGF1dGhvcj5MYW5lLCBEYXZpZCBNLjwvYXV0aG9yPjxhdXRob3I+RHVubGFwLCBXaWxs
aWFtIFAuPC9hdXRob3I+PC9hdXRob3JzPjwvY29udHJpYnV0b3JzPjx0aXRsZXM+PHRpdGxlPkVz
dGltYXRpbmcgZWZmZWN0IHNpemU6IEJpYXMgcmVzdWx0aW5nIGZyb20gdGhlIHNpZ25pZmljYW5j
ZSBjcml0ZXJpb24gaW4gZWRpdG9yaWFsIGRlY2lzaW9uczwvdGl0bGU+PHNlY29uZGFyeS10aXRs
ZT5Ccml0aXNoIEpvdXJuYWwgb2YgTWF0aGVtYXRpY2FsIGFuZCBTdGF0aXN0aWNhbCBQc3ljaG9s
b2d5PC9zZWNvbmRhcnktdGl0bGU+PC90aXRsZXM+PHBlcmlvZGljYWw+PGZ1bGwtdGl0bGU+QnJp
dGlzaCBKb3VybmFsIG9mIE1hdGhlbWF0aWNhbCBhbmQgU3RhdGlzdGljYWwgUHN5Y2hvbG9neTwv
ZnVsbC10aXRsZT48L3BlcmlvZGljYWw+PHBhZ2VzPjEwNy0xMTI8L3BhZ2VzPjx2b2x1bWU+MzE8
L3ZvbHVtZT48bnVtYmVyPjI8L251bWJlcj48ZGF0ZXM+PHllYXI+MTk3ODwveWVhcj48cHViLWRh
dGVzPjxkYXRlPjE5NzgvMTEvMDE8L2RhdGU+PC9wdWItZGF0ZXM+PC9kYXRlcz48cHVibGlzaGVy
PldpbGV5L0JsYWNrd2VsbCAoMTAuMTExMSk8L3B1Ymxpc2hlcj48aXNibj4wMDA3LTExMDI8L2lz
Ym4+PHVybHM+PHJlbGF0ZWQtdXJscz48dXJsPmh0dHBzOi8vZG9pLm9yZy8xMC4xMTExL2ouMjA0
NC04MzE3LjE5NzgudGIwMDU3OC54PC91cmw+PC9yZWxhdGVkLXVybHM+PC91cmxzPjxlbGVjdHJv
bmljLXJlc291cmNlLW51bT4xMC4xMTExL2ouMjA0NC04MzE3LjE5NzgudGIwMDU3OC54PC9lbGVj
dHJvbmljLXJlc291cmNlLW51bT48YWNjZXNzLWRhdGU+MjAxOC8xMC8xODwvYWNjZXNzLWRhdGU+
PC9yZWNvcmQ+PC9DaXRlPjwvRW5kTm90ZT5=
</w:fldData>
        </w:fldChar>
      </w:r>
      <w:r w:rsidR="00E979A7" w:rsidRPr="0056151A">
        <w:rPr>
          <w:rFonts w:cstheme="minorHAnsi"/>
          <w:sz w:val="24"/>
          <w:szCs w:val="24"/>
        </w:rPr>
        <w:instrText xml:space="preserve"> ADDIN EN.CITE.DATA </w:instrText>
      </w:r>
      <w:r w:rsidR="00E979A7" w:rsidRPr="0056151A">
        <w:rPr>
          <w:rFonts w:cstheme="minorHAnsi"/>
          <w:sz w:val="24"/>
          <w:szCs w:val="24"/>
        </w:rPr>
      </w:r>
      <w:r w:rsidR="00E979A7" w:rsidRPr="0056151A">
        <w:rPr>
          <w:rFonts w:cstheme="minorHAnsi"/>
          <w:sz w:val="24"/>
          <w:szCs w:val="24"/>
        </w:rPr>
        <w:fldChar w:fldCharType="end"/>
      </w:r>
      <w:r w:rsidR="00E979A7" w:rsidRPr="0056151A">
        <w:rPr>
          <w:rFonts w:cstheme="minorHAnsi"/>
          <w:sz w:val="24"/>
          <w:szCs w:val="24"/>
        </w:rPr>
      </w:r>
      <w:r w:rsidR="00E979A7" w:rsidRPr="0056151A">
        <w:rPr>
          <w:rFonts w:cstheme="minorHAnsi"/>
          <w:sz w:val="24"/>
          <w:szCs w:val="24"/>
        </w:rPr>
        <w:fldChar w:fldCharType="separate"/>
      </w:r>
      <w:r w:rsidR="00E979A7" w:rsidRPr="0056151A">
        <w:rPr>
          <w:rFonts w:cstheme="minorHAnsi"/>
          <w:noProof/>
          <w:sz w:val="24"/>
          <w:szCs w:val="24"/>
        </w:rPr>
        <w:t>(Lane &amp; Dunlap, 1978; Mahoney, 1977)</w:t>
      </w:r>
      <w:r w:rsidR="00E979A7" w:rsidRPr="0056151A">
        <w:rPr>
          <w:rFonts w:cstheme="minorHAnsi"/>
          <w:sz w:val="24"/>
          <w:szCs w:val="24"/>
        </w:rPr>
        <w:fldChar w:fldCharType="end"/>
      </w:r>
      <w:r w:rsidR="00541CAC" w:rsidRPr="00541CAC">
        <w:rPr>
          <w:rFonts w:cstheme="minorHAnsi"/>
          <w:sz w:val="24"/>
          <w:szCs w:val="24"/>
        </w:rPr>
        <w:t>{Sterling, 1959 #1043}</w:t>
      </w:r>
      <w:r w:rsidR="00E979A7" w:rsidRPr="0056151A">
        <w:rPr>
          <w:rFonts w:cstheme="minorHAnsi"/>
          <w:sz w:val="24"/>
          <w:szCs w:val="24"/>
        </w:rPr>
        <w:t>.</w:t>
      </w:r>
      <w:r w:rsidR="00AC1A94" w:rsidRPr="0056151A">
        <w:rPr>
          <w:rFonts w:cstheme="minorHAnsi"/>
          <w:sz w:val="24"/>
          <w:szCs w:val="24"/>
        </w:rPr>
        <w:t xml:space="preserve"> </w:t>
      </w:r>
      <w:r w:rsidR="0068496B" w:rsidRPr="0056151A">
        <w:rPr>
          <w:rFonts w:cstheme="minorHAnsi"/>
          <w:sz w:val="24"/>
          <w:szCs w:val="24"/>
        </w:rPr>
        <w:t xml:space="preserve">If studies are more likely to be published given that they show statistically significant results, </w:t>
      </w:r>
      <w:r w:rsidR="005E6C89" w:rsidRPr="0056151A">
        <w:rPr>
          <w:rFonts w:cstheme="minorHAnsi"/>
          <w:sz w:val="24"/>
          <w:szCs w:val="24"/>
        </w:rPr>
        <w:t xml:space="preserve">effect sizes in the literature </w:t>
      </w:r>
      <w:r w:rsidR="00D1769A" w:rsidRPr="0056151A">
        <w:rPr>
          <w:rFonts w:cstheme="minorHAnsi"/>
          <w:sz w:val="24"/>
          <w:szCs w:val="24"/>
        </w:rPr>
        <w:t>will be</w:t>
      </w:r>
      <w:r w:rsidR="00BF784C" w:rsidRPr="0056151A">
        <w:rPr>
          <w:rFonts w:cstheme="minorHAnsi"/>
          <w:sz w:val="24"/>
          <w:szCs w:val="24"/>
        </w:rPr>
        <w:t>,</w:t>
      </w:r>
      <w:r w:rsidR="00D1769A" w:rsidRPr="0056151A">
        <w:rPr>
          <w:rFonts w:cstheme="minorHAnsi"/>
          <w:sz w:val="24"/>
          <w:szCs w:val="24"/>
        </w:rPr>
        <w:t xml:space="preserve"> on average</w:t>
      </w:r>
      <w:r w:rsidR="00BF784C" w:rsidRPr="0056151A">
        <w:rPr>
          <w:rFonts w:cstheme="minorHAnsi"/>
          <w:sz w:val="24"/>
          <w:szCs w:val="24"/>
        </w:rPr>
        <w:t>,</w:t>
      </w:r>
      <w:r w:rsidR="005E6C89" w:rsidRPr="0056151A">
        <w:rPr>
          <w:rFonts w:cstheme="minorHAnsi"/>
          <w:sz w:val="24"/>
          <w:szCs w:val="24"/>
        </w:rPr>
        <w:t xml:space="preserve"> exaggerated, and the number of false positives (i.e., true null effects showing statistically significant results) increase</w:t>
      </w:r>
      <w:r w:rsidR="00D1769A" w:rsidRPr="0056151A">
        <w:rPr>
          <w:rFonts w:cstheme="minorHAnsi"/>
          <w:sz w:val="24"/>
          <w:szCs w:val="24"/>
        </w:rPr>
        <w:t xml:space="preserve">d </w:t>
      </w:r>
      <w:r w:rsidR="00D1769A" w:rsidRPr="0056151A">
        <w:rPr>
          <w:rFonts w:cstheme="minorHAnsi"/>
          <w:sz w:val="24"/>
          <w:szCs w:val="24"/>
        </w:rPr>
        <w:fldChar w:fldCharType="begin"/>
      </w:r>
      <w:r w:rsidR="00D1769A" w:rsidRPr="0056151A">
        <w:rPr>
          <w:rFonts w:cstheme="minorHAnsi"/>
          <w:sz w:val="24"/>
          <w:szCs w:val="24"/>
        </w:rPr>
        <w:instrText xml:space="preserve"> ADDIN EN.CITE &lt;EndNote&gt;&lt;Cite&gt;&lt;Author&gt;Lane&lt;/Author&gt;&lt;Year&gt;1978&lt;/Year&gt;&lt;RecNum&gt;997&lt;/RecNum&gt;&lt;DisplayText&gt;(Lane &amp;amp; Dunlap, 1978)&lt;/DisplayText&gt;&lt;record&gt;&lt;rec-number&gt;997&lt;/rec-number&gt;&lt;foreign-keys&gt;&lt;key app="EN" db-id="9xrafw5sx95dvre9w5hpevd89fzwtwr9twsw" timestamp="1539916763"&gt;997&lt;/key&gt;&lt;/foreign-keys&gt;&lt;ref-type name="Journal Article"&gt;17&lt;/ref-type&gt;&lt;contributors&gt;&lt;authors&gt;&lt;author&gt;Lane, David M.&lt;/author&gt;&lt;author&gt;Dunlap, William P.&lt;/author&gt;&lt;/authors&gt;&lt;/contributors&gt;&lt;titles&gt;&lt;title&gt;Estimating effect size: Bias resulting from the significance criterion in editorial decisions&lt;/title&gt;&lt;secondary-title&gt;British Journal of Mathematical and Statistical Psychology&lt;/secondary-title&gt;&lt;/titles&gt;&lt;periodical&gt;&lt;full-title&gt;British Journal of Mathematical and Statistical Psychology&lt;/full-title&gt;&lt;/periodical&gt;&lt;pages&gt;107-112&lt;/pages&gt;&lt;volume&gt;31&lt;/volume&gt;&lt;number&gt;2&lt;/number&gt;&lt;dates&gt;&lt;year&gt;1978&lt;/year&gt;&lt;pub-dates&gt;&lt;date&gt;1978/11/01&lt;/date&gt;&lt;/pub-dates&gt;&lt;/dates&gt;&lt;publisher&gt;Wiley/Blackwell (10.1111)&lt;/publisher&gt;&lt;isbn&gt;0007-1102&lt;/isbn&gt;&lt;urls&gt;&lt;related-urls&gt;&lt;url&gt;https://doi.org/10.1111/j.2044-8317.1978.tb00578.x&lt;/url&gt;&lt;/related-urls&gt;&lt;/urls&gt;&lt;electronic-resource-num&gt;10.1111/j.2044-8317.1978.tb00578.x&lt;/electronic-resource-num&gt;&lt;access-date&gt;2018/10/18&lt;/access-date&gt;&lt;/record&gt;&lt;/Cite&gt;&lt;/EndNote&gt;</w:instrText>
      </w:r>
      <w:r w:rsidR="00D1769A" w:rsidRPr="0056151A">
        <w:rPr>
          <w:rFonts w:cstheme="minorHAnsi"/>
          <w:sz w:val="24"/>
          <w:szCs w:val="24"/>
        </w:rPr>
        <w:fldChar w:fldCharType="separate"/>
      </w:r>
      <w:r w:rsidR="00D1769A" w:rsidRPr="0056151A">
        <w:rPr>
          <w:rFonts w:cstheme="minorHAnsi"/>
          <w:noProof/>
          <w:sz w:val="24"/>
          <w:szCs w:val="24"/>
        </w:rPr>
        <w:t>(Lane &amp; Dunlap, 1978)</w:t>
      </w:r>
      <w:r w:rsidR="00D1769A" w:rsidRPr="0056151A">
        <w:rPr>
          <w:rFonts w:cstheme="minorHAnsi"/>
          <w:sz w:val="24"/>
          <w:szCs w:val="24"/>
        </w:rPr>
        <w:fldChar w:fldCharType="end"/>
      </w:r>
      <w:r w:rsidR="005E6C89" w:rsidRPr="0056151A">
        <w:rPr>
          <w:rFonts w:cstheme="minorHAnsi"/>
          <w:sz w:val="24"/>
          <w:szCs w:val="24"/>
        </w:rPr>
        <w:t>.</w:t>
      </w:r>
      <w:r w:rsidR="004377E4">
        <w:rPr>
          <w:rFonts w:cstheme="minorHAnsi"/>
          <w:sz w:val="24"/>
          <w:szCs w:val="24"/>
        </w:rPr>
        <w:t xml:space="preserve"> </w:t>
      </w:r>
      <w:r w:rsidR="00613C6B" w:rsidRPr="0056151A">
        <w:rPr>
          <w:rFonts w:cstheme="minorHAnsi"/>
          <w:sz w:val="24"/>
          <w:szCs w:val="24"/>
        </w:rPr>
        <w:t xml:space="preserve">The </w:t>
      </w:r>
      <w:r w:rsidR="004C00FC">
        <w:rPr>
          <w:rFonts w:cstheme="minorHAnsi"/>
          <w:sz w:val="24"/>
          <w:szCs w:val="24"/>
        </w:rPr>
        <w:t xml:space="preserve">extent </w:t>
      </w:r>
      <w:r w:rsidR="004377E4">
        <w:rPr>
          <w:rFonts w:cstheme="minorHAnsi"/>
          <w:sz w:val="24"/>
          <w:szCs w:val="24"/>
        </w:rPr>
        <w:t>to</w:t>
      </w:r>
      <w:r w:rsidR="004C00FC">
        <w:rPr>
          <w:rFonts w:cstheme="minorHAnsi"/>
          <w:sz w:val="24"/>
          <w:szCs w:val="24"/>
        </w:rPr>
        <w:t xml:space="preserve"> which</w:t>
      </w:r>
      <w:r w:rsidR="00613C6B" w:rsidRPr="0056151A">
        <w:rPr>
          <w:rFonts w:cstheme="minorHAnsi"/>
          <w:sz w:val="24"/>
          <w:szCs w:val="24"/>
        </w:rPr>
        <w:t xml:space="preserve"> effect size</w:t>
      </w:r>
      <w:r w:rsidR="004C00FC">
        <w:rPr>
          <w:rFonts w:cstheme="minorHAnsi"/>
          <w:sz w:val="24"/>
          <w:szCs w:val="24"/>
        </w:rPr>
        <w:t>s</w:t>
      </w:r>
      <w:r w:rsidR="00613C6B" w:rsidRPr="0056151A">
        <w:rPr>
          <w:rFonts w:cstheme="minorHAnsi"/>
          <w:sz w:val="24"/>
          <w:szCs w:val="24"/>
        </w:rPr>
        <w:t xml:space="preserve"> </w:t>
      </w:r>
      <w:r w:rsidR="004C00FC">
        <w:rPr>
          <w:rFonts w:cstheme="minorHAnsi"/>
          <w:sz w:val="24"/>
          <w:szCs w:val="24"/>
        </w:rPr>
        <w:t>are exaggerated in a literature</w:t>
      </w:r>
      <w:r w:rsidR="00613C6B" w:rsidRPr="0056151A">
        <w:rPr>
          <w:rFonts w:cstheme="minorHAnsi"/>
          <w:sz w:val="24"/>
          <w:szCs w:val="24"/>
        </w:rPr>
        <w:t xml:space="preserve"> depends, primarily,</w:t>
      </w:r>
      <w:r w:rsidR="003E6281">
        <w:rPr>
          <w:rFonts w:cstheme="minorHAnsi"/>
          <w:sz w:val="24"/>
          <w:szCs w:val="24"/>
        </w:rPr>
        <w:t xml:space="preserve"> on the degree to which non-significant</w:t>
      </w:r>
      <w:r w:rsidR="00080CC4">
        <w:rPr>
          <w:rFonts w:cstheme="minorHAnsi"/>
          <w:sz w:val="24"/>
          <w:szCs w:val="24"/>
        </w:rPr>
        <w:t xml:space="preserve"> </w:t>
      </w:r>
      <w:r w:rsidR="003E6281">
        <w:rPr>
          <w:rFonts w:cstheme="minorHAnsi"/>
          <w:sz w:val="24"/>
          <w:szCs w:val="24"/>
        </w:rPr>
        <w:t>results are excluded,</w:t>
      </w:r>
      <w:r w:rsidR="00613C6B" w:rsidRPr="0056151A">
        <w:rPr>
          <w:rFonts w:cstheme="minorHAnsi"/>
          <w:sz w:val="24"/>
          <w:szCs w:val="24"/>
        </w:rPr>
        <w:t xml:space="preserve"> the true statistical power of studies (</w:t>
      </w:r>
      <w:r w:rsidR="003E6281">
        <w:rPr>
          <w:rFonts w:cstheme="minorHAnsi"/>
          <w:sz w:val="24"/>
          <w:szCs w:val="24"/>
        </w:rPr>
        <w:t xml:space="preserve">a product of </w:t>
      </w:r>
      <w:r w:rsidR="00613C6B" w:rsidRPr="0056151A">
        <w:rPr>
          <w:rFonts w:cstheme="minorHAnsi"/>
          <w:sz w:val="24"/>
          <w:szCs w:val="24"/>
        </w:rPr>
        <w:t xml:space="preserve">the effect size and sample size </w:t>
      </w:r>
      <w:r w:rsidR="00724755">
        <w:rPr>
          <w:rFonts w:cstheme="minorHAnsi"/>
          <w:sz w:val="24"/>
          <w:szCs w:val="24"/>
        </w:rPr>
        <w:t>of studies</w:t>
      </w:r>
      <w:r w:rsidR="00613C6B" w:rsidRPr="0056151A">
        <w:rPr>
          <w:rFonts w:cstheme="minorHAnsi"/>
          <w:sz w:val="24"/>
          <w:szCs w:val="24"/>
        </w:rPr>
        <w:t xml:space="preserve"> given the experimental design and analysis strategy) and the proportion of true nulls being investigated </w:t>
      </w:r>
      <w:r w:rsidR="00613C6B" w:rsidRPr="0056151A">
        <w:rPr>
          <w:rFonts w:cstheme="minorHAnsi"/>
          <w:sz w:val="24"/>
          <w:szCs w:val="24"/>
        </w:rPr>
        <w:fldChar w:fldCharType="begin"/>
      </w:r>
      <w:r w:rsidR="00B07785" w:rsidRPr="0056151A">
        <w:rPr>
          <w:rFonts w:cstheme="minorHAnsi"/>
          <w:sz w:val="24"/>
          <w:szCs w:val="24"/>
        </w:rPr>
        <w:instrText xml:space="preserve"> ADDIN EN.CITE &lt;EndNote&gt;&lt;Cite&gt;&lt;Author&gt;Oakes&lt;/Author&gt;&lt;Year&gt;1986&lt;/Year&gt;&lt;RecNum&gt;628&lt;/RecNum&gt;&lt;DisplayText&gt;(Hedges, 1992; Oakes, 1986)&lt;/DisplayText&gt;&lt;record&gt;&lt;rec-number&gt;628&lt;/rec-number&gt;&lt;foreign-keys&gt;&lt;key app="EN" db-id="9xrafw5sx95dvre9w5hpevd89fzwtwr9twsw" timestamp="1508193712"&gt;628&lt;/key&gt;&lt;/foreign-keys&gt;&lt;ref-type name="Book"&gt;6&lt;/ref-type&gt;&lt;contributors&gt;&lt;authors&gt;&lt;author&gt;Oakes, Michael&lt;/author&gt;&lt;/authors&gt;&lt;/contributors&gt;&lt;titles&gt;&lt;title&gt;Statistical inference: A commentary for the social and behavioural sciences&lt;/title&gt;&lt;/titles&gt;&lt;dates&gt;&lt;year&gt;1986&lt;/year&gt;&lt;/dates&gt;&lt;pub-location&gt;New York, NY&lt;/pub-location&gt;&lt;publisher&gt;Wiley&lt;/publisher&gt;&lt;isbn&gt;9780471104438&lt;/isbn&gt;&lt;work-type&gt;Print&lt;/work-type&gt;&lt;urls&gt;&lt;/urls&gt;&lt;/record&gt;&lt;/Cite&gt;&lt;Cite&gt;&lt;Author&gt;Hedges&lt;/Author&gt;&lt;Year&gt;1992&lt;/Year&gt;&lt;RecNum&gt;161&lt;/RecNum&gt;&lt;record&gt;&lt;rec-number&gt;161&lt;/rec-number&gt;&lt;foreign-keys&gt;&lt;key app="EN" db-id="9xrafw5sx95dvre9w5hpevd89fzwtwr9twsw" timestamp="1499932049"&gt;161&lt;/key&gt;&lt;/foreign-keys&gt;&lt;ref-type name="Journal Article"&gt;17&lt;/ref-type&gt;&lt;contributors&gt;&lt;authors&gt;&lt;author&gt;Hedges, Larry V.&lt;/author&gt;&lt;/authors&gt;&lt;/contributors&gt;&lt;titles&gt;&lt;title&gt;Modeling Publication Selection Effects in Meta-Analysis&lt;/title&gt;&lt;secondary-title&gt;Statistical Science&lt;/secondary-title&gt;&lt;/titles&gt;&lt;periodical&gt;&lt;full-title&gt;Statistical Science&lt;/full-title&gt;&lt;/periodical&gt;&lt;pages&gt;246-255&lt;/pages&gt;&lt;volume&gt;7&lt;/volume&gt;&lt;number&gt;2&lt;/number&gt;&lt;dates&gt;&lt;year&gt;1992&lt;/year&gt;&lt;/dates&gt;&lt;publisher&gt;Institute of Mathematical Statistics&lt;/publisher&gt;&lt;isbn&gt;08834237&lt;/isbn&gt;&lt;urls&gt;&lt;/urls&gt;&lt;custom1&gt;Full publication date: May, 1992&lt;/custom1&gt;&lt;/record&gt;&lt;/Cite&gt;&lt;/EndNote&gt;</w:instrText>
      </w:r>
      <w:r w:rsidR="00613C6B" w:rsidRPr="0056151A">
        <w:rPr>
          <w:rFonts w:cstheme="minorHAnsi"/>
          <w:sz w:val="24"/>
          <w:szCs w:val="24"/>
        </w:rPr>
        <w:fldChar w:fldCharType="separate"/>
      </w:r>
      <w:r w:rsidR="00B07785" w:rsidRPr="0056151A">
        <w:rPr>
          <w:rFonts w:cstheme="minorHAnsi"/>
          <w:noProof/>
          <w:sz w:val="24"/>
          <w:szCs w:val="24"/>
        </w:rPr>
        <w:t>(Hedges, 1992; Oakes, 1986)</w:t>
      </w:r>
      <w:r w:rsidR="00613C6B" w:rsidRPr="0056151A">
        <w:rPr>
          <w:rFonts w:cstheme="minorHAnsi"/>
          <w:sz w:val="24"/>
          <w:szCs w:val="24"/>
        </w:rPr>
        <w:fldChar w:fldCharType="end"/>
      </w:r>
      <w:r w:rsidR="00613C6B" w:rsidRPr="0056151A">
        <w:rPr>
          <w:rFonts w:cstheme="minorHAnsi"/>
          <w:sz w:val="24"/>
          <w:szCs w:val="24"/>
        </w:rPr>
        <w:t xml:space="preserve">. </w:t>
      </w:r>
      <w:r w:rsidR="00D83D87" w:rsidRPr="0056151A">
        <w:rPr>
          <w:rFonts w:cstheme="minorHAnsi"/>
          <w:sz w:val="24"/>
          <w:szCs w:val="24"/>
        </w:rPr>
        <w:t xml:space="preserve">If anything, publication bias towards statistically significant results appears to be particularly acute in </w:t>
      </w:r>
      <w:r w:rsidR="00E47B7A">
        <w:rPr>
          <w:rFonts w:cstheme="minorHAnsi"/>
          <w:sz w:val="24"/>
          <w:szCs w:val="24"/>
        </w:rPr>
        <w:t xml:space="preserve">the </w:t>
      </w:r>
      <w:r w:rsidR="00D83D87" w:rsidRPr="0056151A">
        <w:rPr>
          <w:rFonts w:cstheme="minorHAnsi"/>
          <w:sz w:val="24"/>
          <w:szCs w:val="24"/>
        </w:rPr>
        <w:t xml:space="preserve">behavioural </w:t>
      </w:r>
      <w:r w:rsidR="00E47B7A">
        <w:rPr>
          <w:rFonts w:cstheme="minorHAnsi"/>
          <w:sz w:val="24"/>
          <w:szCs w:val="24"/>
        </w:rPr>
        <w:t xml:space="preserve">sciences </w:t>
      </w:r>
      <w:r w:rsidR="00D83D87" w:rsidRPr="0056151A">
        <w:rPr>
          <w:rFonts w:cstheme="minorHAnsi"/>
          <w:sz w:val="24"/>
          <w:szCs w:val="24"/>
        </w:rPr>
        <w:t>research</w:t>
      </w:r>
      <w:r w:rsidR="00E47B7A">
        <w:rPr>
          <w:rFonts w:cstheme="minorHAnsi"/>
          <w:sz w:val="24"/>
          <w:szCs w:val="24"/>
        </w:rPr>
        <w:t xml:space="preserve"> literature</w:t>
      </w:r>
      <w:r w:rsidR="002D111C" w:rsidRPr="0056151A">
        <w:rPr>
          <w:rFonts w:cstheme="minorHAnsi"/>
          <w:sz w:val="24"/>
          <w:szCs w:val="24"/>
        </w:rPr>
        <w:t xml:space="preserve">, with an estimated 92% of papers reporting a significant finding </w:t>
      </w:r>
      <w:r w:rsidR="002D111C" w:rsidRPr="0056151A">
        <w:rPr>
          <w:rFonts w:cstheme="minorHAnsi"/>
          <w:sz w:val="24"/>
          <w:szCs w:val="24"/>
        </w:rPr>
        <w:fldChar w:fldCharType="begin"/>
      </w:r>
      <w:r w:rsidR="002D111C" w:rsidRPr="0056151A">
        <w:rPr>
          <w:rFonts w:cstheme="minorHAnsi"/>
          <w:sz w:val="24"/>
          <w:szCs w:val="24"/>
        </w:rPr>
        <w:instrText xml:space="preserve"> ADDIN EN.CITE &lt;EndNote&gt;&lt;Cite&gt;&lt;Author&gt;Fanelli&lt;/Author&gt;&lt;Year&gt;2012&lt;/Year&gt;&lt;RecNum&gt;223&lt;/RecNum&gt;&lt;DisplayText&gt;(Fanelli, 2012)&lt;/DisplayText&gt;&lt;record&gt;&lt;rec-number&gt;223&lt;/rec-number&gt;&lt;foreign-keys&gt;&lt;key app="EN" db-id="9xrafw5sx95dvre9w5hpevd89fzwtwr9twsw" timestamp="1501052662"&gt;223&lt;/key&gt;&lt;/foreign-keys&gt;&lt;ref-type name="Journal Article"&gt;17&lt;/ref-type&gt;&lt;contributors&gt;&lt;authors&gt;&lt;author&gt;Fanelli, Daniele&lt;/author&gt;&lt;/authors&gt;&lt;/contributors&gt;&lt;titles&gt;&lt;title&gt;Negative results are disappearing from most disciplines and countries&lt;/title&gt;&lt;secondary-title&gt;Scientometrics&lt;/secondary-title&gt;&lt;/titles&gt;&lt;periodical&gt;&lt;full-title&gt;Scientometrics&lt;/full-title&gt;&lt;/periodical&gt;&lt;pages&gt;891-904&lt;/pages&gt;&lt;volume&gt;90&lt;/volume&gt;&lt;number&gt;3&lt;/number&gt;&lt;dates&gt;&lt;year&gt;2012&lt;/year&gt;&lt;pub-dates&gt;&lt;date&gt;2012/03/01&lt;/date&gt;&lt;/pub-dates&gt;&lt;/dates&gt;&lt;isbn&gt;1588-2861&lt;/isbn&gt;&lt;urls&gt;&lt;related-urls&gt;&lt;url&gt;https://doi.org/10.1007/s11192-011-0494-7&lt;/url&gt;&lt;/related-urls&gt;&lt;/urls&gt;&lt;electronic-resource-num&gt;10.1007/s11192-011-0494-7&lt;/electronic-resource-num&gt;&lt;/record&gt;&lt;/Cite&gt;&lt;/EndNote&gt;</w:instrText>
      </w:r>
      <w:r w:rsidR="002D111C" w:rsidRPr="0056151A">
        <w:rPr>
          <w:rFonts w:cstheme="minorHAnsi"/>
          <w:sz w:val="24"/>
          <w:szCs w:val="24"/>
        </w:rPr>
        <w:fldChar w:fldCharType="separate"/>
      </w:r>
      <w:r w:rsidR="002D111C" w:rsidRPr="0056151A">
        <w:rPr>
          <w:rFonts w:cstheme="minorHAnsi"/>
          <w:noProof/>
          <w:sz w:val="24"/>
          <w:szCs w:val="24"/>
        </w:rPr>
        <w:t>(Fanelli, 2012)</w:t>
      </w:r>
      <w:r w:rsidR="002D111C" w:rsidRPr="0056151A">
        <w:rPr>
          <w:rFonts w:cstheme="minorHAnsi"/>
          <w:sz w:val="24"/>
          <w:szCs w:val="24"/>
        </w:rPr>
        <w:fldChar w:fldCharType="end"/>
      </w:r>
      <w:r w:rsidR="002D111C" w:rsidRPr="0056151A">
        <w:rPr>
          <w:rFonts w:cstheme="minorHAnsi"/>
          <w:sz w:val="24"/>
          <w:szCs w:val="24"/>
        </w:rPr>
        <w:t xml:space="preserve"> and around 75% of </w:t>
      </w:r>
      <w:r w:rsidR="000D6C75" w:rsidRPr="0056151A">
        <w:rPr>
          <w:rFonts w:cstheme="minorHAnsi"/>
          <w:sz w:val="24"/>
          <w:szCs w:val="24"/>
        </w:rPr>
        <w:t xml:space="preserve">all </w:t>
      </w:r>
      <w:r w:rsidR="002D111C" w:rsidRPr="0056151A">
        <w:rPr>
          <w:rFonts w:cstheme="minorHAnsi"/>
          <w:sz w:val="24"/>
          <w:szCs w:val="24"/>
        </w:rPr>
        <w:t>reported p values being below .05</w:t>
      </w:r>
      <w:r w:rsidR="00426EB6">
        <w:rPr>
          <w:rFonts w:cstheme="minorHAnsi"/>
          <w:sz w:val="24"/>
          <w:szCs w:val="24"/>
        </w:rPr>
        <w:t xml:space="preserve"> </w:t>
      </w:r>
      <w:r w:rsidR="002D111C" w:rsidRPr="0056151A">
        <w:rPr>
          <w:rFonts w:cstheme="minorHAnsi"/>
          <w:sz w:val="24"/>
          <w:szCs w:val="24"/>
        </w:rPr>
        <w:t xml:space="preserve"> </w:t>
      </w:r>
      <w:r w:rsidR="00D83D87" w:rsidRPr="0056151A">
        <w:rPr>
          <w:rFonts w:cstheme="minorHAnsi"/>
          <w:sz w:val="24"/>
          <w:szCs w:val="24"/>
        </w:rPr>
        <w:fldChar w:fldCharType="begin"/>
      </w:r>
      <w:r w:rsidR="002D111C" w:rsidRPr="0056151A">
        <w:rPr>
          <w:rFonts w:cstheme="minorHAnsi"/>
          <w:sz w:val="24"/>
          <w:szCs w:val="24"/>
        </w:rPr>
        <w:instrText xml:space="preserve"> ADDIN EN.CITE &lt;EndNote&gt;&lt;Cite&gt;&lt;Author&gt;Hartgerink&lt;/Author&gt;&lt;Year&gt;2016&lt;/Year&gt;&lt;RecNum&gt;160&lt;/RecNum&gt;&lt;DisplayText&gt;(Hartgerink, van Aert, Nuijten, Wicherts, &amp;amp; van Assen, 2016)&lt;/DisplayText&gt;&lt;record&gt;&lt;rec-number&gt;160&lt;/rec-number&gt;&lt;foreign-keys&gt;&lt;key app="EN" db-id="9xrafw5sx95dvre9w5hpevd89fzwtwr9twsw" timestamp="1499931737"&gt;160&lt;/key&gt;&lt;/foreign-keys&gt;&lt;ref-type name="Journal Article"&gt;17&lt;/ref-type&gt;&lt;contributors&gt;&lt;authors&gt;&lt;author&gt;Hartgerink, Chris H. J.&lt;/author&gt;&lt;author&gt;van Aert, Robbie C. M.&lt;/author&gt;&lt;author&gt;Nuijten, Michèle B.&lt;/author&gt;&lt;author&gt;Wicherts, Jelte M.&lt;/author&gt;&lt;author&gt;van Assen, Marcel A. L. M.&lt;/author&gt;&lt;/authors&gt;&lt;secondary-authors&gt;&lt;author&gt;Pintilie, Melania&lt;/author&gt;&lt;/secondary-authors&gt;&lt;/contributors&gt;&lt;titles&gt;&lt;title&gt;Distributions of p-values smaller than .05 in psychology: what is going on?&lt;/title&gt;&lt;secondary-title&gt;PeerJ&lt;/secondary-title&gt;&lt;alt-title&gt;PeerJ&lt;/alt-title&gt;&lt;/titles&gt;&lt;periodical&gt;&lt;full-title&gt;PeerJ&lt;/full-title&gt;&lt;abbr-1&gt;PeerJ&lt;/abbr-1&gt;&lt;/periodical&gt;&lt;alt-periodical&gt;&lt;full-title&gt;PeerJ&lt;/full-title&gt;&lt;abbr-1&gt;PeerJ&lt;/abbr-1&gt;&lt;/alt-periodical&gt;&lt;pages&gt;e1935&lt;/pages&gt;&lt;volume&gt;4&lt;/volume&gt;&lt;keywords&gt;&lt;keyword&gt;p-values&lt;/keyword&gt;&lt;keyword&gt;NHST&lt;/keyword&gt;&lt;keyword&gt;QRP&lt;/keyword&gt;&lt;keyword&gt;Caliper test&lt;/keyword&gt;&lt;keyword&gt;Data peeking&lt;/keyword&gt;&lt;/keywords&gt;&lt;dates&gt;&lt;year&gt;2016&lt;/year&gt;&lt;pub-dates&gt;&lt;date&gt;2016/04/11&lt;/date&gt;&lt;/pub-dates&gt;&lt;/dates&gt;&lt;isbn&gt;2167-8359&lt;/isbn&gt;&lt;urls&gt;&lt;related-urls&gt;&lt;url&gt;https://doi.org/10.7717/peerj.1935&lt;/url&gt;&lt;/related-urls&gt;&lt;/urls&gt;&lt;electronic-resource-num&gt;10.7717/peerj.1935&lt;/electronic-resource-num&gt;&lt;/record&gt;&lt;/Cite&gt;&lt;/EndNote&gt;</w:instrText>
      </w:r>
      <w:r w:rsidR="00D83D87" w:rsidRPr="0056151A">
        <w:rPr>
          <w:rFonts w:cstheme="minorHAnsi"/>
          <w:sz w:val="24"/>
          <w:szCs w:val="24"/>
        </w:rPr>
        <w:fldChar w:fldCharType="separate"/>
      </w:r>
      <w:r w:rsidR="002D111C" w:rsidRPr="0056151A">
        <w:rPr>
          <w:rFonts w:cstheme="minorHAnsi"/>
          <w:noProof/>
          <w:sz w:val="24"/>
          <w:szCs w:val="24"/>
        </w:rPr>
        <w:t>(Hartgerink, van Aert, Nuijten, Wicherts, &amp; van Assen, 2016)</w:t>
      </w:r>
      <w:r w:rsidR="00D83D87" w:rsidRPr="0056151A">
        <w:rPr>
          <w:rFonts w:cstheme="minorHAnsi"/>
          <w:sz w:val="24"/>
          <w:szCs w:val="24"/>
        </w:rPr>
        <w:fldChar w:fldCharType="end"/>
      </w:r>
      <w:r w:rsidR="004377E4">
        <w:rPr>
          <w:rFonts w:cstheme="minorHAnsi"/>
          <w:sz w:val="24"/>
          <w:szCs w:val="24"/>
        </w:rPr>
        <w:t xml:space="preserve">, despite the </w:t>
      </w:r>
      <w:r w:rsidR="00CD3264">
        <w:rPr>
          <w:rFonts w:cstheme="minorHAnsi"/>
          <w:sz w:val="24"/>
          <w:szCs w:val="24"/>
        </w:rPr>
        <w:t xml:space="preserve">low estimated </w:t>
      </w:r>
      <w:r w:rsidR="004377E4">
        <w:rPr>
          <w:rFonts w:cstheme="minorHAnsi"/>
          <w:sz w:val="24"/>
          <w:szCs w:val="24"/>
        </w:rPr>
        <w:t xml:space="preserve">average power of </w:t>
      </w:r>
      <w:r w:rsidR="005D0394">
        <w:rPr>
          <w:rFonts w:cstheme="minorHAnsi"/>
          <w:sz w:val="24"/>
          <w:szCs w:val="24"/>
        </w:rPr>
        <w:t>psychological</w:t>
      </w:r>
      <w:r w:rsidR="00CD3264">
        <w:rPr>
          <w:rFonts w:cstheme="minorHAnsi"/>
          <w:sz w:val="24"/>
          <w:szCs w:val="24"/>
        </w:rPr>
        <w:t xml:space="preserve"> research</w:t>
      </w:r>
      <w:r w:rsidR="00F3323F">
        <w:rPr>
          <w:rFonts w:cstheme="minorHAnsi"/>
          <w:sz w:val="24"/>
          <w:szCs w:val="24"/>
        </w:rPr>
        <w:t xml:space="preserve"> </w:t>
      </w:r>
      <w:r w:rsidR="005D0394">
        <w:rPr>
          <w:rFonts w:cstheme="minorHAnsi"/>
          <w:sz w:val="24"/>
          <w:szCs w:val="24"/>
        </w:rPr>
        <w:fldChar w:fldCharType="begin"/>
      </w:r>
      <w:r w:rsidR="005D0394">
        <w:rPr>
          <w:rFonts w:cstheme="minorHAnsi"/>
          <w:sz w:val="24"/>
          <w:szCs w:val="24"/>
        </w:rPr>
        <w:instrText xml:space="preserve"> ADDIN EN.CITE &lt;EndNote&gt;&lt;Cite&gt;&lt;Author&gt;Szucs&lt;/Author&gt;&lt;Year&gt;2017&lt;/Year&gt;&lt;RecNum&gt;25&lt;/RecNum&gt;&lt;DisplayText&gt;(Szucs &amp;amp; Ioannidis, 2017)&lt;/DisplayText&gt;&lt;record&gt;&lt;rec-number&gt;25&lt;/rec-number&gt;&lt;foreign-keys&gt;&lt;key app="EN" db-id="9xrafw5sx95dvre9w5hpevd89fzwtwr9twsw" timestamp="1496382197"&gt;25&lt;/key&gt;&lt;/foreign-keys&gt;&lt;ref-type name="Journal Article"&gt;17&lt;/ref-type&gt;&lt;contributors&gt;&lt;authors&gt;&lt;author&gt;Szucs, Denes&lt;/author&gt;&lt;author&gt;Ioannidis, John P. A.&lt;/author&gt;&lt;/authors&gt;&lt;/contributors&gt;&lt;titles&gt;&lt;title&gt;Empirical assessment of published effect sizes and power in the recent cognitive neuroscience and psychology literature&lt;/title&gt;&lt;secondary-title&gt;PLOS Biology&lt;/secondary-title&gt;&lt;/titles&gt;&lt;periodical&gt;&lt;full-title&gt;PLOS Biology&lt;/full-title&gt;&lt;/periodical&gt;&lt;pages&gt;e2000797&lt;/pages&gt;&lt;volume&gt;15&lt;/volume&gt;&lt;number&gt;3&lt;/number&gt;&lt;dates&gt;&lt;year&gt;2017&lt;/year&gt;&lt;/dates&gt;&lt;publisher&gt;Public Library of Science&lt;/publisher&gt;&lt;urls&gt;&lt;related-urls&gt;&lt;url&gt;https://doi.org/10.1371/journal.pbio.2000797&lt;/url&gt;&lt;/related-urls&gt;&lt;/urls&gt;&lt;electronic-resource-num&gt;10.1371/journal.pbio.2000797&lt;/electronic-resource-num&gt;&lt;/record&gt;&lt;/Cite&gt;&lt;/EndNote&gt;</w:instrText>
      </w:r>
      <w:r w:rsidR="005D0394">
        <w:rPr>
          <w:rFonts w:cstheme="minorHAnsi"/>
          <w:sz w:val="24"/>
          <w:szCs w:val="24"/>
        </w:rPr>
        <w:fldChar w:fldCharType="separate"/>
      </w:r>
      <w:r w:rsidR="005D0394">
        <w:rPr>
          <w:rFonts w:cstheme="minorHAnsi"/>
          <w:noProof/>
          <w:sz w:val="24"/>
          <w:szCs w:val="24"/>
        </w:rPr>
        <w:t>(Szucs &amp; Ioannidis, 2017)</w:t>
      </w:r>
      <w:r w:rsidR="005D0394">
        <w:rPr>
          <w:rFonts w:cstheme="minorHAnsi"/>
          <w:sz w:val="24"/>
          <w:szCs w:val="24"/>
        </w:rPr>
        <w:fldChar w:fldCharType="end"/>
      </w:r>
      <w:r w:rsidR="00FC2941">
        <w:rPr>
          <w:rFonts w:cstheme="minorHAnsi"/>
          <w:sz w:val="24"/>
          <w:szCs w:val="24"/>
        </w:rPr>
        <w:t>{Cohen, 1962 #487}</w:t>
      </w:r>
      <w:r w:rsidR="004377E4">
        <w:rPr>
          <w:rFonts w:cstheme="minorHAnsi"/>
          <w:sz w:val="24"/>
          <w:szCs w:val="24"/>
        </w:rPr>
        <w:t xml:space="preserve">. </w:t>
      </w:r>
    </w:p>
    <w:p w14:paraId="61486BB9" w14:textId="3E5E228A" w:rsidR="00A02A52" w:rsidRPr="0056151A" w:rsidRDefault="00880847" w:rsidP="00E47B7A">
      <w:pPr>
        <w:spacing w:line="360" w:lineRule="auto"/>
        <w:ind w:firstLine="720"/>
        <w:rPr>
          <w:rFonts w:cstheme="minorHAnsi"/>
          <w:sz w:val="24"/>
          <w:szCs w:val="24"/>
        </w:rPr>
      </w:pPr>
      <w:r w:rsidRPr="0056151A">
        <w:rPr>
          <w:rFonts w:cstheme="minorHAnsi"/>
          <w:sz w:val="24"/>
          <w:szCs w:val="24"/>
        </w:rPr>
        <w:t>Selective reporting</w:t>
      </w:r>
      <w:r w:rsidR="00830BEE" w:rsidRPr="0056151A">
        <w:rPr>
          <w:rFonts w:cstheme="minorHAnsi"/>
          <w:sz w:val="24"/>
          <w:szCs w:val="24"/>
        </w:rPr>
        <w:t xml:space="preserve"> among measures</w:t>
      </w:r>
      <w:r w:rsidRPr="0056151A">
        <w:rPr>
          <w:rFonts w:cstheme="minorHAnsi"/>
          <w:sz w:val="24"/>
          <w:szCs w:val="24"/>
        </w:rPr>
        <w:t xml:space="preserve"> </w:t>
      </w:r>
      <w:r w:rsidR="00BF784C" w:rsidRPr="0056151A">
        <w:rPr>
          <w:rFonts w:cstheme="minorHAnsi"/>
          <w:sz w:val="24"/>
          <w:szCs w:val="24"/>
        </w:rPr>
        <w:t xml:space="preserve">and Questionable Research Practices (QRPs) </w:t>
      </w:r>
      <w:r w:rsidRPr="0056151A">
        <w:rPr>
          <w:rFonts w:cstheme="minorHAnsi"/>
          <w:sz w:val="24"/>
          <w:szCs w:val="24"/>
        </w:rPr>
        <w:t>like p-hacking and Hypothesising After the Results are Known (</w:t>
      </w:r>
      <w:proofErr w:type="spellStart"/>
      <w:r w:rsidRPr="0056151A">
        <w:rPr>
          <w:rFonts w:cstheme="minorHAnsi"/>
          <w:sz w:val="24"/>
          <w:szCs w:val="24"/>
        </w:rPr>
        <w:t>HARKing</w:t>
      </w:r>
      <w:proofErr w:type="spellEnd"/>
      <w:r w:rsidRPr="0056151A">
        <w:rPr>
          <w:rFonts w:cstheme="minorHAnsi"/>
          <w:sz w:val="24"/>
          <w:szCs w:val="24"/>
        </w:rPr>
        <w:t xml:space="preserve">) </w:t>
      </w:r>
      <w:r w:rsidR="00BF784C" w:rsidRPr="0056151A">
        <w:rPr>
          <w:rFonts w:cstheme="minorHAnsi"/>
          <w:sz w:val="24"/>
          <w:szCs w:val="24"/>
        </w:rPr>
        <w:t xml:space="preserve">on the basis </w:t>
      </w:r>
      <w:r w:rsidR="00B5563E" w:rsidRPr="0056151A">
        <w:rPr>
          <w:rFonts w:cstheme="minorHAnsi"/>
          <w:sz w:val="24"/>
          <w:szCs w:val="24"/>
        </w:rPr>
        <w:t xml:space="preserve">of </w:t>
      </w:r>
      <w:r w:rsidR="00BF784C" w:rsidRPr="0056151A">
        <w:rPr>
          <w:rFonts w:cstheme="minorHAnsi"/>
          <w:sz w:val="24"/>
          <w:szCs w:val="24"/>
        </w:rPr>
        <w:t xml:space="preserve">statistical significance or </w:t>
      </w:r>
      <w:r w:rsidR="00B5563E" w:rsidRPr="0056151A">
        <w:rPr>
          <w:rFonts w:cstheme="minorHAnsi"/>
          <w:sz w:val="24"/>
          <w:szCs w:val="24"/>
        </w:rPr>
        <w:t>the size of e</w:t>
      </w:r>
      <w:r w:rsidR="00BF784C" w:rsidRPr="0056151A">
        <w:rPr>
          <w:rFonts w:cstheme="minorHAnsi"/>
          <w:sz w:val="24"/>
          <w:szCs w:val="24"/>
        </w:rPr>
        <w:t>ffect</w:t>
      </w:r>
      <w:r w:rsidR="00B5563E" w:rsidRPr="0056151A">
        <w:rPr>
          <w:rFonts w:cstheme="minorHAnsi"/>
          <w:sz w:val="24"/>
          <w:szCs w:val="24"/>
        </w:rPr>
        <w:t>s</w:t>
      </w:r>
      <w:r w:rsidR="00BF784C" w:rsidRPr="0056151A">
        <w:rPr>
          <w:rFonts w:cstheme="minorHAnsi"/>
          <w:sz w:val="24"/>
          <w:szCs w:val="24"/>
        </w:rPr>
        <w:t xml:space="preserve"> </w:t>
      </w:r>
      <w:r w:rsidR="00A86D12" w:rsidRPr="0056151A">
        <w:rPr>
          <w:rFonts w:cstheme="minorHAnsi"/>
          <w:sz w:val="24"/>
          <w:szCs w:val="24"/>
        </w:rPr>
        <w:fldChar w:fldCharType="begin"/>
      </w:r>
      <w:r w:rsidR="00A86D12" w:rsidRPr="0056151A">
        <w:rPr>
          <w:rFonts w:cstheme="minorHAnsi"/>
          <w:sz w:val="24"/>
          <w:szCs w:val="24"/>
        </w:rPr>
        <w:instrText xml:space="preserve"> ADDIN EN.CITE &lt;EndNote&gt;&lt;Cite&gt;&lt;Author&gt;Kerr&lt;/Author&gt;&lt;Year&gt;1998&lt;/Year&gt;&lt;RecNum&gt;75&lt;/RecNum&gt;&lt;DisplayText&gt;(Kerr, 1998)&lt;/DisplayText&gt;&lt;record&gt;&lt;rec-number&gt;75&lt;/rec-number&gt;&lt;foreign-keys&gt;&lt;key app="EN" db-id="9xrafw5sx95dvre9w5hpevd89fzwtwr9twsw" timestamp="1499235421"&gt;75&lt;/key&gt;&lt;/foreign-keys&gt;&lt;ref-type name="Journal Article"&gt;17&lt;/ref-type&gt;&lt;contributors&gt;&lt;authors&gt;&lt;author&gt;Kerr, Norbert L.&lt;/author&gt;&lt;/authors&gt;&lt;/contributors&gt;&lt;titles&gt;&lt;title&gt;HARKing: Hypothesizing After the Results are Known&lt;/title&gt;&lt;secondary-title&gt;Personality and Social Psychology Review&lt;/secondary-title&gt;&lt;/titles&gt;&lt;periodical&gt;&lt;full-title&gt;Personality and Social Psychology Review&lt;/full-title&gt;&lt;/periodical&gt;&lt;pages&gt;196-217&lt;/pages&gt;&lt;volume&gt;2&lt;/volume&gt;&lt;number&gt;3&lt;/number&gt;&lt;dates&gt;&lt;year&gt;1998&lt;/year&gt;&lt;pub-dates&gt;&lt;date&gt;1998/08/01&lt;/date&gt;&lt;/pub-dates&gt;&lt;/dates&gt;&lt;publisher&gt;SAGE Publications Inc&lt;/publisher&gt;&lt;isbn&gt;1088-8683&lt;/isbn&gt;&lt;urls&gt;&lt;related-urls&gt;&lt;url&gt;http://dx.doi.org/10.1207/s15327957pspr0203_4&lt;/url&gt;&lt;/related-urls&gt;&lt;/urls&gt;&lt;electronic-resource-num&gt;10.1207/s15327957pspr0203_4&lt;/electronic-resource-num&gt;&lt;access-date&gt;2017/07/04&lt;/access-date&gt;&lt;/record&gt;&lt;/Cite&gt;&lt;/EndNote&gt;</w:instrText>
      </w:r>
      <w:r w:rsidR="00A86D12" w:rsidRPr="0056151A">
        <w:rPr>
          <w:rFonts w:cstheme="minorHAnsi"/>
          <w:sz w:val="24"/>
          <w:szCs w:val="24"/>
        </w:rPr>
        <w:fldChar w:fldCharType="separate"/>
      </w:r>
      <w:r w:rsidR="00A86D12" w:rsidRPr="0056151A">
        <w:rPr>
          <w:rFonts w:cstheme="minorHAnsi"/>
          <w:noProof/>
          <w:sz w:val="24"/>
          <w:szCs w:val="24"/>
        </w:rPr>
        <w:t>(Kerr, 1998)</w:t>
      </w:r>
      <w:r w:rsidR="00A86D12" w:rsidRPr="0056151A">
        <w:rPr>
          <w:rFonts w:cstheme="minorHAnsi"/>
          <w:sz w:val="24"/>
          <w:szCs w:val="24"/>
        </w:rPr>
        <w:fldChar w:fldCharType="end"/>
      </w:r>
      <w:r w:rsidR="00A86D12" w:rsidRPr="0056151A">
        <w:rPr>
          <w:rFonts w:cstheme="minorHAnsi"/>
          <w:sz w:val="24"/>
          <w:szCs w:val="24"/>
        </w:rPr>
        <w:t xml:space="preserve"> </w:t>
      </w:r>
      <w:r w:rsidRPr="0056151A">
        <w:rPr>
          <w:rFonts w:cstheme="minorHAnsi"/>
          <w:sz w:val="24"/>
          <w:szCs w:val="24"/>
        </w:rPr>
        <w:t xml:space="preserve">can </w:t>
      </w:r>
      <w:r w:rsidR="00922D13">
        <w:rPr>
          <w:rFonts w:cstheme="minorHAnsi"/>
          <w:sz w:val="24"/>
          <w:szCs w:val="24"/>
        </w:rPr>
        <w:t>a</w:t>
      </w:r>
      <w:r w:rsidR="009A3871">
        <w:rPr>
          <w:rFonts w:cstheme="minorHAnsi"/>
          <w:sz w:val="24"/>
          <w:szCs w:val="24"/>
        </w:rPr>
        <w:t xml:space="preserve">lso </w:t>
      </w:r>
      <w:r w:rsidRPr="0056151A">
        <w:rPr>
          <w:rFonts w:cstheme="minorHAnsi"/>
          <w:sz w:val="24"/>
          <w:szCs w:val="24"/>
        </w:rPr>
        <w:t xml:space="preserve">lead to effect sizes being exaggerated and increase </w:t>
      </w:r>
      <w:r w:rsidR="00E47B7A">
        <w:rPr>
          <w:rFonts w:cstheme="minorHAnsi"/>
          <w:sz w:val="24"/>
          <w:szCs w:val="24"/>
        </w:rPr>
        <w:t xml:space="preserve">the </w:t>
      </w:r>
      <w:r w:rsidRPr="0056151A">
        <w:rPr>
          <w:rFonts w:cstheme="minorHAnsi"/>
          <w:sz w:val="24"/>
          <w:szCs w:val="24"/>
        </w:rPr>
        <w:t xml:space="preserve">proportion of false positives in </w:t>
      </w:r>
      <w:r w:rsidR="00E47B7A">
        <w:rPr>
          <w:rFonts w:cstheme="minorHAnsi"/>
          <w:sz w:val="24"/>
          <w:szCs w:val="24"/>
        </w:rPr>
        <w:t>a</w:t>
      </w:r>
      <w:r w:rsidRPr="0056151A">
        <w:rPr>
          <w:rFonts w:cstheme="minorHAnsi"/>
          <w:sz w:val="24"/>
          <w:szCs w:val="24"/>
        </w:rPr>
        <w:t xml:space="preserve"> scientific literature</w:t>
      </w:r>
      <w:r w:rsidR="00713549" w:rsidRPr="0056151A">
        <w:rPr>
          <w:rFonts w:cstheme="minorHAnsi"/>
          <w:sz w:val="24"/>
          <w:szCs w:val="24"/>
        </w:rPr>
        <w:t xml:space="preserve"> </w:t>
      </w:r>
      <w:r w:rsidR="00713549"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 </w:instrText>
      </w:r>
      <w:r w:rsidR="00D85E16" w:rsidRPr="0056151A">
        <w:rPr>
          <w:rFonts w:cstheme="minorHAnsi"/>
          <w:sz w:val="24"/>
          <w:szCs w:val="24"/>
        </w:rPr>
        <w:fldChar w:fldCharType="begin">
          <w:fldData xml:space="preserve">PEVuZE5vdGU+PENpdGU+PEF1dGhvcj5TaW1tb25zPC9BdXRob3I+PFllYXI+MjAxMTwvWWVhcj48
UmVjTnVtPjY0PC9SZWNOdW0+PERpc3BsYXlUZXh0PihCYWtrZXIsIHZhbiBEaWprLCAmYW1wOyBX
aWNoZXJ0cywgMjAxMjsgTXVycGh5ICZhbXA7IEFndWluaXMsIDIwMTc7IFNpbW1vbnMsIE5lbHNv
biwgJmFtcDsgU2ltb25zb2huLCAyMDExKTwvRGlzcGxheVRleHQ+PHJlY29yZD48cmVjLW51bWJl
cj42NDwvcmVjLW51bWJlcj48Zm9yZWlnbi1rZXlzPjxrZXkgYXBwPSJFTiIgZGItaWQ9Ijl4cmFm
dzVzeDk1ZHZyZTl3NWhwZXZkODlmend0d3I5dHdzdyIgdGltZXN0YW1wPSIxNDk5MDMzOTQ4Ij42
NDwva2V5PjwvZm9yZWlnbi1rZXlzPjxyZWYtdHlwZSBuYW1lPSJKb3VybmFsIEFydGljbGUiPjE3
PC9yZWYtdHlwZT48Y29udHJpYnV0b3JzPjxhdXRob3JzPjxhdXRob3I+U2ltbW9ucywgSm9zZXBo
IFAuPC9hdXRob3I+PGF1dGhvcj5OZWxzb24sIExlaWYgRC48L2F1dGhvcj48YXV0aG9yPlNpbW9u
c29obiwgVXJpPC9hdXRob3I+PC9hdXRob3JzPjwvY29udHJpYnV0b3JzPjx0aXRsZXM+PHRpdGxl
PkZhbHNlLVBvc2l0aXZlIFBzeWNob2xvZ3k8L3RpdGxlPjxzZWNvbmRhcnktdGl0bGU+UHN5Y2hv
bG9naWNhbCBTY2llbmNlPC9zZWNvbmRhcnktdGl0bGU+PC90aXRsZXM+PHBlcmlvZGljYWw+PGZ1
bGwtdGl0bGU+UHN5Y2hvbG9naWNhbCBTY2llbmNlPC9mdWxsLXRpdGxlPjwvcGVyaW9kaWNhbD48
cGFnZXM+MTM1OS0xMzY2PC9wYWdlcz48dm9sdW1lPjIyPC92b2x1bWU+PG51bWJlcj4xMTwvbnVt
YmVyPjxkYXRlcz48eWVhcj4yMDExPC95ZWFyPjxwdWItZGF0ZXM+PGRhdGU+MjAxMS8xMS8wMTwv
ZGF0ZT48L3B1Yi1kYXRlcz48L2RhdGVzPjxwdWJsaXNoZXI+U0FHRSBQdWJsaWNhdGlvbnMgSW5j
PC9wdWJsaXNoZXI+PGlzYm4+MDk1Ni03OTc2PC9pc2JuPjx1cmxzPjxyZWxhdGVkLXVybHM+PHVy
bD5odHRwOi8vZHguZG9pLm9yZy8xMC4xMTc3LzA5NTY3OTc2MTE0MTc2MzI8L3VybD48L3JlbGF0
ZWQtdXJscz48L3VybHM+PGVsZWN0cm9uaWMtcmVzb3VyY2UtbnVtPjEwLjExNzcvMDk1Njc5NzYx
MTQxNzYzMjwvZWxlY3Ryb25pYy1yZXNvdXJjZS1udW0+PGFjY2Vzcy1kYXRlPjIwMTcvMDcvMDI8
L2FjY2Vzcy1kYXRlPjwvcmVjb3JkPjwvQ2l0ZT48Q2l0ZT48QXV0aG9yPk11cnBoeTwvQXV0aG9y
PjxZZWFyPjIwMTc8L1llYXI+PFJlY051bT43NDc8L1JlY051bT48cmVjb3JkPjxyZWMtbnVtYmVy
Pjc0NzwvcmVjLW51bWJlcj48Zm9yZWlnbi1rZXlzPjxrZXkgYXBwPSJFTiIgZGItaWQ9Ijl4cmFm
dzVzeDk1ZHZyZTl3NWhwZXZkODlmend0d3I5dHdzdyIgdGltZXN0YW1wPSIxNTE0ODc5NDAxIj43
NDc8L2tleT48L2ZvcmVpZ24ta2V5cz48cmVmLXR5cGUgbmFtZT0iSm91cm5hbCBBcnRpY2xlIj4x
NzwvcmVmLXR5cGU+PGNvbnRyaWJ1dG9ycz48YXV0aG9ycz48YXV0aG9yPk11cnBoeSwgS2V2aW4g
Ui48L2F1dGhvcj48YXV0aG9yPkFndWluaXMsIEhlcm1hbjwvYXV0aG9yPjwvYXV0aG9ycz48L2Nv
bnRyaWJ1dG9ycz48dGl0bGVzPjx0aXRsZT5IQVJLaW5nOiBIb3cgQmFkbHkgQ2FuIENoZXJyeS1Q
aWNraW5nIGFuZCBRdWVzdGlvbiBUcm9sbGluZyBQcm9kdWNlIEJpYXMgaW4gUHVibGlzaGVkIFJl
c3VsdHM/PC90aXRsZT48c2Vjb25kYXJ5LXRpdGxlPkpvdXJuYWwgb2YgQnVzaW5lc3MgYW5kIFBz
eWNob2xvZ3k8L3NlY29uZGFyeS10aXRsZT48L3RpdGxlcz48cGVyaW9kaWNhbD48ZnVsbC10aXRs
ZT5Kb3VybmFsIG9mIEJ1c2luZXNzIGFuZCBQc3ljaG9sb2d5PC9mdWxsLXRpdGxlPjwvcGVyaW9k
aWNhbD48ZGF0ZXM+PHllYXI+MjAxNzwveWVhcj48cHViLWRhdGVzPjxkYXRlPjIwMTcvMTIvMTE8
L2RhdGU+PC9wdWItZGF0ZXM+PC9kYXRlcz48aXNibj4xNTczLTM1M1g8L2lzYm4+PHVybHM+PHJl
bGF0ZWQtdXJscz48dXJsPmh0dHBzOi8vZG9pLm9yZy8xMC4xMDA3L3MxMDg2OS0wMTctOTUyNC03
PC91cmw+PC9yZWxhdGVkLXVybHM+PC91cmxzPjxlbGVjdHJvbmljLXJlc291cmNlLW51bT4xMC4x
MDA3L3MxMDg2OS0wMTctOTUyNC03PC9lbGVjdHJvbmljLXJlc291cmNlLW51bT48L3JlY29yZD48
L0NpdGU+PENpdGU+PEF1dGhvcj5CYWtrZXI8L0F1dGhvcj48WWVhcj4yMDEyPC9ZZWFyPjxSZWNO
dW0+Mzg8L1JlY051bT48cmVjb3JkPjxyZWMtbnVtYmVyPjM4PC9yZWMtbnVtYmVyPjxmb3JlaWdu
LWtleXM+PGtleSBhcHA9IkVOIiBkYi1pZD0iOXhyYWZ3NXN4OTVkdnJlOXc1aHBldmQ4OWZ6d3R3
cjl0d3N3IiB0aW1lc3RhbXA9IjE0OTc1Njc3MjkiPjM4PC9rZXk+PC9mb3JlaWduLWtleXM+PHJl
Zi10eXBlIG5hbWU9IkpvdXJuYWwgQXJ0aWNsZSI+MTc8L3JlZi10eXBlPjxjb250cmlidXRvcnM+
PGF1dGhvcnM+PGF1dGhvcj5CYWtrZXIsIE1hcmphbjwvYXV0aG9yPjxhdXRob3I+dmFuIERpamss
IEFubmV0dGU8L2F1dGhvcj48YXV0aG9yPldpY2hlcnRzLCBKZWx0ZSBNLjwvYXV0aG9yPjwvYXV0
aG9ycz48L2NvbnRyaWJ1dG9ycz48dGl0bGVzPjx0aXRsZT5UaGUgUnVsZXMgb2YgdGhlIEdhbWUg
Q2FsbGVkIFBzeWNob2xvZ2ljYWwgU2NpZW5jZTwvdGl0bGU+PHNlY29uZGFyeS10aXRsZT5QZXJz
cGVjdGl2ZXMgb24gUHN5Y2hvbG9naWNhbCBTY2llbmNlPC9zZWNvbmRhcnktdGl0bGU+PC90aXRs
ZXM+PHBlcmlvZGljYWw+PGZ1bGwtdGl0bGU+UGVyc3BlY3RpdmVzIG9uIFBzeWNob2xvZ2ljYWwg
U2NpZW5jZTwvZnVsbC10aXRsZT48L3BlcmlvZGljYWw+PHBhZ2VzPjU0My01NTQ8L3BhZ2VzPjx2
b2x1bWU+Nzwvdm9sdW1lPjxudW1iZXI+NjwvbnVtYmVyPjxkYXRlcz48eWVhcj4yMDEyPC95ZWFy
PjxwdWItZGF0ZXM+PGRhdGU+MjAxMi8xMS8wMTwvZGF0ZT48L3B1Yi1kYXRlcz48L2RhdGVzPjxw
dWJsaXNoZXI+U0FHRSBQdWJsaWNhdGlvbnM8L3B1Ymxpc2hlcj48aXNibj4xNzQ1LTY5MTY8L2lz
Ym4+PHVybHM+PHJlbGF0ZWQtdXJscz48dXJsPmh0dHA6Ly9keC5kb2kub3JnLzEwLjExNzcvMTc0
NTY5MTYxMjQ1OTA2MDwvdXJsPjwvcmVsYXRlZC11cmxzPjwvdXJscz48ZWxlY3Ryb25pYy1yZXNv
dXJjZS1udW0+MTAuMTE3Ny8xNzQ1NjkxNjEyNDU5MDYwPC9lbGVjdHJvbmljLXJlc291cmNlLW51
bT48YWNjZXNzLWRhdGU+MjAxNy8wNi8xNTwvYWNjZXNzLWRhdGU+PC9yZWNvcmQ+PC9DaXRlPjwv
RW5kTm90ZT5=
</w:fldData>
        </w:fldChar>
      </w:r>
      <w:r w:rsidR="00D85E16" w:rsidRPr="0056151A">
        <w:rPr>
          <w:rFonts w:cstheme="minorHAnsi"/>
          <w:sz w:val="24"/>
          <w:szCs w:val="24"/>
        </w:rPr>
        <w:instrText xml:space="preserve"> ADDIN EN.CITE.DATA </w:instrText>
      </w:r>
      <w:r w:rsidR="00D85E16" w:rsidRPr="0056151A">
        <w:rPr>
          <w:rFonts w:cstheme="minorHAnsi"/>
          <w:sz w:val="24"/>
          <w:szCs w:val="24"/>
        </w:rPr>
      </w:r>
      <w:r w:rsidR="00D85E16" w:rsidRPr="0056151A">
        <w:rPr>
          <w:rFonts w:cstheme="minorHAnsi"/>
          <w:sz w:val="24"/>
          <w:szCs w:val="24"/>
        </w:rPr>
        <w:fldChar w:fldCharType="end"/>
      </w:r>
      <w:r w:rsidR="00713549" w:rsidRPr="0056151A">
        <w:rPr>
          <w:rFonts w:cstheme="minorHAnsi"/>
          <w:sz w:val="24"/>
          <w:szCs w:val="24"/>
        </w:rPr>
      </w:r>
      <w:r w:rsidR="00713549" w:rsidRPr="0056151A">
        <w:rPr>
          <w:rFonts w:cstheme="minorHAnsi"/>
          <w:sz w:val="24"/>
          <w:szCs w:val="24"/>
        </w:rPr>
        <w:fldChar w:fldCharType="separate"/>
      </w:r>
      <w:r w:rsidR="00D85E16" w:rsidRPr="0056151A">
        <w:rPr>
          <w:rFonts w:cstheme="minorHAnsi"/>
          <w:noProof/>
          <w:sz w:val="24"/>
          <w:szCs w:val="24"/>
        </w:rPr>
        <w:t>(Bakker, van Dijk, &amp; Wicherts, 2012; Murphy &amp; Aguinis, 2017; Simmons, Nelson, &amp; Simonsohn, 2011)</w:t>
      </w:r>
      <w:r w:rsidR="00713549" w:rsidRPr="0056151A">
        <w:rPr>
          <w:rFonts w:cstheme="minorHAnsi"/>
          <w:sz w:val="24"/>
          <w:szCs w:val="24"/>
        </w:rPr>
        <w:fldChar w:fldCharType="end"/>
      </w:r>
      <w:r w:rsidRPr="0056151A">
        <w:rPr>
          <w:rFonts w:cstheme="minorHAnsi"/>
          <w:sz w:val="24"/>
          <w:szCs w:val="24"/>
        </w:rPr>
        <w:t xml:space="preserve">. </w:t>
      </w:r>
      <w:r w:rsidR="008249EF" w:rsidRPr="0056151A">
        <w:rPr>
          <w:rFonts w:cstheme="minorHAnsi"/>
          <w:sz w:val="24"/>
          <w:szCs w:val="24"/>
        </w:rPr>
        <w:t xml:space="preserve">Recent surveys in the behavioural research literature </w:t>
      </w:r>
      <w:r w:rsidR="006C6FA0" w:rsidRPr="0056151A">
        <w:rPr>
          <w:rFonts w:cstheme="minorHAnsi"/>
          <w:sz w:val="24"/>
          <w:szCs w:val="24"/>
        </w:rPr>
        <w:t xml:space="preserve">suggest that that questionable research practices activities like </w:t>
      </w:r>
      <w:proofErr w:type="spellStart"/>
      <w:r w:rsidR="006C6FA0" w:rsidRPr="0056151A">
        <w:rPr>
          <w:rFonts w:cstheme="minorHAnsi"/>
          <w:sz w:val="24"/>
          <w:szCs w:val="24"/>
        </w:rPr>
        <w:t>HARKing</w:t>
      </w:r>
      <w:proofErr w:type="spellEnd"/>
      <w:r w:rsidR="006C6FA0" w:rsidRPr="0056151A">
        <w:rPr>
          <w:rFonts w:cstheme="minorHAnsi"/>
          <w:sz w:val="24"/>
          <w:szCs w:val="24"/>
        </w:rPr>
        <w:t xml:space="preserve"> and p-hacking are common across fields of psychological research </w: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 </w:instrText>
      </w:r>
      <w:r w:rsidR="006C6FA0" w:rsidRPr="0056151A">
        <w:rPr>
          <w:rFonts w:cstheme="minorHAnsi"/>
          <w:sz w:val="24"/>
          <w:szCs w:val="24"/>
        </w:rPr>
        <w:fldChar w:fldCharType="begin">
          <w:fldData xml:space="preserve">PEVuZE5vdGU+PENpdGU+PEF1dGhvcj5GaWVkbGVyPC9BdXRob3I+PFllYXI+MjAxNTwvWWVhcj48
UmVjTnVtPjIxMjwvUmVjTnVtPjxEaXNwbGF5VGV4dD4oRmllZGxlciAmYW1wOyBTY2h3YXJ6LCAy
MDE1OyBKb2huLCBMb2V3ZW5zdGVpbiwgJmFtcDsgUHJlbGVjLCAyMDEyKTwvRGlzcGxheVRleHQ+
PHJlY29yZD48cmVjLW51bWJlcj4yMTI8L3JlYy1udW1iZXI+PGZvcmVpZ24ta2V5cz48a2V5IGFw
cD0iRU4iIGRiLWlkPSI5eHJhZnc1c3g5NWR2cmU5dzVocGV2ZDg5Znp3dHdyOXR3c3ciIHRpbWVz
dGFtcD0iMTUwMDk3MTAzMiI+MjEyPC9rZXk+PC9mb3JlaWduLWtleXM+PHJlZi10eXBlIG5hbWU9
IkpvdXJuYWwgQXJ0aWNsZSI+MTc8L3JlZi10eXBlPjxjb250cmlidXRvcnM+PGF1dGhvcnM+PGF1
dGhvcj5GaWVkbGVyLCBLbGF1czwvYXV0aG9yPjxhdXRob3I+U2Nod2FyeiwgTm9yYmVydDwvYXV0
aG9yPjwvYXV0aG9ycz48L2NvbnRyaWJ1dG9ycz48dGl0bGVzPjx0aXRsZT5RdWVzdGlvbmFibGUg
UmVzZWFyY2ggUHJhY3RpY2VzIFJldmlzaXRlZDwvdGl0bGU+PHNlY29uZGFyeS10aXRsZT5Tb2Np
YWwgUHN5Y2hvbG9naWNhbCBhbmQgUGVyc29uYWxpdHkgU2NpZW5jZTwvc2Vjb25kYXJ5LXRpdGxl
PjwvdGl0bGVzPjxwZXJpb2RpY2FsPjxmdWxsLXRpdGxlPlNvY2lhbCBQc3ljaG9sb2dpY2FsIGFu
ZCBQZXJzb25hbGl0eSBTY2llbmNlPC9mdWxsLXRpdGxlPjwvcGVyaW9kaWNhbD48cGFnZXM+NDUt
NTI8L3BhZ2VzPjx2b2x1bWU+Nzwvdm9sdW1lPjxudW1iZXI+MTwvbnVtYmVyPjxkYXRlcz48eWVh
cj4yMDE1PC95ZWFyPjxwdWItZGF0ZXM+PGRhdGU+MjAxNi8wMS8wMTwvZGF0ZT48L3B1Yi1kYXRl
cz48L2RhdGVzPjxwdWJsaXNoZXI+U0FHRSBQdWJsaWNhdGlvbnM8L3B1Ymxpc2hlcj48aXNibj4x
OTQ4LTU1MDY8L2lzYm4+PHVybHM+PHJlbGF0ZWQtdXJscz48dXJsPmh0dHA6Ly9keC5kb2kub3Jn
LzEwLjExNzcvMTk0ODU1MDYxNTYxMjE1MDwvdXJsPjwvcmVsYXRlZC11cmxzPjwvdXJscz48ZWxl
Y3Ryb25pYy1yZXNvdXJjZS1udW0+MTAuMTE3Ny8xOTQ4NTUwNjE1NjEyMTUwPC9lbGVjdHJvbmlj
LXJlc291cmNlLW51bT48YWNjZXNzLWRhdGU+MjAxNy8wNy8yNTwvYWNjZXNzLWRhdGU+PC9yZWNv
cmQ+PC9DaXRlPjxDaXRlPjxBdXRob3I+Sm9objwvQXV0aG9yPjxZZWFyPjIwMTI8L1llYXI+PFJl
Y051bT4yMTM8L1JlY051bT48cmVjb3JkPjxyZWMtbnVtYmVyPjIxMzwvcmVjLW51bWJlcj48Zm9y
ZWlnbi1rZXlzPjxrZXkgYXBwPSJFTiIgZGItaWQ9Ijl4cmFmdzVzeDk1ZHZyZTl3NWhwZXZkODlm
end0d3I5dHdzdyIgdGltZXN0YW1wPSIxNTAwOTcxNzAxIj4yMTM8L2tleT48L2ZvcmVpZ24ta2V5
cz48cmVmLXR5cGUgbmFtZT0iSm91cm5hbCBBcnRpY2xlIj4xNzwvcmVmLXR5cGU+PGNvbnRyaWJ1
dG9ycz48YXV0aG9ycz48YXV0aG9yPkpvaG4sIExlc2xpZSBLLjwvYXV0aG9yPjxhdXRob3I+TG9l
d2Vuc3RlaW4sIEdlb3JnZTwvYXV0aG9yPjxhdXRob3I+UHJlbGVjLCBEcmF6ZW48L2F1dGhvcj48
L2F1dGhvcnM+PC9jb250cmlidXRvcnM+PHRpdGxlcz48dGl0bGU+TWVhc3VyaW5nIHRoZSBQcmV2
YWxlbmNlIG9mIFF1ZXN0aW9uYWJsZSBSZXNlYXJjaCBQcmFjdGljZXMgV2l0aCBJbmNlbnRpdmVz
IGZvciBUcnV0aCBUZWxsaW5nPC90aXRsZT48c2Vjb25kYXJ5LXRpdGxlPlBzeWNob2xvZ2ljYWwg
U2NpZW5jZTwvc2Vjb25kYXJ5LXRpdGxlPjwvdGl0bGVzPjxwZXJpb2RpY2FsPjxmdWxsLXRpdGxl
PlBzeWNob2xvZ2ljYWwgU2NpZW5jZTwvZnVsbC10aXRsZT48L3BlcmlvZGljYWw+PHBhZ2VzPjUy
NC01MzI8L3BhZ2VzPjx2b2x1bWU+MjM8L3ZvbHVtZT48bnVtYmVyPjU8L251bWJlcj48ZGF0ZXM+
PHllYXI+MjAxMjwveWVhcj48cHViLWRhdGVzPjxkYXRlPjIwMTIvMDUvMDE8L2RhdGU+PC9wdWIt
ZGF0ZXM+PC9kYXRlcz48cHVibGlzaGVyPlNBR0UgUHVibGljYXRpb25zIEluYzwvcHVibGlzaGVy
Pjxpc2JuPjA5NTYtNzk3NjwvaXNibj48dXJscz48cmVsYXRlZC11cmxzPjx1cmw+aHR0cDovL2R4
LmRvaS5vcmcvMTAuMTE3Ny8wOTU2Nzk3NjExNDMwOTUzPC91cmw+PC9yZWxhdGVkLXVybHM+PC91
cmxzPjxlbGVjdHJvbmljLXJlc291cmNlLW51bT4xMC4xMTc3LzA5NTY3OTc2MTE0MzA5NTM8L2Vs
ZWN0cm9uaWMtcmVzb3VyY2UtbnVtPjxhY2Nlc3MtZGF0ZT4yMDE3LzA3LzI1PC9hY2Nlc3MtZGF0
ZT48L3JlY29yZD48L0NpdGU+PC9FbmROb3RlPgB=
</w:fldData>
        </w:fldChar>
      </w:r>
      <w:r w:rsidR="006C6FA0" w:rsidRPr="0056151A">
        <w:rPr>
          <w:rFonts w:cstheme="minorHAnsi"/>
          <w:sz w:val="24"/>
          <w:szCs w:val="24"/>
        </w:rPr>
        <w:instrText xml:space="preserve"> ADDIN EN.CITE.DATA </w:instrText>
      </w:r>
      <w:r w:rsidR="006C6FA0" w:rsidRPr="0056151A">
        <w:rPr>
          <w:rFonts w:cstheme="minorHAnsi"/>
          <w:sz w:val="24"/>
          <w:szCs w:val="24"/>
        </w:rPr>
      </w:r>
      <w:r w:rsidR="006C6FA0" w:rsidRPr="0056151A">
        <w:rPr>
          <w:rFonts w:cstheme="minorHAnsi"/>
          <w:sz w:val="24"/>
          <w:szCs w:val="24"/>
        </w:rPr>
        <w:fldChar w:fldCharType="end"/>
      </w:r>
      <w:r w:rsidR="006C6FA0" w:rsidRPr="0056151A">
        <w:rPr>
          <w:rFonts w:cstheme="minorHAnsi"/>
          <w:sz w:val="24"/>
          <w:szCs w:val="24"/>
        </w:rPr>
      </w:r>
      <w:r w:rsidR="006C6FA0" w:rsidRPr="0056151A">
        <w:rPr>
          <w:rFonts w:cstheme="minorHAnsi"/>
          <w:sz w:val="24"/>
          <w:szCs w:val="24"/>
        </w:rPr>
        <w:fldChar w:fldCharType="separate"/>
      </w:r>
      <w:r w:rsidR="006C6FA0" w:rsidRPr="0056151A">
        <w:rPr>
          <w:rFonts w:cstheme="minorHAnsi"/>
          <w:noProof/>
          <w:sz w:val="24"/>
          <w:szCs w:val="24"/>
        </w:rPr>
        <w:t>(Fiedler &amp; Schwarz, 2015; John, Loewenstein, &amp; Prelec, 2012)</w:t>
      </w:r>
      <w:r w:rsidR="006C6FA0" w:rsidRPr="0056151A">
        <w:rPr>
          <w:rFonts w:cstheme="minorHAnsi"/>
          <w:sz w:val="24"/>
          <w:szCs w:val="24"/>
        </w:rPr>
        <w:fldChar w:fldCharType="end"/>
      </w:r>
      <w:r w:rsidR="00C23CF1" w:rsidRPr="0056151A">
        <w:rPr>
          <w:rFonts w:cstheme="minorHAnsi"/>
          <w:sz w:val="24"/>
          <w:szCs w:val="24"/>
        </w:rPr>
        <w:t xml:space="preserve">. </w:t>
      </w:r>
      <w:r w:rsidR="00154FFC" w:rsidRPr="0056151A">
        <w:rPr>
          <w:rFonts w:cstheme="minorHAnsi"/>
          <w:sz w:val="24"/>
          <w:szCs w:val="24"/>
        </w:rPr>
        <w:t>The current paper provides an estimate</w:t>
      </w:r>
      <w:r w:rsidR="001A6707" w:rsidRPr="0056151A">
        <w:rPr>
          <w:rFonts w:cstheme="minorHAnsi"/>
          <w:sz w:val="24"/>
          <w:szCs w:val="24"/>
        </w:rPr>
        <w:t xml:space="preserve"> </w:t>
      </w:r>
      <w:r w:rsidR="00154FFC" w:rsidRPr="0056151A">
        <w:rPr>
          <w:rFonts w:cstheme="minorHAnsi"/>
          <w:sz w:val="24"/>
          <w:szCs w:val="24"/>
        </w:rPr>
        <w:t xml:space="preserve">of the cumulative effect of </w:t>
      </w:r>
      <w:r w:rsidR="00117382" w:rsidRPr="0056151A">
        <w:rPr>
          <w:rFonts w:cstheme="minorHAnsi"/>
          <w:sz w:val="24"/>
          <w:szCs w:val="24"/>
        </w:rPr>
        <w:t>publication bias</w:t>
      </w:r>
      <w:r w:rsidR="00E47B7A">
        <w:rPr>
          <w:rFonts w:cstheme="minorHAnsi"/>
          <w:sz w:val="24"/>
          <w:szCs w:val="24"/>
        </w:rPr>
        <w:t xml:space="preserve"> and </w:t>
      </w:r>
      <w:r w:rsidR="00117382" w:rsidRPr="0056151A">
        <w:rPr>
          <w:rFonts w:cstheme="minorHAnsi"/>
          <w:sz w:val="24"/>
          <w:szCs w:val="24"/>
        </w:rPr>
        <w:t>QRPs</w:t>
      </w:r>
      <w:r w:rsidR="00BC4182">
        <w:rPr>
          <w:rFonts w:cstheme="minorHAnsi"/>
          <w:sz w:val="24"/>
          <w:szCs w:val="24"/>
        </w:rPr>
        <w:t xml:space="preserve"> </w:t>
      </w:r>
      <w:r w:rsidR="00154FFC" w:rsidRPr="0056151A">
        <w:rPr>
          <w:rFonts w:cstheme="minorHAnsi"/>
          <w:sz w:val="24"/>
          <w:szCs w:val="24"/>
        </w:rPr>
        <w:t>on published effect sizes</w:t>
      </w:r>
      <w:r w:rsidR="00FE5F4F" w:rsidRPr="0056151A">
        <w:rPr>
          <w:rFonts w:cstheme="minorHAnsi"/>
          <w:sz w:val="24"/>
          <w:szCs w:val="24"/>
        </w:rPr>
        <w:t xml:space="preserve">, an essential piece of information </w:t>
      </w:r>
      <w:r w:rsidR="00E47B7A">
        <w:rPr>
          <w:rFonts w:cstheme="minorHAnsi"/>
          <w:sz w:val="24"/>
          <w:szCs w:val="24"/>
        </w:rPr>
        <w:t>for researchers to</w:t>
      </w:r>
      <w:r w:rsidR="00FE5F4F" w:rsidRPr="0056151A">
        <w:rPr>
          <w:rFonts w:cstheme="minorHAnsi"/>
          <w:sz w:val="24"/>
          <w:szCs w:val="24"/>
        </w:rPr>
        <w:t xml:space="preserve"> accurately reading and interpreting the scientific literature.</w:t>
      </w:r>
    </w:p>
    <w:p w14:paraId="4C0355DF" w14:textId="25DD11EA" w:rsidR="00A02A52" w:rsidRPr="0056151A" w:rsidRDefault="00B07785" w:rsidP="0042545F">
      <w:pPr>
        <w:pStyle w:val="Heading3"/>
        <w:spacing w:line="360" w:lineRule="auto"/>
        <w:rPr>
          <w:rFonts w:asciiTheme="minorHAnsi" w:hAnsiTheme="minorHAnsi" w:cstheme="minorHAnsi"/>
        </w:rPr>
      </w:pPr>
      <w:r w:rsidRPr="0056151A">
        <w:rPr>
          <w:rFonts w:asciiTheme="minorHAnsi" w:hAnsiTheme="minorHAnsi" w:cstheme="minorHAnsi"/>
        </w:rPr>
        <w:t>The effect of publication and reporting</w:t>
      </w:r>
      <w:r w:rsidR="00BF3D8D" w:rsidRPr="0056151A">
        <w:rPr>
          <w:rFonts w:asciiTheme="minorHAnsi" w:hAnsiTheme="minorHAnsi" w:cstheme="minorHAnsi"/>
        </w:rPr>
        <w:t xml:space="preserve"> </w:t>
      </w:r>
      <w:r w:rsidR="00A02A52" w:rsidRPr="0056151A">
        <w:rPr>
          <w:rFonts w:asciiTheme="minorHAnsi" w:hAnsiTheme="minorHAnsi" w:cstheme="minorHAnsi"/>
        </w:rPr>
        <w:t>bias</w:t>
      </w:r>
      <w:r w:rsidR="009D57F1" w:rsidRPr="0056151A">
        <w:rPr>
          <w:rFonts w:asciiTheme="minorHAnsi" w:hAnsiTheme="minorHAnsi" w:cstheme="minorHAnsi"/>
        </w:rPr>
        <w:t xml:space="preserve"> in the behavioural sciences literature</w:t>
      </w:r>
    </w:p>
    <w:p w14:paraId="48DF438C" w14:textId="6251D32A" w:rsidR="004413F6" w:rsidRPr="0056151A" w:rsidRDefault="00D0467C" w:rsidP="008C7166">
      <w:pPr>
        <w:spacing w:line="360" w:lineRule="auto"/>
        <w:ind w:firstLine="720"/>
        <w:rPr>
          <w:rFonts w:cstheme="minorHAnsi"/>
          <w:sz w:val="24"/>
          <w:szCs w:val="24"/>
        </w:rPr>
      </w:pPr>
      <w:bookmarkStart w:id="4" w:name="_Hlk529545420"/>
      <w:r>
        <w:rPr>
          <w:rFonts w:cstheme="minorHAnsi"/>
          <w:sz w:val="24"/>
          <w:szCs w:val="24"/>
        </w:rPr>
        <w:t xml:space="preserve">We have identified only a single previous study </w:t>
      </w:r>
      <w:r w:rsidR="00DD0B4A">
        <w:rPr>
          <w:rFonts w:cstheme="minorHAnsi"/>
          <w:sz w:val="24"/>
          <w:szCs w:val="24"/>
        </w:rPr>
        <w:t xml:space="preserve">which </w:t>
      </w:r>
      <w:r>
        <w:rPr>
          <w:rFonts w:cstheme="minorHAnsi"/>
          <w:sz w:val="24"/>
          <w:szCs w:val="24"/>
        </w:rPr>
        <w:t>attempt</w:t>
      </w:r>
      <w:r w:rsidR="00DD0B4A">
        <w:rPr>
          <w:rFonts w:cstheme="minorHAnsi"/>
          <w:sz w:val="24"/>
          <w:szCs w:val="24"/>
        </w:rPr>
        <w:t>s</w:t>
      </w:r>
      <w:r>
        <w:rPr>
          <w:rFonts w:cstheme="minorHAnsi"/>
          <w:sz w:val="24"/>
          <w:szCs w:val="24"/>
        </w:rPr>
        <w:t xml:space="preserve"> to empirically estimate the effect of publication bias seen in the psychology literature.</w:t>
      </w:r>
      <w:r w:rsidR="004C32B9" w:rsidRPr="0056151A">
        <w:rPr>
          <w:rFonts w:cstheme="minorHAnsi"/>
          <w:sz w:val="24"/>
          <w:szCs w:val="24"/>
        </w:rPr>
        <w:t xml:space="preserve"> </w:t>
      </w:r>
      <w:bookmarkEnd w:id="4"/>
      <w:r w:rsidR="00B40908" w:rsidRPr="0056151A">
        <w:rPr>
          <w:rFonts w:cstheme="minorHAnsi"/>
          <w:sz w:val="24"/>
          <w:szCs w:val="24"/>
        </w:rPr>
        <w:fldChar w:fldCharType="begin"/>
      </w:r>
      <w:r w:rsidR="0012490F" w:rsidRPr="0056151A">
        <w:rPr>
          <w:rFonts w:cstheme="minorHAnsi"/>
          <w:sz w:val="24"/>
          <w:szCs w:val="24"/>
        </w:rPr>
        <w:instrText xml:space="preserve"> ADDIN EN.CITE &lt;EndNote&gt;&lt;Cite AuthorYear="1"&gt;&lt;Author&gt;Stanley&lt;/Author&gt;&lt;RecNum&gt;1002&lt;/RecNum&gt;&lt;DisplayText&gt;Stanley, Carter, and Doucouliagos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B40908" w:rsidRPr="0056151A">
        <w:rPr>
          <w:rFonts w:cstheme="minorHAnsi"/>
          <w:sz w:val="24"/>
          <w:szCs w:val="24"/>
        </w:rPr>
        <w:fldChar w:fldCharType="separate"/>
      </w:r>
      <w:r w:rsidR="0088432D" w:rsidRPr="0056151A">
        <w:rPr>
          <w:rFonts w:cstheme="minorHAnsi"/>
          <w:noProof/>
          <w:sz w:val="24"/>
          <w:szCs w:val="24"/>
        </w:rPr>
        <w:t xml:space="preserve">Stanley, Carter, and </w:t>
      </w:r>
      <w:r w:rsidR="0088432D" w:rsidRPr="0056151A">
        <w:rPr>
          <w:rFonts w:cstheme="minorHAnsi"/>
          <w:noProof/>
          <w:sz w:val="24"/>
          <w:szCs w:val="24"/>
        </w:rPr>
        <w:lastRenderedPageBreak/>
        <w:t>Doucouliagos (2018)</w:t>
      </w:r>
      <w:r w:rsidR="00B40908" w:rsidRPr="0056151A">
        <w:rPr>
          <w:rFonts w:cstheme="minorHAnsi"/>
          <w:sz w:val="24"/>
          <w:szCs w:val="24"/>
        </w:rPr>
        <w:fldChar w:fldCharType="end"/>
      </w:r>
      <w:r w:rsidR="00DA545A" w:rsidRPr="0056151A">
        <w:rPr>
          <w:rFonts w:cstheme="minorHAnsi"/>
          <w:sz w:val="24"/>
          <w:szCs w:val="24"/>
        </w:rPr>
        <w:t xml:space="preserve"> </w:t>
      </w:r>
      <w:r w:rsidR="00B40908" w:rsidRPr="0056151A">
        <w:rPr>
          <w:rFonts w:cstheme="minorHAnsi"/>
          <w:sz w:val="24"/>
          <w:szCs w:val="24"/>
        </w:rPr>
        <w:t xml:space="preserve">used </w:t>
      </w:r>
      <w:r w:rsidR="004C00FC">
        <w:rPr>
          <w:rFonts w:cstheme="minorHAnsi"/>
          <w:sz w:val="24"/>
          <w:szCs w:val="24"/>
        </w:rPr>
        <w:t>several</w:t>
      </w:r>
      <w:r w:rsidR="00914994">
        <w:rPr>
          <w:rFonts w:cstheme="minorHAnsi"/>
          <w:sz w:val="24"/>
          <w:szCs w:val="24"/>
        </w:rPr>
        <w:t xml:space="preserve"> meta-analytic</w:t>
      </w:r>
      <w:r w:rsidR="004C00FC">
        <w:rPr>
          <w:rFonts w:cstheme="minorHAnsi"/>
          <w:sz w:val="24"/>
          <w:szCs w:val="24"/>
        </w:rPr>
        <w:t xml:space="preserve"> bias adjustment </w:t>
      </w:r>
      <w:r w:rsidR="00520721">
        <w:rPr>
          <w:rFonts w:cstheme="minorHAnsi"/>
          <w:sz w:val="24"/>
          <w:szCs w:val="24"/>
        </w:rPr>
        <w:t>methods (</w:t>
      </w:r>
      <w:r w:rsidR="006A7C58">
        <w:rPr>
          <w:rFonts w:cstheme="minorHAnsi"/>
          <w:sz w:val="24"/>
          <w:szCs w:val="24"/>
        </w:rPr>
        <w:t xml:space="preserve">specifically </w:t>
      </w:r>
      <w:r w:rsidR="008226A5">
        <w:rPr>
          <w:rFonts w:cstheme="minorHAnsi"/>
          <w:sz w:val="24"/>
          <w:szCs w:val="24"/>
        </w:rPr>
        <w:t>using</w:t>
      </w:r>
      <w:r w:rsidR="006A7C58">
        <w:rPr>
          <w:rFonts w:cstheme="minorHAnsi"/>
          <w:sz w:val="24"/>
          <w:szCs w:val="24"/>
        </w:rPr>
        <w:t xml:space="preserve"> three different estimato</w:t>
      </w:r>
      <w:r w:rsidR="006A7C58" w:rsidRPr="00390492">
        <w:rPr>
          <w:rFonts w:cstheme="minorHAnsi"/>
          <w:sz w:val="24"/>
          <w:szCs w:val="24"/>
        </w:rPr>
        <w:t xml:space="preserve">rs; </w:t>
      </w:r>
      <w:r w:rsidR="006A7C58" w:rsidRPr="00390492">
        <w:rPr>
          <w:sz w:val="24"/>
          <w:szCs w:val="24"/>
        </w:rPr>
        <w:t xml:space="preserve">WLS, </w:t>
      </w:r>
      <w:r w:rsidR="00520721" w:rsidRPr="00390492">
        <w:rPr>
          <w:sz w:val="24"/>
          <w:szCs w:val="24"/>
        </w:rPr>
        <w:t>WAAP-WLS, and PET-PEESE</w:t>
      </w:r>
      <w:r w:rsidR="00520721">
        <w:rPr>
          <w:rFonts w:cstheme="minorHAnsi"/>
          <w:sz w:val="24"/>
          <w:szCs w:val="24"/>
        </w:rPr>
        <w:t>)</w:t>
      </w:r>
      <w:r w:rsidR="00B40908" w:rsidRPr="0056151A">
        <w:rPr>
          <w:rFonts w:cstheme="minorHAnsi"/>
          <w:sz w:val="24"/>
          <w:szCs w:val="24"/>
        </w:rPr>
        <w:t xml:space="preserve"> in </w:t>
      </w:r>
      <w:r w:rsidR="004C00FC">
        <w:rPr>
          <w:rFonts w:cstheme="minorHAnsi"/>
          <w:sz w:val="24"/>
          <w:szCs w:val="24"/>
        </w:rPr>
        <w:t xml:space="preserve">a reanalysis of </w:t>
      </w:r>
      <w:r w:rsidR="00B40908" w:rsidRPr="0056151A">
        <w:rPr>
          <w:rFonts w:cstheme="minorHAnsi"/>
          <w:sz w:val="24"/>
          <w:szCs w:val="24"/>
        </w:rPr>
        <w:t>200 meta-analyses published in Psychological Bulletin</w:t>
      </w:r>
      <w:r w:rsidR="009507D1">
        <w:rPr>
          <w:rFonts w:cstheme="minorHAnsi"/>
          <w:sz w:val="24"/>
          <w:szCs w:val="24"/>
        </w:rPr>
        <w:t xml:space="preserve">. They report </w:t>
      </w:r>
      <w:r w:rsidR="00EE1069">
        <w:rPr>
          <w:rFonts w:cstheme="minorHAnsi"/>
          <w:sz w:val="24"/>
          <w:szCs w:val="24"/>
        </w:rPr>
        <w:t>finding</w:t>
      </w:r>
      <w:r w:rsidR="00B40908" w:rsidRPr="0056151A">
        <w:rPr>
          <w:rFonts w:cstheme="minorHAnsi"/>
          <w:sz w:val="24"/>
          <w:szCs w:val="24"/>
        </w:rPr>
        <w:t xml:space="preserve"> </w:t>
      </w:r>
      <w:r w:rsidR="00FC2941">
        <w:rPr>
          <w:rFonts w:cstheme="minorHAnsi"/>
          <w:sz w:val="24"/>
          <w:szCs w:val="24"/>
        </w:rPr>
        <w:t xml:space="preserve">a median </w:t>
      </w:r>
      <w:r w:rsidR="00FC2941" w:rsidRPr="0056151A">
        <w:rPr>
          <w:rFonts w:cstheme="minorHAnsi"/>
          <w:sz w:val="24"/>
          <w:szCs w:val="24"/>
        </w:rPr>
        <w:t xml:space="preserve">effect size exaggeration </w:t>
      </w:r>
      <w:r w:rsidR="00FC2941">
        <w:rPr>
          <w:rFonts w:cstheme="minorHAnsi"/>
          <w:sz w:val="24"/>
          <w:szCs w:val="24"/>
        </w:rPr>
        <w:t xml:space="preserve">of </w:t>
      </w:r>
      <w:r w:rsidR="00B40908" w:rsidRPr="0056151A">
        <w:rPr>
          <w:rFonts w:cstheme="minorHAnsi"/>
          <w:sz w:val="24"/>
          <w:szCs w:val="24"/>
        </w:rPr>
        <w:t>8 to 15%</w:t>
      </w:r>
      <w:r w:rsidR="0052253B" w:rsidRPr="0056151A">
        <w:rPr>
          <w:rFonts w:cstheme="minorHAnsi"/>
          <w:sz w:val="24"/>
          <w:szCs w:val="24"/>
        </w:rPr>
        <w:t xml:space="preserve">, with the range </w:t>
      </w:r>
      <w:r w:rsidR="00B40908" w:rsidRPr="0056151A">
        <w:rPr>
          <w:rFonts w:cstheme="minorHAnsi"/>
          <w:sz w:val="24"/>
          <w:szCs w:val="24"/>
        </w:rPr>
        <w:t>depending on the meta-analytic bias reduction method used</w:t>
      </w:r>
      <w:r w:rsidR="00FD7023">
        <w:rPr>
          <w:rFonts w:cstheme="minorHAnsi"/>
          <w:sz w:val="24"/>
          <w:szCs w:val="24"/>
        </w:rPr>
        <w:t>. A</w:t>
      </w:r>
      <w:r w:rsidR="004413F6" w:rsidRPr="0056151A">
        <w:rPr>
          <w:rFonts w:cstheme="minorHAnsi"/>
          <w:sz w:val="24"/>
          <w:szCs w:val="24"/>
        </w:rPr>
        <w:t>s</w:t>
      </w:r>
      <w:r w:rsidR="00FA535F">
        <w:rPr>
          <w:rFonts w:cstheme="minorHAnsi"/>
          <w:sz w:val="24"/>
          <w:szCs w:val="24"/>
        </w:rPr>
        <w:t xml:space="preserve"> </w:t>
      </w:r>
      <w:r w:rsidR="003F3A92" w:rsidRPr="0056151A">
        <w:rPr>
          <w:rFonts w:cstheme="minorHAnsi"/>
          <w:sz w:val="24"/>
          <w:szCs w:val="24"/>
        </w:rPr>
        <w:fldChar w:fldCharType="begin"/>
      </w:r>
      <w:r w:rsidR="003F3A92" w:rsidRPr="0056151A">
        <w:rPr>
          <w:rFonts w:cstheme="minorHAnsi"/>
          <w:sz w:val="24"/>
          <w:szCs w:val="24"/>
        </w:rPr>
        <w:instrText xml:space="preserve"> ADDIN EN.CITE &lt;EndNote&gt;&lt;Cite AuthorYear="1"&gt;&lt;Author&gt;Stanley&lt;/Author&gt;&lt;RecNum&gt;1002&lt;/RecNum&gt;&lt;DisplayText&gt;Stanley et al. (2018)&lt;/DisplayText&gt;&lt;record&gt;&lt;rec-number&gt;1002&lt;/rec-number&gt;&lt;foreign-keys&gt;&lt;key app="EN" db-id="9xrafw5sx95dvre9w5hpevd89fzwtwr9twsw" timestamp="1541134350"&gt;1002&lt;/key&gt;&lt;/foreign-keys&gt;&lt;ref-type name="Journal Article"&gt;17&lt;/ref-type&gt;&lt;contributors&gt;&lt;authors&gt;&lt;author&gt;Stanley, T. D.&lt;/author&gt;&lt;author&gt;Carter, Evan C.&lt;/author&gt;&lt;author&gt;Doucouliagos, Hristos&lt;/author&gt;&lt;/authors&gt;&lt;/contributors&gt;&lt;auth-address&gt;Deakin Lab for the Meta-Analysis of Research (DeLMAR), School of Business, Deakin University, Human Research and Engineering Directorate, U.S. Army Research Laboratory, Aberdeen Proving Ground, Maryland, Department of Economics, DeLMAR, and Alfred Deakin Institute for Citizenship and Globalisation, Deakin University&lt;/auth-address&gt;&lt;titles&gt;&lt;title&gt;What Meta-Analyses Reveal About the Replicability of Psychological Research&lt;/title&gt;&lt;secondary-title&gt;Psychological Bulletin&lt;/secondary-title&gt;&lt;/titles&gt;&lt;periodical&gt;&lt;full-title&gt;Psychological Bulletin&lt;/full-title&gt;&lt;/periodical&gt;&lt;dates&gt;&lt;year&gt;2018&lt;/year&gt;&lt;pub-dates&gt;&lt;date&gt;2018&lt;/date&gt;&lt;/pub-dates&gt;&lt;/dates&gt;&lt;urls&gt;&lt;/urls&gt;&lt;remote-database-name&gt;Journals@&lt;/remote-database-name&gt;&lt;remote-database-provider&gt;Ovid Technologies&lt;/remote-database-provider&gt;&lt;/record&gt;&lt;/Cite&gt;&lt;/EndNote&gt;</w:instrText>
      </w:r>
      <w:r w:rsidR="003F3A92" w:rsidRPr="0056151A">
        <w:rPr>
          <w:rFonts w:cstheme="minorHAnsi"/>
          <w:sz w:val="24"/>
          <w:szCs w:val="24"/>
        </w:rPr>
        <w:fldChar w:fldCharType="separate"/>
      </w:r>
      <w:r w:rsidR="003F3A92" w:rsidRPr="0056151A">
        <w:rPr>
          <w:rFonts w:cstheme="minorHAnsi"/>
          <w:noProof/>
          <w:sz w:val="24"/>
          <w:szCs w:val="24"/>
        </w:rPr>
        <w:t>Stanley et al. (2018)</w:t>
      </w:r>
      <w:r w:rsidR="003F3A92" w:rsidRPr="0056151A">
        <w:rPr>
          <w:rFonts w:cstheme="minorHAnsi"/>
          <w:sz w:val="24"/>
          <w:szCs w:val="24"/>
        </w:rPr>
        <w:fldChar w:fldCharType="end"/>
      </w:r>
      <w:r w:rsidR="003F3A92" w:rsidRPr="0056151A">
        <w:rPr>
          <w:rFonts w:cstheme="minorHAnsi"/>
          <w:sz w:val="24"/>
          <w:szCs w:val="24"/>
        </w:rPr>
        <w:t xml:space="preserve"> </w:t>
      </w:r>
      <w:r w:rsidR="00FA535F">
        <w:rPr>
          <w:rFonts w:cstheme="minorHAnsi"/>
          <w:sz w:val="24"/>
          <w:szCs w:val="24"/>
        </w:rPr>
        <w:t xml:space="preserve">points out, this study </w:t>
      </w:r>
      <w:r w:rsidR="004413F6" w:rsidRPr="0056151A">
        <w:rPr>
          <w:rFonts w:cstheme="minorHAnsi"/>
          <w:sz w:val="24"/>
          <w:szCs w:val="24"/>
        </w:rPr>
        <w:t>estimate</w:t>
      </w:r>
      <w:r w:rsidR="004C00FC">
        <w:rPr>
          <w:rFonts w:cstheme="minorHAnsi"/>
          <w:sz w:val="24"/>
          <w:szCs w:val="24"/>
        </w:rPr>
        <w:t xml:space="preserve">s </w:t>
      </w:r>
      <w:r w:rsidR="004413F6" w:rsidRPr="0056151A">
        <w:rPr>
          <w:rFonts w:cstheme="minorHAnsi"/>
          <w:sz w:val="24"/>
          <w:szCs w:val="24"/>
        </w:rPr>
        <w:t>the effect of publication bias using a likely unrepresentative literature</w:t>
      </w:r>
      <w:r w:rsidR="00880D19">
        <w:rPr>
          <w:rFonts w:cstheme="minorHAnsi"/>
          <w:sz w:val="24"/>
          <w:szCs w:val="24"/>
        </w:rPr>
        <w:t>,</w:t>
      </w:r>
      <w:r w:rsidR="004413F6" w:rsidRPr="0056151A">
        <w:rPr>
          <w:rFonts w:cstheme="minorHAnsi"/>
          <w:sz w:val="24"/>
          <w:szCs w:val="24"/>
        </w:rPr>
        <w:t xml:space="preserve"> and it is unclear how much this estimate is likely to generalize outside of the pages of Psychological Bulletin. </w:t>
      </w:r>
    </w:p>
    <w:p w14:paraId="3C171922" w14:textId="7FBDA227" w:rsidR="006A011C" w:rsidRPr="0056151A" w:rsidRDefault="008A55ED" w:rsidP="008C7166">
      <w:pPr>
        <w:spacing w:line="360" w:lineRule="auto"/>
        <w:ind w:firstLine="720"/>
        <w:rPr>
          <w:rFonts w:cstheme="minorHAnsi"/>
          <w:sz w:val="24"/>
          <w:szCs w:val="24"/>
        </w:rPr>
      </w:pPr>
      <w:r w:rsidRPr="0056151A">
        <w:rPr>
          <w:rFonts w:cstheme="minorHAnsi"/>
          <w:sz w:val="24"/>
          <w:szCs w:val="24"/>
        </w:rPr>
        <w:t xml:space="preserve">In </w:t>
      </w:r>
      <w:r w:rsidR="000C4558" w:rsidRPr="0056151A">
        <w:rPr>
          <w:rFonts w:cstheme="minorHAnsi"/>
          <w:sz w:val="24"/>
          <w:szCs w:val="24"/>
        </w:rPr>
        <w:t>order to estimate the effect of publication</w:t>
      </w:r>
      <w:r w:rsidR="00691A37">
        <w:rPr>
          <w:rFonts w:cstheme="minorHAnsi"/>
          <w:sz w:val="24"/>
          <w:szCs w:val="24"/>
        </w:rPr>
        <w:t xml:space="preserve"> and reporting</w:t>
      </w:r>
      <w:r w:rsidR="000C4558" w:rsidRPr="0056151A">
        <w:rPr>
          <w:rFonts w:cstheme="minorHAnsi"/>
          <w:sz w:val="24"/>
          <w:szCs w:val="24"/>
        </w:rPr>
        <w:t xml:space="preserve"> bias on effect sizes</w:t>
      </w:r>
      <w:r w:rsidR="00415EFB">
        <w:rPr>
          <w:rFonts w:cstheme="minorHAnsi"/>
          <w:sz w:val="24"/>
          <w:szCs w:val="24"/>
        </w:rPr>
        <w:t xml:space="preserve"> published </w:t>
      </w:r>
      <w:r w:rsidR="00691A37">
        <w:rPr>
          <w:rFonts w:cstheme="minorHAnsi"/>
          <w:sz w:val="24"/>
          <w:szCs w:val="24"/>
        </w:rPr>
        <w:t xml:space="preserve">in the </w:t>
      </w:r>
      <w:r w:rsidR="00415EFB">
        <w:rPr>
          <w:rFonts w:cstheme="minorHAnsi"/>
          <w:sz w:val="24"/>
          <w:szCs w:val="24"/>
        </w:rPr>
        <w:t>behavioural sciences literature</w:t>
      </w:r>
      <w:r w:rsidR="000C4558" w:rsidRPr="0056151A">
        <w:rPr>
          <w:rFonts w:cstheme="minorHAnsi"/>
          <w:sz w:val="24"/>
          <w:szCs w:val="24"/>
        </w:rPr>
        <w:t>,</w:t>
      </w:r>
      <w:r w:rsidRPr="0056151A">
        <w:rPr>
          <w:rFonts w:cstheme="minorHAnsi"/>
          <w:sz w:val="24"/>
          <w:szCs w:val="24"/>
        </w:rPr>
        <w:t xml:space="preserve"> the current study presents an exploratory analysis of</w:t>
      </w:r>
      <w:r w:rsidR="00A27B5B">
        <w:rPr>
          <w:rFonts w:cstheme="minorHAnsi"/>
          <w:sz w:val="24"/>
          <w:szCs w:val="24"/>
        </w:rPr>
        <w:t xml:space="preserve"> recent replication projects </w:t>
      </w:r>
      <w:r w:rsidRPr="0056151A">
        <w:rPr>
          <w:rFonts w:cstheme="minorHAnsi"/>
          <w:sz w:val="24"/>
          <w:szCs w:val="24"/>
        </w:rPr>
        <w:t xml:space="preserve">using </w:t>
      </w:r>
      <w:r w:rsidR="00B77EE6">
        <w:rPr>
          <w:rFonts w:cstheme="minorHAnsi"/>
          <w:sz w:val="24"/>
          <w:szCs w:val="24"/>
        </w:rPr>
        <w:t>three</w:t>
      </w:r>
      <w:r w:rsidRPr="0056151A">
        <w:rPr>
          <w:rFonts w:cstheme="minorHAnsi"/>
          <w:sz w:val="24"/>
          <w:szCs w:val="24"/>
        </w:rPr>
        <w:t xml:space="preserve"> </w:t>
      </w:r>
      <w:r w:rsidR="008C7166" w:rsidRPr="0056151A">
        <w:rPr>
          <w:rFonts w:cstheme="minorHAnsi"/>
          <w:sz w:val="24"/>
          <w:szCs w:val="24"/>
        </w:rPr>
        <w:t>analytic</w:t>
      </w:r>
      <w:r w:rsidRPr="0056151A">
        <w:rPr>
          <w:rFonts w:cstheme="minorHAnsi"/>
          <w:sz w:val="24"/>
          <w:szCs w:val="24"/>
        </w:rPr>
        <w:t xml:space="preserve"> approaches. The first approach </w:t>
      </w:r>
      <w:r w:rsidR="00DD0B4A">
        <w:rPr>
          <w:rFonts w:cstheme="minorHAnsi"/>
          <w:sz w:val="24"/>
          <w:szCs w:val="24"/>
        </w:rPr>
        <w:t xml:space="preserve">reported here </w:t>
      </w:r>
      <w:r w:rsidR="008C7166" w:rsidRPr="0056151A">
        <w:rPr>
          <w:rFonts w:cstheme="minorHAnsi"/>
          <w:sz w:val="24"/>
          <w:szCs w:val="24"/>
        </w:rPr>
        <w:t xml:space="preserve">uses </w:t>
      </w:r>
      <w:r w:rsidRPr="0056151A">
        <w:rPr>
          <w:rFonts w:cstheme="minorHAnsi"/>
          <w:sz w:val="24"/>
          <w:szCs w:val="24"/>
        </w:rPr>
        <w:t>a</w:t>
      </w:r>
      <w:r w:rsidR="00E24CD0" w:rsidRPr="0056151A">
        <w:rPr>
          <w:rFonts w:cstheme="minorHAnsi"/>
          <w:sz w:val="24"/>
          <w:szCs w:val="24"/>
        </w:rPr>
        <w:t xml:space="preserve"> </w:t>
      </w:r>
      <w:r w:rsidR="00C94ABC" w:rsidRPr="0056151A">
        <w:rPr>
          <w:rFonts w:cstheme="minorHAnsi"/>
          <w:sz w:val="24"/>
          <w:szCs w:val="24"/>
        </w:rPr>
        <w:t>multilevel</w:t>
      </w:r>
      <w:r w:rsidR="009A610F" w:rsidRPr="0056151A">
        <w:rPr>
          <w:rFonts w:cstheme="minorHAnsi"/>
          <w:sz w:val="24"/>
          <w:szCs w:val="24"/>
        </w:rPr>
        <w:t xml:space="preserve"> </w:t>
      </w:r>
      <w:r w:rsidRPr="0056151A">
        <w:rPr>
          <w:rFonts w:cstheme="minorHAnsi"/>
          <w:sz w:val="24"/>
          <w:szCs w:val="24"/>
        </w:rPr>
        <w:t xml:space="preserve">meta-analytic </w:t>
      </w:r>
      <w:r w:rsidR="009A610F" w:rsidRPr="0056151A">
        <w:rPr>
          <w:rFonts w:cstheme="minorHAnsi"/>
          <w:sz w:val="24"/>
          <w:szCs w:val="24"/>
        </w:rPr>
        <w:t>framework</w:t>
      </w:r>
      <w:r w:rsidRPr="0056151A">
        <w:rPr>
          <w:rFonts w:cstheme="minorHAnsi"/>
          <w:sz w:val="24"/>
          <w:szCs w:val="24"/>
        </w:rPr>
        <w:t xml:space="preserve"> t</w:t>
      </w:r>
      <w:r w:rsidR="009A610F" w:rsidRPr="0056151A">
        <w:rPr>
          <w:rFonts w:cstheme="minorHAnsi"/>
          <w:sz w:val="24"/>
          <w:szCs w:val="24"/>
        </w:rPr>
        <w:t>o</w:t>
      </w:r>
      <w:r w:rsidRPr="0056151A">
        <w:rPr>
          <w:rFonts w:cstheme="minorHAnsi"/>
          <w:sz w:val="24"/>
          <w:szCs w:val="24"/>
        </w:rPr>
        <w:t xml:space="preserve"> estimate the expected effect size change between original replication studies. </w:t>
      </w:r>
      <w:r w:rsidR="008C7166" w:rsidRPr="0056151A">
        <w:rPr>
          <w:rFonts w:cstheme="minorHAnsi"/>
          <w:sz w:val="24"/>
          <w:szCs w:val="24"/>
        </w:rPr>
        <w:t xml:space="preserve">As this database is likely to include effects which are true null effects (or effects which are so close to true null effects to be practically dismissible), </w:t>
      </w:r>
      <w:r w:rsidR="00D23475">
        <w:rPr>
          <w:rFonts w:cstheme="minorHAnsi"/>
          <w:sz w:val="24"/>
          <w:szCs w:val="24"/>
        </w:rPr>
        <w:t>the remaining</w:t>
      </w:r>
      <w:r w:rsidR="008C7166" w:rsidRPr="0056151A">
        <w:rPr>
          <w:rFonts w:cstheme="minorHAnsi"/>
          <w:sz w:val="24"/>
          <w:szCs w:val="24"/>
        </w:rPr>
        <w:t xml:space="preserve"> analyses are designed to estimate the degree to which effect sizes reported in the literature are exaggerated assuming that the effect under study is non-null, arguably of more use for people attempting to plan studies based on the published literature. </w:t>
      </w:r>
      <w:r w:rsidR="00DD0B4A">
        <w:rPr>
          <w:rFonts w:cstheme="minorHAnsi"/>
          <w:sz w:val="24"/>
          <w:szCs w:val="24"/>
        </w:rPr>
        <w:t>As such, t</w:t>
      </w:r>
      <w:r w:rsidR="009A610F" w:rsidRPr="0056151A">
        <w:rPr>
          <w:rFonts w:cstheme="minorHAnsi"/>
          <w:sz w:val="24"/>
          <w:szCs w:val="24"/>
        </w:rPr>
        <w:t xml:space="preserve">he second </w:t>
      </w:r>
      <w:r w:rsidR="008C7166" w:rsidRPr="0056151A">
        <w:rPr>
          <w:rFonts w:cstheme="minorHAnsi"/>
          <w:sz w:val="24"/>
          <w:szCs w:val="24"/>
        </w:rPr>
        <w:t xml:space="preserve">approach </w:t>
      </w:r>
      <w:r w:rsidR="00DD0B4A">
        <w:rPr>
          <w:rFonts w:cstheme="minorHAnsi"/>
          <w:sz w:val="24"/>
          <w:szCs w:val="24"/>
        </w:rPr>
        <w:t>reported here</w:t>
      </w:r>
      <w:r w:rsidR="00E24CD0" w:rsidRPr="0056151A">
        <w:rPr>
          <w:rFonts w:cstheme="minorHAnsi"/>
          <w:sz w:val="24"/>
          <w:szCs w:val="24"/>
        </w:rPr>
        <w:t xml:space="preserve"> </w:t>
      </w:r>
      <w:r w:rsidR="008C7166" w:rsidRPr="0056151A">
        <w:rPr>
          <w:rFonts w:cstheme="minorHAnsi"/>
          <w:sz w:val="24"/>
          <w:szCs w:val="24"/>
        </w:rPr>
        <w:t>reperform</w:t>
      </w:r>
      <w:r w:rsidR="00DD0B4A">
        <w:rPr>
          <w:rFonts w:cstheme="minorHAnsi"/>
          <w:sz w:val="24"/>
          <w:szCs w:val="24"/>
        </w:rPr>
        <w:t>s</w:t>
      </w:r>
      <w:r w:rsidR="008C7166" w:rsidRPr="0056151A">
        <w:rPr>
          <w:rFonts w:cstheme="minorHAnsi"/>
          <w:sz w:val="24"/>
          <w:szCs w:val="24"/>
        </w:rPr>
        <w:t xml:space="preserve"> the random effects meta-analyses on subsets of studies</w:t>
      </w:r>
      <w:r w:rsidR="00685347">
        <w:rPr>
          <w:rFonts w:cstheme="minorHAnsi"/>
          <w:sz w:val="24"/>
          <w:szCs w:val="24"/>
        </w:rPr>
        <w:t>;</w:t>
      </w:r>
      <w:r w:rsidR="00605069" w:rsidRPr="0056151A">
        <w:rPr>
          <w:rFonts w:cstheme="minorHAnsi"/>
          <w:sz w:val="24"/>
          <w:szCs w:val="24"/>
        </w:rPr>
        <w:t xml:space="preserve"> excluding </w:t>
      </w:r>
      <w:r w:rsidR="00685347" w:rsidRPr="0056151A">
        <w:rPr>
          <w:rFonts w:cstheme="minorHAnsi"/>
          <w:sz w:val="24"/>
          <w:szCs w:val="24"/>
        </w:rPr>
        <w:t>studies</w:t>
      </w:r>
      <w:r w:rsidR="00605069" w:rsidRPr="0056151A">
        <w:rPr>
          <w:rFonts w:cstheme="minorHAnsi"/>
          <w:sz w:val="24"/>
          <w:szCs w:val="24"/>
        </w:rPr>
        <w:t xml:space="preserve"> on the basis of (a) statistical significance and (b) equivalence testing</w:t>
      </w:r>
      <w:r w:rsidR="008C7166" w:rsidRPr="0056151A">
        <w:rPr>
          <w:rFonts w:cstheme="minorHAnsi"/>
          <w:sz w:val="24"/>
          <w:szCs w:val="24"/>
        </w:rPr>
        <w:t xml:space="preserve">. </w:t>
      </w:r>
      <w:r w:rsidR="00C95CF8">
        <w:rPr>
          <w:rFonts w:cstheme="minorHAnsi"/>
          <w:sz w:val="24"/>
          <w:szCs w:val="24"/>
        </w:rPr>
        <w:t>A</w:t>
      </w:r>
      <w:r w:rsidRPr="0056151A">
        <w:rPr>
          <w:rFonts w:cstheme="minorHAnsi"/>
          <w:sz w:val="24"/>
          <w:szCs w:val="24"/>
        </w:rPr>
        <w:t xml:space="preserve"> </w:t>
      </w:r>
      <w:r w:rsidR="008C7166" w:rsidRPr="0056151A">
        <w:rPr>
          <w:rFonts w:cstheme="minorHAnsi"/>
          <w:sz w:val="24"/>
          <w:szCs w:val="24"/>
        </w:rPr>
        <w:t>final</w:t>
      </w:r>
      <w:r w:rsidRPr="0056151A">
        <w:rPr>
          <w:rFonts w:cstheme="minorHAnsi"/>
          <w:sz w:val="24"/>
          <w:szCs w:val="24"/>
        </w:rPr>
        <w:t xml:space="preserve"> approach</w:t>
      </w:r>
      <w:r w:rsidR="009A610F" w:rsidRPr="0056151A">
        <w:rPr>
          <w:rFonts w:cstheme="minorHAnsi"/>
          <w:sz w:val="24"/>
          <w:szCs w:val="24"/>
        </w:rPr>
        <w:t xml:space="preserve"> estimate</w:t>
      </w:r>
      <w:r w:rsidR="003E5C32" w:rsidRPr="0056151A">
        <w:rPr>
          <w:rFonts w:cstheme="minorHAnsi"/>
          <w:sz w:val="24"/>
          <w:szCs w:val="24"/>
        </w:rPr>
        <w:t>s</w:t>
      </w:r>
      <w:r w:rsidR="009A610F" w:rsidRPr="0056151A">
        <w:rPr>
          <w:rFonts w:cstheme="minorHAnsi"/>
          <w:sz w:val="24"/>
          <w:szCs w:val="24"/>
        </w:rPr>
        <w:t xml:space="preserve"> the </w:t>
      </w:r>
      <w:r w:rsidR="003E5C32" w:rsidRPr="0056151A">
        <w:rPr>
          <w:rFonts w:cstheme="minorHAnsi"/>
          <w:sz w:val="24"/>
          <w:szCs w:val="24"/>
        </w:rPr>
        <w:t xml:space="preserve">expected </w:t>
      </w:r>
      <w:r w:rsidR="009A610F" w:rsidRPr="0056151A">
        <w:rPr>
          <w:rFonts w:cstheme="minorHAnsi"/>
          <w:sz w:val="24"/>
          <w:szCs w:val="24"/>
        </w:rPr>
        <w:t xml:space="preserve">effect size attenuation from original to replication study and </w:t>
      </w:r>
      <w:r w:rsidR="003E5C32" w:rsidRPr="0056151A">
        <w:rPr>
          <w:rFonts w:cstheme="minorHAnsi"/>
          <w:sz w:val="24"/>
          <w:szCs w:val="24"/>
        </w:rPr>
        <w:t>the true null rate</w:t>
      </w:r>
      <w:r w:rsidR="009A610F" w:rsidRPr="0056151A">
        <w:rPr>
          <w:rFonts w:cstheme="minorHAnsi"/>
          <w:sz w:val="24"/>
          <w:szCs w:val="24"/>
        </w:rPr>
        <w:t xml:space="preserve"> </w:t>
      </w:r>
      <w:r w:rsidR="003E5C32" w:rsidRPr="0056151A">
        <w:rPr>
          <w:rFonts w:cstheme="minorHAnsi"/>
          <w:sz w:val="24"/>
          <w:szCs w:val="24"/>
        </w:rPr>
        <w:t>u</w:t>
      </w:r>
      <w:r w:rsidR="009A610F" w:rsidRPr="0056151A">
        <w:rPr>
          <w:rFonts w:cstheme="minorHAnsi"/>
          <w:sz w:val="24"/>
          <w:szCs w:val="24"/>
        </w:rPr>
        <w:t xml:space="preserve">sing </w:t>
      </w:r>
      <w:r w:rsidR="008C7166" w:rsidRPr="0056151A">
        <w:rPr>
          <w:rFonts w:cstheme="minorHAnsi"/>
          <w:sz w:val="24"/>
          <w:szCs w:val="24"/>
        </w:rPr>
        <w:t>the</w:t>
      </w:r>
      <w:r w:rsidR="00E371A5" w:rsidRPr="0056151A">
        <w:rPr>
          <w:rFonts w:cstheme="minorHAnsi"/>
          <w:sz w:val="24"/>
          <w:szCs w:val="24"/>
        </w:rPr>
        <w:t xml:space="preserve"> </w:t>
      </w:r>
      <w:r w:rsidRPr="0056151A">
        <w:rPr>
          <w:rFonts w:cstheme="minorHAnsi"/>
          <w:sz w:val="24"/>
          <w:szCs w:val="24"/>
        </w:rPr>
        <w:t>Bayesian Mixture Model</w:t>
      </w:r>
      <w:r w:rsidR="004129B7" w:rsidRPr="0056151A">
        <w:rPr>
          <w:rFonts w:cstheme="minorHAnsi"/>
          <w:sz w:val="24"/>
          <w:szCs w:val="24"/>
        </w:rPr>
        <w:t xml:space="preserve"> </w:t>
      </w:r>
      <w:r w:rsidR="008C7166" w:rsidRPr="0056151A">
        <w:rPr>
          <w:rFonts w:cstheme="minorHAnsi"/>
          <w:sz w:val="24"/>
          <w:szCs w:val="24"/>
        </w:rPr>
        <w:t xml:space="preserve">presented in </w:t>
      </w:r>
      <w:r w:rsidR="007367C9" w:rsidRPr="0056151A">
        <w:rPr>
          <w:rFonts w:cstheme="minorHAnsi"/>
          <w:sz w:val="24"/>
          <w:szCs w:val="24"/>
        </w:rPr>
        <w:fldChar w:fldCharType="begin"/>
      </w:r>
      <w:r w:rsidR="007367C9" w:rsidRPr="0056151A">
        <w:rPr>
          <w:rFonts w:cstheme="minorHAnsi"/>
          <w:sz w:val="24"/>
          <w:szCs w:val="24"/>
        </w:rPr>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7367C9" w:rsidRPr="0056151A">
        <w:rPr>
          <w:rFonts w:cstheme="minorHAnsi"/>
          <w:sz w:val="24"/>
          <w:szCs w:val="24"/>
        </w:rPr>
        <w:fldChar w:fldCharType="separate"/>
      </w:r>
      <w:r w:rsidR="007367C9" w:rsidRPr="0056151A">
        <w:rPr>
          <w:rFonts w:cstheme="minorHAnsi"/>
          <w:noProof/>
          <w:sz w:val="24"/>
          <w:szCs w:val="24"/>
        </w:rPr>
        <w:t>Camerer et al. (2018)</w:t>
      </w:r>
      <w:r w:rsidR="007367C9" w:rsidRPr="0056151A">
        <w:rPr>
          <w:rFonts w:cstheme="minorHAnsi"/>
          <w:sz w:val="24"/>
          <w:szCs w:val="24"/>
        </w:rPr>
        <w:fldChar w:fldCharType="end"/>
      </w:r>
      <w:r w:rsidRPr="0056151A">
        <w:rPr>
          <w:rFonts w:cstheme="minorHAnsi"/>
          <w:sz w:val="24"/>
          <w:szCs w:val="24"/>
        </w:rPr>
        <w:t>.</w:t>
      </w:r>
    </w:p>
    <w:p w14:paraId="7B922740" w14:textId="77777777" w:rsidR="00090A5F" w:rsidRDefault="00090A5F" w:rsidP="00090A5F">
      <w:pPr>
        <w:pStyle w:val="Heading2"/>
      </w:pPr>
      <w:bookmarkStart w:id="5" w:name="supplementary-material"/>
      <w:bookmarkStart w:id="6" w:name="methods"/>
      <w:bookmarkEnd w:id="0"/>
      <w:bookmarkEnd w:id="1"/>
      <w:bookmarkEnd w:id="5"/>
      <w:bookmarkEnd w:id="6"/>
      <w:r>
        <w:t>Methods</w:t>
      </w:r>
    </w:p>
    <w:p w14:paraId="30F8B02C" w14:textId="77777777" w:rsidR="00090A5F" w:rsidRDefault="00090A5F" w:rsidP="00090A5F">
      <w:pPr>
        <w:pStyle w:val="Heading3"/>
      </w:pPr>
      <w:bookmarkStart w:id="7" w:name="data-extraction"/>
      <w:bookmarkEnd w:id="7"/>
      <w:r>
        <w:t>Data extraction</w:t>
      </w:r>
    </w:p>
    <w:p w14:paraId="4F8B4D71" w14:textId="77777777" w:rsidR="00090A5F" w:rsidRDefault="00090A5F" w:rsidP="00090A5F">
      <w:pPr>
        <w:pStyle w:val="FirstParagraph"/>
      </w:pPr>
      <w:r>
        <w:t>All eight published or in press large scale replication projects performed within in the behavioral science research literature were included in the current research (see Table 1 for a list of the included studies and their sample size determination methods). The original source of each replicated effect, reported test statistics, effect sizes, sample sizes, standard errors and p-values were extracted for each original and replication study. Several of the large scale replication projects did not present the original test statistics and p values (e.g., Many labs 1 and 3 {Klein, 2014 #</w:t>
      </w:r>
      <w:proofErr w:type="gramStart"/>
      <w:r>
        <w:t>988;Ebersole</w:t>
      </w:r>
      <w:proofErr w:type="gramEnd"/>
      <w:r>
        <w:t xml:space="preserve">, 2016 #985}. In these cases, these values were manually extracted from the original articles. When </w:t>
      </w:r>
      <w:r>
        <w:lastRenderedPageBreak/>
        <w:t>sample sizes for original studies were not reported in the data provided by each replication project they were manually extracted from original articles where possible.</w:t>
      </w:r>
    </w:p>
    <w:p w14:paraId="2E26D081" w14:textId="77777777" w:rsidR="00090A5F" w:rsidRDefault="00090A5F" w:rsidP="00090A5F">
      <w:pPr>
        <w:pStyle w:val="BodyText"/>
      </w:pPr>
      <w:r>
        <w:t>For analysis, the original and replication effect sizes were transformed to Fisher z Transformed correlation coefficients following the methods used in {Open Science Collaboration, 2015 #611}. Cases where the study-level results were not reported in correlation coefficients, Cohen’s d values, as t-tests, or as F statistics were excluded from analysis (e.g., cases when no effect size was reported in the original study or in the replication project data set). In cases where sample sizes were not reported per group, sample sizes among groups were assumed to be equal in these conversions. See supplementary materials 1 for a comprehensive account of exclusions and study specific extraction details for each replication project. See Table 1 for the number of valid studies extracted from each project. An original and replication effect size that could be converted to a Fisher z score along with sample sizes for original and replication studies was extracted for a total of 306 studies.</w:t>
      </w:r>
    </w:p>
    <w:p w14:paraId="2219A049" w14:textId="77777777" w:rsidR="00090A5F" w:rsidRDefault="00090A5F" w:rsidP="00090A5F">
      <w:pPr>
        <w:pStyle w:val="Heading3"/>
      </w:pPr>
      <w:bookmarkStart w:id="8" w:name="analysis"/>
      <w:bookmarkEnd w:id="8"/>
      <w:r>
        <w:t>Analysis</w:t>
      </w:r>
    </w:p>
    <w:p w14:paraId="4C26C591" w14:textId="77777777" w:rsidR="00090A5F" w:rsidRDefault="00090A5F" w:rsidP="00090A5F">
      <w:pPr>
        <w:pStyle w:val="FirstParagraph"/>
      </w:pPr>
      <w:r>
        <w:t>This paper uses three analytic approaches to examine the change in effect sizes from original to replication studies. All analysis was performed in R version 3.5.1 {R Development Core Team, 2018 #314} and meta-analyses were performed using the Metafor package version 2.1 {</w:t>
      </w:r>
      <w:proofErr w:type="spellStart"/>
      <w:r>
        <w:t>Viechtbauer</w:t>
      </w:r>
      <w:proofErr w:type="spellEnd"/>
      <w:r>
        <w:t xml:space="preserve">, 2010 #796} using restricted maximum-likelihood estimation. All analyses and difference scores (i.e., proportion changes and mean differences) were calculated using Fisher Z transformed effect sizes, and effect sizes are back transformed to correlation coefficients for easy interpretation unless otherwise stated. All analyses were exploratory, and multiple models which were developed are not presented here. See </w:t>
      </w:r>
      <w:hyperlink r:id="rId12" w:history="1">
        <w:r>
          <w:rPr>
            <w:rStyle w:val="Hyperlink"/>
          </w:rPr>
          <w:t>https://github.com/fsingletonthorn/effectSizeAdjustment</w:t>
        </w:r>
      </w:hyperlink>
      <w:r>
        <w:t xml:space="preserve"> for a git repository with a record of all interim models and for all model code and data, and see </w:t>
      </w:r>
      <w:hyperlink r:id="rId13" w:history="1">
        <w:r>
          <w:rPr>
            <w:rStyle w:val="Hyperlink"/>
          </w:rPr>
          <w:t>https://osf.io/daj8b</w:t>
        </w:r>
      </w:hyperlink>
      <w:r>
        <w:t xml:space="preserve"> for the preregistration of this project specifying that all analyses would be exploratory.</w:t>
      </w:r>
    </w:p>
    <w:p w14:paraId="06763C99" w14:textId="77777777" w:rsidR="00090A5F" w:rsidRDefault="00090A5F" w:rsidP="00090A5F">
      <w:pPr>
        <w:pStyle w:val="Heading5"/>
      </w:pPr>
      <w:r>
        <w:t>Analysis 1: Multilevel random effects meta-analysis</w:t>
      </w:r>
    </w:p>
    <w:p w14:paraId="00FF62CC" w14:textId="77777777" w:rsidR="00090A5F" w:rsidRDefault="00090A5F" w:rsidP="00090A5F">
      <w:pPr>
        <w:pStyle w:val="FirstParagraph"/>
      </w:pPr>
      <w:r>
        <w:t>The first approach uses a random effects meta-analysis framework to estimate the expected effect size decrease between original and replication studies.</w:t>
      </w:r>
    </w:p>
    <w:p w14:paraId="607DDBD6" w14:textId="77777777" w:rsidR="00090A5F" w:rsidRDefault="00090A5F" w:rsidP="00090A5F">
      <w:pPr>
        <w:pStyle w:val="BodyText"/>
      </w:pPr>
      <m:oMathPara>
        <m:oMath>
          <m:r>
            <w:rPr>
              <w:rFonts w:ascii="Cambria Math" w:hAnsi="Cambria Math"/>
            </w:rPr>
            <m:t>differenc</m:t>
          </m:r>
          <m:sSub>
            <m:sSubPr>
              <m:ctrlPr>
                <w:rPr>
                  <w:rFonts w:ascii="Cambria Math" w:hAnsi="Cambria Math"/>
                  <w:sz w:val="24"/>
                  <w:szCs w:val="24"/>
                  <w:lang w:val="en-US"/>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u</m:t>
              </m:r>
            </m:e>
            <m:sub>
              <m:r>
                <w:rPr>
                  <w:rFonts w:ascii="Cambria Math" w:hAnsi="Cambria Math"/>
                </w:rPr>
                <m:t>id</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u</m:t>
              </m:r>
            </m:e>
            <m:sub>
              <m:r>
                <w:rPr>
                  <w:rFonts w:ascii="Cambria Math" w:hAnsi="Cambria Math"/>
                </w:rPr>
                <m:t>article</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u</m:t>
              </m:r>
            </m:e>
            <m:sub>
              <m:r>
                <w:rPr>
                  <w:rFonts w:ascii="Cambria Math" w:hAnsi="Cambria Math"/>
                </w:rPr>
                <m:t>project</m:t>
              </m:r>
            </m:sub>
          </m:sSub>
          <m:r>
            <w:rPr>
              <w:rFonts w:ascii="Cambria Math" w:hAnsi="Cambria Math"/>
            </w:rPr>
            <m:t>+</m:t>
          </m:r>
          <m:sSub>
            <m:sSubPr>
              <m:ctrlPr>
                <w:rPr>
                  <w:rFonts w:ascii="Cambria Math" w:hAnsi="Cambria Math"/>
                  <w:sz w:val="24"/>
                  <w:szCs w:val="24"/>
                  <w:lang w:val="en-US"/>
                </w:rPr>
              </m:ctrlPr>
            </m:sSubPr>
            <m:e>
              <m:r>
                <w:rPr>
                  <w:rFonts w:ascii="Cambria Math" w:hAnsi="Cambria Math"/>
                </w:rPr>
                <m:t>e</m:t>
              </m:r>
            </m:e>
            <m:sub>
              <m:r>
                <w:rPr>
                  <w:rFonts w:ascii="Cambria Math" w:hAnsi="Cambria Math"/>
                </w:rPr>
                <m:t>j</m:t>
              </m:r>
            </m:sub>
          </m:sSub>
        </m:oMath>
      </m:oMathPara>
    </w:p>
    <w:p w14:paraId="576795A1" w14:textId="77777777" w:rsidR="00090A5F" w:rsidRDefault="00090A5F" w:rsidP="00090A5F">
      <w:pPr>
        <w:pStyle w:val="BodyText"/>
      </w:pPr>
      <w:r>
        <w:lastRenderedPageBreak/>
        <w:t xml:space="preserve">This analysis treats each pair of effects, the original and replicated sample size, as one “study” in a meta-analytic </w:t>
      </w:r>
      <w:proofErr w:type="gramStart"/>
      <w:r>
        <w:t>framework, and</w:t>
      </w:r>
      <w:proofErr w:type="gramEnd"/>
      <w:r>
        <w:t xml:space="preserve"> estimates the change from original to replication study (</w:t>
      </w:r>
      <m:oMath>
        <m:r>
          <w:rPr>
            <w:rFonts w:ascii="Cambria Math" w:hAnsi="Cambria Math"/>
          </w:rPr>
          <m:t>differnc</m:t>
        </m:r>
        <m:sSub>
          <m:sSubPr>
            <m:ctrlPr>
              <w:rPr>
                <w:rFonts w:ascii="Cambria Math" w:hAnsi="Cambria Math"/>
                <w:sz w:val="24"/>
                <w:szCs w:val="24"/>
                <w:lang w:val="en-US"/>
              </w:rPr>
            </m:ctrlPr>
          </m:sSubPr>
          <m:e>
            <m:r>
              <w:rPr>
                <w:rFonts w:ascii="Cambria Math" w:hAnsi="Cambria Math"/>
              </w:rPr>
              <m:t>e</m:t>
            </m:r>
          </m:e>
          <m:sub>
            <m:r>
              <w:rPr>
                <w:rFonts w:ascii="Cambria Math" w:hAnsi="Cambria Math"/>
              </w:rPr>
              <m:t>j</m:t>
            </m:r>
          </m:sub>
        </m:sSub>
      </m:oMath>
      <w:r>
        <w:t>). In order to account for non-independence between the included difference scores, random effects for replication project (</w:t>
      </w:r>
      <m:oMath>
        <m:sSub>
          <m:sSubPr>
            <m:ctrlPr>
              <w:rPr>
                <w:rFonts w:ascii="Cambria Math" w:hAnsi="Cambria Math"/>
                <w:sz w:val="24"/>
                <w:szCs w:val="24"/>
                <w:lang w:val="en-US"/>
              </w:rPr>
            </m:ctrlPr>
          </m:sSubPr>
          <m:e>
            <m:r>
              <w:rPr>
                <w:rFonts w:ascii="Cambria Math" w:hAnsi="Cambria Math"/>
              </w:rPr>
              <m:t>η</m:t>
            </m:r>
          </m:e>
          <m:sub>
            <m:r>
              <w:rPr>
                <w:rFonts w:ascii="Cambria Math" w:hAnsi="Cambria Math"/>
              </w:rPr>
              <m:t>project</m:t>
            </m:r>
          </m:sub>
        </m:sSub>
      </m:oMath>
      <w:r>
        <w:t>) and original article (</w:t>
      </w:r>
      <m:oMath>
        <m:sSub>
          <m:sSubPr>
            <m:ctrlPr>
              <w:rPr>
                <w:rFonts w:ascii="Cambria Math" w:hAnsi="Cambria Math"/>
                <w:sz w:val="24"/>
                <w:szCs w:val="24"/>
                <w:lang w:val="en-US"/>
              </w:rPr>
            </m:ctrlPr>
          </m:sSubPr>
          <m:e>
            <m:r>
              <w:rPr>
                <w:rFonts w:ascii="Cambria Math" w:hAnsi="Cambria Math"/>
              </w:rPr>
              <m:t>η</m:t>
            </m:r>
          </m:e>
          <m:sub>
            <m:r>
              <w:rPr>
                <w:rFonts w:ascii="Cambria Math" w:hAnsi="Cambria Math"/>
              </w:rPr>
              <m:t>article</m:t>
            </m:r>
          </m:sub>
        </m:sSub>
      </m:oMath>
      <w:r>
        <w:t>) are included (as in some cases, multiple effects from an original article were replicated or multiple operationalisations of an original effect were tested), and random effects are also included for each individual effect (</w:t>
      </w:r>
      <m:oMath>
        <m:sSub>
          <m:sSubPr>
            <m:ctrlPr>
              <w:rPr>
                <w:rFonts w:ascii="Cambria Math" w:hAnsi="Cambria Math"/>
                <w:sz w:val="24"/>
                <w:szCs w:val="24"/>
                <w:lang w:val="en-US"/>
              </w:rPr>
            </m:ctrlPr>
          </m:sSubPr>
          <m:e>
            <m:r>
              <w:rPr>
                <w:rFonts w:ascii="Cambria Math" w:hAnsi="Cambria Math"/>
              </w:rPr>
              <m:t>η</m:t>
            </m:r>
          </m:e>
          <m:sub>
            <m:r>
              <w:rPr>
                <w:rFonts w:ascii="Cambria Math" w:hAnsi="Cambria Math"/>
              </w:rPr>
              <m:t>id</m:t>
            </m:r>
          </m:sub>
        </m:sSub>
      </m:oMath>
      <w:r>
        <w:t xml:space="preserve">). Standard errors for each difference score were estimated as </w:t>
      </w:r>
      <m:oMath>
        <m:r>
          <w:rPr>
            <w:rFonts w:ascii="Cambria Math" w:hAnsi="Cambria Math"/>
          </w:rPr>
          <m:t>se=</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sSub>
                  <m:sSubPr>
                    <m:ctrlPr>
                      <w:rPr>
                        <w:rFonts w:ascii="Cambria Math" w:hAnsi="Cambria Math"/>
                        <w:sz w:val="24"/>
                        <w:szCs w:val="24"/>
                        <w:lang w:val="en-US"/>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m:t>
            </m:r>
            <m:f>
              <m:fPr>
                <m:ctrlPr>
                  <w:rPr>
                    <w:rFonts w:ascii="Cambria Math" w:hAnsi="Cambria Math"/>
                    <w:sz w:val="24"/>
                    <w:szCs w:val="24"/>
                    <w:lang w:val="en-US"/>
                  </w:rPr>
                </m:ctrlPr>
              </m:fPr>
              <m:num>
                <m:r>
                  <w:rPr>
                    <w:rFonts w:ascii="Cambria Math" w:hAnsi="Cambria Math"/>
                  </w:rPr>
                  <m:t>1</m:t>
                </m:r>
              </m:num>
              <m:den>
                <m:sSub>
                  <m:sSubPr>
                    <m:ctrlPr>
                      <w:rPr>
                        <w:rFonts w:ascii="Cambria Math" w:hAnsi="Cambria Math"/>
                        <w:sz w:val="24"/>
                        <w:szCs w:val="24"/>
                        <w:lang w:val="en-US"/>
                      </w:rPr>
                    </m:ctrlPr>
                  </m:sSubPr>
                  <m:e>
                    <m:r>
                      <w:rPr>
                        <w:rFonts w:ascii="Cambria Math" w:hAnsi="Cambria Math"/>
                      </w:rPr>
                      <m:t>N</m:t>
                    </m:r>
                  </m:e>
                  <m:sub>
                    <m:r>
                      <w:rPr>
                        <w:rFonts w:ascii="Cambria Math" w:hAnsi="Cambria Math"/>
                      </w:rPr>
                      <m:t>2</m:t>
                    </m:r>
                  </m:sub>
                </m:sSub>
                <m:r>
                  <w:rPr>
                    <w:rFonts w:ascii="Cambria Math" w:hAnsi="Cambria Math"/>
                  </w:rPr>
                  <m:t>-3</m:t>
                </m:r>
              </m:den>
            </m:f>
          </m:e>
        </m:rad>
      </m:oMath>
      <w:r>
        <w:t xml:space="preserve">, with </w:t>
      </w:r>
      <m:oMath>
        <m:sSub>
          <m:sSubPr>
            <m:ctrlPr>
              <w:rPr>
                <w:rFonts w:ascii="Cambria Math" w:hAnsi="Cambria Math"/>
                <w:sz w:val="24"/>
                <w:szCs w:val="24"/>
                <w:lang w:val="en-US"/>
              </w:rPr>
            </m:ctrlPr>
          </m:sSubPr>
          <m:e>
            <m:r>
              <w:rPr>
                <w:rFonts w:ascii="Cambria Math" w:hAnsi="Cambria Math"/>
              </w:rPr>
              <m:t>N</m:t>
            </m:r>
          </m:e>
          <m:sub>
            <m:r>
              <w:rPr>
                <w:rFonts w:ascii="Cambria Math" w:hAnsi="Cambria Math"/>
              </w:rPr>
              <m:t>1</m:t>
            </m:r>
          </m:sub>
        </m:sSub>
      </m:oMath>
      <w:r>
        <w:t xml:space="preserve"> being the sample size in the original study and </w:t>
      </w:r>
      <m:oMath>
        <m:sSub>
          <m:sSubPr>
            <m:ctrlPr>
              <w:rPr>
                <w:rFonts w:ascii="Cambria Math" w:hAnsi="Cambria Math"/>
                <w:sz w:val="24"/>
                <w:szCs w:val="24"/>
                <w:lang w:val="en-US"/>
              </w:rPr>
            </m:ctrlPr>
          </m:sSubPr>
          <m:e>
            <m:r>
              <w:rPr>
                <w:rFonts w:ascii="Cambria Math" w:hAnsi="Cambria Math"/>
              </w:rPr>
              <m:t>N</m:t>
            </m:r>
          </m:e>
          <m:sub>
            <m:r>
              <w:rPr>
                <w:rFonts w:ascii="Cambria Math" w:hAnsi="Cambria Math"/>
              </w:rPr>
              <m:t>2</m:t>
            </m:r>
          </m:sub>
        </m:sSub>
      </m:oMath>
      <w:r>
        <w:t xml:space="preserve"> being the sample size in the replication study. This standard error is an approximation for the included F tests with a </w:t>
      </w:r>
      <m:oMath>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oMath>
      <w:r>
        <w:t xml:space="preserve"> greater than 1 and chi square tests, and in order to check whether this was strongly impacting results all multilevel meta-analyses were re-performed excluding these studies. No differences in the substantive interpretation of results would follow from this change (i.e., </w:t>
      </w:r>
      <m:oMath>
        <m:sSub>
          <m:sSubPr>
            <m:ctrlPr>
              <w:rPr>
                <w:rFonts w:ascii="Cambria Math" w:hAnsi="Cambria Math"/>
                <w:sz w:val="24"/>
                <w:szCs w:val="24"/>
                <w:lang w:val="en-US"/>
              </w:rPr>
            </m:ctrlPr>
          </m:sSubPr>
          <m:e>
            <m:r>
              <w:rPr>
                <w:rFonts w:ascii="Cambria Math" w:hAnsi="Cambria Math"/>
              </w:rPr>
              <m:t>γ</m:t>
            </m:r>
          </m:e>
          <m:sub>
            <m:r>
              <w:rPr>
                <w:rFonts w:ascii="Cambria Math" w:hAnsi="Cambria Math"/>
              </w:rPr>
              <m:t>0</m:t>
            </m:r>
          </m:sub>
        </m:sSub>
      </m:oMath>
      <w:r>
        <w:t xml:space="preserve"> did not change by more than 0.02, no statistical tests changed their statistical significance at the .05 alpha level, and variance partitioning did not change enough to alter interpretations). Empirical Bayes estimates and 95% credible intervals for random effects were calculated following {Robinson, 1991 #</w:t>
      </w:r>
      <w:proofErr w:type="gramStart"/>
      <w:r>
        <w:t>999}{</w:t>
      </w:r>
      <w:proofErr w:type="gramEnd"/>
      <w:r>
        <w:t>Morris, 1983 #1000}.</w:t>
      </w:r>
    </w:p>
    <w:p w14:paraId="3BE43494" w14:textId="77777777" w:rsidR="00090A5F" w:rsidRDefault="00090A5F" w:rsidP="00090A5F">
      <w:pPr>
        <w:pStyle w:val="Heading4"/>
      </w:pPr>
      <w:bookmarkStart w:id="9" w:name="accounting-for-null-results"/>
      <w:bookmarkEnd w:id="9"/>
      <w:r>
        <w:t>Accounting for null results</w:t>
      </w:r>
    </w:p>
    <w:p w14:paraId="3CC1EB9B" w14:textId="77777777" w:rsidR="00090A5F" w:rsidRDefault="00090A5F" w:rsidP="00090A5F">
      <w:pPr>
        <w:pStyle w:val="FirstParagraph"/>
      </w:pPr>
      <w:r>
        <w:t>An important question in assessing the degree to which effects are attenuated in this literature is how much this effect is driven by the presence of a subset of null effects. The average effect size difference between original studies and their replications could be could be extremely high, and yet but this effect could be entirely driven by the presence of null effects (e.g., if 50% of studies examined scenarios where there was no between-group difference or association at the population level, and yet all non-zero effects are identical to those reported, the average attenuation would be 50%). In order to account for this issue, three methods are used.</w:t>
      </w:r>
    </w:p>
    <w:p w14:paraId="76786AFA" w14:textId="77777777" w:rsidR="00090A5F" w:rsidRDefault="00090A5F" w:rsidP="00090A5F">
      <w:pPr>
        <w:pStyle w:val="Heading5"/>
      </w:pPr>
      <w:bookmarkStart w:id="10" w:name="analysis-2-and-3-multilevel-random-effec"/>
      <w:bookmarkEnd w:id="10"/>
      <w:r>
        <w:t>Analysis 2 and 3: Multilevel random effects meta-analysis with exclusions</w:t>
      </w:r>
    </w:p>
    <w:p w14:paraId="04ACF894" w14:textId="77777777" w:rsidR="00090A5F" w:rsidRDefault="00090A5F" w:rsidP="00090A5F">
      <w:pPr>
        <w:pStyle w:val="FirstParagraph"/>
      </w:pPr>
      <w:r>
        <w:t xml:space="preserve">The first method is to re-perform the meta-analysis excluding studies using two exclusion criteria; (a) excluding studies in which the replication study was not statistically significant (using an alpha of .05 and a two-tailed test when applicable) and with an effect in the same direction as the original and (b) by removing statistically equivalent studies. Because both of these methods function by removing small </w:t>
      </w:r>
      <w:r>
        <w:lastRenderedPageBreak/>
        <w:t>replication effects, no significance testing was performed on the difference between the model estimates estimated after accounting for small or near-null effects.</w:t>
      </w:r>
    </w:p>
    <w:p w14:paraId="7AC8EDB3" w14:textId="77777777" w:rsidR="00090A5F" w:rsidRDefault="00090A5F" w:rsidP="00090A5F">
      <w:pPr>
        <w:pStyle w:val="BodyText"/>
      </w:pPr>
      <w:r>
        <w:t>Analysis 2, excluding studies in which the replication study was not significant, means that replication studies which have a low level of statistical power to detect the true effect size under study are likely to be excluded. Especially as in some of the replication projects the sample size in the replication study was chosen using a power analysis of the observed effect in the original study {Open Science Collaboration, 2015 #611}, this method is likely to underestimate the amount of effect size exaggeration due to the exclusion of under-powered replications.</w:t>
      </w:r>
    </w:p>
    <w:p w14:paraId="0953E51D" w14:textId="77777777" w:rsidR="00090A5F" w:rsidRDefault="00090A5F" w:rsidP="00090A5F">
      <w:pPr>
        <w:pStyle w:val="BodyText"/>
      </w:pPr>
      <w:r>
        <w:t>In order avoid excluding under-powered studies erroneously analysis 3 excludes studies based on whether the results are statistically equivalent to the null hypothesis, or statistically significant in the opposite direction {</w:t>
      </w:r>
      <w:proofErr w:type="spellStart"/>
      <w:r>
        <w:t>Lakens</w:t>
      </w:r>
      <w:proofErr w:type="spellEnd"/>
      <w:r>
        <w:t>, 2017 #</w:t>
      </w:r>
      <w:proofErr w:type="gramStart"/>
      <w:r>
        <w:t>214;Lakens</w:t>
      </w:r>
      <w:proofErr w:type="gramEnd"/>
      <w:r>
        <w:t>, 2018 #951}. As a requirement for equivalence testing is that an equivalence bound is selected (defining the null hypothesis), we follow one suggestion in {</w:t>
      </w:r>
      <w:proofErr w:type="spellStart"/>
      <w:r>
        <w:t>Lakens</w:t>
      </w:r>
      <w:proofErr w:type="spellEnd"/>
      <w:r>
        <w:t xml:space="preserve">, 2018 #951} and use the lowest effect size that would be statistically significant to the original study (assuming an alpha of .05). Equivalence tests were performed using Z tests of the Fisher Z transformed effect sizes, excluding studies where the observed replication effect is significantly smaller than the equivalence bound using a one tailed test at the 95% confidence level. Standard errors of each study were estimated as </w:t>
      </w:r>
      <m:oMath>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r>
                  <w:rPr>
                    <w:rFonts w:ascii="Cambria Math" w:hAnsi="Cambria Math"/>
                  </w:rPr>
                  <m:t>n-3</m:t>
                </m:r>
              </m:den>
            </m:f>
          </m:e>
        </m:rad>
      </m:oMath>
      <w:r>
        <w:t>, except for studies from {Camerer, 2018 #967} which had more than a single replication attempt, where standard errors are those derived from the meta-analyses that produced the effect size estimate (see supplementary materials [exclusion rules] for details).</w:t>
      </w:r>
    </w:p>
    <w:p w14:paraId="72895163" w14:textId="77777777" w:rsidR="00090A5F" w:rsidRDefault="00090A5F" w:rsidP="00090A5F">
      <w:pPr>
        <w:pStyle w:val="BodyText"/>
      </w:pPr>
      <w:r>
        <w:t>In interpreting results based on this exclusion criterion, it is important to note that the minimum detectable effect was occasionally quite high as original sample sizes were often very small (mean equivalence bound in correlation coefficient terms = 0.18, SD = 0.11, 0th, 25th, 50th, 75th and 100th quintiles = [0, 0.1, 0.15, 0.23, 0.63]). This means that original studies were sometimes under-powered to detect even large effects using the current analysis, and as such this method may exclude studies which have replication effects the original authors may have considered important {Thompson, 2002 #1039}. See supplementary materials 2 for scatter plots of the data-set using each exclusion rule.</w:t>
      </w:r>
    </w:p>
    <w:p w14:paraId="19044A96" w14:textId="77777777" w:rsidR="00090A5F" w:rsidRDefault="00090A5F" w:rsidP="00090A5F">
      <w:pPr>
        <w:pStyle w:val="Heading5"/>
      </w:pPr>
      <w:bookmarkStart w:id="11" w:name="analysis-3-bayesian-mixture-model"/>
      <w:bookmarkEnd w:id="11"/>
      <w:r>
        <w:t>Analysis 3: Bayesian mixture model</w:t>
      </w:r>
    </w:p>
    <w:p w14:paraId="54AE2DA3" w14:textId="77777777" w:rsidR="00090A5F" w:rsidRDefault="00090A5F" w:rsidP="00090A5F">
      <w:pPr>
        <w:pStyle w:val="FirstParagraph"/>
      </w:pPr>
      <w:r>
        <w:t xml:space="preserve">The final approach to estimating the amount of effect size attenuation expected given that the effect under study is non-zero was the Bayesian mixture model presented in {Camerer, 2018 #967}. This model assumes that each observed replication effect size </w:t>
      </w:r>
      <w:r>
        <w:lastRenderedPageBreak/>
        <w:t xml:space="preserve">comes from one of two components, either from the null-hypothesis or from the alternative-hypothesis component. If the replication effect size is drawn from the null-hypothesis component, it is assumed to have come from a normal distribution with a mean 0 and a standard deviation equal to the standard error of the replication study (estimated here as </w:t>
      </w: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n-3</m:t>
                </m:r>
              </m:den>
            </m:f>
          </m:e>
        </m:rad>
      </m:oMath>
      <w:r>
        <w:t>, n being the replication sample size). If the replication effect size is sampled from the alternative distribution, it is assumed to have been drawn from a normal distribution with a standard deviation equal to the standard error of the replication study, and a mean equal to the true effect size. In this case, the true effect size is sampled from a normal distribution with a mean equal to the original study’s estimated true effect size, attenuated by an “attenuation factor”, equal to some value between zero and one. The attenuation factor is constrained to be equal across all studies. There are two main parameters of interest in this model; the “attenuation factor” (called a deflation factor in {Camerer, 2018 #967}), the degree to which effect sizes are attenuated between original and replication studies, and the overall rate at which studies are assigned to have come from the null hypothesis (the “assignment rate”). This analysis was performed in JAGS version 4.3.0 {</w:t>
      </w:r>
      <w:proofErr w:type="spellStart"/>
      <w:r>
        <w:t>Depaoli</w:t>
      </w:r>
      <w:proofErr w:type="spellEnd"/>
      <w:r>
        <w:t>, 2016 #1010} using the rjags interface (version 4.8.0; {Plummer, 2018 #1011}). See supplementary materials [“mixture model”] for model syntax and further analysis details.</w:t>
      </w:r>
    </w:p>
    <w:p w14:paraId="3919BB8E" w14:textId="77777777" w:rsidR="00090A5F" w:rsidRDefault="00090A5F" w:rsidP="00090A5F">
      <w:pPr>
        <w:pStyle w:val="Heading3"/>
      </w:pPr>
      <w:bookmarkStart w:id="12" w:name="descriptives"/>
      <w:bookmarkEnd w:id="12"/>
      <w:proofErr w:type="spellStart"/>
      <w:r>
        <w:t>Descriptives</w:t>
      </w:r>
      <w:proofErr w:type="spellEnd"/>
    </w:p>
    <w:p w14:paraId="2B3CFB4C" w14:textId="77777777" w:rsidR="00090A5F" w:rsidRDefault="00090A5F" w:rsidP="00090A5F">
      <w:pPr>
        <w:pStyle w:val="FirstParagraph"/>
      </w:pPr>
      <w:r>
        <w:t xml:space="preserve">Looking at the 306 replications for which both original and replication effect sizes were available, the effect size seen in the replication study was lower than that seen in the original study in 219 articles, 72% of the included studies. An exact binomial test shows that this is extremely unlikely under the assumption that replication effect sizes are equally likely to be smaller or larger in the replication study, p = &lt; .001. The average effect size for original studies was r = 0.39, and the mean effect size for replication studies was r = 0.27, a mean decrease of r = 0.11. Notably, this represents an average decrease in effect sizes from the original to the replication study of 28%. See Table 2 for a comprehensive list of </w:t>
      </w:r>
      <w:proofErr w:type="spellStart"/>
      <w:r>
        <w:t>descriptives</w:t>
      </w:r>
      <w:proofErr w:type="spellEnd"/>
      <w:r>
        <w:t xml:space="preserve"> on the effect size differences seen, Figure 1 for a scatterplot of the replication effect sizes plotted against the original studies’ and Figure 2 for a raincloud plot of the Fisher Z score change in effect sizes by replication project.</w:t>
      </w:r>
    </w:p>
    <w:p w14:paraId="5D815BBD" w14:textId="77777777" w:rsidR="00090A5F" w:rsidRDefault="00090A5F" w:rsidP="00090A5F">
      <w:pPr>
        <w:pStyle w:val="BodyText"/>
      </w:pPr>
      <w:r>
        <w:lastRenderedPageBreak/>
        <w:t>Examining just the 198 replications in which the replication study was statistically significant, 65% of all studies, the average effect for original studies was 0.4, and the mean effect size for replication studies was 0.39. This represents a mean decrease of r = 0.02, a mean percentage increase in effect sizes of 4% and a median decrease of 7%. Using equivalence testing, a total of 237 studies were not statistically equivalent to the null, 77% of included studies. The average effect size in the original non-equivalent studies was 0.41, compared to a mean effect size for replication studies of r = 0.35. This is a mean decrease of r = 0.06, a mean percentage decrease of 7%, and a median decrease of 17%.</w:t>
      </w:r>
    </w:p>
    <w:p w14:paraId="46A9464A" w14:textId="047B68D0" w:rsidR="00090A5F" w:rsidRDefault="00090A5F" w:rsidP="00090A5F">
      <w:pPr>
        <w:pStyle w:val="BodyText"/>
      </w:pPr>
      <w:r>
        <w:rPr>
          <w:noProof/>
        </w:rPr>
        <w:drawing>
          <wp:inline distT="0" distB="0" distL="0" distR="0" wp14:anchorId="1E677F53" wp14:editId="2CE5BC74">
            <wp:extent cx="5335270" cy="33318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66FA5C8C" w14:textId="77777777" w:rsidR="00090A5F" w:rsidRDefault="00090A5F" w:rsidP="00090A5F">
      <w:pPr>
        <w:pStyle w:val="BodyText"/>
      </w:pPr>
      <w:r>
        <w:t>Figure 1. A scatterplot of replication study effect sizes (in correlation coefficients) plotted against original study effect sizes. Points which fall on the solid, diagonal line represent replication effect sizes equal to the original effect sizes. Point size represents (the log) of the number of participants in the replication study, and the colour of the points shows which replication project each effect size pair was from.</w:t>
      </w:r>
    </w:p>
    <w:p w14:paraId="2DBD54A1" w14:textId="34DD107E" w:rsidR="00090A5F" w:rsidRDefault="00090A5F" w:rsidP="00090A5F">
      <w:pPr>
        <w:pStyle w:val="Figure"/>
      </w:pPr>
      <w:r>
        <w:rPr>
          <w:noProof/>
        </w:rPr>
        <w:lastRenderedPageBreak/>
        <w:drawing>
          <wp:inline distT="0" distB="0" distL="0" distR="0" wp14:anchorId="038C5F35" wp14:editId="471968FA">
            <wp:extent cx="5335270" cy="7458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5270" cy="7458075"/>
                    </a:xfrm>
                    <a:prstGeom prst="rect">
                      <a:avLst/>
                    </a:prstGeom>
                    <a:noFill/>
                    <a:ln>
                      <a:noFill/>
                    </a:ln>
                  </pic:spPr>
                </pic:pic>
              </a:graphicData>
            </a:graphic>
          </wp:inline>
        </w:drawing>
      </w:r>
    </w:p>
    <w:p w14:paraId="5364824C" w14:textId="77777777" w:rsidR="00090A5F" w:rsidRDefault="00090A5F" w:rsidP="00090A5F">
      <w:pPr>
        <w:pStyle w:val="FirstParagraph"/>
      </w:pPr>
      <w:r>
        <w:t>Figure 2. A raincloud plot of the change in effect sizes (here Fisher Z scores) from the original to the replication study by the replication project that each replication study was performed as a part of.</w:t>
      </w:r>
    </w:p>
    <w:p w14:paraId="51E78755" w14:textId="77777777" w:rsidR="00090A5F" w:rsidRDefault="00090A5F" w:rsidP="00090A5F">
      <w:pPr>
        <w:pStyle w:val="BodyText"/>
      </w:pPr>
      <w:r>
        <w:lastRenderedPageBreak/>
        <w:t>Table 2. Differences between original and replication studies. All calculations were performed on Fisher’s Z transformed correlations and presented effect sizes are back-transformed into correlation coefficients for interpretability.</w:t>
      </w:r>
    </w:p>
    <w:tbl>
      <w:tblPr>
        <w:tblW w:w="0" w:type="pct"/>
        <w:tblLook w:val="07E0" w:firstRow="1" w:lastRow="1" w:firstColumn="1" w:lastColumn="1" w:noHBand="1" w:noVBand="1"/>
      </w:tblPr>
      <w:tblGrid>
        <w:gridCol w:w="2165"/>
        <w:gridCol w:w="1690"/>
        <w:gridCol w:w="2603"/>
        <w:gridCol w:w="2568"/>
      </w:tblGrid>
      <w:tr w:rsidR="00090A5F" w14:paraId="043766A4" w14:textId="77777777" w:rsidTr="00090A5F">
        <w:tc>
          <w:tcPr>
            <w:tcW w:w="0" w:type="auto"/>
            <w:tcBorders>
              <w:top w:val="nil"/>
              <w:left w:val="nil"/>
              <w:bottom w:val="single" w:sz="2" w:space="0" w:color="auto"/>
              <w:right w:val="nil"/>
            </w:tcBorders>
            <w:vAlign w:val="bottom"/>
          </w:tcPr>
          <w:p w14:paraId="3A3FAD08" w14:textId="77777777" w:rsidR="00090A5F" w:rsidRDefault="00090A5F">
            <w:pPr>
              <w:pStyle w:val="Compact"/>
            </w:pPr>
          </w:p>
        </w:tc>
        <w:tc>
          <w:tcPr>
            <w:tcW w:w="0" w:type="auto"/>
            <w:tcBorders>
              <w:top w:val="nil"/>
              <w:left w:val="nil"/>
              <w:bottom w:val="single" w:sz="2" w:space="0" w:color="auto"/>
              <w:right w:val="nil"/>
            </w:tcBorders>
            <w:vAlign w:val="bottom"/>
            <w:hideMark/>
          </w:tcPr>
          <w:p w14:paraId="37DDEDFD" w14:textId="77777777" w:rsidR="00090A5F" w:rsidRDefault="00090A5F">
            <w:pPr>
              <w:pStyle w:val="Compact"/>
              <w:jc w:val="right"/>
            </w:pPr>
            <w:r>
              <w:t>All studies</w:t>
            </w:r>
          </w:p>
        </w:tc>
        <w:tc>
          <w:tcPr>
            <w:tcW w:w="0" w:type="auto"/>
            <w:tcBorders>
              <w:top w:val="nil"/>
              <w:left w:val="nil"/>
              <w:bottom w:val="single" w:sz="2" w:space="0" w:color="auto"/>
              <w:right w:val="nil"/>
            </w:tcBorders>
            <w:vAlign w:val="bottom"/>
            <w:hideMark/>
          </w:tcPr>
          <w:p w14:paraId="57FFD3D5" w14:textId="77777777" w:rsidR="00090A5F" w:rsidRDefault="00090A5F">
            <w:pPr>
              <w:pStyle w:val="Compact"/>
              <w:jc w:val="right"/>
            </w:pPr>
            <w:r>
              <w:t>statistically significant replications</w:t>
            </w:r>
          </w:p>
        </w:tc>
        <w:tc>
          <w:tcPr>
            <w:tcW w:w="0" w:type="auto"/>
            <w:tcBorders>
              <w:top w:val="nil"/>
              <w:left w:val="nil"/>
              <w:bottom w:val="single" w:sz="2" w:space="0" w:color="auto"/>
              <w:right w:val="nil"/>
            </w:tcBorders>
            <w:vAlign w:val="bottom"/>
            <w:hideMark/>
          </w:tcPr>
          <w:p w14:paraId="0C6E72D1" w14:textId="77777777" w:rsidR="00090A5F" w:rsidRDefault="00090A5F">
            <w:pPr>
              <w:pStyle w:val="Compact"/>
              <w:jc w:val="right"/>
            </w:pPr>
            <w:r>
              <w:t>Nonequivalent studies</w:t>
            </w:r>
          </w:p>
        </w:tc>
      </w:tr>
      <w:tr w:rsidR="00090A5F" w14:paraId="42C3274F" w14:textId="77777777" w:rsidTr="00090A5F">
        <w:tc>
          <w:tcPr>
            <w:tcW w:w="0" w:type="auto"/>
            <w:hideMark/>
          </w:tcPr>
          <w:p w14:paraId="5C694338" w14:textId="77777777" w:rsidR="00090A5F" w:rsidRDefault="00090A5F">
            <w:pPr>
              <w:pStyle w:val="Compact"/>
            </w:pPr>
            <w:r>
              <w:t>n included</w:t>
            </w:r>
          </w:p>
        </w:tc>
        <w:tc>
          <w:tcPr>
            <w:tcW w:w="0" w:type="auto"/>
            <w:hideMark/>
          </w:tcPr>
          <w:p w14:paraId="4D44AA89" w14:textId="77777777" w:rsidR="00090A5F" w:rsidRDefault="00090A5F">
            <w:pPr>
              <w:pStyle w:val="Compact"/>
              <w:jc w:val="right"/>
            </w:pPr>
            <w:r>
              <w:t>306.00</w:t>
            </w:r>
          </w:p>
        </w:tc>
        <w:tc>
          <w:tcPr>
            <w:tcW w:w="0" w:type="auto"/>
            <w:hideMark/>
          </w:tcPr>
          <w:p w14:paraId="5E4F38E3" w14:textId="77777777" w:rsidR="00090A5F" w:rsidRDefault="00090A5F">
            <w:pPr>
              <w:pStyle w:val="Compact"/>
              <w:jc w:val="right"/>
            </w:pPr>
            <w:r>
              <w:t>198.00</w:t>
            </w:r>
          </w:p>
        </w:tc>
        <w:tc>
          <w:tcPr>
            <w:tcW w:w="0" w:type="auto"/>
            <w:hideMark/>
          </w:tcPr>
          <w:p w14:paraId="2046449E" w14:textId="77777777" w:rsidR="00090A5F" w:rsidRDefault="00090A5F">
            <w:pPr>
              <w:pStyle w:val="Compact"/>
              <w:jc w:val="right"/>
            </w:pPr>
            <w:r>
              <w:t>237.00</w:t>
            </w:r>
          </w:p>
        </w:tc>
      </w:tr>
      <w:tr w:rsidR="00090A5F" w14:paraId="11CF1371" w14:textId="77777777" w:rsidTr="00090A5F">
        <w:tc>
          <w:tcPr>
            <w:tcW w:w="0" w:type="auto"/>
            <w:hideMark/>
          </w:tcPr>
          <w:p w14:paraId="53C7C73B" w14:textId="77777777" w:rsidR="00090A5F" w:rsidRDefault="00090A5F">
            <w:pPr>
              <w:pStyle w:val="Compact"/>
            </w:pPr>
            <w:r>
              <w:t>Mean original ES</w:t>
            </w:r>
          </w:p>
        </w:tc>
        <w:tc>
          <w:tcPr>
            <w:tcW w:w="0" w:type="auto"/>
            <w:hideMark/>
          </w:tcPr>
          <w:p w14:paraId="323311DA" w14:textId="77777777" w:rsidR="00090A5F" w:rsidRDefault="00090A5F">
            <w:pPr>
              <w:pStyle w:val="Compact"/>
              <w:jc w:val="right"/>
            </w:pPr>
            <w:r>
              <w:t>0.39</w:t>
            </w:r>
          </w:p>
        </w:tc>
        <w:tc>
          <w:tcPr>
            <w:tcW w:w="0" w:type="auto"/>
            <w:hideMark/>
          </w:tcPr>
          <w:p w14:paraId="6C40B5DA" w14:textId="77777777" w:rsidR="00090A5F" w:rsidRDefault="00090A5F">
            <w:pPr>
              <w:pStyle w:val="Compact"/>
              <w:jc w:val="right"/>
            </w:pPr>
            <w:r>
              <w:t>0.40</w:t>
            </w:r>
          </w:p>
        </w:tc>
        <w:tc>
          <w:tcPr>
            <w:tcW w:w="0" w:type="auto"/>
            <w:hideMark/>
          </w:tcPr>
          <w:p w14:paraId="098D6E59" w14:textId="77777777" w:rsidR="00090A5F" w:rsidRDefault="00090A5F">
            <w:pPr>
              <w:pStyle w:val="Compact"/>
              <w:jc w:val="right"/>
            </w:pPr>
            <w:r>
              <w:t>0.41</w:t>
            </w:r>
          </w:p>
        </w:tc>
      </w:tr>
      <w:tr w:rsidR="00090A5F" w14:paraId="64354520" w14:textId="77777777" w:rsidTr="00090A5F">
        <w:tc>
          <w:tcPr>
            <w:tcW w:w="0" w:type="auto"/>
            <w:hideMark/>
          </w:tcPr>
          <w:p w14:paraId="502997FD" w14:textId="77777777" w:rsidR="00090A5F" w:rsidRDefault="00090A5F">
            <w:pPr>
              <w:pStyle w:val="Compact"/>
            </w:pPr>
            <w:r>
              <w:t>Median original ES</w:t>
            </w:r>
          </w:p>
        </w:tc>
        <w:tc>
          <w:tcPr>
            <w:tcW w:w="0" w:type="auto"/>
            <w:hideMark/>
          </w:tcPr>
          <w:p w14:paraId="66B898C1" w14:textId="77777777" w:rsidR="00090A5F" w:rsidRDefault="00090A5F">
            <w:pPr>
              <w:pStyle w:val="Compact"/>
              <w:jc w:val="right"/>
            </w:pPr>
            <w:r>
              <w:t>0.33</w:t>
            </w:r>
          </w:p>
        </w:tc>
        <w:tc>
          <w:tcPr>
            <w:tcW w:w="0" w:type="auto"/>
            <w:hideMark/>
          </w:tcPr>
          <w:p w14:paraId="52C907C4" w14:textId="77777777" w:rsidR="00090A5F" w:rsidRDefault="00090A5F">
            <w:pPr>
              <w:pStyle w:val="Compact"/>
              <w:jc w:val="right"/>
            </w:pPr>
            <w:r>
              <w:t>0.35</w:t>
            </w:r>
          </w:p>
        </w:tc>
        <w:tc>
          <w:tcPr>
            <w:tcW w:w="0" w:type="auto"/>
            <w:hideMark/>
          </w:tcPr>
          <w:p w14:paraId="053BDA60" w14:textId="77777777" w:rsidR="00090A5F" w:rsidRDefault="00090A5F">
            <w:pPr>
              <w:pStyle w:val="Compact"/>
              <w:jc w:val="right"/>
            </w:pPr>
            <w:r>
              <w:t>0.35</w:t>
            </w:r>
          </w:p>
        </w:tc>
      </w:tr>
      <w:tr w:rsidR="00090A5F" w14:paraId="21D0CB5A" w14:textId="77777777" w:rsidTr="00090A5F">
        <w:tc>
          <w:tcPr>
            <w:tcW w:w="0" w:type="auto"/>
            <w:hideMark/>
          </w:tcPr>
          <w:p w14:paraId="6AA9DBED" w14:textId="77777777" w:rsidR="00090A5F" w:rsidRDefault="00090A5F">
            <w:pPr>
              <w:pStyle w:val="Compact"/>
            </w:pPr>
            <w:r>
              <w:t>Mean replication ES</w:t>
            </w:r>
          </w:p>
        </w:tc>
        <w:tc>
          <w:tcPr>
            <w:tcW w:w="0" w:type="auto"/>
            <w:hideMark/>
          </w:tcPr>
          <w:p w14:paraId="1167043E" w14:textId="77777777" w:rsidR="00090A5F" w:rsidRDefault="00090A5F">
            <w:pPr>
              <w:pStyle w:val="Compact"/>
              <w:jc w:val="right"/>
            </w:pPr>
            <w:r>
              <w:t>0.27</w:t>
            </w:r>
          </w:p>
        </w:tc>
        <w:tc>
          <w:tcPr>
            <w:tcW w:w="0" w:type="auto"/>
            <w:hideMark/>
          </w:tcPr>
          <w:p w14:paraId="381A7CA4" w14:textId="77777777" w:rsidR="00090A5F" w:rsidRDefault="00090A5F">
            <w:pPr>
              <w:pStyle w:val="Compact"/>
              <w:jc w:val="right"/>
            </w:pPr>
            <w:r>
              <w:t>0.39</w:t>
            </w:r>
          </w:p>
        </w:tc>
        <w:tc>
          <w:tcPr>
            <w:tcW w:w="0" w:type="auto"/>
            <w:hideMark/>
          </w:tcPr>
          <w:p w14:paraId="6B2C694E" w14:textId="77777777" w:rsidR="00090A5F" w:rsidRDefault="00090A5F">
            <w:pPr>
              <w:pStyle w:val="Compact"/>
              <w:jc w:val="right"/>
            </w:pPr>
            <w:r>
              <w:t>0.35</w:t>
            </w:r>
          </w:p>
        </w:tc>
      </w:tr>
      <w:tr w:rsidR="00090A5F" w14:paraId="469F29BA" w14:textId="77777777" w:rsidTr="00090A5F">
        <w:tc>
          <w:tcPr>
            <w:tcW w:w="0" w:type="auto"/>
            <w:hideMark/>
          </w:tcPr>
          <w:p w14:paraId="6215F277" w14:textId="77777777" w:rsidR="00090A5F" w:rsidRDefault="00090A5F">
            <w:pPr>
              <w:pStyle w:val="Compact"/>
            </w:pPr>
            <w:r>
              <w:t xml:space="preserve">Median </w:t>
            </w:r>
            <w:proofErr w:type="spellStart"/>
            <w:r>
              <w:t>replicaiton</w:t>
            </w:r>
            <w:proofErr w:type="spellEnd"/>
            <w:r>
              <w:t xml:space="preserve"> ES</w:t>
            </w:r>
          </w:p>
        </w:tc>
        <w:tc>
          <w:tcPr>
            <w:tcW w:w="0" w:type="auto"/>
            <w:hideMark/>
          </w:tcPr>
          <w:p w14:paraId="7F03B6F6" w14:textId="77777777" w:rsidR="00090A5F" w:rsidRDefault="00090A5F">
            <w:pPr>
              <w:pStyle w:val="Compact"/>
              <w:jc w:val="right"/>
            </w:pPr>
            <w:r>
              <w:t>0.22</w:t>
            </w:r>
          </w:p>
        </w:tc>
        <w:tc>
          <w:tcPr>
            <w:tcW w:w="0" w:type="auto"/>
            <w:hideMark/>
          </w:tcPr>
          <w:p w14:paraId="4C8F059C" w14:textId="77777777" w:rsidR="00090A5F" w:rsidRDefault="00090A5F">
            <w:pPr>
              <w:pStyle w:val="Compact"/>
              <w:jc w:val="right"/>
            </w:pPr>
            <w:r>
              <w:t>0.33</w:t>
            </w:r>
          </w:p>
        </w:tc>
        <w:tc>
          <w:tcPr>
            <w:tcW w:w="0" w:type="auto"/>
            <w:hideMark/>
          </w:tcPr>
          <w:p w14:paraId="25D71075" w14:textId="77777777" w:rsidR="00090A5F" w:rsidRDefault="00090A5F">
            <w:pPr>
              <w:pStyle w:val="Compact"/>
              <w:jc w:val="right"/>
            </w:pPr>
            <w:r>
              <w:t>0.30</w:t>
            </w:r>
          </w:p>
        </w:tc>
      </w:tr>
      <w:tr w:rsidR="00090A5F" w14:paraId="3196223C" w14:textId="77777777" w:rsidTr="00090A5F">
        <w:tc>
          <w:tcPr>
            <w:tcW w:w="0" w:type="auto"/>
            <w:hideMark/>
          </w:tcPr>
          <w:p w14:paraId="63109A83" w14:textId="77777777" w:rsidR="00090A5F" w:rsidRDefault="00090A5F">
            <w:pPr>
              <w:pStyle w:val="Compact"/>
            </w:pPr>
            <w:r>
              <w:t>Mean ES difference</w:t>
            </w:r>
          </w:p>
        </w:tc>
        <w:tc>
          <w:tcPr>
            <w:tcW w:w="0" w:type="auto"/>
            <w:hideMark/>
          </w:tcPr>
          <w:p w14:paraId="0F047A8B" w14:textId="77777777" w:rsidR="00090A5F" w:rsidRDefault="00090A5F">
            <w:pPr>
              <w:pStyle w:val="Compact"/>
              <w:jc w:val="right"/>
            </w:pPr>
            <w:r>
              <w:t>-0.13</w:t>
            </w:r>
          </w:p>
        </w:tc>
        <w:tc>
          <w:tcPr>
            <w:tcW w:w="0" w:type="auto"/>
            <w:hideMark/>
          </w:tcPr>
          <w:p w14:paraId="39DDF000" w14:textId="77777777" w:rsidR="00090A5F" w:rsidRDefault="00090A5F">
            <w:pPr>
              <w:pStyle w:val="Compact"/>
              <w:jc w:val="right"/>
            </w:pPr>
            <w:r>
              <w:t>-0.02</w:t>
            </w:r>
          </w:p>
        </w:tc>
        <w:tc>
          <w:tcPr>
            <w:tcW w:w="0" w:type="auto"/>
            <w:hideMark/>
          </w:tcPr>
          <w:p w14:paraId="124D111C" w14:textId="77777777" w:rsidR="00090A5F" w:rsidRDefault="00090A5F">
            <w:pPr>
              <w:pStyle w:val="Compact"/>
              <w:jc w:val="right"/>
            </w:pPr>
            <w:r>
              <w:t>-0.07</w:t>
            </w:r>
          </w:p>
        </w:tc>
      </w:tr>
      <w:tr w:rsidR="00090A5F" w14:paraId="20E77D3A" w14:textId="77777777" w:rsidTr="00090A5F">
        <w:tc>
          <w:tcPr>
            <w:tcW w:w="0" w:type="auto"/>
            <w:hideMark/>
          </w:tcPr>
          <w:p w14:paraId="67AC2113" w14:textId="77777777" w:rsidR="00090A5F" w:rsidRDefault="00090A5F">
            <w:pPr>
              <w:pStyle w:val="Compact"/>
            </w:pPr>
            <w:r>
              <w:t>Median ES difference</w:t>
            </w:r>
          </w:p>
        </w:tc>
        <w:tc>
          <w:tcPr>
            <w:tcW w:w="0" w:type="auto"/>
            <w:hideMark/>
          </w:tcPr>
          <w:p w14:paraId="517DC878" w14:textId="77777777" w:rsidR="00090A5F" w:rsidRDefault="00090A5F">
            <w:pPr>
              <w:pStyle w:val="Compact"/>
              <w:jc w:val="right"/>
            </w:pPr>
            <w:r>
              <w:t>-0.11</w:t>
            </w:r>
          </w:p>
        </w:tc>
        <w:tc>
          <w:tcPr>
            <w:tcW w:w="0" w:type="auto"/>
            <w:hideMark/>
          </w:tcPr>
          <w:p w14:paraId="61807304" w14:textId="77777777" w:rsidR="00090A5F" w:rsidRDefault="00090A5F">
            <w:pPr>
              <w:pStyle w:val="Compact"/>
              <w:jc w:val="right"/>
            </w:pPr>
            <w:r>
              <w:t>-0.03</w:t>
            </w:r>
          </w:p>
        </w:tc>
        <w:tc>
          <w:tcPr>
            <w:tcW w:w="0" w:type="auto"/>
            <w:hideMark/>
          </w:tcPr>
          <w:p w14:paraId="17C94EFA" w14:textId="77777777" w:rsidR="00090A5F" w:rsidRDefault="00090A5F">
            <w:pPr>
              <w:pStyle w:val="Compact"/>
              <w:jc w:val="right"/>
            </w:pPr>
            <w:r>
              <w:t>-0.06</w:t>
            </w:r>
          </w:p>
        </w:tc>
      </w:tr>
      <w:tr w:rsidR="00090A5F" w14:paraId="3D2CD433" w14:textId="77777777" w:rsidTr="00090A5F">
        <w:tc>
          <w:tcPr>
            <w:tcW w:w="0" w:type="auto"/>
            <w:hideMark/>
          </w:tcPr>
          <w:p w14:paraId="6BBBDA95" w14:textId="77777777" w:rsidR="00090A5F" w:rsidRDefault="00090A5F">
            <w:pPr>
              <w:pStyle w:val="Compact"/>
            </w:pPr>
            <w:r>
              <w:t>SD difference</w:t>
            </w:r>
          </w:p>
        </w:tc>
        <w:tc>
          <w:tcPr>
            <w:tcW w:w="0" w:type="auto"/>
            <w:hideMark/>
          </w:tcPr>
          <w:p w14:paraId="20BD6F08" w14:textId="77777777" w:rsidR="00090A5F" w:rsidRDefault="00090A5F">
            <w:pPr>
              <w:pStyle w:val="Compact"/>
              <w:jc w:val="right"/>
            </w:pPr>
            <w:r>
              <w:t>0.25</w:t>
            </w:r>
          </w:p>
        </w:tc>
        <w:tc>
          <w:tcPr>
            <w:tcW w:w="0" w:type="auto"/>
            <w:hideMark/>
          </w:tcPr>
          <w:p w14:paraId="1E5944C6" w14:textId="77777777" w:rsidR="00090A5F" w:rsidRDefault="00090A5F">
            <w:pPr>
              <w:pStyle w:val="Compact"/>
              <w:jc w:val="right"/>
            </w:pPr>
            <w:r>
              <w:t>0.20</w:t>
            </w:r>
          </w:p>
        </w:tc>
        <w:tc>
          <w:tcPr>
            <w:tcW w:w="0" w:type="auto"/>
            <w:hideMark/>
          </w:tcPr>
          <w:p w14:paraId="61B0229D" w14:textId="77777777" w:rsidR="00090A5F" w:rsidRDefault="00090A5F">
            <w:pPr>
              <w:pStyle w:val="Compact"/>
              <w:jc w:val="right"/>
            </w:pPr>
            <w:r>
              <w:t>0.24</w:t>
            </w:r>
          </w:p>
        </w:tc>
      </w:tr>
      <w:tr w:rsidR="00090A5F" w14:paraId="428C36A6" w14:textId="77777777" w:rsidTr="00090A5F">
        <w:tc>
          <w:tcPr>
            <w:tcW w:w="0" w:type="auto"/>
            <w:hideMark/>
          </w:tcPr>
          <w:p w14:paraId="7BD58955" w14:textId="77777777" w:rsidR="00090A5F" w:rsidRDefault="00090A5F">
            <w:pPr>
              <w:pStyle w:val="Compact"/>
            </w:pPr>
            <w:r>
              <w:t>Mean proportion change</w:t>
            </w:r>
          </w:p>
        </w:tc>
        <w:tc>
          <w:tcPr>
            <w:tcW w:w="0" w:type="auto"/>
            <w:hideMark/>
          </w:tcPr>
          <w:p w14:paraId="4A0275CB" w14:textId="77777777" w:rsidR="00090A5F" w:rsidRDefault="00090A5F">
            <w:pPr>
              <w:pStyle w:val="Compact"/>
              <w:jc w:val="right"/>
            </w:pPr>
            <w:r>
              <w:t>-0.28</w:t>
            </w:r>
          </w:p>
        </w:tc>
        <w:tc>
          <w:tcPr>
            <w:tcW w:w="0" w:type="auto"/>
            <w:hideMark/>
          </w:tcPr>
          <w:p w14:paraId="5B6DC695" w14:textId="77777777" w:rsidR="00090A5F" w:rsidRDefault="00090A5F">
            <w:pPr>
              <w:pStyle w:val="Compact"/>
              <w:jc w:val="right"/>
            </w:pPr>
            <w:r>
              <w:t>0.04</w:t>
            </w:r>
          </w:p>
        </w:tc>
        <w:tc>
          <w:tcPr>
            <w:tcW w:w="0" w:type="auto"/>
            <w:hideMark/>
          </w:tcPr>
          <w:p w14:paraId="1D683A2B" w14:textId="77777777" w:rsidR="00090A5F" w:rsidRDefault="00090A5F">
            <w:pPr>
              <w:pStyle w:val="Compact"/>
              <w:jc w:val="right"/>
            </w:pPr>
            <w:r>
              <w:t>-0.07</w:t>
            </w:r>
          </w:p>
        </w:tc>
      </w:tr>
      <w:tr w:rsidR="00090A5F" w14:paraId="0B39C1B7" w14:textId="77777777" w:rsidTr="00090A5F">
        <w:tc>
          <w:tcPr>
            <w:tcW w:w="0" w:type="auto"/>
            <w:hideMark/>
          </w:tcPr>
          <w:p w14:paraId="18194C88" w14:textId="77777777" w:rsidR="00090A5F" w:rsidRDefault="00090A5F">
            <w:pPr>
              <w:pStyle w:val="Compact"/>
            </w:pPr>
            <w:r>
              <w:t>Median proportion change</w:t>
            </w:r>
          </w:p>
        </w:tc>
        <w:tc>
          <w:tcPr>
            <w:tcW w:w="0" w:type="auto"/>
            <w:hideMark/>
          </w:tcPr>
          <w:p w14:paraId="1D99C929" w14:textId="77777777" w:rsidR="00090A5F" w:rsidRDefault="00090A5F">
            <w:pPr>
              <w:pStyle w:val="Compact"/>
              <w:jc w:val="right"/>
            </w:pPr>
            <w:r>
              <w:t>-0.34</w:t>
            </w:r>
          </w:p>
        </w:tc>
        <w:tc>
          <w:tcPr>
            <w:tcW w:w="0" w:type="auto"/>
            <w:hideMark/>
          </w:tcPr>
          <w:p w14:paraId="2FC6F5E0" w14:textId="77777777" w:rsidR="00090A5F" w:rsidRDefault="00090A5F">
            <w:pPr>
              <w:pStyle w:val="Compact"/>
              <w:jc w:val="right"/>
            </w:pPr>
            <w:r>
              <w:t>-0.07</w:t>
            </w:r>
          </w:p>
        </w:tc>
        <w:tc>
          <w:tcPr>
            <w:tcW w:w="0" w:type="auto"/>
            <w:hideMark/>
          </w:tcPr>
          <w:p w14:paraId="7ED34CE4" w14:textId="77777777" w:rsidR="00090A5F" w:rsidRDefault="00090A5F">
            <w:pPr>
              <w:pStyle w:val="Compact"/>
              <w:jc w:val="right"/>
            </w:pPr>
            <w:r>
              <w:t>-0.17</w:t>
            </w:r>
          </w:p>
        </w:tc>
      </w:tr>
    </w:tbl>
    <w:p w14:paraId="41C938C3" w14:textId="77777777" w:rsidR="00090A5F" w:rsidRDefault="00090A5F" w:rsidP="00090A5F">
      <w:pPr>
        <w:pStyle w:val="Heading3"/>
        <w:rPr>
          <w:lang w:val="en-US"/>
        </w:rPr>
      </w:pPr>
      <w:bookmarkStart w:id="13" w:name="results"/>
      <w:bookmarkEnd w:id="13"/>
      <w:r>
        <w:t>Results</w:t>
      </w:r>
    </w:p>
    <w:p w14:paraId="5F935BEB" w14:textId="77777777" w:rsidR="00090A5F" w:rsidRDefault="00090A5F" w:rsidP="00090A5F">
      <w:pPr>
        <w:pStyle w:val="Heading4"/>
      </w:pPr>
      <w:bookmarkStart w:id="14" w:name="analysis-1-multilevel-random-effects-met"/>
      <w:bookmarkEnd w:id="14"/>
      <w:r>
        <w:t>Analysis 1: Multilevel random effects meta-analysis results</w:t>
      </w:r>
    </w:p>
    <w:p w14:paraId="333A205C" w14:textId="77777777" w:rsidR="00090A5F" w:rsidRDefault="00090A5F" w:rsidP="00090A5F">
      <w:pPr>
        <w:pStyle w:val="FirstParagraph"/>
      </w:pPr>
      <w:r>
        <w:t>The random effects meta-analysis including all data estimated a r = -0.14 (95% CI [-0.2, -0.07]) decrease in effect sizes from the original to replication studies. This represents a decrease equivalent to 34% (95% CI [51%, 17%]) of the mean effect size in the original studies (a Fisher Z transformed correlation coefficient equivalent to a correlation coefficient of 0.37).</w:t>
      </w:r>
    </w:p>
    <w:p w14:paraId="57F84907" w14:textId="77777777" w:rsidR="00090A5F" w:rsidRDefault="00090A5F" w:rsidP="00090A5F">
      <w:pPr>
        <w:pStyle w:val="BodyText"/>
      </w:pPr>
      <w:r>
        <w:t>More variance was attributable to the article and effect level than to the project (</w:t>
      </w:r>
      <m:oMath>
        <m:sSubSup>
          <m:sSubSupPr>
            <m:ctrlPr>
              <w:rPr>
                <w:rFonts w:ascii="Cambria Math" w:hAnsi="Cambria Math"/>
                <w:sz w:val="24"/>
                <w:szCs w:val="24"/>
                <w:lang w:val="en-US"/>
              </w:rPr>
            </m:ctrlPr>
          </m:sSubSupPr>
          <m:e>
            <m:r>
              <w:rPr>
                <w:rFonts w:ascii="Cambria Math" w:hAnsi="Cambria Math"/>
              </w:rPr>
              <m:t>σ</m:t>
            </m:r>
          </m:e>
          <m:sub>
            <m:r>
              <w:rPr>
                <w:rFonts w:ascii="Cambria Math" w:hAnsi="Cambria Math"/>
              </w:rPr>
              <m:t>article</m:t>
            </m:r>
          </m:sub>
          <m:sup>
            <m:r>
              <w:rPr>
                <w:rFonts w:ascii="Cambria Math" w:hAnsi="Cambria Math"/>
              </w:rPr>
              <m:t>2</m:t>
            </m:r>
          </m:sup>
        </m:sSubSup>
      </m:oMath>
      <w:r>
        <w:t xml:space="preserve"> = 0.016, </w:t>
      </w:r>
      <m:oMath>
        <m:sSubSup>
          <m:sSubSupPr>
            <m:ctrlPr>
              <w:rPr>
                <w:rFonts w:ascii="Cambria Math" w:hAnsi="Cambria Math"/>
                <w:sz w:val="24"/>
                <w:szCs w:val="24"/>
                <w:lang w:val="en-US"/>
              </w:rPr>
            </m:ctrlPr>
          </m:sSubSupPr>
          <m:e>
            <m:r>
              <w:rPr>
                <w:rFonts w:ascii="Cambria Math" w:hAnsi="Cambria Math"/>
              </w:rPr>
              <m:t>σ</m:t>
            </m:r>
          </m:e>
          <m:sub>
            <m:r>
              <w:rPr>
                <w:rFonts w:ascii="Cambria Math" w:hAnsi="Cambria Math"/>
              </w:rPr>
              <m:t>effect</m:t>
            </m:r>
          </m:sub>
          <m:sup>
            <m:r>
              <w:rPr>
                <w:rFonts w:ascii="Cambria Math" w:hAnsi="Cambria Math"/>
              </w:rPr>
              <m:t>2</m:t>
            </m:r>
          </m:sup>
        </m:sSubSup>
      </m:oMath>
      <w:r>
        <w:t xml:space="preserve"> = 0.012, compared to </w:t>
      </w:r>
      <m:oMath>
        <m:sSubSup>
          <m:sSubSupPr>
            <m:ctrlPr>
              <w:rPr>
                <w:rFonts w:ascii="Cambria Math" w:hAnsi="Cambria Math"/>
                <w:sz w:val="24"/>
                <w:szCs w:val="24"/>
                <w:lang w:val="en-US"/>
              </w:rPr>
            </m:ctrlPr>
          </m:sSubSupPr>
          <m:e>
            <m:r>
              <w:rPr>
                <w:rFonts w:ascii="Cambria Math" w:hAnsi="Cambria Math"/>
              </w:rPr>
              <m:t>σ</m:t>
            </m:r>
          </m:e>
          <m:sub>
            <m:r>
              <w:rPr>
                <w:rFonts w:ascii="Cambria Math" w:hAnsi="Cambria Math"/>
              </w:rPr>
              <m:t>project</m:t>
            </m:r>
          </m:sub>
          <m:sup>
            <m:r>
              <w:rPr>
                <w:rFonts w:ascii="Cambria Math" w:hAnsi="Cambria Math"/>
              </w:rPr>
              <m:t>2</m:t>
            </m:r>
          </m:sup>
        </m:sSubSup>
      </m:oMath>
      <w:r>
        <w:t xml:space="preserve"> = 0.008), representing an intraclass correlation (ICC) for the project of 0.215. There was a large amount of unexplained heterogeneity, </w:t>
      </w:r>
      <w:proofErr w:type="gramStart"/>
      <w:r>
        <w:t>QE(</w:t>
      </w:r>
      <w:proofErr w:type="gramEnd"/>
      <w:r>
        <w:t xml:space="preserve">305) = 3531.9, p &lt; .001, </w:t>
      </w:r>
      <m:oMath>
        <m:sSup>
          <m:sSupPr>
            <m:ctrlPr>
              <w:rPr>
                <w:rFonts w:ascii="Cambria Math" w:hAnsi="Cambria Math"/>
                <w:sz w:val="24"/>
                <w:szCs w:val="24"/>
                <w:lang w:val="en-US"/>
              </w:rPr>
            </m:ctrlPr>
          </m:sSupPr>
          <m:e>
            <m:r>
              <w:rPr>
                <w:rFonts w:ascii="Cambria Math" w:hAnsi="Cambria Math"/>
              </w:rPr>
              <m:t>I</m:t>
            </m:r>
          </m:e>
          <m:sup>
            <m:r>
              <w:rPr>
                <w:rFonts w:ascii="Cambria Math" w:hAnsi="Cambria Math"/>
              </w:rPr>
              <m:t>2</m:t>
            </m:r>
          </m:sup>
        </m:sSup>
      </m:oMath>
      <w:r>
        <w:t xml:space="preserve"> = 92.585 (calculated following {Nakagawa, 2012 #1023}), suggesting that 93% of variance in effect sizes was due to heterogeneity (i.e., variance in the true effect size differences), while the remaining 7% was attributable to sampling variance.</w:t>
      </w:r>
    </w:p>
    <w:p w14:paraId="6B16890D" w14:textId="77777777" w:rsidR="00090A5F" w:rsidRDefault="00090A5F" w:rsidP="00090A5F">
      <w:pPr>
        <w:pStyle w:val="BodyText"/>
      </w:pPr>
      <w:r>
        <w:lastRenderedPageBreak/>
        <w:t>Table [nice mod sum]. Model output from a multilevel random effects meta-analysis of the difference between original and replication effect sizes, with random effects for the project (i.e., which large scale replication project the replication was a part of) and the original (i.e., replicated) article or effect.</w:t>
      </w:r>
    </w:p>
    <w:tbl>
      <w:tblPr>
        <w:tblW w:w="0" w:type="pct"/>
        <w:tblLook w:val="07E0" w:firstRow="1" w:lastRow="1" w:firstColumn="1" w:lastColumn="1" w:noHBand="1" w:noVBand="1"/>
      </w:tblPr>
      <w:tblGrid>
        <w:gridCol w:w="1790"/>
        <w:gridCol w:w="1383"/>
        <w:gridCol w:w="1386"/>
        <w:gridCol w:w="1484"/>
        <w:gridCol w:w="1092"/>
        <w:gridCol w:w="1891"/>
      </w:tblGrid>
      <w:tr w:rsidR="00090A5F" w14:paraId="1DF63DCF" w14:textId="77777777" w:rsidTr="00090A5F">
        <w:tc>
          <w:tcPr>
            <w:tcW w:w="0" w:type="auto"/>
            <w:tcBorders>
              <w:top w:val="nil"/>
              <w:left w:val="nil"/>
              <w:bottom w:val="single" w:sz="2" w:space="0" w:color="auto"/>
              <w:right w:val="nil"/>
            </w:tcBorders>
            <w:vAlign w:val="bottom"/>
            <w:hideMark/>
          </w:tcPr>
          <w:p w14:paraId="5A94AD0F" w14:textId="77777777" w:rsidR="00090A5F" w:rsidRDefault="00090A5F">
            <w:pPr>
              <w:pStyle w:val="Compact"/>
              <w:jc w:val="right"/>
            </w:pPr>
            <w:r>
              <w:t>Estimate</w:t>
            </w:r>
          </w:p>
        </w:tc>
        <w:tc>
          <w:tcPr>
            <w:tcW w:w="0" w:type="auto"/>
            <w:tcBorders>
              <w:top w:val="nil"/>
              <w:left w:val="nil"/>
              <w:bottom w:val="single" w:sz="2" w:space="0" w:color="auto"/>
              <w:right w:val="nil"/>
            </w:tcBorders>
            <w:vAlign w:val="bottom"/>
            <w:hideMark/>
          </w:tcPr>
          <w:p w14:paraId="14C003AD" w14:textId="77777777" w:rsidR="00090A5F" w:rsidRDefault="00090A5F">
            <w:pPr>
              <w:pStyle w:val="Compact"/>
              <w:jc w:val="right"/>
            </w:pPr>
            <w:r>
              <w:t>95% CI LB</w:t>
            </w:r>
          </w:p>
        </w:tc>
        <w:tc>
          <w:tcPr>
            <w:tcW w:w="0" w:type="auto"/>
            <w:tcBorders>
              <w:top w:val="nil"/>
              <w:left w:val="nil"/>
              <w:bottom w:val="single" w:sz="2" w:space="0" w:color="auto"/>
              <w:right w:val="nil"/>
            </w:tcBorders>
            <w:vAlign w:val="bottom"/>
            <w:hideMark/>
          </w:tcPr>
          <w:p w14:paraId="2559B48E" w14:textId="77777777" w:rsidR="00090A5F" w:rsidRDefault="00090A5F">
            <w:pPr>
              <w:pStyle w:val="Compact"/>
              <w:jc w:val="right"/>
            </w:pPr>
            <w:r>
              <w:t>95% CI UB</w:t>
            </w:r>
          </w:p>
        </w:tc>
        <w:tc>
          <w:tcPr>
            <w:tcW w:w="0" w:type="auto"/>
            <w:tcBorders>
              <w:top w:val="nil"/>
              <w:left w:val="nil"/>
              <w:bottom w:val="single" w:sz="2" w:space="0" w:color="auto"/>
              <w:right w:val="nil"/>
            </w:tcBorders>
            <w:vAlign w:val="bottom"/>
            <w:hideMark/>
          </w:tcPr>
          <w:p w14:paraId="7D70619B" w14:textId="77777777" w:rsidR="00090A5F" w:rsidRDefault="00090A5F">
            <w:pPr>
              <w:pStyle w:val="Compact"/>
              <w:jc w:val="right"/>
            </w:pPr>
            <w:r>
              <w:t>SE</w:t>
            </w:r>
          </w:p>
        </w:tc>
        <w:tc>
          <w:tcPr>
            <w:tcW w:w="0" w:type="auto"/>
            <w:tcBorders>
              <w:top w:val="nil"/>
              <w:left w:val="nil"/>
              <w:bottom w:val="single" w:sz="2" w:space="0" w:color="auto"/>
              <w:right w:val="nil"/>
            </w:tcBorders>
            <w:vAlign w:val="bottom"/>
            <w:hideMark/>
          </w:tcPr>
          <w:p w14:paraId="5B5D7616" w14:textId="77777777" w:rsidR="00090A5F" w:rsidRDefault="00090A5F">
            <w:pPr>
              <w:pStyle w:val="Compact"/>
            </w:pPr>
            <w:r>
              <w:t>p</w:t>
            </w:r>
          </w:p>
        </w:tc>
        <w:tc>
          <w:tcPr>
            <w:tcW w:w="0" w:type="auto"/>
            <w:tcBorders>
              <w:top w:val="nil"/>
              <w:left w:val="nil"/>
              <w:bottom w:val="single" w:sz="2" w:space="0" w:color="auto"/>
              <w:right w:val="nil"/>
            </w:tcBorders>
            <w:vAlign w:val="bottom"/>
            <w:hideMark/>
          </w:tcPr>
          <w:p w14:paraId="2B8810B8" w14:textId="77777777" w:rsidR="00090A5F" w:rsidRDefault="00090A5F">
            <w:pPr>
              <w:pStyle w:val="Compact"/>
            </w:pPr>
            <w:r>
              <w:t>Random effects</w:t>
            </w:r>
          </w:p>
        </w:tc>
      </w:tr>
      <w:tr w:rsidR="00090A5F" w14:paraId="10484A9C" w14:textId="77777777" w:rsidTr="00090A5F">
        <w:tc>
          <w:tcPr>
            <w:tcW w:w="0" w:type="auto"/>
            <w:hideMark/>
          </w:tcPr>
          <w:p w14:paraId="0AADF54F" w14:textId="77777777" w:rsidR="00090A5F" w:rsidRDefault="00090A5F">
            <w:pPr>
              <w:pStyle w:val="Compact"/>
              <w:jc w:val="right"/>
            </w:pPr>
            <w:r>
              <w:t>-0.137</w:t>
            </w:r>
          </w:p>
        </w:tc>
        <w:tc>
          <w:tcPr>
            <w:tcW w:w="0" w:type="auto"/>
            <w:hideMark/>
          </w:tcPr>
          <w:p w14:paraId="4EA899A3" w14:textId="77777777" w:rsidR="00090A5F" w:rsidRDefault="00090A5F">
            <w:pPr>
              <w:pStyle w:val="Compact"/>
              <w:jc w:val="right"/>
            </w:pPr>
            <w:r>
              <w:t>-0.206</w:t>
            </w:r>
          </w:p>
        </w:tc>
        <w:tc>
          <w:tcPr>
            <w:tcW w:w="0" w:type="auto"/>
            <w:hideMark/>
          </w:tcPr>
          <w:p w14:paraId="351AD610" w14:textId="77777777" w:rsidR="00090A5F" w:rsidRDefault="00090A5F">
            <w:pPr>
              <w:pStyle w:val="Compact"/>
              <w:jc w:val="right"/>
            </w:pPr>
            <w:r>
              <w:t>-0.068</w:t>
            </w:r>
          </w:p>
        </w:tc>
        <w:tc>
          <w:tcPr>
            <w:tcW w:w="0" w:type="auto"/>
            <w:hideMark/>
          </w:tcPr>
          <w:p w14:paraId="6192E11A" w14:textId="77777777" w:rsidR="00090A5F" w:rsidRDefault="00090A5F">
            <w:pPr>
              <w:pStyle w:val="Compact"/>
              <w:jc w:val="right"/>
            </w:pPr>
            <w:r>
              <w:t>0.035</w:t>
            </w:r>
          </w:p>
        </w:tc>
        <w:tc>
          <w:tcPr>
            <w:tcW w:w="0" w:type="auto"/>
            <w:hideMark/>
          </w:tcPr>
          <w:p w14:paraId="5AD2929D" w14:textId="77777777" w:rsidR="00090A5F" w:rsidRDefault="00090A5F">
            <w:pPr>
              <w:pStyle w:val="Compact"/>
            </w:pPr>
            <w:r>
              <w:t>&lt; .001</w:t>
            </w:r>
          </w:p>
        </w:tc>
        <w:tc>
          <w:tcPr>
            <w:tcW w:w="0" w:type="auto"/>
          </w:tcPr>
          <w:p w14:paraId="5B4F67A7" w14:textId="77777777" w:rsidR="00090A5F" w:rsidRDefault="00090A5F">
            <w:pPr>
              <w:pStyle w:val="Compact"/>
            </w:pPr>
          </w:p>
        </w:tc>
      </w:tr>
      <w:tr w:rsidR="00090A5F" w14:paraId="0D6F6212" w14:textId="77777777" w:rsidTr="00090A5F">
        <w:tc>
          <w:tcPr>
            <w:tcW w:w="0" w:type="auto"/>
          </w:tcPr>
          <w:p w14:paraId="40630D73" w14:textId="77777777" w:rsidR="00090A5F" w:rsidRDefault="00090A5F">
            <w:pPr>
              <w:pStyle w:val="Compact"/>
            </w:pPr>
          </w:p>
        </w:tc>
        <w:tc>
          <w:tcPr>
            <w:tcW w:w="0" w:type="auto"/>
          </w:tcPr>
          <w:p w14:paraId="3307D942" w14:textId="77777777" w:rsidR="00090A5F" w:rsidRDefault="00090A5F">
            <w:pPr>
              <w:pStyle w:val="Compact"/>
            </w:pPr>
          </w:p>
        </w:tc>
        <w:tc>
          <w:tcPr>
            <w:tcW w:w="0" w:type="auto"/>
          </w:tcPr>
          <w:p w14:paraId="4F2682B5" w14:textId="77777777" w:rsidR="00090A5F" w:rsidRDefault="00090A5F">
            <w:pPr>
              <w:pStyle w:val="Compact"/>
            </w:pPr>
          </w:p>
        </w:tc>
        <w:tc>
          <w:tcPr>
            <w:tcW w:w="0" w:type="auto"/>
          </w:tcPr>
          <w:p w14:paraId="13712968" w14:textId="77777777" w:rsidR="00090A5F" w:rsidRDefault="00090A5F">
            <w:pPr>
              <w:pStyle w:val="Compact"/>
            </w:pPr>
          </w:p>
        </w:tc>
        <w:tc>
          <w:tcPr>
            <w:tcW w:w="0" w:type="auto"/>
          </w:tcPr>
          <w:p w14:paraId="774E317A" w14:textId="77777777" w:rsidR="00090A5F" w:rsidRDefault="00090A5F">
            <w:pPr>
              <w:pStyle w:val="Compact"/>
            </w:pPr>
          </w:p>
        </w:tc>
        <w:tc>
          <w:tcPr>
            <w:tcW w:w="0" w:type="auto"/>
            <w:hideMark/>
          </w:tcPr>
          <w:p w14:paraId="0DCD0617" w14:textId="77777777" w:rsidR="00090A5F" w:rsidRDefault="00090A5F">
            <w:pPr>
              <w:pStyle w:val="Compact"/>
            </w:pPr>
            <w:r>
              <w:t>Project variance = 0.008, n = 8</w:t>
            </w:r>
          </w:p>
        </w:tc>
      </w:tr>
      <w:tr w:rsidR="00090A5F" w14:paraId="0C132046" w14:textId="77777777" w:rsidTr="00090A5F">
        <w:tc>
          <w:tcPr>
            <w:tcW w:w="0" w:type="auto"/>
          </w:tcPr>
          <w:p w14:paraId="05120B7C" w14:textId="77777777" w:rsidR="00090A5F" w:rsidRDefault="00090A5F">
            <w:pPr>
              <w:pStyle w:val="Compact"/>
            </w:pPr>
          </w:p>
        </w:tc>
        <w:tc>
          <w:tcPr>
            <w:tcW w:w="0" w:type="auto"/>
          </w:tcPr>
          <w:p w14:paraId="204F3757" w14:textId="77777777" w:rsidR="00090A5F" w:rsidRDefault="00090A5F">
            <w:pPr>
              <w:pStyle w:val="Compact"/>
            </w:pPr>
          </w:p>
        </w:tc>
        <w:tc>
          <w:tcPr>
            <w:tcW w:w="0" w:type="auto"/>
          </w:tcPr>
          <w:p w14:paraId="1A0ACD4A" w14:textId="77777777" w:rsidR="00090A5F" w:rsidRDefault="00090A5F">
            <w:pPr>
              <w:pStyle w:val="Compact"/>
            </w:pPr>
          </w:p>
        </w:tc>
        <w:tc>
          <w:tcPr>
            <w:tcW w:w="0" w:type="auto"/>
          </w:tcPr>
          <w:p w14:paraId="2B724AB4" w14:textId="77777777" w:rsidR="00090A5F" w:rsidRDefault="00090A5F">
            <w:pPr>
              <w:pStyle w:val="Compact"/>
            </w:pPr>
          </w:p>
        </w:tc>
        <w:tc>
          <w:tcPr>
            <w:tcW w:w="0" w:type="auto"/>
          </w:tcPr>
          <w:p w14:paraId="5AA8A56B" w14:textId="77777777" w:rsidR="00090A5F" w:rsidRDefault="00090A5F">
            <w:pPr>
              <w:pStyle w:val="Compact"/>
            </w:pPr>
          </w:p>
        </w:tc>
        <w:tc>
          <w:tcPr>
            <w:tcW w:w="0" w:type="auto"/>
            <w:hideMark/>
          </w:tcPr>
          <w:p w14:paraId="12DEE565" w14:textId="77777777" w:rsidR="00090A5F" w:rsidRDefault="00090A5F">
            <w:pPr>
              <w:pStyle w:val="Compact"/>
            </w:pPr>
            <w:r>
              <w:t>Article variance = 0.016, n = 229</w:t>
            </w:r>
          </w:p>
        </w:tc>
      </w:tr>
      <w:tr w:rsidR="00090A5F" w14:paraId="68B9522C" w14:textId="77777777" w:rsidTr="00090A5F">
        <w:tc>
          <w:tcPr>
            <w:tcW w:w="0" w:type="auto"/>
          </w:tcPr>
          <w:p w14:paraId="54C9C2F8" w14:textId="77777777" w:rsidR="00090A5F" w:rsidRDefault="00090A5F">
            <w:pPr>
              <w:pStyle w:val="Compact"/>
            </w:pPr>
          </w:p>
        </w:tc>
        <w:tc>
          <w:tcPr>
            <w:tcW w:w="0" w:type="auto"/>
          </w:tcPr>
          <w:p w14:paraId="5B497E02" w14:textId="77777777" w:rsidR="00090A5F" w:rsidRDefault="00090A5F">
            <w:pPr>
              <w:pStyle w:val="Compact"/>
            </w:pPr>
          </w:p>
        </w:tc>
        <w:tc>
          <w:tcPr>
            <w:tcW w:w="0" w:type="auto"/>
          </w:tcPr>
          <w:p w14:paraId="2D73EB5E" w14:textId="77777777" w:rsidR="00090A5F" w:rsidRDefault="00090A5F">
            <w:pPr>
              <w:pStyle w:val="Compact"/>
            </w:pPr>
          </w:p>
        </w:tc>
        <w:tc>
          <w:tcPr>
            <w:tcW w:w="0" w:type="auto"/>
          </w:tcPr>
          <w:p w14:paraId="53194A6A" w14:textId="77777777" w:rsidR="00090A5F" w:rsidRDefault="00090A5F">
            <w:pPr>
              <w:pStyle w:val="Compact"/>
            </w:pPr>
          </w:p>
        </w:tc>
        <w:tc>
          <w:tcPr>
            <w:tcW w:w="0" w:type="auto"/>
          </w:tcPr>
          <w:p w14:paraId="0C48B979" w14:textId="77777777" w:rsidR="00090A5F" w:rsidRDefault="00090A5F">
            <w:pPr>
              <w:pStyle w:val="Compact"/>
            </w:pPr>
          </w:p>
        </w:tc>
        <w:tc>
          <w:tcPr>
            <w:tcW w:w="0" w:type="auto"/>
            <w:hideMark/>
          </w:tcPr>
          <w:p w14:paraId="5D001F30" w14:textId="77777777" w:rsidR="00090A5F" w:rsidRDefault="00090A5F">
            <w:pPr>
              <w:pStyle w:val="Compact"/>
            </w:pPr>
            <w:r>
              <w:t>Effect variance = 0.012, n = 306</w:t>
            </w:r>
          </w:p>
        </w:tc>
      </w:tr>
      <w:tr w:rsidR="00090A5F" w14:paraId="61FAA23B" w14:textId="77777777" w:rsidTr="00090A5F">
        <w:tc>
          <w:tcPr>
            <w:tcW w:w="0" w:type="auto"/>
          </w:tcPr>
          <w:p w14:paraId="289244BE" w14:textId="77777777" w:rsidR="00090A5F" w:rsidRDefault="00090A5F">
            <w:pPr>
              <w:pStyle w:val="Compact"/>
            </w:pPr>
          </w:p>
        </w:tc>
        <w:tc>
          <w:tcPr>
            <w:tcW w:w="0" w:type="auto"/>
          </w:tcPr>
          <w:p w14:paraId="0E63EFF0" w14:textId="77777777" w:rsidR="00090A5F" w:rsidRDefault="00090A5F">
            <w:pPr>
              <w:pStyle w:val="Compact"/>
            </w:pPr>
          </w:p>
        </w:tc>
        <w:tc>
          <w:tcPr>
            <w:tcW w:w="0" w:type="auto"/>
          </w:tcPr>
          <w:p w14:paraId="2AF88588" w14:textId="77777777" w:rsidR="00090A5F" w:rsidRDefault="00090A5F">
            <w:pPr>
              <w:pStyle w:val="Compact"/>
            </w:pPr>
          </w:p>
        </w:tc>
        <w:tc>
          <w:tcPr>
            <w:tcW w:w="0" w:type="auto"/>
          </w:tcPr>
          <w:p w14:paraId="1B2786DA" w14:textId="77777777" w:rsidR="00090A5F" w:rsidRDefault="00090A5F">
            <w:pPr>
              <w:pStyle w:val="Compact"/>
            </w:pPr>
          </w:p>
        </w:tc>
        <w:tc>
          <w:tcPr>
            <w:tcW w:w="0" w:type="auto"/>
          </w:tcPr>
          <w:p w14:paraId="566D27DE" w14:textId="77777777" w:rsidR="00090A5F" w:rsidRDefault="00090A5F">
            <w:pPr>
              <w:pStyle w:val="Compact"/>
            </w:pPr>
          </w:p>
        </w:tc>
        <w:tc>
          <w:tcPr>
            <w:tcW w:w="0" w:type="auto"/>
            <w:hideMark/>
          </w:tcPr>
          <w:p w14:paraId="349F6536" w14:textId="77777777" w:rsidR="00090A5F" w:rsidRDefault="00090A5F">
            <w:pPr>
              <w:pStyle w:val="Compact"/>
            </w:pPr>
            <w:proofErr w:type="gramStart"/>
            <w:r>
              <w:t>QE(</w:t>
            </w:r>
            <w:proofErr w:type="gramEnd"/>
            <w:r>
              <w:t>305) = 3531.9, p &lt; .001</w:t>
            </w:r>
          </w:p>
        </w:tc>
      </w:tr>
    </w:tbl>
    <w:p w14:paraId="672E9490" w14:textId="77777777" w:rsidR="00090A5F" w:rsidRDefault="00090A5F" w:rsidP="00090A5F">
      <w:pPr>
        <w:pStyle w:val="BodyText"/>
        <w:rPr>
          <w:lang w:val="en-US"/>
        </w:rPr>
      </w:pPr>
    </w:p>
    <w:p w14:paraId="01063E12" w14:textId="77777777" w:rsidR="00090A5F" w:rsidRDefault="00090A5F" w:rsidP="00090A5F">
      <w:pPr>
        <w:pStyle w:val="Heading4"/>
      </w:pPr>
      <w:bookmarkStart w:id="15" w:name="analysis-2---3-results-from-multilevel-r"/>
      <w:bookmarkEnd w:id="15"/>
      <w:r>
        <w:t>Analysis 2 - 3: Results from multilevel random effects meta-analysis with exclusions</w:t>
      </w:r>
    </w:p>
    <w:p w14:paraId="6787DF46" w14:textId="77777777" w:rsidR="00090A5F" w:rsidRDefault="00090A5F" w:rsidP="00090A5F">
      <w:pPr>
        <w:pStyle w:val="FirstParagraph"/>
      </w:pPr>
      <w:r>
        <w:t>Looking at the estimated effect size decrease only including replications with statistically significant findings, there was an estimated r = -0.05 (95% CI [-0.11, 0.01]) change in effect sizes from original to replication studies. Including only the statistically equivalent studies leads to a predicted r = -0.08 (95% CI [-0.15, -0.01]) decrease in effect sizes. The estimates of the proportion of variance attributable to the article or replication project level did not change considerably in either of these subsets. See table [all model output] for the model estimates from each model.</w:t>
      </w:r>
    </w:p>
    <w:p w14:paraId="628D7D1C" w14:textId="77777777" w:rsidR="00090A5F" w:rsidRDefault="00090A5F" w:rsidP="00090A5F">
      <w:pPr>
        <w:pStyle w:val="BodyText"/>
      </w:pPr>
      <w:r>
        <w:t xml:space="preserve">These values represent changes equivalent to a decrease of 12% to 20% of the average original effect size (a correlation coefficient of r = 0.39). However, there was considerable imprecision in these </w:t>
      </w:r>
      <w:proofErr w:type="spellStart"/>
      <w:r>
        <w:t>estiamtes</w:t>
      </w:r>
      <w:proofErr w:type="spellEnd"/>
      <w:r>
        <w:t>, with 95% confidence intervals for both of these subsamples extending from a considerable decrease equivalent to 38% of the average original effect size, to a small increase equivalent to 2% of the average original effect size.</w:t>
      </w:r>
    </w:p>
    <w:p w14:paraId="69058A10" w14:textId="77777777" w:rsidR="00090A5F" w:rsidRDefault="00090A5F" w:rsidP="00090A5F">
      <w:pPr>
        <w:pStyle w:val="Heading5"/>
      </w:pPr>
      <w:bookmarkStart w:id="16" w:name="table-all-model-output"/>
      <w:bookmarkEnd w:id="16"/>
      <w:r>
        <w:lastRenderedPageBreak/>
        <w:t>Table [all model output]</w:t>
      </w:r>
    </w:p>
    <w:p w14:paraId="148E816D" w14:textId="77777777" w:rsidR="00090A5F" w:rsidRDefault="00090A5F" w:rsidP="00090A5F">
      <w:pPr>
        <w:pStyle w:val="FirstParagraph"/>
      </w:pPr>
      <w:r>
        <w:t>The number of studies included in each model, and the estimated correlation coefficient decrease from each model. Models were estimated using Fisher Z transformed correlation coefficients and back transformed for interpretability. Percentage attenuation gives the percentage attenuation for effect size differences as a percentage of the mean original effect size (r = 0.37).</w:t>
      </w:r>
    </w:p>
    <w:tbl>
      <w:tblPr>
        <w:tblW w:w="0" w:type="pct"/>
        <w:tblLook w:val="07E0" w:firstRow="1" w:lastRow="1" w:firstColumn="1" w:lastColumn="1" w:noHBand="1" w:noVBand="1"/>
      </w:tblPr>
      <w:tblGrid>
        <w:gridCol w:w="2272"/>
        <w:gridCol w:w="1678"/>
        <w:gridCol w:w="2536"/>
        <w:gridCol w:w="2540"/>
      </w:tblGrid>
      <w:tr w:rsidR="00090A5F" w14:paraId="24C3D0F1" w14:textId="77777777" w:rsidTr="00090A5F">
        <w:tc>
          <w:tcPr>
            <w:tcW w:w="0" w:type="auto"/>
            <w:tcBorders>
              <w:top w:val="nil"/>
              <w:left w:val="nil"/>
              <w:bottom w:val="single" w:sz="2" w:space="0" w:color="auto"/>
              <w:right w:val="nil"/>
            </w:tcBorders>
            <w:vAlign w:val="bottom"/>
            <w:hideMark/>
          </w:tcPr>
          <w:p w14:paraId="3A07DE82" w14:textId="77777777" w:rsidR="00090A5F" w:rsidRDefault="00090A5F">
            <w:pPr>
              <w:pStyle w:val="Compact"/>
            </w:pPr>
            <w:r>
              <w:t>Parameter</w:t>
            </w:r>
          </w:p>
        </w:tc>
        <w:tc>
          <w:tcPr>
            <w:tcW w:w="0" w:type="auto"/>
            <w:tcBorders>
              <w:top w:val="nil"/>
              <w:left w:val="nil"/>
              <w:bottom w:val="single" w:sz="2" w:space="0" w:color="auto"/>
              <w:right w:val="nil"/>
            </w:tcBorders>
            <w:vAlign w:val="bottom"/>
            <w:hideMark/>
          </w:tcPr>
          <w:p w14:paraId="5AEFE5A3" w14:textId="77777777" w:rsidR="00090A5F" w:rsidRDefault="00090A5F">
            <w:pPr>
              <w:pStyle w:val="Compact"/>
              <w:jc w:val="right"/>
            </w:pPr>
            <w:r>
              <w:t>All studies</w:t>
            </w:r>
          </w:p>
        </w:tc>
        <w:tc>
          <w:tcPr>
            <w:tcW w:w="0" w:type="auto"/>
            <w:tcBorders>
              <w:top w:val="nil"/>
              <w:left w:val="nil"/>
              <w:bottom w:val="single" w:sz="2" w:space="0" w:color="auto"/>
              <w:right w:val="nil"/>
            </w:tcBorders>
            <w:vAlign w:val="bottom"/>
            <w:hideMark/>
          </w:tcPr>
          <w:p w14:paraId="404971D6" w14:textId="77777777" w:rsidR="00090A5F" w:rsidRDefault="00090A5F">
            <w:pPr>
              <w:pStyle w:val="Compact"/>
              <w:jc w:val="right"/>
            </w:pPr>
            <w:r>
              <w:t>Statistically significant replications</w:t>
            </w:r>
          </w:p>
        </w:tc>
        <w:tc>
          <w:tcPr>
            <w:tcW w:w="0" w:type="auto"/>
            <w:tcBorders>
              <w:top w:val="nil"/>
              <w:left w:val="nil"/>
              <w:bottom w:val="single" w:sz="2" w:space="0" w:color="auto"/>
              <w:right w:val="nil"/>
            </w:tcBorders>
            <w:vAlign w:val="bottom"/>
            <w:hideMark/>
          </w:tcPr>
          <w:p w14:paraId="5CA0ED7E" w14:textId="77777777" w:rsidR="00090A5F" w:rsidRDefault="00090A5F">
            <w:pPr>
              <w:pStyle w:val="Compact"/>
              <w:jc w:val="right"/>
            </w:pPr>
            <w:r>
              <w:t>Nonequivalent studies</w:t>
            </w:r>
          </w:p>
        </w:tc>
      </w:tr>
      <w:tr w:rsidR="00090A5F" w14:paraId="3AEE47F0" w14:textId="77777777" w:rsidTr="00090A5F">
        <w:tc>
          <w:tcPr>
            <w:tcW w:w="0" w:type="auto"/>
            <w:hideMark/>
          </w:tcPr>
          <w:p w14:paraId="0733830C" w14:textId="77777777" w:rsidR="00090A5F" w:rsidRDefault="00090A5F">
            <w:pPr>
              <w:pStyle w:val="Compact"/>
            </w:pPr>
            <w:r>
              <w:t>Model N</w:t>
            </w:r>
          </w:p>
        </w:tc>
        <w:tc>
          <w:tcPr>
            <w:tcW w:w="0" w:type="auto"/>
            <w:hideMark/>
          </w:tcPr>
          <w:p w14:paraId="5E372080" w14:textId="77777777" w:rsidR="00090A5F" w:rsidRDefault="00090A5F">
            <w:pPr>
              <w:pStyle w:val="Compact"/>
              <w:jc w:val="right"/>
            </w:pPr>
            <w:r>
              <w:t>306.00</w:t>
            </w:r>
          </w:p>
        </w:tc>
        <w:tc>
          <w:tcPr>
            <w:tcW w:w="0" w:type="auto"/>
            <w:hideMark/>
          </w:tcPr>
          <w:p w14:paraId="03E6B0BC" w14:textId="77777777" w:rsidR="00090A5F" w:rsidRDefault="00090A5F">
            <w:pPr>
              <w:pStyle w:val="Compact"/>
              <w:jc w:val="right"/>
            </w:pPr>
            <w:r>
              <w:t>198.00</w:t>
            </w:r>
          </w:p>
        </w:tc>
        <w:tc>
          <w:tcPr>
            <w:tcW w:w="0" w:type="auto"/>
            <w:hideMark/>
          </w:tcPr>
          <w:p w14:paraId="4416D4CB" w14:textId="77777777" w:rsidR="00090A5F" w:rsidRDefault="00090A5F">
            <w:pPr>
              <w:pStyle w:val="Compact"/>
              <w:jc w:val="right"/>
            </w:pPr>
            <w:r>
              <w:t>237.00</w:t>
            </w:r>
          </w:p>
        </w:tc>
      </w:tr>
      <w:tr w:rsidR="00090A5F" w14:paraId="4B2A7CEE" w14:textId="77777777" w:rsidTr="00090A5F">
        <w:tc>
          <w:tcPr>
            <w:tcW w:w="0" w:type="auto"/>
            <w:hideMark/>
          </w:tcPr>
          <w:p w14:paraId="624A9402" w14:textId="77777777" w:rsidR="00090A5F" w:rsidRDefault="00090A5F">
            <w:pPr>
              <w:pStyle w:val="Compact"/>
            </w:pPr>
            <w:r>
              <w:t>Model Estimate</w:t>
            </w:r>
          </w:p>
        </w:tc>
        <w:tc>
          <w:tcPr>
            <w:tcW w:w="0" w:type="auto"/>
            <w:hideMark/>
          </w:tcPr>
          <w:p w14:paraId="621CF80D" w14:textId="77777777" w:rsidR="00090A5F" w:rsidRDefault="00090A5F">
            <w:pPr>
              <w:pStyle w:val="Compact"/>
              <w:jc w:val="right"/>
            </w:pPr>
            <w:r>
              <w:t>-0.14</w:t>
            </w:r>
          </w:p>
        </w:tc>
        <w:tc>
          <w:tcPr>
            <w:tcW w:w="0" w:type="auto"/>
            <w:hideMark/>
          </w:tcPr>
          <w:p w14:paraId="0C64F713" w14:textId="77777777" w:rsidR="00090A5F" w:rsidRDefault="00090A5F">
            <w:pPr>
              <w:pStyle w:val="Compact"/>
              <w:jc w:val="right"/>
            </w:pPr>
            <w:r>
              <w:t>-0.05</w:t>
            </w:r>
          </w:p>
        </w:tc>
        <w:tc>
          <w:tcPr>
            <w:tcW w:w="0" w:type="auto"/>
            <w:hideMark/>
          </w:tcPr>
          <w:p w14:paraId="18673A0B" w14:textId="77777777" w:rsidR="00090A5F" w:rsidRDefault="00090A5F">
            <w:pPr>
              <w:pStyle w:val="Compact"/>
              <w:jc w:val="right"/>
            </w:pPr>
            <w:r>
              <w:t>-0.08</w:t>
            </w:r>
          </w:p>
        </w:tc>
      </w:tr>
      <w:tr w:rsidR="00090A5F" w14:paraId="44DF353A" w14:textId="77777777" w:rsidTr="00090A5F">
        <w:tc>
          <w:tcPr>
            <w:tcW w:w="0" w:type="auto"/>
            <w:hideMark/>
          </w:tcPr>
          <w:p w14:paraId="3807947F" w14:textId="77777777" w:rsidR="00090A5F" w:rsidRDefault="00090A5F">
            <w:pPr>
              <w:pStyle w:val="Compact"/>
            </w:pPr>
            <w:r>
              <w:t xml:space="preserve">95% CI </w:t>
            </w:r>
            <w:proofErr w:type="spellStart"/>
            <w:r>
              <w:t>lb</w:t>
            </w:r>
            <w:proofErr w:type="spellEnd"/>
          </w:p>
        </w:tc>
        <w:tc>
          <w:tcPr>
            <w:tcW w:w="0" w:type="auto"/>
            <w:hideMark/>
          </w:tcPr>
          <w:p w14:paraId="15D8A468" w14:textId="77777777" w:rsidR="00090A5F" w:rsidRDefault="00090A5F">
            <w:pPr>
              <w:pStyle w:val="Compact"/>
              <w:jc w:val="right"/>
            </w:pPr>
            <w:r>
              <w:t>-0.20</w:t>
            </w:r>
          </w:p>
        </w:tc>
        <w:tc>
          <w:tcPr>
            <w:tcW w:w="0" w:type="auto"/>
            <w:hideMark/>
          </w:tcPr>
          <w:p w14:paraId="3327DC36" w14:textId="77777777" w:rsidR="00090A5F" w:rsidRDefault="00090A5F">
            <w:pPr>
              <w:pStyle w:val="Compact"/>
              <w:jc w:val="right"/>
            </w:pPr>
            <w:r>
              <w:t>-0.11</w:t>
            </w:r>
          </w:p>
        </w:tc>
        <w:tc>
          <w:tcPr>
            <w:tcW w:w="0" w:type="auto"/>
            <w:hideMark/>
          </w:tcPr>
          <w:p w14:paraId="1B37C076" w14:textId="77777777" w:rsidR="00090A5F" w:rsidRDefault="00090A5F">
            <w:pPr>
              <w:pStyle w:val="Compact"/>
              <w:jc w:val="right"/>
            </w:pPr>
            <w:r>
              <w:t>-0.15</w:t>
            </w:r>
          </w:p>
        </w:tc>
      </w:tr>
      <w:tr w:rsidR="00090A5F" w14:paraId="71A13CE5" w14:textId="77777777" w:rsidTr="00090A5F">
        <w:tc>
          <w:tcPr>
            <w:tcW w:w="0" w:type="auto"/>
            <w:hideMark/>
          </w:tcPr>
          <w:p w14:paraId="4209BB0D" w14:textId="77777777" w:rsidR="00090A5F" w:rsidRDefault="00090A5F">
            <w:pPr>
              <w:pStyle w:val="Compact"/>
            </w:pPr>
            <w:r>
              <w:t xml:space="preserve">95% CI </w:t>
            </w:r>
            <w:proofErr w:type="spellStart"/>
            <w:r>
              <w:t>ub</w:t>
            </w:r>
            <w:proofErr w:type="spellEnd"/>
          </w:p>
        </w:tc>
        <w:tc>
          <w:tcPr>
            <w:tcW w:w="0" w:type="auto"/>
            <w:hideMark/>
          </w:tcPr>
          <w:p w14:paraId="0A59B86B" w14:textId="77777777" w:rsidR="00090A5F" w:rsidRDefault="00090A5F">
            <w:pPr>
              <w:pStyle w:val="Compact"/>
              <w:jc w:val="right"/>
            </w:pPr>
            <w:r>
              <w:t>-0.07</w:t>
            </w:r>
          </w:p>
        </w:tc>
        <w:tc>
          <w:tcPr>
            <w:tcW w:w="0" w:type="auto"/>
            <w:hideMark/>
          </w:tcPr>
          <w:p w14:paraId="2F049A6B" w14:textId="77777777" w:rsidR="00090A5F" w:rsidRDefault="00090A5F">
            <w:pPr>
              <w:pStyle w:val="Compact"/>
              <w:jc w:val="right"/>
            </w:pPr>
            <w:r>
              <w:t>0.01</w:t>
            </w:r>
          </w:p>
        </w:tc>
        <w:tc>
          <w:tcPr>
            <w:tcW w:w="0" w:type="auto"/>
            <w:hideMark/>
          </w:tcPr>
          <w:p w14:paraId="5EA4C187" w14:textId="77777777" w:rsidR="00090A5F" w:rsidRDefault="00090A5F">
            <w:pPr>
              <w:pStyle w:val="Compact"/>
              <w:jc w:val="right"/>
            </w:pPr>
            <w:r>
              <w:t>-0.01</w:t>
            </w:r>
          </w:p>
        </w:tc>
      </w:tr>
      <w:tr w:rsidR="00090A5F" w14:paraId="4FD9EDAF" w14:textId="77777777" w:rsidTr="00090A5F">
        <w:tc>
          <w:tcPr>
            <w:tcW w:w="0" w:type="auto"/>
            <w:hideMark/>
          </w:tcPr>
          <w:p w14:paraId="51AA09C3" w14:textId="77777777" w:rsidR="00090A5F" w:rsidRDefault="00090A5F">
            <w:pPr>
              <w:pStyle w:val="Compact"/>
            </w:pPr>
            <w:r>
              <w:t>Estimated % attenuation</w:t>
            </w:r>
          </w:p>
        </w:tc>
        <w:tc>
          <w:tcPr>
            <w:tcW w:w="0" w:type="auto"/>
            <w:hideMark/>
          </w:tcPr>
          <w:p w14:paraId="03455F53" w14:textId="77777777" w:rsidR="00090A5F" w:rsidRDefault="00090A5F">
            <w:pPr>
              <w:pStyle w:val="Compact"/>
              <w:jc w:val="right"/>
            </w:pPr>
            <w:r>
              <w:t>-33.67</w:t>
            </w:r>
          </w:p>
        </w:tc>
        <w:tc>
          <w:tcPr>
            <w:tcW w:w="0" w:type="auto"/>
            <w:hideMark/>
          </w:tcPr>
          <w:p w14:paraId="1766B2B2" w14:textId="77777777" w:rsidR="00090A5F" w:rsidRDefault="00090A5F">
            <w:pPr>
              <w:pStyle w:val="Compact"/>
              <w:jc w:val="right"/>
            </w:pPr>
            <w:r>
              <w:t>-12.41</w:t>
            </w:r>
          </w:p>
        </w:tc>
        <w:tc>
          <w:tcPr>
            <w:tcW w:w="0" w:type="auto"/>
            <w:hideMark/>
          </w:tcPr>
          <w:p w14:paraId="59E20B57" w14:textId="77777777" w:rsidR="00090A5F" w:rsidRDefault="00090A5F">
            <w:pPr>
              <w:pStyle w:val="Compact"/>
              <w:jc w:val="right"/>
            </w:pPr>
            <w:r>
              <w:t>-20.20</w:t>
            </w:r>
          </w:p>
        </w:tc>
      </w:tr>
      <w:tr w:rsidR="00090A5F" w14:paraId="020BEE68" w14:textId="77777777" w:rsidTr="00090A5F">
        <w:tc>
          <w:tcPr>
            <w:tcW w:w="0" w:type="auto"/>
            <w:hideMark/>
          </w:tcPr>
          <w:p w14:paraId="76802DAF" w14:textId="77777777" w:rsidR="00090A5F" w:rsidRDefault="00090A5F">
            <w:pPr>
              <w:pStyle w:val="Compact"/>
            </w:pPr>
            <w:r>
              <w:t>LB % attenuation</w:t>
            </w:r>
          </w:p>
        </w:tc>
        <w:tc>
          <w:tcPr>
            <w:tcW w:w="0" w:type="auto"/>
            <w:hideMark/>
          </w:tcPr>
          <w:p w14:paraId="2E658DFC" w14:textId="77777777" w:rsidR="00090A5F" w:rsidRDefault="00090A5F">
            <w:pPr>
              <w:pStyle w:val="Compact"/>
              <w:jc w:val="right"/>
            </w:pPr>
            <w:r>
              <w:t>-50.59</w:t>
            </w:r>
          </w:p>
        </w:tc>
        <w:tc>
          <w:tcPr>
            <w:tcW w:w="0" w:type="auto"/>
            <w:hideMark/>
          </w:tcPr>
          <w:p w14:paraId="0904B652" w14:textId="77777777" w:rsidR="00090A5F" w:rsidRDefault="00090A5F">
            <w:pPr>
              <w:pStyle w:val="Compact"/>
              <w:jc w:val="right"/>
            </w:pPr>
            <w:r>
              <w:t>-27.25</w:t>
            </w:r>
          </w:p>
        </w:tc>
        <w:tc>
          <w:tcPr>
            <w:tcW w:w="0" w:type="auto"/>
            <w:hideMark/>
          </w:tcPr>
          <w:p w14:paraId="14D31CFE" w14:textId="77777777" w:rsidR="00090A5F" w:rsidRDefault="00090A5F">
            <w:pPr>
              <w:pStyle w:val="Compact"/>
              <w:jc w:val="right"/>
            </w:pPr>
            <w:r>
              <w:t>-38.01</w:t>
            </w:r>
          </w:p>
        </w:tc>
      </w:tr>
      <w:tr w:rsidR="00090A5F" w14:paraId="623A31DF" w14:textId="77777777" w:rsidTr="00090A5F">
        <w:tc>
          <w:tcPr>
            <w:tcW w:w="0" w:type="auto"/>
            <w:hideMark/>
          </w:tcPr>
          <w:p w14:paraId="1EC5ACC1" w14:textId="77777777" w:rsidR="00090A5F" w:rsidRDefault="00090A5F">
            <w:pPr>
              <w:pStyle w:val="Compact"/>
            </w:pPr>
            <w:r>
              <w:t>UB % attenuation</w:t>
            </w:r>
          </w:p>
        </w:tc>
        <w:tc>
          <w:tcPr>
            <w:tcW w:w="0" w:type="auto"/>
            <w:hideMark/>
          </w:tcPr>
          <w:p w14:paraId="20811899" w14:textId="77777777" w:rsidR="00090A5F" w:rsidRDefault="00090A5F">
            <w:pPr>
              <w:pStyle w:val="Compact"/>
              <w:jc w:val="right"/>
            </w:pPr>
            <w:r>
              <w:t>-16.74</w:t>
            </w:r>
          </w:p>
        </w:tc>
        <w:tc>
          <w:tcPr>
            <w:tcW w:w="0" w:type="auto"/>
            <w:hideMark/>
          </w:tcPr>
          <w:p w14:paraId="13995DB5" w14:textId="77777777" w:rsidR="00090A5F" w:rsidRDefault="00090A5F">
            <w:pPr>
              <w:pStyle w:val="Compact"/>
              <w:jc w:val="right"/>
            </w:pPr>
            <w:r>
              <w:t>2.43</w:t>
            </w:r>
          </w:p>
        </w:tc>
        <w:tc>
          <w:tcPr>
            <w:tcW w:w="0" w:type="auto"/>
            <w:hideMark/>
          </w:tcPr>
          <w:p w14:paraId="7DAC9E19" w14:textId="77777777" w:rsidR="00090A5F" w:rsidRDefault="00090A5F">
            <w:pPr>
              <w:pStyle w:val="Compact"/>
              <w:jc w:val="right"/>
            </w:pPr>
            <w:r>
              <w:t>-2.40</w:t>
            </w:r>
          </w:p>
        </w:tc>
      </w:tr>
    </w:tbl>
    <w:p w14:paraId="6D981D89" w14:textId="77777777" w:rsidR="00090A5F" w:rsidRDefault="00090A5F" w:rsidP="00090A5F">
      <w:pPr>
        <w:pStyle w:val="Heading5"/>
        <w:rPr>
          <w:lang w:val="en-US"/>
        </w:rPr>
      </w:pPr>
      <w:bookmarkStart w:id="17" w:name="leave-one-out-cross-validation-of-meta-a"/>
      <w:bookmarkEnd w:id="17"/>
      <w:r>
        <w:t>Leave one out cross validation of meta-analyses</w:t>
      </w:r>
    </w:p>
    <w:p w14:paraId="7FB215B0" w14:textId="77777777" w:rsidR="00090A5F" w:rsidRDefault="00090A5F" w:rsidP="00090A5F">
      <w:pPr>
        <w:pStyle w:val="FirstParagraph"/>
      </w:pPr>
      <w:r>
        <w:t xml:space="preserve">To assess how sensitive the results of the multilevel models were to the inclusion of each of the replication projects, the included studies, and the individual replicated effects, all of the above multilevel models were rerun using leave one out cross validation, excluding both each effect, effects from each original study (i.e., in cases where multiple effects were tested from the same original source), and each replication project one at a time. None of these analyses led to model estimates (i.e., the expected decrease in effect size between original and replication study or equivalently the intercept estimate) that were further than 0.02 from those given above, suggesting that none of the individual projects, effects or studies included were overly influential. See supplementary material [LOO] for tables </w:t>
      </w:r>
      <w:proofErr w:type="spellStart"/>
      <w:r>
        <w:t>summarising</w:t>
      </w:r>
      <w:proofErr w:type="spellEnd"/>
      <w:r>
        <w:t xml:space="preserve"> the leave-one-out model output.</w:t>
      </w:r>
    </w:p>
    <w:p w14:paraId="6DF70A21" w14:textId="77777777" w:rsidR="00090A5F" w:rsidRDefault="00090A5F" w:rsidP="00090A5F">
      <w:pPr>
        <w:pStyle w:val="Heading4"/>
      </w:pPr>
      <w:bookmarkStart w:id="18" w:name="analysis-4-bayesian-mixture-model-result"/>
      <w:bookmarkEnd w:id="18"/>
      <w:r>
        <w:t>Analysis 4: Bayesian mixture model results</w:t>
      </w:r>
    </w:p>
    <w:p w14:paraId="394C844E" w14:textId="77777777" w:rsidR="00090A5F" w:rsidRDefault="00090A5F" w:rsidP="00090A5F">
      <w:pPr>
        <w:pStyle w:val="FirstParagraph"/>
      </w:pPr>
      <w:r>
        <w:t xml:space="preserve">The Bayesian mixture model was estimated using four Markov chains from each of which 100,000 draws were taken (excluding an </w:t>
      </w:r>
      <w:proofErr w:type="gramStart"/>
      <w:r>
        <w:t>11,000 draw</w:t>
      </w:r>
      <w:proofErr w:type="gramEnd"/>
      <w:r>
        <w:t xml:space="preserve"> burn-in period). Trace and density plots for the discussed parameters were assessed and the model appeared </w:t>
      </w:r>
      <w:r>
        <w:lastRenderedPageBreak/>
        <w:t>to have converged. The overall posterior assignment rate (i.e., the proportion of studies which are estimated to be from the non-null alternative hypothesis) is 89%, with a 95% highest probability density interval of [79%, 98%]. The overall attenuation factor (i.e., the estimated amount that effect sizes decreases between the original and replication studies) is 19% with a 95% highest probability density interval of [11%, 28%]. Figure [mixture model], shows the original effect sizes plotted against replication effect sizes weighted by sample size, along with the posterior assignment rate. The color of each point indicates how often each effect was assigned to the alternative hypothesis.</w:t>
      </w:r>
    </w:p>
    <w:p w14:paraId="477C88F7" w14:textId="77777777" w:rsidR="00090A5F" w:rsidRDefault="00090A5F" w:rsidP="00090A5F">
      <w:pPr>
        <w:pStyle w:val="BodyText"/>
      </w:pPr>
      <w:r>
        <w:t xml:space="preserve">As was seen and pointed out in the first use of this model in {Camerer, 2018 #967}, values close to the diagonal (i.e., cases in which the original and replication effect sizes are similar) are reliably assigned to the alternative hypothesis whereas effects far below the diagonal are more often assigned to the null hypothesis. The overall posterior assignment rate might be overly optimistic (i.e., assign studies to the non-null hypothesis at a high rate), </w:t>
      </w:r>
      <w:proofErr w:type="spellStart"/>
      <w:r>
        <w:t>likey</w:t>
      </w:r>
      <w:proofErr w:type="spellEnd"/>
      <w:r>
        <w:t xml:space="preserve"> in part due to the fact that this model allows for “true” effect sizes to be estimated as being extremely low or near zero and still assigned to the alternative hypothesis, with 29% of the estimated “true” replication effect sizes being smaller than a correlation coefficient of .1.</w:t>
      </w:r>
    </w:p>
    <w:p w14:paraId="0F9F4366" w14:textId="1505FCA5" w:rsidR="00090A5F" w:rsidRDefault="00090A5F" w:rsidP="00090A5F">
      <w:pPr>
        <w:pStyle w:val="BodyText"/>
      </w:pPr>
      <w:r>
        <w:rPr>
          <w:noProof/>
        </w:rPr>
        <w:drawing>
          <wp:inline distT="0" distB="0" distL="0" distR="0" wp14:anchorId="3B2D35BE" wp14:editId="169609E3">
            <wp:extent cx="5335270" cy="3331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6BE96776" w14:textId="77777777" w:rsidR="00090A5F" w:rsidRDefault="00090A5F" w:rsidP="00090A5F">
      <w:pPr>
        <w:pStyle w:val="Heading6"/>
      </w:pPr>
      <w:bookmarkStart w:id="19" w:name="figure-mixture-model."/>
      <w:bookmarkEnd w:id="19"/>
      <w:r>
        <w:t>Figure [mixture model].</w:t>
      </w:r>
    </w:p>
    <w:p w14:paraId="7432F7AD" w14:textId="77777777" w:rsidR="00090A5F" w:rsidRDefault="00090A5F" w:rsidP="00090A5F">
      <w:pPr>
        <w:pStyle w:val="FirstParagraph"/>
      </w:pPr>
      <w:r>
        <w:t xml:space="preserve">A scatterplot of replication study effect sizes (in correlation coefficients) plotted against original study effect sizes, colored by the posterior assignment rate, the </w:t>
      </w:r>
      <w:r>
        <w:lastRenderedPageBreak/>
        <w:t>proportion of times each study was assigned to the alternative hypothesis. Points which fall on the solid, diagonal line represent replication effect sizes equal to the original effect sizes. Point size represents (the log) of the number of participants in the replication study.</w:t>
      </w:r>
    </w:p>
    <w:p w14:paraId="62549192" w14:textId="77777777" w:rsidR="00090A5F" w:rsidRDefault="00090A5F" w:rsidP="00090A5F">
      <w:pPr>
        <w:pStyle w:val="Heading2"/>
      </w:pPr>
      <w:bookmarkStart w:id="20" w:name="discussion"/>
      <w:bookmarkEnd w:id="20"/>
      <w:r>
        <w:t>Discussion</w:t>
      </w:r>
    </w:p>
    <w:p w14:paraId="61617344" w14:textId="77777777" w:rsidR="00090A5F" w:rsidRDefault="00090A5F" w:rsidP="00090A5F">
      <w:pPr>
        <w:pStyle w:val="FirstParagraph"/>
      </w:pPr>
      <w:r>
        <w:t xml:space="preserve">These results show that there was a substantial average decrease in effects sizes between the original and replication study and suggest that this is still the case even after accounting for the presence of non-zero effects. The results of the multilevel meta-analysis results show an estimated mean decrease of r = -0.14, (95% CI [-0.2, -0.07]), equivalent to a -0.28 point Cohen’s d decrease (95% CI [-0.42, -0.14]), or an estimated decrease of 34% (95% CI [51%, 17%]) of the mean effect size in the original studies (a </w:t>
      </w:r>
      <m:oMath>
        <m:r>
          <w:rPr>
            <w:rFonts w:ascii="Cambria Math" w:hAnsi="Cambria Math"/>
          </w:rPr>
          <m:t>Fishe</m:t>
        </m:r>
        <m:sSub>
          <m:sSubPr>
            <m:ctrlPr>
              <w:rPr>
                <w:rFonts w:ascii="Cambria Math" w:hAnsi="Cambria Math"/>
              </w:rPr>
            </m:ctrlPr>
          </m:sSubPr>
          <m:e>
            <m:r>
              <w:rPr>
                <w:rFonts w:ascii="Cambria Math" w:hAnsi="Cambria Math"/>
              </w:rPr>
              <m:t>r</m:t>
            </m:r>
          </m:e>
          <m:sub>
            <m:r>
              <w:rPr>
                <w:rFonts w:ascii="Cambria Math" w:hAnsi="Cambria Math"/>
              </w:rPr>
              <m:t>Z</m:t>
            </m:r>
          </m:sub>
        </m:sSub>
      </m:oMath>
      <w:r>
        <w:t xml:space="preserve"> equivalent to r = 0.39).</w:t>
      </w:r>
    </w:p>
    <w:p w14:paraId="728FE0C0" w14:textId="77777777" w:rsidR="00090A5F" w:rsidRDefault="00090A5F" w:rsidP="00090A5F">
      <w:pPr>
        <w:pStyle w:val="BodyText"/>
      </w:pPr>
      <w:r>
        <w:t>Arguably of more interest to researchers examining and planning research is the question of the degree of effect size attenuation expected under the assumption that the effect size is non-zero. All of the methods used here largely agreed, although the degree of precision differs. The Bayesian mixture model estimates that there is an average decrease of 19%, with a 95% highest probability density interval of [11%, 28%]. The multilevel models estimated excluding non-significant results and studies in which the replications studies were statistically equivalent to the null lead to similar conclusions, although they highlight the degree of uncertainty in this result. All models estimated using data-exclusions showed a lower effect size decrease when attempting to exclude null (or effectively null) effects with the confidence intervals over both of these models extending from a decrease of r = -0.15 to an increase of r = 0.01.</w:t>
      </w:r>
    </w:p>
    <w:p w14:paraId="14AE18EB" w14:textId="06375F34" w:rsidR="00090A5F" w:rsidRDefault="00090A5F" w:rsidP="00090A5F">
      <w:pPr>
        <w:pStyle w:val="BodyText"/>
      </w:pPr>
      <w:r>
        <w:rPr>
          <w:noProof/>
        </w:rPr>
        <w:lastRenderedPageBreak/>
        <w:drawing>
          <wp:inline distT="0" distB="0" distL="0" distR="0" wp14:anchorId="50738A6C" wp14:editId="4EC56819">
            <wp:extent cx="5335270" cy="3331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5270" cy="3331845"/>
                    </a:xfrm>
                    <a:prstGeom prst="rect">
                      <a:avLst/>
                    </a:prstGeom>
                    <a:noFill/>
                    <a:ln>
                      <a:noFill/>
                    </a:ln>
                  </pic:spPr>
                </pic:pic>
              </a:graphicData>
            </a:graphic>
          </wp:inline>
        </w:drawing>
      </w:r>
    </w:p>
    <w:p w14:paraId="75FEA9E3" w14:textId="77777777" w:rsidR="00090A5F" w:rsidRDefault="00090A5F" w:rsidP="00090A5F">
      <w:pPr>
        <w:pStyle w:val="BodyText"/>
      </w:pPr>
      <w:r>
        <w:t>Figure x. A caterpillar plot of the effect size difference between original and replication study effect sizes ordered by magnitude, error bars are 95% confidence intervals around effect size differences.</w:t>
      </w:r>
    </w:p>
    <w:p w14:paraId="45C86459" w14:textId="77777777" w:rsidR="00090A5F" w:rsidRDefault="00090A5F" w:rsidP="00090A5F">
      <w:pPr>
        <w:pStyle w:val="Heading4"/>
      </w:pPr>
      <w:bookmarkStart w:id="21" w:name="limitations-and-future-directions"/>
      <w:bookmarkEnd w:id="21"/>
      <w:r>
        <w:t>Limitations and future directions</w:t>
      </w:r>
    </w:p>
    <w:p w14:paraId="33BE7FFA" w14:textId="77777777" w:rsidR="00090A5F" w:rsidRDefault="00090A5F" w:rsidP="00090A5F">
      <w:pPr>
        <w:pStyle w:val="FirstParagraph"/>
      </w:pPr>
      <w:r>
        <w:t xml:space="preserve">In interpreting these results it is important to note several </w:t>
      </w:r>
      <w:proofErr w:type="spellStart"/>
      <w:r>
        <w:t>limiations</w:t>
      </w:r>
      <w:proofErr w:type="spellEnd"/>
      <w:r>
        <w:t xml:space="preserve">. </w:t>
      </w:r>
      <w:proofErr w:type="gramStart"/>
      <w:r>
        <w:t>Firstly</w:t>
      </w:r>
      <w:proofErr w:type="gramEnd"/>
      <w:r>
        <w:t xml:space="preserve"> the current study does not attempt to distinguish between effect size heterogeneity (i.e., effect sizes that are different under due to subtle unobserved moderators {Kenny, 2019 #1041} and effect size exaggeration. However, in so far as effect size heterogeneity tends to lead to smaller effects in replications studies, it seems reasonable to term this effect size exaggeration for the purposes of researchers hoping to replicate or plan future similar studies of the same type of effects.</w:t>
      </w:r>
    </w:p>
    <w:p w14:paraId="2E4064E6" w14:textId="77777777" w:rsidR="00090A5F" w:rsidRDefault="00090A5F" w:rsidP="00090A5F">
      <w:pPr>
        <w:pStyle w:val="BodyText"/>
      </w:pPr>
      <w:r>
        <w:t xml:space="preserve">The Bayesian mixture model presented above assumes independence between effects and a uniform attenuation factor across all areas of psychological </w:t>
      </w:r>
      <w:proofErr w:type="gramStart"/>
      <w:r>
        <w:t>research, and</w:t>
      </w:r>
      <w:proofErr w:type="gramEnd"/>
      <w:r>
        <w:t xml:space="preserve"> allows for </w:t>
      </w:r>
      <w:proofErr w:type="spellStart"/>
      <w:r>
        <w:t>modeled</w:t>
      </w:r>
      <w:proofErr w:type="spellEnd"/>
      <w:r>
        <w:t xml:space="preserve"> true effect sizes to be negligibly small or even negative and still assumed to be sampled from the alternative distribution. Future research could help develop a more nuanced account of the underlying data-generation process by, for example, building a model that allows for the attenuation rate to change across replication studies, or by including more components in order to allowing for studies with negligible or negative but non-null effects in addition to the true alternative and null components </w:t>
      </w:r>
      <w:proofErr w:type="spellStart"/>
      <w:r>
        <w:t>modeled</w:t>
      </w:r>
      <w:proofErr w:type="spellEnd"/>
      <w:r>
        <w:t>.</w:t>
      </w:r>
    </w:p>
    <w:p w14:paraId="776BA58A" w14:textId="77777777" w:rsidR="00090A5F" w:rsidRDefault="00090A5F" w:rsidP="00090A5F">
      <w:pPr>
        <w:pStyle w:val="BodyText"/>
      </w:pPr>
      <w:r>
        <w:lastRenderedPageBreak/>
        <w:t xml:space="preserve">Most importantly, none of the projects included in this analysis replicated true random selections from the literature, and the sampling strategies of the replication projects included vary widely (e.g., Soto, in press, examines studies included in a previous overview of trait-outcome associations, cf. Camerer et al., 2018 which only included studies published between 2010 and 2015 in the journals Nature and Science). It is possible that the effect size decreases seen here are systematically different from what would be seen across the behavioural sciences literature. While these results should be considered preliminary, this analysis nonetheless provides an initial </w:t>
      </w:r>
      <w:proofErr w:type="spellStart"/>
      <w:r>
        <w:t>estiamte</w:t>
      </w:r>
      <w:proofErr w:type="spellEnd"/>
      <w:r>
        <w:t xml:space="preserve"> of the amount of effect size attenuation that should be expected when planning </w:t>
      </w:r>
      <w:proofErr w:type="gramStart"/>
      <w:r>
        <w:t>research, and</w:t>
      </w:r>
      <w:proofErr w:type="gramEnd"/>
      <w:r>
        <w:t xml:space="preserve"> suggests that even accounting for the presence of null effects the amount of effect size attenuation between the published literature and </w:t>
      </w:r>
      <w:proofErr w:type="spellStart"/>
      <w:r>
        <w:t>replicaiton</w:t>
      </w:r>
      <w:proofErr w:type="spellEnd"/>
      <w:r>
        <w:t xml:space="preserve"> studies is still noteworthy.</w:t>
      </w:r>
    </w:p>
    <w:p w14:paraId="77BAA51A" w14:textId="77777777" w:rsidR="00090A5F" w:rsidRDefault="00090A5F" w:rsidP="00090A5F">
      <w:pPr>
        <w:pStyle w:val="Heading3"/>
      </w:pPr>
      <w:bookmarkStart w:id="22" w:name="conclusion"/>
      <w:bookmarkEnd w:id="22"/>
      <w:r>
        <w:t>Conclusion</w:t>
      </w:r>
    </w:p>
    <w:p w14:paraId="4E5CCDF5" w14:textId="77777777" w:rsidR="00090A5F" w:rsidRDefault="00090A5F" w:rsidP="00090A5F">
      <w:pPr>
        <w:pStyle w:val="FirstParagraph"/>
      </w:pPr>
      <w:r>
        <w:t>Researchers should be aware that their experiments are likely to be underpowered if they plan their sample sizes using the effect size reported in a previous experiment. As a conservative heuristic for researchers performing formal sample size planning such as power analysis on the basis of previous research, researchers could follow the advice given in {Camerer, 2018 #967} and plan their experiments assuming that the true effect size is 50% of the reported effect size, a value matched by the more extreme 95% confidence interval of the estimated amount of effect size exaggeration across studies in this sample. Alternatively, it may be preferable to use methods of sample size planning that do not rely on precise a priori estimation of the effect size under study, such as planning studies to reliably detect the smallest effect size of interest {</w:t>
      </w:r>
      <w:proofErr w:type="spellStart"/>
      <w:r>
        <w:t>Lakens</w:t>
      </w:r>
      <w:proofErr w:type="spellEnd"/>
      <w:r>
        <w:t>, 2018 #951}, using sequential analysis strategies {Pocock, 1977 #553;Lakens, 2014 #169}, or planning for adequate precision in parameter estimates across a range of possible effect sizes {Maxwell, 2008 #559;Kelley, 2017 #727}.</w:t>
      </w:r>
    </w:p>
    <w:p w14:paraId="5955FF0D" w14:textId="77777777" w:rsidR="00090A5F" w:rsidRDefault="00090A5F" w:rsidP="00090A5F">
      <w:pPr>
        <w:pStyle w:val="BodyText"/>
      </w:pPr>
      <w:r>
        <w:t xml:space="preserve">This research also emphasizes the importance of efforts to reduce publication and reporting biases, many of which individual researchers can voluntarily and easily take part in. Firstly, data-sharing platforms such as </w:t>
      </w:r>
      <w:proofErr w:type="spellStart"/>
      <w:r>
        <w:t>figshare</w:t>
      </w:r>
      <w:proofErr w:type="spellEnd"/>
      <w:r>
        <w:t xml:space="preserve"> (figshare.com) and the Open Science Framework (osf.io) make it possible for researchers to easily share the results of research whether or not a study is published in a traditional journal. Secondly, pre-prints allow researchers to report and publicize reports and data that may otherwise remain in the file draw, making it easier to ensure that non-significant results are accessible to other researchers and meta-analysts. Finally, projects like registered reports, in which papers are reviewed before data-collection on the basis of the design and analysis strategy as opposed to the results, also show promise in helping to develop a body of literature which is not </w:t>
      </w:r>
      <w:r>
        <w:lastRenderedPageBreak/>
        <w:t>affected by reporting and publication bias {</w:t>
      </w:r>
      <w:proofErr w:type="spellStart"/>
      <w:r>
        <w:t>Nosek</w:t>
      </w:r>
      <w:proofErr w:type="spellEnd"/>
      <w:r>
        <w:t>, 2014 #202}. However, until large bodies of research free of publication bias become available, researchers should be aware that effect sizes in published studies are on average, considerably overstated.</w:t>
      </w:r>
    </w:p>
    <w:p w14:paraId="3CB1B669" w14:textId="77777777" w:rsidR="00090A5F" w:rsidRDefault="00090A5F">
      <w:pPr>
        <w:rPr>
          <w:rFonts w:eastAsiaTheme="majorEastAsia" w:cstheme="minorHAnsi"/>
          <w:color w:val="1F3763" w:themeColor="accent1" w:themeShade="7F"/>
        </w:rPr>
      </w:pPr>
      <w:r>
        <w:rPr>
          <w:rFonts w:cstheme="minorHAnsi"/>
        </w:rPr>
        <w:br w:type="page"/>
      </w:r>
    </w:p>
    <w:p w14:paraId="664A6D7D" w14:textId="29F525A3" w:rsidR="003F70B4" w:rsidRPr="00FA0544" w:rsidRDefault="003F70B4" w:rsidP="003F70B4">
      <w:pPr>
        <w:pStyle w:val="Heading3"/>
        <w:spacing w:line="360" w:lineRule="auto"/>
        <w:rPr>
          <w:rFonts w:asciiTheme="minorHAnsi" w:hAnsiTheme="minorHAnsi" w:cstheme="minorHAnsi"/>
          <w:sz w:val="22"/>
          <w:szCs w:val="22"/>
        </w:rPr>
      </w:pPr>
      <w:r w:rsidRPr="00FA0544">
        <w:rPr>
          <w:rFonts w:asciiTheme="minorHAnsi" w:hAnsiTheme="minorHAnsi" w:cstheme="minorHAnsi"/>
          <w:sz w:val="22"/>
          <w:szCs w:val="22"/>
        </w:rPr>
        <w:lastRenderedPageBreak/>
        <w:t>References</w:t>
      </w:r>
    </w:p>
    <w:p w14:paraId="37E5212F" w14:textId="77777777" w:rsidR="000F6B3B" w:rsidRPr="000F6B3B" w:rsidRDefault="003F70B4" w:rsidP="000F6B3B">
      <w:pPr>
        <w:pStyle w:val="EndNoteBibliography"/>
        <w:spacing w:after="0"/>
        <w:ind w:left="720" w:hanging="720"/>
      </w:pPr>
      <w:r w:rsidRPr="00FA0544">
        <w:rPr>
          <w:rFonts w:asciiTheme="minorHAnsi" w:hAnsiTheme="minorHAnsi" w:cstheme="minorHAnsi"/>
        </w:rPr>
        <w:fldChar w:fldCharType="begin"/>
      </w:r>
      <w:r w:rsidRPr="00FA0544">
        <w:rPr>
          <w:rFonts w:asciiTheme="minorHAnsi" w:hAnsiTheme="minorHAnsi" w:cstheme="minorHAnsi"/>
        </w:rPr>
        <w:instrText xml:space="preserve"> ADDIN EN.REFLIST </w:instrText>
      </w:r>
      <w:r w:rsidRPr="00FA0544">
        <w:rPr>
          <w:rFonts w:asciiTheme="minorHAnsi" w:hAnsiTheme="minorHAnsi" w:cstheme="minorHAnsi"/>
        </w:rPr>
        <w:fldChar w:fldCharType="separate"/>
      </w:r>
      <w:r w:rsidR="000F6B3B" w:rsidRPr="000F6B3B">
        <w:t xml:space="preserve">Bakker, M., van Dijk, A., &amp; Wicherts, J. M. (2012). The Rules of the Game Called Psychological Science. </w:t>
      </w:r>
      <w:r w:rsidR="000F6B3B" w:rsidRPr="000F6B3B">
        <w:rPr>
          <w:i/>
        </w:rPr>
        <w:t>Perspectives on Psychological Science, 7</w:t>
      </w:r>
      <w:r w:rsidR="000F6B3B" w:rsidRPr="000F6B3B">
        <w:t>(6), 543-554. doi:10.1177/1745691612459060</w:t>
      </w:r>
    </w:p>
    <w:p w14:paraId="73AF083D" w14:textId="2CCD2CB0" w:rsidR="000F6B3B" w:rsidRPr="000F6B3B" w:rsidRDefault="000F6B3B" w:rsidP="000F6B3B">
      <w:pPr>
        <w:pStyle w:val="EndNoteBibliography"/>
        <w:spacing w:after="0"/>
        <w:ind w:left="720" w:hanging="720"/>
      </w:pPr>
      <w:r w:rsidRPr="000F6B3B">
        <w:t xml:space="preserve">Camerer, C. F., Dreber, A., Forsell, E., Ho, T.-H., Huber, J., Johannesson, M., . . . Wu, H. (2016). Evaluating replicability of laboratory experiments in economics. </w:t>
      </w:r>
      <w:r w:rsidRPr="000F6B3B">
        <w:rPr>
          <w:i/>
        </w:rPr>
        <w:t>Science, 351</w:t>
      </w:r>
      <w:r w:rsidRPr="000F6B3B">
        <w:t xml:space="preserve">(6280), 1433.  Retrieved from </w:t>
      </w:r>
      <w:hyperlink r:id="rId18" w:history="1">
        <w:r w:rsidRPr="000F6B3B">
          <w:rPr>
            <w:rStyle w:val="Hyperlink"/>
          </w:rPr>
          <w:t>http://science.sciencemag.org/content/351/6280/1433.abstract</w:t>
        </w:r>
      </w:hyperlink>
    </w:p>
    <w:p w14:paraId="7E42C7BD" w14:textId="77777777" w:rsidR="000F6B3B" w:rsidRPr="000F6B3B" w:rsidRDefault="000F6B3B" w:rsidP="000F6B3B">
      <w:pPr>
        <w:pStyle w:val="EndNoteBibliography"/>
        <w:spacing w:after="0"/>
        <w:ind w:left="720" w:hanging="720"/>
      </w:pPr>
      <w:r w:rsidRPr="000F6B3B">
        <w:t xml:space="preserve">Camerer, C. F., Dreber, A., Holzmeister, F., Ho, T.-H., Huber, J., Johannesson, M., . . . Wu, H. (2018). Evaluating the replicability of social science experiments in Nature and Science between 2010 and 2015. </w:t>
      </w:r>
      <w:r w:rsidRPr="000F6B3B">
        <w:rPr>
          <w:i/>
        </w:rPr>
        <w:t>Nature Human Behaviour, 2</w:t>
      </w:r>
      <w:r w:rsidRPr="000F6B3B">
        <w:t>(9), 637-644. doi:10.1038/s41562-018-0399-z</w:t>
      </w:r>
    </w:p>
    <w:p w14:paraId="5DAB44CA" w14:textId="77777777" w:rsidR="000F6B3B" w:rsidRPr="000F6B3B" w:rsidRDefault="000F6B3B" w:rsidP="000F6B3B">
      <w:pPr>
        <w:pStyle w:val="EndNoteBibliography"/>
        <w:spacing w:after="0"/>
        <w:ind w:left="720" w:hanging="720"/>
      </w:pPr>
      <w:r w:rsidRPr="000F6B3B">
        <w:t xml:space="preserve">Cova, F., Strickland, B., Abatista, A., Allard, A., Andow, J., Attie, M., . . . Colombo, M. (2018). Estimating the reproducibility of experimental philosophy. </w:t>
      </w:r>
      <w:r w:rsidRPr="000F6B3B">
        <w:rPr>
          <w:i/>
        </w:rPr>
        <w:t>Review of Philosophy and Psychology</w:t>
      </w:r>
      <w:r w:rsidRPr="000F6B3B">
        <w:t xml:space="preserve">, 1-36. </w:t>
      </w:r>
    </w:p>
    <w:p w14:paraId="3ECE5391" w14:textId="77777777" w:rsidR="000F6B3B" w:rsidRPr="000F6B3B" w:rsidRDefault="000F6B3B" w:rsidP="000F6B3B">
      <w:pPr>
        <w:pStyle w:val="EndNoteBibliography"/>
        <w:spacing w:after="0"/>
        <w:ind w:left="720" w:hanging="720"/>
      </w:pPr>
      <w:r w:rsidRPr="000F6B3B">
        <w:t xml:space="preserve">Depaoli, S., Clifton, J. P., &amp; Cobb, P. R. (2016). Just Another Gibbs Sampler (JAGS): Flexible Software for MCMC Implementation. </w:t>
      </w:r>
      <w:r w:rsidRPr="000F6B3B">
        <w:rPr>
          <w:i/>
        </w:rPr>
        <w:t>Journal of Educational and Behavioral Statistics, 41</w:t>
      </w:r>
      <w:r w:rsidRPr="000F6B3B">
        <w:t>(6), 628-649. doi:10.3102/1076998616664876</w:t>
      </w:r>
    </w:p>
    <w:p w14:paraId="5E2E7363" w14:textId="17808233" w:rsidR="000F6B3B" w:rsidRPr="000F6B3B" w:rsidRDefault="000F6B3B" w:rsidP="000F6B3B">
      <w:pPr>
        <w:pStyle w:val="EndNoteBibliography"/>
        <w:spacing w:after="0"/>
        <w:ind w:left="720" w:hanging="720"/>
      </w:pPr>
      <w:r w:rsidRPr="000F6B3B">
        <w:t xml:space="preserve">Ebersole, C. R., Atherton, O. E., Belanger, A. L., Skulborstad, H. M., Allen, J. M., Banks, J. B., . . . Nosek, B. A. (2016). Many Labs 3: Evaluating participant pool quality across the academic semester via replication. </w:t>
      </w:r>
      <w:r w:rsidRPr="000F6B3B">
        <w:rPr>
          <w:i/>
        </w:rPr>
        <w:t>Journal of Experimental Social Psychology, 67</w:t>
      </w:r>
      <w:r w:rsidRPr="000F6B3B">
        <w:t>, 68-82. doi:</w:t>
      </w:r>
      <w:hyperlink r:id="rId19" w:history="1">
        <w:r w:rsidRPr="000F6B3B">
          <w:rPr>
            <w:rStyle w:val="Hyperlink"/>
          </w:rPr>
          <w:t>https://doi.org/10.1016/j.jesp.2015.10.012</w:t>
        </w:r>
      </w:hyperlink>
    </w:p>
    <w:p w14:paraId="5EFBACF1" w14:textId="77777777" w:rsidR="000F6B3B" w:rsidRPr="000F6B3B" w:rsidRDefault="000F6B3B" w:rsidP="000F6B3B">
      <w:pPr>
        <w:pStyle w:val="EndNoteBibliography"/>
        <w:spacing w:after="0"/>
        <w:ind w:left="720" w:hanging="720"/>
      </w:pPr>
      <w:r w:rsidRPr="000F6B3B">
        <w:t xml:space="preserve">Fanelli, D. (2012). Negative results are disappearing from most disciplines and countries. </w:t>
      </w:r>
      <w:r w:rsidRPr="000F6B3B">
        <w:rPr>
          <w:i/>
        </w:rPr>
        <w:t>Scientometrics, 90</w:t>
      </w:r>
      <w:r w:rsidRPr="000F6B3B">
        <w:t>(3), 891-904. doi:10.1007/s11192-011-0494-7</w:t>
      </w:r>
    </w:p>
    <w:p w14:paraId="6CE370FE" w14:textId="77777777" w:rsidR="000F6B3B" w:rsidRPr="000F6B3B" w:rsidRDefault="000F6B3B" w:rsidP="000F6B3B">
      <w:pPr>
        <w:pStyle w:val="EndNoteBibliography"/>
        <w:spacing w:after="0"/>
        <w:ind w:left="720" w:hanging="720"/>
      </w:pPr>
      <w:r w:rsidRPr="000F6B3B">
        <w:t xml:space="preserve">Fiedler, K., &amp; Schwarz, N. (2015). Questionable Research Practices Revisited. </w:t>
      </w:r>
      <w:r w:rsidRPr="000F6B3B">
        <w:rPr>
          <w:i/>
        </w:rPr>
        <w:t>Social Psychological and Personality Science, 7</w:t>
      </w:r>
      <w:r w:rsidRPr="000F6B3B">
        <w:t>(1), 45-52. doi:10.1177/1948550615612150</w:t>
      </w:r>
    </w:p>
    <w:p w14:paraId="0988577C" w14:textId="528A15EF" w:rsidR="000F6B3B" w:rsidRPr="000F6B3B" w:rsidRDefault="000F6B3B" w:rsidP="000F6B3B">
      <w:pPr>
        <w:pStyle w:val="EndNoteBibliography"/>
        <w:spacing w:after="0"/>
        <w:ind w:left="720" w:hanging="720"/>
      </w:pPr>
      <w:r w:rsidRPr="000F6B3B">
        <w:t xml:space="preserve">Frank, M. C. (2017, February 2). A collaborative approach to infant research: Promoting reproducibility, best practices, and theory-building. </w:t>
      </w:r>
      <w:hyperlink r:id="rId20" w:history="1">
        <w:r w:rsidRPr="000F6B3B">
          <w:rPr>
            <w:rStyle w:val="Hyperlink"/>
          </w:rPr>
          <w:t>https://doi.org/10.31234/osf.io/27b43</w:t>
        </w:r>
      </w:hyperlink>
      <w:r w:rsidRPr="000F6B3B">
        <w:t xml:space="preserve">.   </w:t>
      </w:r>
    </w:p>
    <w:p w14:paraId="07D815C7" w14:textId="77777777" w:rsidR="000F6B3B" w:rsidRPr="000F6B3B" w:rsidRDefault="000F6B3B" w:rsidP="000F6B3B">
      <w:pPr>
        <w:pStyle w:val="EndNoteBibliography"/>
        <w:spacing w:after="0"/>
        <w:ind w:left="720" w:hanging="720"/>
      </w:pPr>
      <w:r w:rsidRPr="000F6B3B">
        <w:t xml:space="preserve">Hartgerink, C. H. J., van Aert, R. C. M., Nuijten, M. B., Wicherts, J. M., &amp; van Assen, M. A. L. M. (2016). Distributions of p-values smaller than .05 in psychology: what is going on? </w:t>
      </w:r>
      <w:r w:rsidRPr="000F6B3B">
        <w:rPr>
          <w:i/>
        </w:rPr>
        <w:t>PeerJ, 4</w:t>
      </w:r>
      <w:r w:rsidRPr="000F6B3B">
        <w:t>, e1935. doi:10.7717/peerj.1935</w:t>
      </w:r>
    </w:p>
    <w:p w14:paraId="107422F1" w14:textId="77777777" w:rsidR="000F6B3B" w:rsidRPr="000F6B3B" w:rsidRDefault="000F6B3B" w:rsidP="000F6B3B">
      <w:pPr>
        <w:pStyle w:val="EndNoteBibliography"/>
        <w:spacing w:after="0"/>
        <w:ind w:left="720" w:hanging="720"/>
      </w:pPr>
      <w:r w:rsidRPr="000F6B3B">
        <w:t xml:space="preserve">Hedges, L. V. (1992). Modeling Publication Selection Effects in Meta-Analysis. </w:t>
      </w:r>
      <w:r w:rsidRPr="000F6B3B">
        <w:rPr>
          <w:i/>
        </w:rPr>
        <w:t>Statistical Science, 7</w:t>
      </w:r>
      <w:r w:rsidRPr="000F6B3B">
        <w:t xml:space="preserve">(2), 246-255. </w:t>
      </w:r>
    </w:p>
    <w:p w14:paraId="3FC54C7A" w14:textId="77777777" w:rsidR="000F6B3B" w:rsidRPr="000F6B3B" w:rsidRDefault="000F6B3B" w:rsidP="000F6B3B">
      <w:pPr>
        <w:pStyle w:val="EndNoteBibliography"/>
        <w:spacing w:after="0"/>
        <w:ind w:left="720" w:hanging="720"/>
      </w:pPr>
      <w:r w:rsidRPr="000F6B3B">
        <w:t xml:space="preserve">John, L. K., Loewenstein, G., &amp; Prelec, D. (2012). Measuring the Prevalence of Questionable Research Practices With Incentives for Truth Telling. </w:t>
      </w:r>
      <w:r w:rsidRPr="000F6B3B">
        <w:rPr>
          <w:i/>
        </w:rPr>
        <w:t>Psychological Science, 23</w:t>
      </w:r>
      <w:r w:rsidRPr="000F6B3B">
        <w:t>(5), 524-532. doi:10.1177/0956797611430953</w:t>
      </w:r>
    </w:p>
    <w:p w14:paraId="5600FADF" w14:textId="77777777" w:rsidR="000F6B3B" w:rsidRPr="000F6B3B" w:rsidRDefault="000F6B3B" w:rsidP="000F6B3B">
      <w:pPr>
        <w:pStyle w:val="EndNoteBibliography"/>
        <w:spacing w:after="0"/>
        <w:ind w:left="720" w:hanging="720"/>
      </w:pPr>
      <w:r w:rsidRPr="000F6B3B">
        <w:t xml:space="preserve">Kelley, K., Darku, F. B., &amp; Chattopadhyay, B. (2017). Accuracy in Parameter Estimation for a General Class of Effect Sizes: A Sequential Approach. </w:t>
      </w:r>
      <w:r w:rsidRPr="000F6B3B">
        <w:rPr>
          <w:i/>
        </w:rPr>
        <w:t>Psychological Methods</w:t>
      </w:r>
      <w:r w:rsidRPr="000F6B3B">
        <w:t>. doi:10.1037/met0000127</w:t>
      </w:r>
    </w:p>
    <w:p w14:paraId="5829F544" w14:textId="77777777" w:rsidR="000F6B3B" w:rsidRPr="000F6B3B" w:rsidRDefault="000F6B3B" w:rsidP="000F6B3B">
      <w:pPr>
        <w:pStyle w:val="EndNoteBibliography"/>
        <w:spacing w:after="0"/>
        <w:ind w:left="720" w:hanging="720"/>
      </w:pPr>
      <w:r w:rsidRPr="000F6B3B">
        <w:t xml:space="preserve">Kenny, D. A., &amp; Judd, C. M. (2019). The unappreciated heterogeneity of effect sizes: Implications for power, precision, planning of research, and replication. </w:t>
      </w:r>
      <w:r w:rsidRPr="000F6B3B">
        <w:rPr>
          <w:i/>
        </w:rPr>
        <w:t>Psychol Methods</w:t>
      </w:r>
      <w:r w:rsidRPr="000F6B3B">
        <w:t>. doi:10.1037/met0000209</w:t>
      </w:r>
    </w:p>
    <w:p w14:paraId="3CDF4671" w14:textId="77777777" w:rsidR="000F6B3B" w:rsidRPr="000F6B3B" w:rsidRDefault="000F6B3B" w:rsidP="000F6B3B">
      <w:pPr>
        <w:pStyle w:val="EndNoteBibliography"/>
        <w:spacing w:after="0"/>
        <w:ind w:left="720" w:hanging="720"/>
      </w:pPr>
      <w:r w:rsidRPr="000F6B3B">
        <w:t xml:space="preserve">Kerr, N. L. (1998). HARKing: Hypothesizing After the Results are Known. </w:t>
      </w:r>
      <w:r w:rsidRPr="000F6B3B">
        <w:rPr>
          <w:i/>
        </w:rPr>
        <w:t>Personality and Social Psychology Review, 2</w:t>
      </w:r>
      <w:r w:rsidRPr="000F6B3B">
        <w:t>(3), 196-217. doi:10.1207/s15327957pspr0203_4</w:t>
      </w:r>
    </w:p>
    <w:p w14:paraId="6E9280F0" w14:textId="77777777" w:rsidR="000F6B3B" w:rsidRPr="000F6B3B" w:rsidRDefault="000F6B3B" w:rsidP="000F6B3B">
      <w:pPr>
        <w:pStyle w:val="EndNoteBibliography"/>
        <w:spacing w:after="0"/>
        <w:ind w:left="720" w:hanging="720"/>
      </w:pPr>
      <w:r w:rsidRPr="000F6B3B">
        <w:t xml:space="preserve">Klein, R., Ratliff, K., Vianello, M., Adams Jr, R., Bahník, S., Bernstein, M., . . . Brumbaugh, C. (2014). Data from investigating variation in replicability: A “many labs” replication project. </w:t>
      </w:r>
      <w:r w:rsidRPr="000F6B3B">
        <w:rPr>
          <w:i/>
        </w:rPr>
        <w:t>Journal of Open Psychology Data, 2</w:t>
      </w:r>
      <w:r w:rsidRPr="000F6B3B">
        <w:t xml:space="preserve">(1). </w:t>
      </w:r>
    </w:p>
    <w:p w14:paraId="2DA9FCA8" w14:textId="77777777" w:rsidR="000F6B3B" w:rsidRPr="000F6B3B" w:rsidRDefault="000F6B3B" w:rsidP="000F6B3B">
      <w:pPr>
        <w:pStyle w:val="EndNoteBibliography"/>
        <w:spacing w:after="0"/>
        <w:ind w:left="720" w:hanging="720"/>
      </w:pPr>
      <w:r w:rsidRPr="000F6B3B">
        <w:t xml:space="preserve">Klein, R. A., Vianello, M., Hasselman, F., Adams, B. G., Adams, R. B., Alper, S., . . . Nosek, B. A. (2018). Many Labs 2: Investigating Variation in Replicability Across Samples and Settings. </w:t>
      </w:r>
      <w:r w:rsidRPr="000F6B3B">
        <w:rPr>
          <w:i/>
        </w:rPr>
        <w:t>Advances In Methods and Practices in Psychological Science, 1</w:t>
      </w:r>
      <w:r w:rsidRPr="000F6B3B">
        <w:t>(4), 443-490. doi:10.1177/2515245918810225</w:t>
      </w:r>
    </w:p>
    <w:p w14:paraId="767733F2" w14:textId="77777777" w:rsidR="000F6B3B" w:rsidRPr="000F6B3B" w:rsidRDefault="000F6B3B" w:rsidP="000F6B3B">
      <w:pPr>
        <w:pStyle w:val="EndNoteBibliography"/>
        <w:spacing w:after="0"/>
        <w:ind w:left="720" w:hanging="720"/>
      </w:pPr>
      <w:r w:rsidRPr="000F6B3B">
        <w:t xml:space="preserve">Lakens, D. (2014). Performing high-powered studies efficiently with sequential analyses. </w:t>
      </w:r>
      <w:r w:rsidRPr="000F6B3B">
        <w:rPr>
          <w:i/>
        </w:rPr>
        <w:t>European Journal of Social Psychology, 44</w:t>
      </w:r>
      <w:r w:rsidRPr="000F6B3B">
        <w:t>(7), 701-710. doi:10.1002/ejsp.2023</w:t>
      </w:r>
    </w:p>
    <w:p w14:paraId="1E0E5C7B" w14:textId="77777777" w:rsidR="000F6B3B" w:rsidRPr="000F6B3B" w:rsidRDefault="000F6B3B" w:rsidP="000F6B3B">
      <w:pPr>
        <w:pStyle w:val="EndNoteBibliography"/>
        <w:spacing w:after="0"/>
        <w:ind w:left="720" w:hanging="720"/>
      </w:pPr>
      <w:r w:rsidRPr="000F6B3B">
        <w:lastRenderedPageBreak/>
        <w:t xml:space="preserve">Lakens, D. (2017). Equivalence Tests. </w:t>
      </w:r>
      <w:r w:rsidRPr="000F6B3B">
        <w:rPr>
          <w:i/>
        </w:rPr>
        <w:t>Social Psychological and Personality Science, 8</w:t>
      </w:r>
      <w:r w:rsidRPr="000F6B3B">
        <w:t>(4), 355-362. doi:10.1177/1948550617697177</w:t>
      </w:r>
    </w:p>
    <w:p w14:paraId="1E6776FC" w14:textId="77777777" w:rsidR="000F6B3B" w:rsidRPr="000F6B3B" w:rsidRDefault="000F6B3B" w:rsidP="000F6B3B">
      <w:pPr>
        <w:pStyle w:val="EndNoteBibliography"/>
        <w:spacing w:after="0"/>
        <w:ind w:left="720" w:hanging="720"/>
      </w:pPr>
      <w:r w:rsidRPr="000F6B3B">
        <w:t xml:space="preserve">Lakens, D., Scheel, A. M., &amp; Isager, P. M. (2018). Equivalence Testing for Psychological Research: A Tutorial. </w:t>
      </w:r>
      <w:r w:rsidRPr="000F6B3B">
        <w:rPr>
          <w:i/>
        </w:rPr>
        <w:t>Advances In Methods and Practices in Psychological Science, 1</w:t>
      </w:r>
      <w:r w:rsidRPr="000F6B3B">
        <w:t>(2), 259-269. doi:10.1177/2515245918770963</w:t>
      </w:r>
    </w:p>
    <w:p w14:paraId="05D19BF9" w14:textId="77777777" w:rsidR="000F6B3B" w:rsidRPr="000F6B3B" w:rsidRDefault="000F6B3B" w:rsidP="000F6B3B">
      <w:pPr>
        <w:pStyle w:val="EndNoteBibliography"/>
        <w:spacing w:after="0"/>
        <w:ind w:left="720" w:hanging="720"/>
      </w:pPr>
      <w:r w:rsidRPr="000F6B3B">
        <w:t xml:space="preserve">Lane, D. M., &amp; Dunlap, W. P. (1978). Estimating effect size: Bias resulting from the significance criterion in editorial decisions. </w:t>
      </w:r>
      <w:r w:rsidRPr="000F6B3B">
        <w:rPr>
          <w:i/>
        </w:rPr>
        <w:t>British Journal of Mathematical and Statistical Psychology, 31</w:t>
      </w:r>
      <w:r w:rsidRPr="000F6B3B">
        <w:t>(2), 107-112. doi:10.1111/j.2044-8317.1978.tb00578.x</w:t>
      </w:r>
    </w:p>
    <w:p w14:paraId="5D8D7AFB" w14:textId="77777777" w:rsidR="000F6B3B" w:rsidRPr="000F6B3B" w:rsidRDefault="000F6B3B" w:rsidP="000F6B3B">
      <w:pPr>
        <w:pStyle w:val="EndNoteBibliography"/>
        <w:spacing w:after="0"/>
        <w:ind w:left="720" w:hanging="720"/>
      </w:pPr>
      <w:r w:rsidRPr="000F6B3B">
        <w:t xml:space="preserve">Mahoney, M. J. (1977). Publication prejudices: An experimental study of confirmatory bias in the peer review system. </w:t>
      </w:r>
      <w:r w:rsidRPr="000F6B3B">
        <w:rPr>
          <w:i/>
        </w:rPr>
        <w:t>Cognitive Therapy and Research, 1</w:t>
      </w:r>
      <w:r w:rsidRPr="000F6B3B">
        <w:t>(2), 161-175. doi:10.1007/BF01173636</w:t>
      </w:r>
    </w:p>
    <w:p w14:paraId="15A0F37F" w14:textId="4669D5F2" w:rsidR="000F6B3B" w:rsidRPr="000F6B3B" w:rsidRDefault="000F6B3B" w:rsidP="000F6B3B">
      <w:pPr>
        <w:pStyle w:val="EndNoteBibliography"/>
        <w:spacing w:after="0"/>
        <w:ind w:left="720" w:hanging="720"/>
      </w:pPr>
      <w:r w:rsidRPr="000F6B3B">
        <w:t xml:space="preserve">Matzke, D., Ly, A., Selker, R., Weeda, W. D., Scheibehenne, B., Lee, M. D., &amp; Wagenmakers, E.-J. (2017). Bayesian inference for correlations in the presence of measurement error and estimation uncertainty. </w:t>
      </w:r>
      <w:r w:rsidRPr="000F6B3B">
        <w:rPr>
          <w:i/>
        </w:rPr>
        <w:t>Collabra: Psychology, 3</w:t>
      </w:r>
      <w:r w:rsidRPr="000F6B3B">
        <w:t>(1). doi:</w:t>
      </w:r>
      <w:hyperlink r:id="rId21" w:history="1">
        <w:r w:rsidRPr="000F6B3B">
          <w:rPr>
            <w:rStyle w:val="Hyperlink"/>
          </w:rPr>
          <w:t>http://doi.org/10.1525/collabra.78</w:t>
        </w:r>
      </w:hyperlink>
    </w:p>
    <w:p w14:paraId="5280149F" w14:textId="77777777" w:rsidR="000F6B3B" w:rsidRPr="000F6B3B" w:rsidRDefault="000F6B3B" w:rsidP="000F6B3B">
      <w:pPr>
        <w:pStyle w:val="EndNoteBibliography"/>
        <w:spacing w:after="0"/>
        <w:ind w:left="720" w:hanging="720"/>
      </w:pPr>
      <w:r w:rsidRPr="000F6B3B">
        <w:t xml:space="preserve">Maxwell, S. E., Kelley, K., &amp; Rausch, J. R. (2008). Sample size planning for statistical power and accuracy in parameter estimation. </w:t>
      </w:r>
      <w:r w:rsidRPr="000F6B3B">
        <w:rPr>
          <w:i/>
        </w:rPr>
        <w:t>Annual Review of Psychology, 59</w:t>
      </w:r>
      <w:r w:rsidRPr="000F6B3B">
        <w:t>(1), 537-563. doi:doi:10.1146/annurev.psych.59.103006.093735</w:t>
      </w:r>
    </w:p>
    <w:p w14:paraId="18703B2E" w14:textId="77777777" w:rsidR="000F6B3B" w:rsidRPr="000F6B3B" w:rsidRDefault="000F6B3B" w:rsidP="000F6B3B">
      <w:pPr>
        <w:pStyle w:val="EndNoteBibliography"/>
        <w:spacing w:after="0"/>
        <w:ind w:left="720" w:hanging="720"/>
      </w:pPr>
      <w:r w:rsidRPr="000F6B3B">
        <w:t xml:space="preserve">Morris, C. N. (1983). Parametric Empirical Bayes Inference: Theory and Applications. </w:t>
      </w:r>
      <w:r w:rsidRPr="000F6B3B">
        <w:rPr>
          <w:i/>
        </w:rPr>
        <w:t>Journal of the American Statistical Association, 78</w:t>
      </w:r>
      <w:r w:rsidRPr="000F6B3B">
        <w:t>(381), 47-55. doi:10.1080/01621459.1983.10477920</w:t>
      </w:r>
    </w:p>
    <w:p w14:paraId="52A5A064" w14:textId="77777777" w:rsidR="000F6B3B" w:rsidRPr="000F6B3B" w:rsidRDefault="000F6B3B" w:rsidP="000F6B3B">
      <w:pPr>
        <w:pStyle w:val="EndNoteBibliography"/>
        <w:spacing w:after="0"/>
        <w:ind w:left="720" w:hanging="720"/>
      </w:pPr>
      <w:r w:rsidRPr="000F6B3B">
        <w:t xml:space="preserve">Moshontz, H., Campbell, L., Ebersole, C. R., Ijzerman, H., Urry, H. L., Forscher, P. S., . . . Chartier, C. R. (2018). The Psychological Science Accelerator: Advancing Psychology Through a Distributed Collaborative Network. </w:t>
      </w:r>
      <w:r w:rsidRPr="000F6B3B">
        <w:rPr>
          <w:i/>
        </w:rPr>
        <w:t>Advances In Methods and Practices in Psychological Science, 1</w:t>
      </w:r>
      <w:r w:rsidRPr="000F6B3B">
        <w:t>(4), 501-515. doi:10.1177/2515245918797607</w:t>
      </w:r>
    </w:p>
    <w:p w14:paraId="605E70BA" w14:textId="77777777" w:rsidR="000F6B3B" w:rsidRPr="000F6B3B" w:rsidRDefault="000F6B3B" w:rsidP="000F6B3B">
      <w:pPr>
        <w:pStyle w:val="EndNoteBibliography"/>
        <w:spacing w:after="0"/>
        <w:ind w:left="720" w:hanging="720"/>
      </w:pPr>
      <w:r w:rsidRPr="000F6B3B">
        <w:t xml:space="preserve">Murphy, K. R., &amp; Aguinis, H. (2017). HARKing: How Badly Can Cherry-Picking and Question Trolling Produce Bias in Published Results? </w:t>
      </w:r>
      <w:r w:rsidRPr="000F6B3B">
        <w:rPr>
          <w:i/>
        </w:rPr>
        <w:t>Journal of Business and Psychology</w:t>
      </w:r>
      <w:r w:rsidRPr="000F6B3B">
        <w:t>. doi:10.1007/s10869-017-9524-7</w:t>
      </w:r>
    </w:p>
    <w:p w14:paraId="53D0D1BF" w14:textId="77777777" w:rsidR="000F6B3B" w:rsidRPr="000F6B3B" w:rsidRDefault="000F6B3B" w:rsidP="000F6B3B">
      <w:pPr>
        <w:pStyle w:val="EndNoteBibliography"/>
        <w:spacing w:after="0"/>
        <w:ind w:left="720" w:hanging="720"/>
      </w:pPr>
      <w:r w:rsidRPr="000F6B3B">
        <w:t xml:space="preserve">Nakagawa, S., &amp; Santos, E. S. A. (2012). Methodological issues and advances in biological meta-analysis. </w:t>
      </w:r>
      <w:r w:rsidRPr="000F6B3B">
        <w:rPr>
          <w:i/>
        </w:rPr>
        <w:t>Evolutionary Ecology, 26</w:t>
      </w:r>
      <w:r w:rsidRPr="000F6B3B">
        <w:t>(5), 1253-1274. doi:10.1007/s10682-012-9555-5</w:t>
      </w:r>
    </w:p>
    <w:p w14:paraId="0D5CE2B5" w14:textId="77777777" w:rsidR="000F6B3B" w:rsidRPr="000F6B3B" w:rsidRDefault="000F6B3B" w:rsidP="000F6B3B">
      <w:pPr>
        <w:pStyle w:val="EndNoteBibliography"/>
        <w:spacing w:after="0"/>
        <w:ind w:left="720" w:hanging="720"/>
      </w:pPr>
      <w:r w:rsidRPr="000F6B3B">
        <w:t xml:space="preserve">Nosek, B. A., &amp; Lakens, D. (2014). Registered Reports. </w:t>
      </w:r>
      <w:r w:rsidRPr="000F6B3B">
        <w:rPr>
          <w:i/>
        </w:rPr>
        <w:t>Social Psychology, 45</w:t>
      </w:r>
      <w:r w:rsidRPr="000F6B3B">
        <w:t>(3), 137-141. doi:10.1027/1864-9335/a000192</w:t>
      </w:r>
    </w:p>
    <w:p w14:paraId="68AF9969" w14:textId="77777777" w:rsidR="000F6B3B" w:rsidRPr="000F6B3B" w:rsidRDefault="000F6B3B" w:rsidP="000F6B3B">
      <w:pPr>
        <w:pStyle w:val="EndNoteBibliography"/>
        <w:spacing w:after="0"/>
        <w:ind w:left="720" w:hanging="720"/>
      </w:pPr>
      <w:r w:rsidRPr="000F6B3B">
        <w:t xml:space="preserve">Oakes, M. (1986). </w:t>
      </w:r>
      <w:r w:rsidRPr="000F6B3B">
        <w:rPr>
          <w:i/>
        </w:rPr>
        <w:t>Statistical inference: A commentary for the social and behavioural sciences</w:t>
      </w:r>
      <w:r w:rsidRPr="000F6B3B">
        <w:t xml:space="preserve">. New York, NY: Wiley. </w:t>
      </w:r>
    </w:p>
    <w:p w14:paraId="3937EECA" w14:textId="3BAE642C" w:rsidR="000F6B3B" w:rsidRPr="000F6B3B" w:rsidRDefault="000F6B3B" w:rsidP="000F6B3B">
      <w:pPr>
        <w:pStyle w:val="EndNoteBibliography"/>
        <w:spacing w:after="0"/>
        <w:ind w:left="720" w:hanging="720"/>
      </w:pPr>
      <w:r w:rsidRPr="000F6B3B">
        <w:t xml:space="preserve">Open Science Collaboration. (2015). Estimating the reproducibility of psychological science. </w:t>
      </w:r>
      <w:r w:rsidRPr="000F6B3B">
        <w:rPr>
          <w:i/>
        </w:rPr>
        <w:t>Science, 349</w:t>
      </w:r>
      <w:r w:rsidRPr="000F6B3B">
        <w:t xml:space="preserve">(6251).  Retrieved from </w:t>
      </w:r>
      <w:hyperlink r:id="rId22" w:history="1">
        <w:r w:rsidRPr="000F6B3B">
          <w:rPr>
            <w:rStyle w:val="Hyperlink"/>
          </w:rPr>
          <w:t>http://science.sciencemag.org/content/349/6251/aac4716.abstract</w:t>
        </w:r>
      </w:hyperlink>
    </w:p>
    <w:p w14:paraId="2908083E" w14:textId="77777777" w:rsidR="000F6B3B" w:rsidRPr="000F6B3B" w:rsidRDefault="000F6B3B" w:rsidP="000F6B3B">
      <w:pPr>
        <w:pStyle w:val="EndNoteBibliography"/>
        <w:spacing w:after="0"/>
        <w:ind w:left="720" w:hanging="720"/>
      </w:pPr>
      <w:r w:rsidRPr="000F6B3B">
        <w:t xml:space="preserve">Plummer, M., Stukalov, A., &amp; Denwood, M. (2018). rjags: Bayesian Graphical Models using MCMC. R package version 4.8.0. </w:t>
      </w:r>
    </w:p>
    <w:p w14:paraId="2681663D" w14:textId="77777777" w:rsidR="000F6B3B" w:rsidRPr="000F6B3B" w:rsidRDefault="000F6B3B" w:rsidP="000F6B3B">
      <w:pPr>
        <w:pStyle w:val="EndNoteBibliography"/>
        <w:spacing w:after="0"/>
        <w:ind w:left="720" w:hanging="720"/>
      </w:pPr>
      <w:r w:rsidRPr="000F6B3B">
        <w:t xml:space="preserve">Pocock, S. J. (1977). Group sequential methods in the design and analysis of clinical trials. </w:t>
      </w:r>
      <w:r w:rsidRPr="000F6B3B">
        <w:rPr>
          <w:i/>
        </w:rPr>
        <w:t>Biometrika, 64</w:t>
      </w:r>
      <w:r w:rsidRPr="000F6B3B">
        <w:t>(2), 191-199. doi:10.1093/biomet/64.2.191</w:t>
      </w:r>
    </w:p>
    <w:p w14:paraId="123DDDD7" w14:textId="0315461A" w:rsidR="000F6B3B" w:rsidRPr="000F6B3B" w:rsidRDefault="000F6B3B" w:rsidP="000F6B3B">
      <w:pPr>
        <w:pStyle w:val="EndNoteBibliography"/>
        <w:spacing w:after="0"/>
        <w:ind w:left="720" w:hanging="720"/>
      </w:pPr>
      <w:r w:rsidRPr="000F6B3B">
        <w:t xml:space="preserve">R Development Core Team. (2018). R: A language and environment for statistical computing (Version 3.5.0). Vienna, Austria: R Foundation for Statistical Computing. Retrieved from </w:t>
      </w:r>
      <w:hyperlink r:id="rId23" w:history="1">
        <w:r w:rsidRPr="000F6B3B">
          <w:rPr>
            <w:rStyle w:val="Hyperlink"/>
          </w:rPr>
          <w:t>http://www.R-project.org</w:t>
        </w:r>
      </w:hyperlink>
    </w:p>
    <w:p w14:paraId="1AA4F193" w14:textId="5CC249BA" w:rsidR="000F6B3B" w:rsidRPr="000F6B3B" w:rsidRDefault="000F6B3B" w:rsidP="000F6B3B">
      <w:pPr>
        <w:pStyle w:val="EndNoteBibliography"/>
        <w:spacing w:after="0"/>
        <w:ind w:left="720" w:hanging="720"/>
      </w:pPr>
      <w:r w:rsidRPr="000F6B3B">
        <w:t xml:space="preserve">Robinson, G. K. (1991). That BLUP is a Good Thing: The Estimation of Random Effects. </w:t>
      </w:r>
      <w:r w:rsidRPr="000F6B3B">
        <w:rPr>
          <w:i/>
        </w:rPr>
        <w:t>Statistical Science, 6</w:t>
      </w:r>
      <w:r w:rsidRPr="000F6B3B">
        <w:t xml:space="preserve">(1), 15-32.  Retrieved from </w:t>
      </w:r>
      <w:hyperlink r:id="rId24" w:history="1">
        <w:r w:rsidRPr="000F6B3B">
          <w:rPr>
            <w:rStyle w:val="Hyperlink"/>
          </w:rPr>
          <w:t>http://www.jstor.org.ezp.lib.unimelb.edu.au/stable/2245695</w:t>
        </w:r>
      </w:hyperlink>
    </w:p>
    <w:p w14:paraId="10E9BA05" w14:textId="77777777" w:rsidR="000F6B3B" w:rsidRPr="000F6B3B" w:rsidRDefault="000F6B3B" w:rsidP="000F6B3B">
      <w:pPr>
        <w:pStyle w:val="EndNoteBibliography"/>
        <w:spacing w:after="0"/>
        <w:ind w:left="720" w:hanging="720"/>
      </w:pPr>
      <w:r w:rsidRPr="000F6B3B">
        <w:t xml:space="preserve">Simmons, J. P., Nelson, L. D., &amp; Simonsohn, U. (2011). False-Positive Psychology. </w:t>
      </w:r>
      <w:r w:rsidRPr="000F6B3B">
        <w:rPr>
          <w:i/>
        </w:rPr>
        <w:t>Psychological Science, 22</w:t>
      </w:r>
      <w:r w:rsidRPr="000F6B3B">
        <w:t>(11), 1359-1366. doi:10.1177/0956797611417632</w:t>
      </w:r>
    </w:p>
    <w:p w14:paraId="0D3D5941" w14:textId="77777777" w:rsidR="000F6B3B" w:rsidRPr="000F6B3B" w:rsidRDefault="000F6B3B" w:rsidP="000F6B3B">
      <w:pPr>
        <w:pStyle w:val="EndNoteBibliography"/>
        <w:spacing w:after="0"/>
        <w:ind w:left="720" w:hanging="720"/>
      </w:pPr>
      <w:r w:rsidRPr="000F6B3B">
        <w:t xml:space="preserve">Stanley, T. D., Carter, E. C., &amp; Doucouliagos, H. (2018). What Meta-Analyses Reveal About the Replicability of Psychological Research. </w:t>
      </w:r>
      <w:r w:rsidRPr="000F6B3B">
        <w:rPr>
          <w:i/>
        </w:rPr>
        <w:t>Psychological Bulletin</w:t>
      </w:r>
      <w:r w:rsidRPr="000F6B3B">
        <w:t xml:space="preserve">. </w:t>
      </w:r>
    </w:p>
    <w:p w14:paraId="1BADC327" w14:textId="77777777" w:rsidR="000F6B3B" w:rsidRPr="000F6B3B" w:rsidRDefault="000F6B3B" w:rsidP="000F6B3B">
      <w:pPr>
        <w:pStyle w:val="EndNoteBibliography"/>
        <w:spacing w:after="0"/>
        <w:ind w:left="720" w:hanging="720"/>
      </w:pPr>
      <w:r w:rsidRPr="000F6B3B">
        <w:lastRenderedPageBreak/>
        <w:t xml:space="preserve">Szucs, D., &amp; Ioannidis, J. P. A. (2017). Empirical assessment of published effect sizes and power in the recent cognitive neuroscience and psychology literature. </w:t>
      </w:r>
      <w:r w:rsidRPr="000F6B3B">
        <w:rPr>
          <w:i/>
        </w:rPr>
        <w:t>PLOS Biology, 15</w:t>
      </w:r>
      <w:r w:rsidRPr="000F6B3B">
        <w:t>(3), e2000797. doi:10.1371/journal.pbio.2000797</w:t>
      </w:r>
    </w:p>
    <w:p w14:paraId="56C1FC8C" w14:textId="77777777" w:rsidR="000F6B3B" w:rsidRPr="000F6B3B" w:rsidRDefault="000F6B3B" w:rsidP="000F6B3B">
      <w:pPr>
        <w:pStyle w:val="EndNoteBibliography"/>
        <w:spacing w:after="0"/>
        <w:ind w:left="720" w:hanging="720"/>
      </w:pPr>
      <w:r w:rsidRPr="000F6B3B">
        <w:t xml:space="preserve">Thompson, B. (2002). What Future Quantitative Social Science Research Could Look Like: Confidence Intervals for Effect Sizes. </w:t>
      </w:r>
      <w:r w:rsidRPr="000F6B3B">
        <w:rPr>
          <w:i/>
        </w:rPr>
        <w:t>Educational Researcher, 31</w:t>
      </w:r>
      <w:r w:rsidRPr="000F6B3B">
        <w:t>(3), 25-32. doi:10.3102/0013189X031003025</w:t>
      </w:r>
    </w:p>
    <w:p w14:paraId="32B7D283" w14:textId="77777777" w:rsidR="000F6B3B" w:rsidRPr="000F6B3B" w:rsidRDefault="000F6B3B" w:rsidP="000F6B3B">
      <w:pPr>
        <w:pStyle w:val="EndNoteBibliography"/>
        <w:ind w:left="720" w:hanging="720"/>
      </w:pPr>
      <w:r w:rsidRPr="000F6B3B">
        <w:t xml:space="preserve">Viechtbauer, W. (2010). Conducting Meta-Analyses in R with the metafor Package. </w:t>
      </w:r>
      <w:r w:rsidRPr="000F6B3B">
        <w:rPr>
          <w:i/>
        </w:rPr>
        <w:t>Journal Of Statistical Software, 36</w:t>
      </w:r>
      <w:r w:rsidRPr="000F6B3B">
        <w:t>(3), 48. doi:10.18637/jss.v036.i03</w:t>
      </w:r>
    </w:p>
    <w:p w14:paraId="181958D8" w14:textId="56165B42" w:rsidR="00BF0A97" w:rsidRDefault="003F70B4" w:rsidP="00A176D7">
      <w:pPr>
        <w:pStyle w:val="Heading2"/>
        <w:spacing w:line="240" w:lineRule="auto"/>
      </w:pPr>
      <w:r w:rsidRPr="00FA0544">
        <w:rPr>
          <w:rFonts w:asciiTheme="minorHAnsi" w:hAnsiTheme="minorHAnsi" w:cstheme="minorHAnsi"/>
          <w:sz w:val="22"/>
          <w:szCs w:val="22"/>
        </w:rPr>
        <w:fldChar w:fldCharType="end"/>
      </w:r>
      <w:r w:rsidR="00BF0A97" w:rsidRPr="00BF0A97">
        <w:t xml:space="preserve"> </w:t>
      </w:r>
      <w:r w:rsidR="00BF0A97">
        <w:t>Supplementary material</w:t>
      </w:r>
    </w:p>
    <w:p w14:paraId="1F7211E4" w14:textId="77777777" w:rsidR="00BF0A97" w:rsidRDefault="00BF0A97" w:rsidP="00A176D7">
      <w:pPr>
        <w:pStyle w:val="Heading2"/>
        <w:spacing w:line="240" w:lineRule="auto"/>
      </w:pPr>
      <w:bookmarkStart w:id="23" w:name="sm1"/>
      <w:bookmarkEnd w:id="23"/>
      <w:r>
        <w:t>SM1</w:t>
      </w:r>
    </w:p>
    <w:p w14:paraId="76250CE0" w14:textId="77777777" w:rsidR="00BF0A97" w:rsidRDefault="00BF0A97" w:rsidP="00A176D7">
      <w:pPr>
        <w:pStyle w:val="Heading3"/>
        <w:spacing w:line="240" w:lineRule="auto"/>
      </w:pPr>
      <w:bookmarkStart w:id="24" w:name="replication-project-extraction-and-exclu"/>
      <w:bookmarkEnd w:id="24"/>
      <w:r>
        <w:t>Replication project Extraction and exclusion details</w:t>
      </w:r>
    </w:p>
    <w:bookmarkStart w:id="25" w:name="open-science-collaboration-2015-611"/>
    <w:bookmarkEnd w:id="25"/>
    <w:p w14:paraId="066BDE4C" w14:textId="415CDC65" w:rsidR="00BF0A97" w:rsidRDefault="00065097" w:rsidP="00A176D7">
      <w:pPr>
        <w:pStyle w:val="Heading5"/>
        <w:spacing w:line="240" w:lineRule="auto"/>
      </w:pPr>
      <w:r>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fldChar w:fldCharType="separate"/>
      </w:r>
      <w:r w:rsidR="00543E55">
        <w:rPr>
          <w:noProof/>
        </w:rPr>
        <w:t>Open Science Collaboration (2015)</w:t>
      </w:r>
      <w:r>
        <w:fldChar w:fldCharType="end"/>
      </w:r>
    </w:p>
    <w:p w14:paraId="733BB2E4" w14:textId="3EBA9251" w:rsidR="00BF0A97" w:rsidRDefault="00BF0A97" w:rsidP="00A176D7">
      <w:pPr>
        <w:pStyle w:val="FirstParagraph"/>
        <w:spacing w:line="240" w:lineRule="auto"/>
        <w:ind w:firstLine="0"/>
      </w:pPr>
      <w:r>
        <w:t xml:space="preserve">Three original studies which did not report that their findings were indicative of a non-zero effect were excluded from those studies extracted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Three studies for which z transformed correlation coefficients could not be extracted due to missing data in the downloaded data set were also excluded from analysis. Effect sizes for original and replication studies are included for 94 out of 97 studies replicated studies from </w:t>
      </w:r>
      <w:r w:rsidR="00065097">
        <w:fldChar w:fldCharType="begin"/>
      </w:r>
      <w:r w:rsidR="00543E55">
        <w:instrText xml:space="preserve"> ADDIN EN.CITE &lt;EndNote&gt;&lt;Cite AuthorYear="1"&gt;&lt;Author&gt;Open Science Collaboration&lt;/Author&gt;&lt;Year&gt;2015&lt;/Year&gt;&lt;RecNum&gt;611&lt;/RecNum&gt;&lt;DisplayText&gt;Open Science Collaboration (2015)&lt;/DisplayText&gt;&lt;record&gt;&lt;rec-number&gt;611&lt;/rec-number&gt;&lt;foreign-keys&gt;&lt;key app="EN" db-id="9xrafw5sx95dvre9w5hpevd89fzwtwr9twsw" timestamp="1508193712"&gt;611&lt;/key&gt;&lt;/foreign-keys&gt;&lt;ref-type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periodical&gt;&lt;volume&gt;349&lt;/volume&gt;&lt;number&gt;6251&lt;/number&gt;&lt;dates&gt;&lt;year&gt;2015&lt;/year&gt;&lt;/dates&gt;&lt;work-type&gt;10.1126/science.aac4716&lt;/work-type&gt;&lt;urls&gt;&lt;related-urls&gt;&lt;url&gt;http://science.sciencemag.org/content/349/6251/aac4716.abstract&lt;/url&gt;&lt;/related-urls&gt;&lt;/urls&gt;&lt;/record&gt;&lt;/Cite&gt;&lt;/EndNote&gt;</w:instrText>
      </w:r>
      <w:r w:rsidR="00065097">
        <w:fldChar w:fldCharType="separate"/>
      </w:r>
      <w:r w:rsidR="00543E55">
        <w:rPr>
          <w:noProof/>
        </w:rPr>
        <w:t>Open Science Collaboration (2015)</w:t>
      </w:r>
      <w:r w:rsidR="00065097">
        <w:fldChar w:fldCharType="end"/>
      </w:r>
      <w:r>
        <w:t xml:space="preserve"> which reported having found a non-zero effect.</w:t>
      </w:r>
    </w:p>
    <w:bookmarkStart w:id="26" w:name="camerer-2018-967"/>
    <w:bookmarkEnd w:id="26"/>
    <w:p w14:paraId="544AD840" w14:textId="1CDBDD14" w:rsidR="00BF0A97" w:rsidRDefault="00065097" w:rsidP="00A176D7">
      <w:pPr>
        <w:pStyle w:val="Heading5"/>
        <w:spacing w:line="240" w:lineRule="auto"/>
      </w:pPr>
      <w:r>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fldChar w:fldCharType="separate"/>
      </w:r>
      <w:r w:rsidR="00543E55">
        <w:rPr>
          <w:noProof/>
        </w:rPr>
        <w:t>Camerer et al. (2018)</w:t>
      </w:r>
      <w:r>
        <w:fldChar w:fldCharType="end"/>
      </w:r>
    </w:p>
    <w:p w14:paraId="5657002A" w14:textId="33E0F7B6" w:rsidR="00BF0A97" w:rsidRDefault="00BF0A97" w:rsidP="00A176D7">
      <w:pPr>
        <w:pStyle w:val="FirstParagraph"/>
        <w:spacing w:line="240" w:lineRule="auto"/>
        <w:ind w:firstLine="0"/>
      </w:pPr>
      <w:r>
        <w:t xml:space="preserve">Original and replication effect sizes were extracted for all 21 studies included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xml:space="preserve">. In some cases in the Nature Science reproducibility project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multiple replication studies were performed for a single effect. In each of these cases we performed a fixed effects meta-analysis using the metafor package </w:t>
      </w:r>
      <w:r w:rsidR="00065097">
        <w:fldChar w:fldCharType="begin"/>
      </w:r>
      <w:r w:rsidR="00065097">
        <w:instrText xml:space="preserve"> ADDIN EN.CITE &lt;EndNote&gt;&lt;Cite&gt;&lt;Author&gt;Viechtbauer&lt;/Author&gt;&lt;Year&gt;2010&lt;/Year&gt;&lt;RecNum&gt;796&lt;/RecNum&gt;&lt;DisplayText&gt;(Viechtbauer, 2010)&lt;/DisplayText&gt;&lt;record&gt;&lt;rec-number&gt;796&lt;/rec-number&gt;&lt;foreign-keys&gt;&lt;key app="EN" db-id="9xrafw5sx95dvre9w5hpevd89fzwtwr9twsw" timestamp="1522022713"&gt;796&lt;/key&gt;&lt;/foreign-keys&gt;&lt;ref-type name="Journal Article"&gt;17&lt;/ref-type&gt;&lt;contributors&gt;&lt;authors&gt;&lt;author&gt;Viechtbauer, Wolfgang&lt;/author&gt;&lt;/authors&gt;&lt;/contributors&gt;&lt;titles&gt;&lt;title&gt;Conducting Meta-Analyses in R with the metafor Package&lt;/title&gt;&lt;secondary-title&gt;Journal Of Statistical Software&lt;/secondary-title&gt;&lt;short-title&gt;Conducting Meta-Analyses in R with the metafor Package&lt;/short-title&gt;&lt;/titles&gt;&lt;periodical&gt;&lt;full-title&gt;Journal Of Statistical Software&lt;/full-title&gt;&lt;/periodical&gt;&lt;pages&gt;48&lt;/pages&gt;&lt;volume&gt;36&lt;/volume&gt;&lt;number&gt;3&lt;/number&gt;&lt;edition&gt;2010-08-05&lt;/edition&gt;&lt;section&gt;1&lt;/section&gt;&lt;dates&gt;&lt;year&gt;2010&lt;/year&gt;&lt;pub-dates&gt;&lt;date&gt;2010-08-05&lt;/date&gt;&lt;/pub-dates&gt;&lt;/dates&gt;&lt;isbn&gt;1548-7660&lt;/isbn&gt;&lt;urls&gt;&lt;related-urls&gt;&lt;url&gt;https://www.jstatsoft.org/v036/i03&lt;/url&gt;&lt;/related-urls&gt;&lt;/urls&gt;&lt;electronic-resource-num&gt;10.18637/jss.v036.i03&lt;/electronic-resource-num&gt;&lt;/record&gt;&lt;/Cite&gt;&lt;/EndNote&gt;</w:instrText>
      </w:r>
      <w:r w:rsidR="00065097">
        <w:fldChar w:fldCharType="separate"/>
      </w:r>
      <w:r w:rsidR="00065097">
        <w:rPr>
          <w:noProof/>
        </w:rPr>
        <w:t>(Viechtbauer, 2010)</w:t>
      </w:r>
      <w:r w:rsidR="00065097">
        <w:fldChar w:fldCharType="end"/>
      </w:r>
      <w:r>
        <w:t xml:space="preserve"> to estimate a meta-analytic effect size estimate. The effect size, standard errors and sample sizes used in the current study reflect this pooled estimate. This method leads to one study more “replicating” according to the ‘statistical significance in the same direction of the original study’ criterion than was originally reported in </w:t>
      </w:r>
      <w:r w:rsidR="00065097">
        <w:fldChar w:fldCharType="begin"/>
      </w:r>
      <w:r w:rsidR="00543E55">
        <w:instrText xml:space="preserve"> ADDIN EN.CITE &lt;EndNote&gt;&lt;Cite AuthorYear="1"&gt;&lt;Author&gt;Camerer&lt;/Author&gt;&lt;Year&gt;2018&lt;/Year&gt;&lt;RecNum&gt;967&lt;/RecNum&gt;&lt;DisplayText&gt;Camerer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543E55">
        <w:rPr>
          <w:noProof/>
        </w:rPr>
        <w:t>Camerer et al. (2018)</w:t>
      </w:r>
      <w:r w:rsidR="00065097">
        <w:fldChar w:fldCharType="end"/>
      </w:r>
      <w:r>
        <w:t>, where they used the p value from the largest performed study instead of a pooled estimate.</w:t>
      </w:r>
    </w:p>
    <w:p w14:paraId="62AE4131" w14:textId="498BECDB" w:rsidR="00BF0A97" w:rsidRDefault="00BF0A97" w:rsidP="00A176D7">
      <w:pPr>
        <w:pStyle w:val="Heading5"/>
        <w:spacing w:line="240" w:lineRule="auto"/>
      </w:pPr>
      <w:bookmarkStart w:id="27" w:name="soto-et-al.-2019"/>
      <w:bookmarkEnd w:id="27"/>
      <w:r>
        <w:t>Soto (</w:t>
      </w:r>
      <w:r w:rsidR="00D85893">
        <w:t>in press</w:t>
      </w:r>
      <w:r>
        <w:t>)</w:t>
      </w:r>
    </w:p>
    <w:p w14:paraId="5207F142" w14:textId="57F4FAFA" w:rsidR="00BF0A97" w:rsidRDefault="00BF0A97" w:rsidP="00A176D7">
      <w:pPr>
        <w:pStyle w:val="FirstParagraph"/>
        <w:spacing w:line="240" w:lineRule="auto"/>
        <w:ind w:firstLine="0"/>
      </w:pPr>
      <w:r>
        <w:t xml:space="preserve">Effect sizes were extracted for original and replication studies for 101 out of 121 included studies, and one original study’s sample size was not available. In </w:t>
      </w:r>
      <w:r w:rsidR="00D85893">
        <w:t>Soto (in press)</w:t>
      </w:r>
      <w:r>
        <w:t xml:space="preserve"> Effect sizes which were only reported in this dataset as beta coefficients were not converted to Fisher z scores as not enough information was available in the data set. A total of 100 of 121 effects were included in the current analysis. As some replication studies used shorter form versions of the original data collection instruments, all results presented have been disattenuated using the Spearman-Brown prediction formula and Spearman disattenuation formula to estimate the trait-outcome associations that would be expected if our outcome measure had used the same number of items as the original study (Lord &amp; Novick, 1968). Following the other </w:t>
      </w:r>
      <w:proofErr w:type="gramStart"/>
      <w:r>
        <w:t>large scale</w:t>
      </w:r>
      <w:proofErr w:type="gramEnd"/>
      <w:r>
        <w:t xml:space="preserve"> replication studies, the signs of the original and replication study effects were switched if the original effect was negative.</w:t>
      </w:r>
    </w:p>
    <w:bookmarkStart w:id="28" w:name="cova-2018-984"/>
    <w:bookmarkEnd w:id="28"/>
    <w:p w14:paraId="15BF3F81" w14:textId="4EE84680" w:rsidR="00BF0A97" w:rsidRDefault="00065097" w:rsidP="00A176D7">
      <w:pPr>
        <w:pStyle w:val="Heading5"/>
        <w:spacing w:line="240" w:lineRule="auto"/>
      </w:pPr>
      <w:r>
        <w:lastRenderedPageBreak/>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p>
    <w:p w14:paraId="64F3F920" w14:textId="5969F9D9" w:rsidR="00BF0A97" w:rsidRDefault="00065097" w:rsidP="00A176D7">
      <w:pPr>
        <w:pStyle w:val="FirstParagraph"/>
        <w:spacing w:line="240" w:lineRule="auto"/>
        <w:ind w:firstLine="0"/>
      </w:pPr>
      <w:r>
        <w:fldChar w:fldCharType="begin"/>
      </w:r>
      <w:r w:rsidR="00543E55">
        <w:instrText xml:space="preserve"> ADDIN EN.CITE &lt;EndNote&gt;&lt;Cite AuthorYear="1"&gt;&lt;Author&gt;Cova&lt;/Author&gt;&lt;Year&gt;2018&lt;/Year&gt;&lt;RecNum&gt;984&lt;/RecNum&gt;&lt;DisplayText&gt;Cova et al. (2018)&lt;/DisplayText&gt;&lt;record&gt;&lt;rec-number&gt;984&lt;/rec-number&gt;&lt;foreign-keys&gt;&lt;key app="EN" db-id="9xrafw5sx95dvre9w5hpevd89fzwtwr9twsw" timestamp="1538860474"&gt;984&lt;/key&gt;&lt;/foreign-keys&gt;&lt;ref-type name="Journal Article"&gt;17&lt;/ref-type&gt;&lt;contributors&gt;&lt;authors&gt;&lt;author&gt;Cova, Florian&lt;/author&gt;&lt;author&gt;Strickland, Brent&lt;/author&gt;&lt;author&gt;Abatista, Angela&lt;/author&gt;&lt;author&gt;Allard, Aurélien&lt;/author&gt;&lt;author&gt;Andow, James&lt;/author&gt;&lt;author&gt;Attie, Mario&lt;/author&gt;&lt;author&gt;Beebe, James&lt;/author&gt;&lt;author&gt;Berniūnas, Renatas&lt;/author&gt;&lt;author&gt;Boudesseul, Jordane&lt;/author&gt;&lt;author&gt;Colombo, Matteo&lt;/author&gt;&lt;/authors&gt;&lt;/contributors&gt;&lt;titles&gt;&lt;title&gt;Estimating the reproducibility of experimental philosophy&lt;/title&gt;&lt;secondary-title&gt;Review of Philosophy and Psychology&lt;/secondary-title&gt;&lt;/titles&gt;&lt;periodical&gt;&lt;full-title&gt;Review of Philosophy and Psychology&lt;/full-title&gt;&lt;/periodical&gt;&lt;pages&gt;1-36&lt;/pages&gt;&lt;dates&gt;&lt;year&gt;2018&lt;/year&gt;&lt;/dates&gt;&lt;isbn&gt;1878-5158&lt;/isbn&gt;&lt;urls&gt;&lt;/urls&gt;&lt;/record&gt;&lt;/Cite&gt;&lt;/EndNote&gt;</w:instrText>
      </w:r>
      <w:r>
        <w:fldChar w:fldCharType="separate"/>
      </w:r>
      <w:r w:rsidR="00543E55">
        <w:rPr>
          <w:noProof/>
        </w:rPr>
        <w:t>Cova et al. (2018)</w:t>
      </w:r>
      <w:r>
        <w:fldChar w:fldCharType="end"/>
      </w:r>
      <w:r w:rsidR="00BF0A97">
        <w:t xml:space="preserve"> included three replications of original studies which were non-significant (and which did not claim to provide evidence for the effects under test), these were removed from analysis. Effect sizes were reported by Cova et al. (2018) and are included in the current study for 33, original and replication studies, out of an original 37 replicated studies with significant original results. The four studies for which no effect sizes were reported performed analyses for which Cova et al. (2018) could not develop reasonable effect size </w:t>
      </w:r>
      <w:proofErr w:type="spellStart"/>
      <w:r w:rsidR="00BF0A97">
        <w:t>estiamtes</w:t>
      </w:r>
      <w:proofErr w:type="spellEnd"/>
      <w:r w:rsidR="00BF0A97">
        <w:t xml:space="preserve"> (e.g., a Sobel test, GEE analysis).</w:t>
      </w:r>
    </w:p>
    <w:p w14:paraId="7EA9227A" w14:textId="1CA55156" w:rsidR="00BF0A97" w:rsidRDefault="00BF0A97" w:rsidP="00A176D7">
      <w:pPr>
        <w:pStyle w:val="Heading5"/>
        <w:spacing w:line="240" w:lineRule="auto"/>
      </w:pPr>
      <w:bookmarkStart w:id="29" w:name="many-labs-1-klein-2014-988"/>
      <w:bookmarkEnd w:id="29"/>
      <w:r>
        <w:t xml:space="preserve">Many labs 1 </w:t>
      </w:r>
      <w:r w:rsidR="00065097">
        <w:fldChar w:fldCharType="begin"/>
      </w:r>
      <w:r w:rsidR="00543E55">
        <w:instrText xml:space="preserve"> ADDIN EN.CITE &lt;EndNote&gt;&lt;Cite AuthorYear="1"&gt;&lt;Author&gt;Klein&lt;/Author&gt;&lt;Year&gt;2014&lt;/Year&gt;&lt;RecNum&gt;988&lt;/RecNum&gt;&lt;DisplayText&gt;R.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543E55">
        <w:rPr>
          <w:noProof/>
        </w:rPr>
        <w:t>R. Klein et al. (2014)</w:t>
      </w:r>
      <w:r w:rsidR="00065097">
        <w:fldChar w:fldCharType="end"/>
      </w:r>
    </w:p>
    <w:p w14:paraId="399CAB11" w14:textId="57730A68" w:rsidR="00BF0A97" w:rsidRDefault="00BF0A97" w:rsidP="00A176D7">
      <w:pPr>
        <w:pStyle w:val="FirstParagraph"/>
        <w:spacing w:line="240" w:lineRule="auto"/>
        <w:ind w:firstLine="0"/>
      </w:pPr>
      <w:r>
        <w:t xml:space="preserve">Many labs 1 </w:t>
      </w:r>
      <w:r w:rsidR="00065097">
        <w:fldChar w:fldCharType="begin"/>
      </w:r>
      <w:r w:rsidR="00065097">
        <w:instrText xml:space="preserve"> ADDIN EN.CITE &lt;EndNote&gt;&lt;Cite&gt;&lt;Author&gt;Klein&lt;/Author&gt;&lt;Year&gt;2014&lt;/Year&gt;&lt;RecNum&gt;988&lt;/RecNum&gt;&lt;DisplayText&gt;(R. Klein et al., 2014)&lt;/DisplayText&gt;&lt;record&gt;&lt;rec-number&gt;988&lt;/rec-number&gt;&lt;foreign-keys&gt;&lt;key app="EN" db-id="9xrafw5sx95dvre9w5hpevd89fzwtwr9twsw" timestamp="1539234981"&gt;988&lt;/key&gt;&lt;/foreign-keys&gt;&lt;ref-type name="Journal Article"&gt;17&lt;/ref-type&gt;&lt;contributors&gt;&lt;authors&gt;&lt;author&gt;Klein, Richard&lt;/author&gt;&lt;author&gt;Ratliff, Kate&lt;/author&gt;&lt;author&gt;Vianello, Michelangelo&lt;/author&gt;&lt;author&gt;Adams Jr, Reginald&lt;/author&gt;&lt;author&gt;Bahník, Stĕpán&lt;/author&gt;&lt;author&gt;Bernstein, Michael&lt;/author&gt;&lt;author&gt;Bocian, Konrad&lt;/author&gt;&lt;author&gt;Brandt, Mark&lt;/author&gt;&lt;author&gt;Brooks, Beach&lt;/author&gt;&lt;author&gt;Brumbaugh, Claudia&lt;/author&gt;&lt;/authors&gt;&lt;/contributors&gt;&lt;titles&gt;&lt;title&gt;Data from investigating variation in replicability: A “many labs” replication project&lt;/title&gt;&lt;secondary-title&gt;Journal of Open Psychology Data&lt;/secondary-title&gt;&lt;/titles&gt;&lt;periodical&gt;&lt;full-title&gt;Journal of Open Psychology Data&lt;/full-title&gt;&lt;/periodical&gt;&lt;volume&gt;2&lt;/volume&gt;&lt;number&gt;1&lt;/number&gt;&lt;dates&gt;&lt;year&gt;2014&lt;/year&gt;&lt;/dates&gt;&lt;isbn&gt;2050-9863&lt;/isbn&gt;&lt;urls&gt;&lt;/urls&gt;&lt;/record&gt;&lt;/Cite&gt;&lt;/EndNote&gt;</w:instrText>
      </w:r>
      <w:r w:rsidR="00065097">
        <w:fldChar w:fldCharType="separate"/>
      </w:r>
      <w:r w:rsidR="00065097">
        <w:rPr>
          <w:noProof/>
        </w:rPr>
        <w:t>(R. Klein et al., 2014)</w:t>
      </w:r>
      <w:r w:rsidR="00065097">
        <w:fldChar w:fldCharType="end"/>
      </w:r>
      <w:r>
        <w:t xml:space="preserve"> examined whether effects from 13 original papers replicated, one of which did not report an effect size or test statistic so is not included in the current sample. No effect size was extractable for one original study, and this effect was excluded for the purposes of the current analysis. Four different </w:t>
      </w:r>
      <w:proofErr w:type="spellStart"/>
      <w:r>
        <w:t>operationalisations</w:t>
      </w:r>
      <w:proofErr w:type="spellEnd"/>
      <w:r>
        <w:t xml:space="preserve"> of anchoring effects were tested, all of which are included in the current analysis, leading to a total of 15 paired data-points being included from this study. The multilevel models reported below accounts for non-independence between effects by including a random effect for study.</w:t>
      </w:r>
    </w:p>
    <w:p w14:paraId="4A5B71AF" w14:textId="56D19432" w:rsidR="00BF0A97" w:rsidRDefault="00BF0A97" w:rsidP="00A176D7">
      <w:pPr>
        <w:pStyle w:val="Heading5"/>
        <w:spacing w:line="240" w:lineRule="auto"/>
      </w:pPr>
      <w:bookmarkStart w:id="30" w:name="many-labs-2-klein-2018-1021"/>
      <w:bookmarkEnd w:id="30"/>
      <w:r>
        <w:t xml:space="preserve">Many labs 2 </w:t>
      </w:r>
      <w:r w:rsidR="00065097">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 </w:instrText>
      </w:r>
      <w:r w:rsidR="00543E55">
        <w:fldChar w:fldCharType="begin">
          <w:fldData xml:space="preserve">PEVuZE5vdGU+PENpdGUgQXV0aG9yWWVhcj0iMSI+PEF1dGhvcj5LbGVpbjwvQXV0aG9yPjxZZWFy
PjIwMTg8L1llYXI+PFJlY051bT4xMDIxPC9SZWNOdW0+PERpc3BsYXlUZXh0PlIuIEEuIEtsZWlu
IGV0IGFsLiAoMjAxOCk8L0Rpc3BsYXlUZXh0PjxyZWNvcmQ+PHJlYy1udW1iZXI+MTAyMTwvcmVj
LW51bWJlcj48Zm9yZWlnbi1rZXlzPjxrZXkgYXBwPSJFTiIgZGItaWQ9Ijl4cmFmdzVzeDk1ZHZy
ZTl3NWhwZXZkODlmend0d3I5dHdzdyIgdGltZXN0YW1wPSIxNTQ1NzA5MTAxIj4xMDIxPC9rZXk+
PC9mb3JlaWduLWtleXM+PHJlZi10eXBlIG5hbWU9IkpvdXJuYWwgQXJ0aWNsZSI+MTc8L3JlZi10
eXBlPjxjb250cmlidXRvcnM+PGF1dGhvcnM+PGF1dGhvcj5LbGVpbiwgUmljaGFyZCBBLjwvYXV0
aG9yPjxhdXRob3I+VmlhbmVsbG8sIE1pY2hlbGFuZ2VsbzwvYXV0aG9yPjxhdXRob3I+SGFzc2Vs
bWFuLCBGcmVkPC9hdXRob3I+PGF1dGhvcj5BZGFtcywgQnlyb24gRy48L2F1dGhvcj48YXV0aG9y
PkFkYW1zLCBSZWdpbmFsZCBCLjwvYXV0aG9yPjxhdXRob3I+QWxwZXIsIFNpbmFuPC9hdXRob3I+
PGF1dGhvcj5BdmV5YXJkLCBNYXJrPC9hdXRob3I+PGF1dGhvcj5BeHQsIEpvcmRhbiBSLjwvYXV0
aG9yPjxhdXRob3I+QmFiYWxvbGEsIE1heW93YSBULjwvYXV0aG9yPjxhdXRob3I+QmFobsOtaywg
xaB0xJtww6FuPC9hdXRob3I+PGF1dGhvcj5CYXRyYSwgUmlzaHRlZTwvYXV0aG9yPjxhdXRob3I+
QmVya2ljcywgTWlow6FseTwvYXV0aG9yPjxhdXRob3I+QmVybnN0ZWluLCBNaWNoYWVsIEouPC9h
dXRob3I+PGF1dGhvcj5CZXJyeSwgRGFuaWVsIFIuPC9hdXRob3I+PGF1dGhvcj5CaWFsb2JyemVz
a2EsIE9sZ2E8L2F1dGhvcj48YXV0aG9yPkJpbmFuLCBFdmFucyBEYW1pPC9hdXRob3I+PGF1dGhv
cj5Cb2NpYW4sIEtvbnJhZDwvYXV0aG9yPjxhdXRob3I+QnJhbmR0LCBNYXJrIEouPC9hdXRob3I+
PGF1dGhvcj5CdXNjaGluZywgUm9iZXJ0PC9hdXRob3I+PGF1dGhvcj5Sw6lkZWksIEFubmEgQ2Fi
YWs8L2F1dGhvcj48YXV0aG9yPkNhaSwgSHVhamlhbjwvYXV0aG9yPjxhdXRob3I+Q2FtYmllciwg
RmFubnk8L2F1dGhvcj48YXV0aG9yPkNhbnRhcmVybywgS2F0YXJ6eW5hPC9hdXRob3I+PGF1dGhv
cj5DYXJtaWNoYWVsLCBDaGVyeWwgTC48L2F1dGhvcj48YXV0aG9yPkNlcmljLCBGcmFuY2lzY288
L2F1dGhvcj48YXV0aG9yPkNoYW5kbGVyLCBKZXNzZTwvYXV0aG9yPjxhdXRob3I+Q2hhbmcsIEpl
bi1IbzwvYXV0aG9yPjxhdXRob3I+Q2hhdGFyZCwgQXJtYW5kPC9hdXRob3I+PGF1dGhvcj5DaGVu
LCBFdmEgRS48L2F1dGhvcj48YXV0aG9yPkNoZW9uZywgV2lubmVlPC9hdXRob3I+PGF1dGhvcj5D
aWNlcm8sIERhdmlkIEMuPC9hdXRob3I+PGF1dGhvcj5Db2VuLCBTaGFyb248L2F1dGhvcj48YXV0
aG9yPkNvbGVtYW4sIEplbm5pZmVyIEEuPC9hdXRob3I+PGF1dGhvcj5Db2xsaXNzb24sIEJyaWFu
PC9hdXRob3I+PGF1dGhvcj5Db253YXksIE1vcmdhbiBBLjwvYXV0aG9yPjxhdXRob3I+Q29ya2Vy
LCBLYXRoZXJpbmUgUy48L2F1dGhvcj48YXV0aG9yPkN1cnJhbiwgUGF1bCBHLjwvYXV0aG9yPjxh
dXRob3I+Q3VzaG1hbiwgRmllcnk8L2F1dGhvcj48YXV0aG9yPkRhZ29uYSwgWnViYWlydSBLLjwv
YXV0aG9yPjxhdXRob3I+RGFsZ2FyLCBJbGtlcjwvYXV0aG9yPjxhdXRob3I+RGFsbGEgUm9zYSwg
QW5uYTwvYXV0aG9yPjxhdXRob3I+RGF2aXMsIFdpbGxpYW0gRS48L2F1dGhvcj48YXV0aG9yPmRl
IEJydWlqbiwgTWFhaWtlPC9hdXRob3I+PGF1dGhvcj5EZSBTY2h1dHRlciwgTGVhbmRlcjwvYXV0
aG9yPjxhdXRob3I+RGV2b3MsIFRoaWVycnk8L2F1dGhvcj48YXV0aG9yPmRlIFZyaWVzLCBNYXJp
ZWtlPC9hdXRob3I+PGF1dGhvcj5Eb8SfdWx1LCBDYW5heTwvYXV0aG9yPjxhdXRob3I+RG96bywg
TmVyaXNhPC9hdXRob3I+PGF1dGhvcj5EdWtlcywgS3Jpc3RpbiBOaWNvbGU8L2F1dGhvcj48YXV0
aG9yPkR1bmhhbSwgWWFycm93PC9hdXRob3I+PGF1dGhvcj5EdXJyaGVpbSwgS2V2aW48L2F1dGhv
cj48YXV0aG9yPkViZXJzb2xlLCBDaGFybGVzIFIuPC9hdXRob3I+PGF1dGhvcj5FZGx1bmQsIEpv
aG4gRS48L2F1dGhvcj48YXV0aG9yPkVsbGVyLCBBbmphPC9hdXRob3I+PGF1dGhvcj5FbmdsaXNo
LCBBbGV4YW5kZXIgU2NvdHQ8L2F1dGhvcj48YXV0aG9yPkZpbmNrLCBDYXJvbHluPC9hdXRob3I+
PGF1dGhvcj5GcmFua293c2thLCBOYXRhbGlhPC9hdXRob3I+PGF1dGhvcj5GcmV5cmUsIE1pZ3Vl
bC3DgW5nZWw8L2F1dGhvcj48YXV0aG9yPkZyaWVkbWFuLCBNaWtlPC9hdXRob3I+PGF1dGhvcj5H
YWxsaWFuaSwgRWxpc2EgTWFyaWE8L2F1dGhvcj48YXV0aG9yPkdhbmRpLCBKb3NodWEgQy48L2F1
dGhvcj48YXV0aG9yPkdob3NoYWwsIFRhbnVrYTwvYXV0aG9yPjxhdXRob3I+R2llc3NuZXIsIFN0
ZWZmZW4gUi48L2F1dGhvcj48YXV0aG9yPkdpbGwsIFRyaXBhdDwvYXV0aG9yPjxhdXRob3I+R25h
bWJzLCBUaW1vPC9hdXRob3I+PGF1dGhvcj5Hw7NtZXosIMOBbmdlbDwvYXV0aG9yPjxhdXRob3I+
R29uesOhbGV6LCBSb2JlcnRvPC9hdXRob3I+PGF1dGhvcj5HcmFoYW0sIEplc3NlPC9hdXRob3I+
PGF1dGhvcj5HcmFoZSwgSm9uIEUuPC9hdXRob3I+PGF1dGhvcj5HcmFoZWssIEl2YW48L2F1dGhv
cj48YXV0aG9yPkdyZWVuLCBFdmEgRy4gVC48L2F1dGhvcj48YXV0aG9yPkhhaSwgS2FrdWw8L2F1
dGhvcj48YXV0aG9yPkhhaWdoLCBNYXR0aGV3PC9hdXRob3I+PGF1dGhvcj5IYWluZXMsIEVsaXph
YmV0aCBMLjwvYXV0aG9yPjxhdXRob3I+SGFsbCwgTWljaGFlbCBQLjwvYXV0aG9yPjxhdXRob3I+
SGVmZmVybmFuLCBNYXJpZSBFLjwvYXV0aG9yPjxhdXRob3I+SGlja3MsIEpvc2h1YSBBLjwvYXV0
aG9yPjxhdXRob3I+SG91ZGVrLCBQZXRyPC9hdXRob3I+PGF1dGhvcj5IdW50c2luZ2VyLCBKZWZm
cmV5IFIuPC9hdXRob3I+PGF1dGhvcj5IdXluaCwgSG8gUGhpPC9hdXRob3I+PGF1dGhvcj5Janpl
cm1hbiwgSGFuczwvYXV0aG9yPjxhdXRob3I+SW5iYXIsIFlvZWw8L2F1dGhvcj48YXV0aG9yPklu
bmVzLUtlciwgw4VzZSBILjwvYXV0aG9yPjxhdXRob3I+Smltw6luZXotTGVhbCwgV2lsbGlhbTwv
YXV0aG9yPjxhdXRob3I+Sm9obiwgTWVsaXNzYS1TdWU8L2F1dGhvcj48YXV0aG9yPkpveS1HYWJh
LCBKZW5uaWZlciBBLjwvYXV0aG9yPjxhdXRob3I+S2FtaWxvxJ9sdSwgUm96YSBHLjwvYXV0aG9y
PjxhdXRob3I+S2FwcGVzLCBIZWF0aGVyIEJhcnJ5PC9hdXRob3I+PGF1dGhvcj5LYXJhYmF0aSwg
U2VyZGFyPC9hdXRob3I+PGF1dGhvcj5LYXJpY2ssIEhhcnVuYTwvYXV0aG9yPjxhdXRob3I+S2Vs
bGVyLCBWaWN0b3IgTi48L2F1dGhvcj48YXV0aG9yPktlbmRlLCBBbm5hPC9hdXRob3I+PGF1dGhv
cj5LZXJ2eW4sIE5pY29sYXM8L2F1dGhvcj48YXV0aG9yPktuZcW+ZXZpxIcsIEdvcmFuPC9hdXRo
b3I+PGF1dGhvcj5Lb3ZhY3MsIENhcnJpZTwvYXV0aG9yPjxhdXRob3I+S3J1ZWdlciwgTGFjeSBF
LjwvYXV0aG9yPjxhdXRob3I+S3VyYXBvdiwgR2VybWFuPC9hdXRob3I+PGF1dGhvcj5LdXJ0eiwg
SmFtaWU8L2F1dGhvcj48YXV0aG9yPkxha2VucywgRGFuacOrbDwvYXV0aG9yPjxhdXRob3I+TGF6
YXJldmnEhywgTGppbGphbmEgQi48L2F1dGhvcj48YXV0aG9yPkxldml0YW4sIENhcm1lbCBBLjwv
YXV0aG9yPjxhdXRob3I+TGV3aXMsIE5laWwgQS48L2F1dGhvcj48YXV0aG9yPkxpbnMsIFNhbXVl
bDwvYXV0aG9yPjxhdXRob3I+TGlwc2V5LCBOaWtvbGV0dGUgUC48L2F1dGhvcj48YXV0aG9yPkxv
c2VlLCBKb3kgRS48L2F1dGhvcj48YXV0aG9yPk1hYXNzZW4sIEVzdGhlcjwvYXV0aG9yPjxhdXRo
b3I+TWFpdG5lciwgQW5nZWxhIFQuPC9hdXRob3I+PGF1dGhvcj5NYWxpbmd1bXUsIFdpbmZyaWRh
PC9hdXRob3I+PGF1dGhvcj5NYWxsZXR0LCBSb2J5biBLLjwvYXV0aG9yPjxhdXRob3I+TWFyb3R0
YSwgU2F0aWEgQS48L2F1dGhvcj48YXV0aG9yPk1lxJFlZG92acSHLCBKYW5rbzwvYXV0aG9yPjxh
dXRob3I+TWVuYS1QYWNoZWNvLCBGZXJuYW5kbzwvYXV0aG9yPjxhdXRob3I+TWlsZm9udCwgVGFj
aWFubyBMLjwvYXV0aG9yPjxhdXRob3I+TW9ycmlzLCBXZW5keSBMLjwvYXV0aG9yPjxhdXRob3I+
TXVycGh5LCBTZWFuIEMuPC9hdXRob3I+PGF1dGhvcj5NeWFjaHlrb3YsIEFuZHJpeTwvYXV0aG9y
PjxhdXRob3I+TmVhdmUsIE5pY2s8L2F1dGhvcj48YXV0aG9yPk5laWplbmh1aWpzLCBLb2VuPC9h
dXRob3I+PGF1dGhvcj5OZWxzb24sIEFudGhvbnkgSi48L2F1dGhvcj48YXV0aG9yPk5ldG8sIEbD
qWxpeDwvYXV0aG9yPjxhdXRob3I+TGVlIE5pY2hvbHMsIEF1c3RpbjwvYXV0aG9yPjxhdXRob3I+
T2NhbXBvLCBBYXJvbjwvYXV0aG9yPjxhdXRob3I+T+KAmURvbm5lbGwsIFN1c2FuIEwuPC9hdXRo
b3I+PGF1dGhvcj5PaWthd2EsIEhhcnVrYTwvYXV0aG9yPjxhdXRob3I+T2lrYXdhLCBNYXNhbm9y
aTwvYXV0aG9yPjxhdXRob3I+T25nLCBFbHNpZTwvYXV0aG9yPjxhdXRob3I+T3Jvc3osIEfDoWJv
cjwvYXV0aG9yPjxhdXRob3I+T3Nvd2llY2thLCBNYWxnb3J6YXRhPC9hdXRob3I+PGF1dGhvcj5Q
YWNrYXJkLCBHcmFudDwvYXV0aG9yPjxhdXRob3I+UMOpcmV6LVPDoW5jaGV6LCBSb2xhbmRvPC9h
dXRob3I+PGF1dGhvcj5QZXRyb3ZpxIcsIEJvYmFuPC9hdXRob3I+PGF1dGhvcj5QaWxhdGksIFJv
bmFsZG88L2F1dGhvcj48YXV0aG9yPlBpbnRlciwgQnJhZDwvYXV0aG9yPjxhdXRob3I+UG9kZXN0
YSwgTHlzYW5kcmE8L2F1dGhvcj48YXV0aG9yPlBvZ2dlLCBHYWJyaWVsbGU8L2F1dGhvcj48YXV0
aG9yPlBvbGxtYW5uLCBNb25pcXVlIE0uIEguPC9hdXRob3I+PGF1dGhvcj5SdXRjaGljaywgQWJy
YWhhbSBNLjwvYXV0aG9yPjxhdXRob3I+U2FhdmVkcmEsIFBhdHJpY2lvPC9hdXRob3I+PGF1dGhv
cj5TYWVyaSwgQWxleGFuZGVyIEsuPC9hdXRob3I+PGF1dGhvcj5TYWxvbW9uLCBFcmlrYTwvYXV0
aG9yPjxhdXRob3I+U2NobWlkdCwgS2F0aGxlZW48L2F1dGhvcj48YXV0aG9yPlNjaMO2bmJyb2R0
LCBGZWxpeCBELjwvYXV0aG9yPjxhdXRob3I+U2VrZXJkZWosIE1hY2llaiBCLjwvYXV0aG9yPjxh
dXRob3I+U2lybG9ww7osIERhdmlkPC9hdXRob3I+PGF1dGhvcj5Ta29yaW5rbywgSmVhbmluZSBM
LiBNLjwvYXV0aG9yPjxhdXRob3I+U21pdGgsIE1pY2hhZWwgQS48L2F1dGhvcj48YXV0aG9yPlNt
aXRoLUNhc3RybywgVmFuZXNzYTwvYXV0aG9yPjxhdXRob3I+U21vbGRlcnMsIEthcmluIEMuIEgu
IEouPC9hdXRob3I+PGF1dGhvcj5Tb2Jrb3csIEFnYXRhPC9hdXRob3I+PGF1dGhvcj5Tb3dkZW4s
IFdhbHRlcjwvYXV0aG9yPjxhdXRob3I+U3BhY2h0aG9seiwgUGhpbGlwcDwvYXV0aG9yPjxhdXRo
b3I+U3JpdmFzdGF2YSwgTWFuaW5pPC9hdXRob3I+PGF1dGhvcj5TdGVpbmVyLCBUcm95IEcuPC9h
dXRob3I+PGF1dGhvcj5TdG91dGVuLCBKZXJvZW48L2F1dGhvcj48YXV0aG9yPlN0cmVldCwgQ2hy
aXMgTi4gSC48L2F1dGhvcj48YXV0aG9yPlN1bmRmZWx0LCBPc2thciBLLjwvYXV0aG9yPjxhdXRo
b3I+U3pldG8sIFN0ZXBoYW5pZTwvYXV0aG9yPjxhdXRob3I+U3p1bW93c2thLCBFd2E8L2F1dGhv
cj48YXV0aG9yPlRhbmcsIEFuZHJldyBDLiBXLjwvYXV0aG9yPjxhdXRob3I+VGFuemVyLCBOb3Ji
ZXJ0PC9hdXRob3I+PGF1dGhvcj5UZWFyLCBNb3JnYW4gSi48L2F1dGhvcj48YXV0aG9yPlRoZXJp
YXVsdCwgSm9yZGFuPC9hdXRob3I+PGF1dGhvcj5UaG9tYWUsIE1hbnVlbGE8L2F1dGhvcj48YXV0
aG9yPlRvcnJlcywgRGF2aWQ8L2F1dGhvcj48YXV0aG9yPlRyYWN6eWssIEpha3ViPC9hdXRob3I+
PGF1dGhvcj5UeWJ1ciwgSm9zaHVhIE0uPC9hdXRob3I+PGF1dGhvcj5VamhlbHlpLCBBZHJpZW5u
PC9hdXRob3I+PGF1dGhvcj52YW4gQWVydCwgUm9iYmllIEMuIE0uPC9hdXRob3I+PGF1dGhvcj52
YW4gQXNzZW4sIE1hcmNlbCBBLiBMLiBNLjwvYXV0aG9yPjxhdXRob3I+dmFuIGRlciBIdWxzdCwg
TWFyaWplPC9hdXRob3I+PGF1dGhvcj52YW4gTGFuZ2UsIFBhdWwgQS4gTS48L2F1dGhvcj48YXV0
aG9yPnZhbiDigJl0IFZlZXIsIEFubmEgRWxpc2FiZXRoPC9hdXRob3I+PGF1dGhvcj5Ww6FzcXVl
ei0gRWNoZXZlcnLDrWEsIEFsZWphbmRybzwvYXV0aG9yPjxhdXRob3I+QW5uIFZhdWdobiwgTGVp
Z2g8L2F1dGhvcj48YXV0aG9yPlbDoXpxdWV6LCBBbGV4YW5kcmE8L2F1dGhvcj48YXV0aG9yPlZl
Z2EsIEx1aXMgRGllZ288L2F1dGhvcj48YXV0aG9yPlZlcm5pZXJzLCBDYXRoZXJpbmU8L2F1dGhv
cj48YXV0aG9yPlZlcnNjaG9vciwgTWFyazwvYXV0aG9yPjxhdXRob3I+Vm9lcm1hbnMsIEluZ3Jp
ZCBQLiBKLjwvYXV0aG9yPjxhdXRob3I+VnJhbmthLCBNYXJlayBBLjwvYXV0aG9yPjxhdXRob3I+
V2VsY2gsIENoZXJ5bDwvYXV0aG9yPjxhdXRob3I+V2ljaG1hbiwgQWFyb24gTC48L2F1dGhvcj48
YXV0aG9yPldpbGxpYW1zLCBMaXNhIEEuPC9hdXRob3I+PGF1dGhvcj5Xb29kLCBNaWNoYWVsPC9h
dXRob3I+PGF1dGhvcj5Xb29kemlja2EsIEp1bGllIEEuPC9hdXRob3I+PGF1dGhvcj5Xcm9uc2th
LCBNYXJ0YSBLLjwvYXV0aG9yPjxhdXRob3I+WW91bmcsIExpYW5lPC9hdXRob3I+PGF1dGhvcj5a
ZWxlbnNraSwgSm9obiBNLjwvYXV0aG9yPjxhdXRob3I+WmhpamlhLCBaZW5nPC9hdXRob3I+PGF1
dGhvcj5Ob3NlaywgQnJpYW4gQS48L2F1dGhvcj48L2F1dGhvcnM+PC9jb250cmlidXRvcnM+PHRp
dGxlcz48dGl0bGU+TWFueSBMYWJzIDI6IEludmVzdGlnYXRpbmcgVmFyaWF0aW9uIGluIFJlcGxp
Y2FiaWxpdHkgQWNyb3NzIFNhbXBsZXMgYW5kIFNldHRpbmdzPC90aXRsZT48c2Vjb25kYXJ5LXRp
dGxlPkFkdmFuY2VzIGluIE1ldGhvZHMgYW5kIFByYWN0aWNlcyBpbiBQc3ljaG9sb2dpY2FsIFNj
aWVuY2U8L3NlY29uZGFyeS10aXRsZT48L3RpdGxlcz48cGVyaW9kaWNhbD48ZnVsbC10aXRsZT5B
ZHZhbmNlcyBJbiBNZXRob2RzIGFuZCBQcmFjdGljZXMgaW4gUHN5Y2hvbG9naWNhbCBTY2llbmNl
PC9mdWxsLXRpdGxlPjwvcGVyaW9kaWNhbD48cGFnZXM+NDQzLTQ5MDwvcGFnZXM+PHZvbHVtZT4x
PC92b2x1bWU+PG51bWJlcj40PC9udW1iZXI+PGRhdGVzPjx5ZWFyPjIwMTg8L3llYXI+PHB1Yi1k
YXRlcz48ZGF0ZT4yMDE4LzEyLzAxPC9kYXRlPjwvcHViLWRhdGVzPjwvZGF0ZXM+PHB1Ymxpc2hl
cj5TQUdFIFB1YmxpY2F0aW9ucyBJbmM8L3B1Ymxpc2hlcj48aXNibj4yNTE1LTI0NTk8L2lzYm4+
PHVybHM+PHJlbGF0ZWQtdXJscz48dXJsPmh0dHBzOi8vZG9pLm9yZy8xMC4xMTc3LzI1MTUyNDU5
MTg4MTAyMjU8L3VybD48L3JlbGF0ZWQtdXJscz48L3VybHM+PGVsZWN0cm9uaWMtcmVzb3VyY2Ut
bnVtPjEwLjExNzcvMjUxNTI0NTkxODgxMDIyNTwvZWxlY3Ryb25pYy1yZXNvdXJjZS1udW0+PGFj
Y2Vzcy1kYXRlPjIwMTgvMTIvMjQ8L2FjY2Vzcy1kYXRlPjwvcmVjb3JkPjwvQ2l0ZT48L0VuZE5v
dGU+AG==
</w:fldData>
        </w:fldChar>
      </w:r>
      <w:r w:rsidR="00543E55">
        <w:instrText xml:space="preserve"> ADDIN EN.CITE.DATA </w:instrText>
      </w:r>
      <w:r w:rsidR="00543E55">
        <w:fldChar w:fldCharType="end"/>
      </w:r>
      <w:r w:rsidR="00065097">
        <w:fldChar w:fldCharType="separate"/>
      </w:r>
      <w:r w:rsidR="00543E55">
        <w:rPr>
          <w:noProof/>
        </w:rPr>
        <w:t>R. A. Klein et al. (2018)</w:t>
      </w:r>
      <w:r w:rsidR="00065097">
        <w:fldChar w:fldCharType="end"/>
      </w:r>
    </w:p>
    <w:p w14:paraId="31251D7E" w14:textId="3E8607D4" w:rsidR="00BF0A97" w:rsidRDefault="00BF0A97" w:rsidP="00A176D7">
      <w:pPr>
        <w:pStyle w:val="FirstParagraph"/>
        <w:spacing w:line="240" w:lineRule="auto"/>
        <w:ind w:firstLine="0"/>
      </w:pPr>
      <w:r>
        <w:t xml:space="preserve">A total of 22 of 28 paired original and replication effects sizes are included for this analysis. Four studies from </w: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 </w:instrText>
      </w:r>
      <w:r w:rsidR="00065097">
        <w:fldChar w:fldCharType="begin">
          <w:fldData xml:space="preserve">PEVuZE5vdGU+PENpdGU+PEF1dGhvcj5LbGVpbjwvQXV0aG9yPjxZZWFyPjIwMTg8L1llYXI+PFJl
Y051bT4xMDIxPC9SZWNOdW0+PERpc3BsYXlUZXh0PihSLiBBLiBLbGVpbiBldCBhbC4sIDIwMTgp
PC9EaXNwbGF5VGV4dD48cmVjb3JkPjxyZWMtbnVtYmVyPjEwMjE8L3JlYy1udW1iZXI+PGZvcmVp
Z24ta2V5cz48a2V5IGFwcD0iRU4iIGRiLWlkPSI5eHJhZnc1c3g5NWR2cmU5dzVocGV2ZDg5Znp3
dHdyOXR3c3ciIHRpbWVzdGFtcD0iMTU0NTcwOTEwMSI+MTAyMTwva2V5PjwvZm9yZWlnbi1rZXlz
PjxyZWYtdHlwZSBuYW1lPSJKb3VybmFsIEFydGljbGUiPjE3PC9yZWYtdHlwZT48Y29udHJpYnV0
b3JzPjxhdXRob3JzPjxhdXRob3I+S2xlaW4sIFJpY2hhcmQgQS48L2F1dGhvcj48YXV0aG9yPlZp
YW5lbGxvLCBNaWNoZWxhbmdlbG88L2F1dGhvcj48YXV0aG9yPkhhc3NlbG1hbiwgRnJlZDwvYXV0
aG9yPjxhdXRob3I+QWRhbXMsIEJ5cm9uIEcuPC9hdXRob3I+PGF1dGhvcj5BZGFtcywgUmVnaW5h
bGQgQi48L2F1dGhvcj48YXV0aG9yPkFscGVyLCBTaW5hbjwvYXV0aG9yPjxhdXRob3I+QXZleWFy
ZCwgTWFyazwvYXV0aG9yPjxhdXRob3I+QXh0LCBKb3JkYW4gUi48L2F1dGhvcj48YXV0aG9yPkJh
YmFsb2xhLCBNYXlvd2EgVC48L2F1dGhvcj48YXV0aG9yPkJhaG7DrWssIMWgdMSbcMOhbjwvYXV0
aG9yPjxhdXRob3I+QmF0cmEsIFJpc2h0ZWU8L2F1dGhvcj48YXV0aG9yPkJlcmtpY3MsIE1paMOh
bHk8L2F1dGhvcj48YXV0aG9yPkJlcm5zdGVpbiwgTWljaGFlbCBKLjwvYXV0aG9yPjxhdXRob3I+
QmVycnksIERhbmllbCBSLjwvYXV0aG9yPjxhdXRob3I+QmlhbG9icnplc2thLCBPbGdhPC9hdXRo
b3I+PGF1dGhvcj5CaW5hbiwgRXZhbnMgRGFtaTwvYXV0aG9yPjxhdXRob3I+Qm9jaWFuLCBLb25y
YWQ8L2F1dGhvcj48YXV0aG9yPkJyYW5kdCwgTWFyayBKLjwvYXV0aG9yPjxhdXRob3I+QnVzY2hp
bmcsIFJvYmVydDwvYXV0aG9yPjxhdXRob3I+UsOpZGVpLCBBbm5hIENhYmFrPC9hdXRob3I+PGF1
dGhvcj5DYWksIEh1YWppYW48L2F1dGhvcj48YXV0aG9yPkNhbWJpZXIsIEZhbm55PC9hdXRob3I+
PGF1dGhvcj5DYW50YXJlcm8sIEthdGFyenluYTwvYXV0aG9yPjxhdXRob3I+Q2FybWljaGFlbCwg
Q2hlcnlsIEwuPC9hdXRob3I+PGF1dGhvcj5DZXJpYywgRnJhbmNpc2NvPC9hdXRob3I+PGF1dGhv
cj5DaGFuZGxlciwgSmVzc2U8L2F1dGhvcj48YXV0aG9yPkNoYW5nLCBKZW4tSG88L2F1dGhvcj48
YXV0aG9yPkNoYXRhcmQsIEFybWFuZDwvYXV0aG9yPjxhdXRob3I+Q2hlbiwgRXZhIEUuPC9hdXRo
b3I+PGF1dGhvcj5DaGVvbmcsIFdpbm5lZTwvYXV0aG9yPjxhdXRob3I+Q2ljZXJvLCBEYXZpZCBD
LjwvYXV0aG9yPjxhdXRob3I+Q29lbiwgU2hhcm9uPC9hdXRob3I+PGF1dGhvcj5Db2xlbWFuLCBK
ZW5uaWZlciBBLjwvYXV0aG9yPjxhdXRob3I+Q29sbGlzc29uLCBCcmlhbjwvYXV0aG9yPjxhdXRo
b3I+Q29ud2F5LCBNb3JnYW4gQS48L2F1dGhvcj48YXV0aG9yPkNvcmtlciwgS2F0aGVyaW5lIFMu
PC9hdXRob3I+PGF1dGhvcj5DdXJyYW4sIFBhdWwgRy48L2F1dGhvcj48YXV0aG9yPkN1c2htYW4s
IEZpZXJ5PC9hdXRob3I+PGF1dGhvcj5EYWdvbmEsIFp1YmFpcnUgSy48L2F1dGhvcj48YXV0aG9y
PkRhbGdhciwgSWxrZXI8L2F1dGhvcj48YXV0aG9yPkRhbGxhIFJvc2EsIEFubmE8L2F1dGhvcj48
YXV0aG9yPkRhdmlzLCBXaWxsaWFtIEUuPC9hdXRob3I+PGF1dGhvcj5kZSBCcnVpam4sIE1hYWlr
ZTwvYXV0aG9yPjxhdXRob3I+RGUgU2NodXR0ZXIsIExlYW5kZXI8L2F1dGhvcj48YXV0aG9yPkRl
dm9zLCBUaGllcnJ5PC9hdXRob3I+PGF1dGhvcj5kZSBWcmllcywgTWFyaWVrZTwvYXV0aG9yPjxh
dXRob3I+RG/En3VsdSwgQ2FuYXk8L2F1dGhvcj48YXV0aG9yPkRvem8sIE5lcmlzYTwvYXV0aG9y
PjxhdXRob3I+RHVrZXMsIEtyaXN0aW4gTmljb2xlPC9hdXRob3I+PGF1dGhvcj5EdW5oYW0sIFlh
cnJvdzwvYXV0aG9yPjxhdXRob3I+RHVycmhlaW0sIEtldmluPC9hdXRob3I+PGF1dGhvcj5FYmVy
c29sZSwgQ2hhcmxlcyBSLjwvYXV0aG9yPjxhdXRob3I+RWRsdW5kLCBKb2huIEUuPC9hdXRob3I+
PGF1dGhvcj5FbGxlciwgQW5qYTwvYXV0aG9yPjxhdXRob3I+RW5nbGlzaCwgQWxleGFuZGVyIFNj
b3R0PC9hdXRob3I+PGF1dGhvcj5GaW5jaywgQ2Fyb2x5bjwvYXV0aG9yPjxhdXRob3I+RnJhbmtv
d3NrYSwgTmF0YWxpYTwvYXV0aG9yPjxhdXRob3I+RnJleXJlLCBNaWd1ZWwtw4FuZ2VsPC9hdXRo
b3I+PGF1dGhvcj5GcmllZG1hbiwgTWlrZTwvYXV0aG9yPjxhdXRob3I+R2FsbGlhbmksIEVsaXNh
IE1hcmlhPC9hdXRob3I+PGF1dGhvcj5HYW5kaSwgSm9zaHVhIEMuPC9hdXRob3I+PGF1dGhvcj5H
aG9zaGFsLCBUYW51a2E8L2F1dGhvcj48YXV0aG9yPkdpZXNzbmVyLCBTdGVmZmVuIFIuPC9hdXRo
b3I+PGF1dGhvcj5HaWxsLCBUcmlwYXQ8L2F1dGhvcj48YXV0aG9yPkduYW1icywgVGltbzwvYXV0
aG9yPjxhdXRob3I+R8OzbWV6LCDDgW5nZWw8L2F1dGhvcj48YXV0aG9yPkdvbnrDoWxleiwgUm9i
ZXJ0bzwvYXV0aG9yPjxhdXRob3I+R3JhaGFtLCBKZXNzZTwvYXV0aG9yPjxhdXRob3I+R3JhaGUs
IEpvbiBFLjwvYXV0aG9yPjxhdXRob3I+R3JhaGVrLCBJdmFuPC9hdXRob3I+PGF1dGhvcj5HcmVl
biwgRXZhIEcuIFQuPC9hdXRob3I+PGF1dGhvcj5IYWksIEtha3VsPC9hdXRob3I+PGF1dGhvcj5I
YWlnaCwgTWF0dGhldzwvYXV0aG9yPjxhdXRob3I+SGFpbmVzLCBFbGl6YWJldGggTC48L2F1dGhv
cj48YXV0aG9yPkhhbGwsIE1pY2hhZWwgUC48L2F1dGhvcj48YXV0aG9yPkhlZmZlcm5hbiwgTWFy
aWUgRS48L2F1dGhvcj48YXV0aG9yPkhpY2tzLCBKb3NodWEgQS48L2F1dGhvcj48YXV0aG9yPkhv
dWRlaywgUGV0cjwvYXV0aG9yPjxhdXRob3I+SHVudHNpbmdlciwgSmVmZnJleSBSLjwvYXV0aG9y
PjxhdXRob3I+SHV5bmgsIEhvIFBoaTwvYXV0aG9yPjxhdXRob3I+SWp6ZXJtYW4sIEhhbnM8L2F1
dGhvcj48YXV0aG9yPkluYmFyLCBZb2VsPC9hdXRob3I+PGF1dGhvcj5Jbm5lcy1LZXIsIMOFc2Ug
SC48L2F1dGhvcj48YXV0aG9yPkppbcOpbmV6LUxlYWwsIFdpbGxpYW08L2F1dGhvcj48YXV0aG9y
PkpvaG4sIE1lbGlzc2EtU3VlPC9hdXRob3I+PGF1dGhvcj5Kb3ktR2FiYSwgSmVubmlmZXIgQS48
L2F1dGhvcj48YXV0aG9yPkthbWlsb8SfbHUsIFJvemEgRy48L2F1dGhvcj48YXV0aG9yPkthcHBl
cywgSGVhdGhlciBCYXJyeTwvYXV0aG9yPjxhdXRob3I+S2FyYWJhdGksIFNlcmRhcjwvYXV0aG9y
PjxhdXRob3I+S2FyaWNrLCBIYXJ1bmE8L2F1dGhvcj48YXV0aG9yPktlbGxlciwgVmljdG9yIE4u
PC9hdXRob3I+PGF1dGhvcj5LZW5kZSwgQW5uYTwvYXV0aG9yPjxhdXRob3I+S2VydnluLCBOaWNv
bGFzPC9hdXRob3I+PGF1dGhvcj5LbmXFvmV2acSHLCBHb3JhbjwvYXV0aG9yPjxhdXRob3I+S292
YWNzLCBDYXJyaWU8L2F1dGhvcj48YXV0aG9yPktydWVnZXIsIExhY3kgRS48L2F1dGhvcj48YXV0
aG9yPkt1cmFwb3YsIEdlcm1hbjwvYXV0aG9yPjxhdXRob3I+S3VydHosIEphbWllPC9hdXRob3I+
PGF1dGhvcj5MYWtlbnMsIERhbmnDq2w8L2F1dGhvcj48YXV0aG9yPkxhemFyZXZpxIcsIExqaWxq
YW5hIEIuPC9hdXRob3I+PGF1dGhvcj5MZXZpdGFuLCBDYXJtZWwgQS48L2F1dGhvcj48YXV0aG9y
Pkxld2lzLCBOZWlsIEEuPC9hdXRob3I+PGF1dGhvcj5MaW5zLCBTYW11ZWw8L2F1dGhvcj48YXV0
aG9yPkxpcHNleSwgTmlrb2xldHRlIFAuPC9hdXRob3I+PGF1dGhvcj5Mb3NlZSwgSm95IEUuPC9h
dXRob3I+PGF1dGhvcj5NYWFzc2VuLCBFc3RoZXI8L2F1dGhvcj48YXV0aG9yPk1haXRuZXIsIEFu
Z2VsYSBULjwvYXV0aG9yPjxhdXRob3I+TWFsaW5ndW11LCBXaW5mcmlkYTwvYXV0aG9yPjxhdXRo
b3I+TWFsbGV0dCwgUm9ieW4gSy48L2F1dGhvcj48YXV0aG9yPk1hcm90dGEsIFNhdGlhIEEuPC9h
dXRob3I+PGF1dGhvcj5NZcSRZWRvdmnEhywgSmFua288L2F1dGhvcj48YXV0aG9yPk1lbmEtUGFj
aGVjbywgRmVybmFuZG88L2F1dGhvcj48YXV0aG9yPk1pbGZvbnQsIFRhY2lhbm8gTC48L2F1dGhv
cj48YXV0aG9yPk1vcnJpcywgV2VuZHkgTC48L2F1dGhvcj48YXV0aG9yPk11cnBoeSwgU2VhbiBD
LjwvYXV0aG9yPjxhdXRob3I+TXlhY2h5a292LCBBbmRyaXk8L2F1dGhvcj48YXV0aG9yPk5lYXZl
LCBOaWNrPC9hdXRob3I+PGF1dGhvcj5OZWlqZW5odWlqcywgS29lbjwvYXV0aG9yPjxhdXRob3I+
TmVsc29uLCBBbnRob255IEouPC9hdXRob3I+PGF1dGhvcj5OZXRvLCBGw6lsaXg8L2F1dGhvcj48
YXV0aG9yPkxlZSBOaWNob2xzLCBBdXN0aW48L2F1dGhvcj48YXV0aG9yPk9jYW1wbywgQWFyb248
L2F1dGhvcj48YXV0aG9yPk/igJlEb25uZWxsLCBTdXNhbiBMLjwvYXV0aG9yPjxhdXRob3I+T2lr
YXdhLCBIYXJ1a2E8L2F1dGhvcj48YXV0aG9yPk9pa2F3YSwgTWFzYW5vcmk8L2F1dGhvcj48YXV0
aG9yPk9uZywgRWxzaWU8L2F1dGhvcj48YXV0aG9yPk9yb3N6LCBHw6Fib3I8L2F1dGhvcj48YXV0
aG9yPk9zb3dpZWNrYSwgTWFsZ29yemF0YTwvYXV0aG9yPjxhdXRob3I+UGFja2FyZCwgR3JhbnQ8
L2F1dGhvcj48YXV0aG9yPlDDqXJlei1Tw6FuY2hleiwgUm9sYW5kbzwvYXV0aG9yPjxhdXRob3I+
UGV0cm92acSHLCBCb2JhbjwvYXV0aG9yPjxhdXRob3I+UGlsYXRpLCBSb25hbGRvPC9hdXRob3I+
PGF1dGhvcj5QaW50ZXIsIEJyYWQ8L2F1dGhvcj48YXV0aG9yPlBvZGVzdGEsIEx5c2FuZHJhPC9h
dXRob3I+PGF1dGhvcj5Qb2dnZSwgR2FicmllbGxlPC9hdXRob3I+PGF1dGhvcj5Qb2xsbWFubiwg
TW9uaXF1ZSBNLiBILjwvYXV0aG9yPjxhdXRob3I+UnV0Y2hpY2ssIEFicmFoYW0gTS48L2F1dGhv
cj48YXV0aG9yPlNhYXZlZHJhLCBQYXRyaWNpbzwvYXV0aG9yPjxhdXRob3I+U2FlcmksIEFsZXhh
bmRlciBLLjwvYXV0aG9yPjxhdXRob3I+U2Fsb21vbiwgRXJpa2E8L2F1dGhvcj48YXV0aG9yPlNj
aG1pZHQsIEthdGhsZWVuPC9hdXRob3I+PGF1dGhvcj5TY2jDtm5icm9kdCwgRmVsaXggRC48L2F1
dGhvcj48YXV0aG9yPlNla2VyZGVqLCBNYWNpZWogQi48L2F1dGhvcj48YXV0aG9yPlNpcmxvcMO6
LCBEYXZpZDwvYXV0aG9yPjxhdXRob3I+U2tvcmlua28sIEplYW5pbmUgTC4gTS48L2F1dGhvcj48
YXV0aG9yPlNtaXRoLCBNaWNoYWVsIEEuPC9hdXRob3I+PGF1dGhvcj5TbWl0aC1DYXN0cm8sIFZh
bmVzc2E8L2F1dGhvcj48YXV0aG9yPlNtb2xkZXJzLCBLYXJpbiBDLiBILiBKLjwvYXV0aG9yPjxh
dXRob3I+U29ia293LCBBZ2F0YTwvYXV0aG9yPjxhdXRob3I+U293ZGVuLCBXYWx0ZXI8L2F1dGhv
cj48YXV0aG9yPlNwYWNodGhvbHosIFBoaWxpcHA8L2F1dGhvcj48YXV0aG9yPlNyaXZhc3RhdmEs
IE1hbmluaTwvYXV0aG9yPjxhdXRob3I+U3RlaW5lciwgVHJveSBHLjwvYXV0aG9yPjxhdXRob3I+
U3RvdXRlbiwgSmVyb2VuPC9hdXRob3I+PGF1dGhvcj5TdHJlZXQsIENocmlzIE4uIEguPC9hdXRo
b3I+PGF1dGhvcj5TdW5kZmVsdCwgT3NrYXIgSy48L2F1dGhvcj48YXV0aG9yPlN6ZXRvLCBTdGVw
aGFuaWU8L2F1dGhvcj48YXV0aG9yPlN6dW1vd3NrYSwgRXdhPC9hdXRob3I+PGF1dGhvcj5UYW5n
LCBBbmRyZXcgQy4gVy48L2F1dGhvcj48YXV0aG9yPlRhbnplciwgTm9yYmVydDwvYXV0aG9yPjxh
dXRob3I+VGVhciwgTW9yZ2FuIEouPC9hdXRob3I+PGF1dGhvcj5UaGVyaWF1bHQsIEpvcmRhbjwv
YXV0aG9yPjxhdXRob3I+VGhvbWFlLCBNYW51ZWxhPC9hdXRob3I+PGF1dGhvcj5Ub3JyZXMsIERh
dmlkPC9hdXRob3I+PGF1dGhvcj5UcmFjenlrLCBKYWt1YjwvYXV0aG9yPjxhdXRob3I+VHlidXIs
IEpvc2h1YSBNLjwvYXV0aG9yPjxhdXRob3I+VWpoZWx5aSwgQWRyaWVubjwvYXV0aG9yPjxhdXRo
b3I+dmFuIEFlcnQsIFJvYmJpZSBDLiBNLjwvYXV0aG9yPjxhdXRob3I+dmFuIEFzc2VuLCBNYXJj
ZWwgQS4gTC4gTS48L2F1dGhvcj48YXV0aG9yPnZhbiBkZXIgSHVsc3QsIE1hcmlqZTwvYXV0aG9y
PjxhdXRob3I+dmFuIExhbmdlLCBQYXVsIEEuIE0uPC9hdXRob3I+PGF1dGhvcj52YW4g4oCZdCBW
ZWVyLCBBbm5hIEVsaXNhYmV0aDwvYXV0aG9yPjxhdXRob3I+VsOhc3F1ZXotIEVjaGV2ZXJyw61h
LCBBbGVqYW5kcm88L2F1dGhvcj48YXV0aG9yPkFubiBWYXVnaG4sIExlaWdoPC9hdXRob3I+PGF1
dGhvcj5Ww6F6cXVleiwgQWxleGFuZHJhPC9hdXRob3I+PGF1dGhvcj5WZWdhLCBMdWlzIERpZWdv
PC9hdXRob3I+PGF1dGhvcj5WZXJuaWVycywgQ2F0aGVyaW5lPC9hdXRob3I+PGF1dGhvcj5WZXJz
Y2hvb3IsIE1hcms8L2F1dGhvcj48YXV0aG9yPlZvZXJtYW5zLCBJbmdyaWQgUC4gSi48L2F1dGhv
cj48YXV0aG9yPlZyYW5rYSwgTWFyZWsgQS48L2F1dGhvcj48YXV0aG9yPldlbGNoLCBDaGVyeWw8
L2F1dGhvcj48YXV0aG9yPldpY2htYW4sIEFhcm9uIEwuPC9hdXRob3I+PGF1dGhvcj5XaWxsaWFt
cywgTGlzYSBBLjwvYXV0aG9yPjxhdXRob3I+V29vZCwgTWljaGFlbDwvYXV0aG9yPjxhdXRob3I+
V29vZHppY2thLCBKdWxpZSBBLjwvYXV0aG9yPjxhdXRob3I+V3JvbnNrYSwgTWFydGEgSy48L2F1
dGhvcj48YXV0aG9yPllvdW5nLCBMaWFuZTwvYXV0aG9yPjxhdXRob3I+WmVsZW5za2ksIEpvaG4g
TS48L2F1dGhvcj48YXV0aG9yPlpoaWppYSwgWmVuZzwvYXV0aG9yPjxhdXRob3I+Tm9zZWssIEJy
aWFuIEEuPC9hdXRob3I+PC9hdXRob3JzPjwvY29udHJpYnV0b3JzPjx0aXRsZXM+PHRpdGxlPk1h
bnkgTGFicyAyOiBJbnZlc3RpZ2F0aW5nIFZhcmlhdGlvbiBpbiBSZXBsaWNhYmlsaXR5IEFjcm9z
cyBTYW1wbGVzIGFuZCBTZXR0aW5nczwvdGl0bGU+PHNlY29uZGFyeS10aXRsZT5BZHZhbmNlcyBp
biBNZXRob2RzIGFuZCBQcmFjdGljZXMgaW4gUHN5Y2hvbG9naWNhbCBTY2llbmNlPC9zZWNvbmRh
cnktdGl0bGU+PC90aXRsZXM+PHBlcmlvZGljYWw+PGZ1bGwtdGl0bGU+QWR2YW5jZXMgSW4gTWV0
aG9kcyBhbmQgUHJhY3RpY2VzIGluIFBzeWNob2xvZ2ljYWwgU2NpZW5jZTwvZnVsbC10aXRsZT48
L3BlcmlvZGljYWw+PHBhZ2VzPjQ0My00OTA8L3BhZ2VzPjx2b2x1bWU+MTwvdm9sdW1lPjxudW1i
ZXI+NDwvbnVtYmVyPjxkYXRlcz48eWVhcj4yMDE4PC95ZWFyPjxwdWItZGF0ZXM+PGRhdGU+MjAx
OC8xMi8wMTwvZGF0ZT48L3B1Yi1kYXRlcz48L2RhdGVzPjxwdWJsaXNoZXI+U0FHRSBQdWJsaWNh
dGlvbnMgSW5jPC9wdWJsaXNoZXI+PGlzYm4+MjUxNS0yNDU5PC9pc2JuPjx1cmxzPjxyZWxhdGVk
LXVybHM+PHVybD5odHRwczovL2RvaS5vcmcvMTAuMTE3Ny8yNTE1MjQ1OTE4ODEwMjI1PC91cmw+
PC9yZWxhdGVkLXVybHM+PC91cmxzPjxlbGVjdHJvbmljLXJlc291cmNlLW51bT4xMC4xMTc3LzI1
MTUyNDU5MTg4MTAyMjU8L2VsZWN0cm9uaWMtcmVzb3VyY2UtbnVtPjxhY2Nlc3MtZGF0ZT4yMDE4
LzEyLzI0PC9hY2Nlc3MtZGF0ZT48L3JlY29yZD48L0NpdGU+PC9FbmROb3RlPgB=
</w:fldData>
        </w:fldChar>
      </w:r>
      <w:r w:rsidR="00065097">
        <w:instrText xml:space="preserve"> ADDIN EN.CITE.DATA </w:instrText>
      </w:r>
      <w:r w:rsidR="00065097">
        <w:fldChar w:fldCharType="end"/>
      </w:r>
      <w:r w:rsidR="00065097">
        <w:fldChar w:fldCharType="separate"/>
      </w:r>
      <w:r w:rsidR="00065097">
        <w:rPr>
          <w:noProof/>
        </w:rPr>
        <w:t>(R. A. Klein et al., 2018)</w:t>
      </w:r>
      <w:r w:rsidR="00065097">
        <w:fldChar w:fldCharType="end"/>
      </w:r>
      <w:r>
        <w:t xml:space="preserve"> were removed because the original and replication studies examined a difference in effect sizes seen in different conditions, and the effects were not directly tested against each other making it difficult to derive an appropriate effect size. Two additional studies were excluded because their effect sizes were only available as Cohen’s q.</w:t>
      </w:r>
    </w:p>
    <w:bookmarkStart w:id="31" w:name="ebersole-2016-985"/>
    <w:bookmarkEnd w:id="31"/>
    <w:p w14:paraId="77E93938" w14:textId="184E7F4F" w:rsidR="00BF0A97" w:rsidRDefault="00065097" w:rsidP="00A176D7">
      <w:pPr>
        <w:pStyle w:val="Heading5"/>
        <w:spacing w:line="240" w:lineRule="auto"/>
      </w:pPr>
      <w:r>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 </w:instrText>
      </w:r>
      <w:r w:rsidR="00543E55">
        <w:fldChar w:fldCharType="begin">
          <w:fldData xml:space="preserve">PEVuZE5vdGU+PENpdGUgQXV0aG9yWWVhcj0iMSI+PEF1dGhvcj5FYmVyc29sZTwvQXV0aG9yPjxZ
ZWFyPjIwMTY8L1llYXI+PFJlY051bT45ODU8L1JlY051bT48RGlzcGxheVRleHQ+RWJlcnNvbGUg
ZXQgYWwuICgyMDE2KTwvRGlzcGxheVRleHQ+PHJlY29yZD48cmVjLW51bWJlcj45ODU8L3JlYy1u
dW1iZXI+PGZvcmVpZ24ta2V5cz48a2V5IGFwcD0iRU4iIGRiLWlkPSI5eHJhZnc1c3g5NWR2cmU5
dzVocGV2ZDg5Znp3dHdyOXR3c3ciIHRpbWVzdGFtcD0iMTUzODg5NDU4MCI+OTg1PC9rZXk+PC9m
b3JlaWduLWtleXM+PHJlZi10eXBlIG5hbWU9IkpvdXJuYWwgQXJ0aWNsZSI+MTc8L3JlZi10eXBl
Pjxjb250cmlidXRvcnM+PGF1dGhvcnM+PGF1dGhvcj5FYmVyc29sZSwgQ2hhcmxlcyBSLjwvYXV0
aG9yPjxhdXRob3I+QXRoZXJ0b24sIE9saXZpYSBFLjwvYXV0aG9yPjxhdXRob3I+QmVsYW5nZXIs
IEFpbWVlIEwuPC9hdXRob3I+PGF1dGhvcj5Ta3VsYm9yc3RhZCwgSGF5bGV5IE0uPC9hdXRob3I+
PGF1dGhvcj5BbGxlbiwgSmlsbCBNLjwvYXV0aG9yPjxhdXRob3I+QmFua3MsIEpvbmF0aGFuIEIu
PC9hdXRob3I+PGF1dGhvcj5CYXJhbnNraSwgRXJpY2E8L2F1dGhvcj48YXV0aG9yPkJlcm5zdGVp
biwgTWljaGFlbCBKLjwvYXV0aG9yPjxhdXRob3I+Qm9uZmlnbGlvLCBEaWFuZSBCLiBWLjwvYXV0
aG9yPjxhdXRob3I+Qm91Y2hlciwgTGVhbm5lPC9hdXRob3I+PGF1dGhvcj5Ccm93biwgRWxpemFi
ZXRoIFIuPC9hdXRob3I+PGF1dGhvcj5CdWRpbWFuLCBOYW5jeSBJLjwvYXV0aG9yPjxhdXRob3I+
Q2Fpcm8sIEF0aGVuYSBILjwvYXV0aG9yPjxhdXRob3I+Q2FwYWxkaSwgQ29saW4gQS48L2F1dGhv
cj48YXV0aG9yPkNoYXJ0aWVyLCBDaHJpc3RvcGhlciBSLjwvYXV0aG9yPjxhdXRob3I+Q2h1bmcs
IEpvYW5uZSBNLjwvYXV0aG9yPjxhdXRob3I+Q2ljZXJvLCBEYXZpZCBDLjwvYXV0aG9yPjxhdXRo
b3I+Q29sZW1hbiwgSmVubmlmZXIgQS48L2F1dGhvcj48YXV0aG9yPkNvbndheSwgSm9obiBHLjwv
YXV0aG9yPjxhdXRob3I+RGF2aXMsIFdpbGxpYW0gRS48L2F1dGhvcj48YXV0aG9yPkRldm9zLCBU
aGllcnJ5PC9hdXRob3I+PGF1dGhvcj5GbGV0Y2hlciwgTWVsb2R5IE0uPC9hdXRob3I+PGF1dGhv
cj5HZXJtYW4sIEtvbWk8L2F1dGhvcj48YXV0aG9yPkdyYWhlLCBKb24gRS48L2F1dGhvcj48YXV0
aG9yPkhlcm1hbm4sIEFudGhvbnkgRC48L2F1dGhvcj48YXV0aG9yPkhpY2tzLCBKb3NodWEgQS48
L2F1dGhvcj48YXV0aG9yPkhvbmV5Y3V0dCwgTmF0aGFuPC9hdXRob3I+PGF1dGhvcj5IdW1waHJl
eSwgQnJhbmRvbjwvYXV0aG9yPjxhdXRob3I+SmFudXMsIE1hdHRoZXc8L2F1dGhvcj48YXV0aG9y
PkpvaG5zb24sIERhdmlkIEouPC9hdXRob3I+PGF1dGhvcj5Kb3ktR2FiYSwgSmVubmlmZXIgQS48
L2F1dGhvcj48YXV0aG9yPkp1emVsZXIsIEhhbm5haDwvYXV0aG9yPjxhdXRob3I+S2VyZXMsIEFz
aGxleTwvYXV0aG9yPjxhdXRob3I+S2lubmV5LCBEaWFuYTwvYXV0aG9yPjxhdXRob3I+S2lyc2hl
bmJhdW0sIEphY3FlbGluZTwvYXV0aG9yPjxhdXRob3I+S2xlaW4sIFJpY2hhcmQgQS48L2F1dGhv
cj48YXV0aG9yPkx1Y2FzLCBSaWNoYXJkIEUuPC9hdXRob3I+PGF1dGhvcj5MdXN0Z3JhYWYsIENo
cmlzdG9waGVyIEouIE4uPC9hdXRob3I+PGF1dGhvcj5NYXJ0aW4sIERhbmllbDwvYXV0aG9yPjxh
dXRob3I+TWVub24sIE1hZGhhdmk8L2F1dGhvcj48YXV0aG9yPk1ldHpnZXIsIE1pdGNoZWxsPC9h
dXRob3I+PGF1dGhvcj5Nb2xvbmV5LCBKYWNseW4gTS48L2F1dGhvcj48YXV0aG9yPk1vcnNlLCBQ
YXRyaWNrIEouPC9hdXRob3I+PGF1dGhvcj5QcmlzbGluLCBSYWRtaWxhPC9hdXRob3I+PGF1dGhv
cj5SYXp6YSwgVGltb3RoeTwvYXV0aG9yPjxhdXRob3I+UmUsIERhbmllbCBFLjwvYXV0aG9yPjxh
dXRob3I+UnVsZSwgTmljaG9sYXMgTy48L2F1dGhvcj48YXV0aG9yPlNhY2NvLCBEb25hbGQgRi48
L2F1dGhvcj48YXV0aG9yPlNhdWVyYmVyZ2VyLCBLeWxlPC9hdXRob3I+PGF1dGhvcj5TaHJpZGVy
LCBFbWlseTwvYXV0aG9yPjxhdXRob3I+U2h1bHR6LCBNZWdhbjwvYXV0aG9yPjxhdXRob3I+U2ll
bXNlbiwgQ291cnRuZXk8L2F1dGhvcj48YXV0aG9yPlNvYm9ja28sIEthcmluPC9hdXRob3I+PGF1
dGhvcj5XZXlsaW4gU3Rlcm5nbGFueiwgUi48L2F1dGhvcj48YXV0aG9yPlN1bW1lcnZpbGxlLCBB
bXk8L2F1dGhvcj48YXV0aG9yPlRza2hheSwgS29uc3RhbnRpbiBPLjwvYXV0aG9yPjxhdXRob3I+
dmFuIEFsbGVuLCBaYWNrPC9hdXRob3I+PGF1dGhvcj5WYXVnaG4sIExlaWdoIEFubjwvYXV0aG9y
PjxhdXRob3I+V2Fsa2VyLCBSeWFuIEouPC9hdXRob3I+PGF1dGhvcj5XZWluYmVyZywgQXNobGV5
PC9hdXRob3I+PGF1dGhvcj5XaWxzb24sIEpvaG4gUGF1bDwvYXV0aG9yPjxhdXRob3I+V2lydGgs
IEphbWVzIEguPC9hdXRob3I+PGF1dGhvcj5Xb3J0bWFuLCBKZXNzaWNhPC9hdXRob3I+PGF1dGhv
cj5Ob3NlaywgQnJpYW4gQS48L2F1dGhvcj48L2F1dGhvcnM+PC9jb250cmlidXRvcnM+PHRpdGxl
cz48dGl0bGU+TWFueSBMYWJzIDM6IEV2YWx1YXRpbmcgcGFydGljaXBhbnQgcG9vbCBxdWFsaXR5
IGFjcm9zcyB0aGUgYWNhZGVtaWMgc2VtZXN0ZXIgdmlhIHJlcGxpY2F0aW9uPC90aXRsZT48c2Vj
b25kYXJ5LXRpdGxlPkpvdXJuYWwgb2YgRXhwZXJpbWVudGFsIFNvY2lhbCBQc3ljaG9sb2d5PC9z
ZWNvbmRhcnktdGl0bGU+PC90aXRsZXM+PHBlcmlvZGljYWw+PGZ1bGwtdGl0bGU+Sm91cm5hbCBv
ZiBFeHBlcmltZW50YWwgU29jaWFsIFBzeWNob2xvZ3k8L2Z1bGwtdGl0bGU+PC9wZXJpb2RpY2Fs
PjxwYWdlcz42OC04MjwvcGFnZXM+PHZvbHVtZT42Nzwvdm9sdW1lPjxrZXl3b3Jkcz48a2V5d29y
ZD5Tb2NpYWwgcHN5Y2hvbG9neTwva2V5d29yZD48a2V5d29yZD5Db2duaXRpdmUgcHN5Y2hvbG9n
eTwva2V5d29yZD48a2V5d29yZD5SZXBsaWNhdGlvbjwva2V5d29yZD48a2V5d29yZD5QYXJ0aWNp
cGFudCBwb29sPC9rZXl3b3JkPjxrZXl3b3JkPkluZGl2aWR1YWwgZGlmZmVyZW5jZXM8L2tleXdv
cmQ+PGtleXdvcmQ+U2FtcGxpbmcgZWZmZWN0czwva2V5d29yZD48a2V5d29yZD5TaXR1YXRpb25h
bCBlZmZlY3RzPC9rZXl3b3JkPjwva2V5d29yZHM+PGRhdGVzPjx5ZWFyPjIwMTY8L3llYXI+PHB1
Yi1kYXRlcz48ZGF0ZT4yMDE2LzExLzAxLzwvZGF0ZT48L3B1Yi1kYXRlcz48L2RhdGVzPjxpc2Ju
PjAwMjItMTAzMTwvaXNibj48dXJscz48cmVsYXRlZC11cmxzPjx1cmw+aHR0cDovL3d3dy5zY2ll
bmNlZGlyZWN0LmNvbS9zY2llbmNlL2FydGljbGUvcGlpL1MwMDIyMTAzMTE1MzAwMTIzPC91cmw+
PC9yZWxhdGVkLXVybHM+PC91cmxzPjxlbGVjdHJvbmljLXJlc291cmNlLW51bT5odHRwczovL2Rv
aS5vcmcvMTAuMTAxNi9qLmplc3AuMjAxNS4xMC4wMTI8L2VsZWN0cm9uaWMtcmVzb3VyY2UtbnVt
PjwvcmVjb3JkPjwvQ2l0ZT48L0VuZE5vdGU+
</w:fldData>
        </w:fldChar>
      </w:r>
      <w:r w:rsidR="00543E55">
        <w:instrText xml:space="preserve"> ADDIN EN.CITE.DATA </w:instrText>
      </w:r>
      <w:r w:rsidR="00543E55">
        <w:fldChar w:fldCharType="end"/>
      </w:r>
      <w:r>
        <w:fldChar w:fldCharType="separate"/>
      </w:r>
      <w:r w:rsidR="00543E55">
        <w:rPr>
          <w:noProof/>
        </w:rPr>
        <w:t>Ebersole et al. (2016)</w:t>
      </w:r>
      <w:r>
        <w:fldChar w:fldCharType="end"/>
      </w:r>
    </w:p>
    <w:p w14:paraId="4945205D" w14:textId="47BFD302" w:rsidR="00BF0A97" w:rsidRDefault="00BF0A97" w:rsidP="00A176D7">
      <w:pPr>
        <w:pStyle w:val="FirstParagraph"/>
        <w:spacing w:line="240" w:lineRule="auto"/>
        <w:ind w:firstLine="0"/>
      </w:pPr>
      <w:r>
        <w:t xml:space="preserve">Original and replication effect sizes were extracted for all 9 original and replication studies from </w: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 </w:instrText>
      </w:r>
      <w:r w:rsidR="00065097">
        <w:fldChar w:fldCharType="begin">
          <w:fldData xml:space="preserve">PEVuZE5vdGU+PENpdGU+PEF1dGhvcj5FYmVyc29sZTwvQXV0aG9yPjxZZWFyPjIwMTY8L1llYXI+
PFJlY051bT45ODU8L1JlY051bT48RGlzcGxheVRleHQ+KEViZXJzb2xlIGV0IGFsLiwgMjAxNik8
L0Rpc3BsYXlUZXh0PjxyZWNvcmQ+PHJlYy1udW1iZXI+OTg1PC9yZWMtbnVtYmVyPjxmb3JlaWdu
LWtleXM+PGtleSBhcHA9IkVOIiBkYi1pZD0iOXhyYWZ3NXN4OTVkdnJlOXc1aHBldmQ4OWZ6d3R3
cjl0d3N3IiB0aW1lc3RhbXA9IjE1Mzg4OTQ1ODAiPjk4NTwva2V5PjwvZm9yZWlnbi1rZXlzPjxy
ZWYtdHlwZSBuYW1lPSJKb3VybmFsIEFydGljbGUiPjE3PC9yZWYtdHlwZT48Y29udHJpYnV0b3Jz
PjxhdXRob3JzPjxhdXRob3I+RWJlcnNvbGUsIENoYXJsZXMgUi48L2F1dGhvcj48YXV0aG9yPkF0
aGVydG9uLCBPbGl2aWEgRS48L2F1dGhvcj48YXV0aG9yPkJlbGFuZ2VyLCBBaW1lZSBMLjwvYXV0
aG9yPjxhdXRob3I+U2t1bGJvcnN0YWQsIEhheWxleSBNLjwvYXV0aG9yPjxhdXRob3I+QWxsZW4s
IEppbGwgTS48L2F1dGhvcj48YXV0aG9yPkJhbmtzLCBKb25hdGhhbiBCLjwvYXV0aG9yPjxhdXRo
b3I+QmFyYW5za2ksIEVyaWNhPC9hdXRob3I+PGF1dGhvcj5CZXJuc3RlaW4sIE1pY2hhZWwgSi48
L2F1dGhvcj48YXV0aG9yPkJvbmZpZ2xpbywgRGlhbmUgQi4gVi48L2F1dGhvcj48YXV0aG9yPkJv
dWNoZXIsIExlYW5uZTwvYXV0aG9yPjxhdXRob3I+QnJvd24sIEVsaXphYmV0aCBSLjwvYXV0aG9y
PjxhdXRob3I+QnVkaW1hbiwgTmFuY3kgSS48L2F1dGhvcj48YXV0aG9yPkNhaXJvLCBBdGhlbmEg
SC48L2F1dGhvcj48YXV0aG9yPkNhcGFsZGksIENvbGluIEEuPC9hdXRob3I+PGF1dGhvcj5DaGFy
dGllciwgQ2hyaXN0b3BoZXIgUi48L2F1dGhvcj48YXV0aG9yPkNodW5nLCBKb2FubmUgTS48L2F1
dGhvcj48YXV0aG9yPkNpY2VybywgRGF2aWQgQy48L2F1dGhvcj48YXV0aG9yPkNvbGVtYW4sIEpl
bm5pZmVyIEEuPC9hdXRob3I+PGF1dGhvcj5Db253YXksIEpvaG4gRy48L2F1dGhvcj48YXV0aG9y
PkRhdmlzLCBXaWxsaWFtIEUuPC9hdXRob3I+PGF1dGhvcj5EZXZvcywgVGhpZXJyeTwvYXV0aG9y
PjxhdXRob3I+RmxldGNoZXIsIE1lbG9keSBNLjwvYXV0aG9yPjxhdXRob3I+R2VybWFuLCBLb21p
PC9hdXRob3I+PGF1dGhvcj5HcmFoZSwgSm9uIEUuPC9hdXRob3I+PGF1dGhvcj5IZXJtYW5uLCBB
bnRob255IEQuPC9hdXRob3I+PGF1dGhvcj5IaWNrcywgSm9zaHVhIEEuPC9hdXRob3I+PGF1dGhv
cj5Ib25leWN1dHQsIE5hdGhhbjwvYXV0aG9yPjxhdXRob3I+SHVtcGhyZXksIEJyYW5kb248L2F1
dGhvcj48YXV0aG9yPkphbnVzLCBNYXR0aGV3PC9hdXRob3I+PGF1dGhvcj5Kb2huc29uLCBEYXZp
ZCBKLjwvYXV0aG9yPjxhdXRob3I+Sm95LUdhYmEsIEplbm5pZmVyIEEuPC9hdXRob3I+PGF1dGhv
cj5KdXplbGVyLCBIYW5uYWg8L2F1dGhvcj48YXV0aG9yPktlcmVzLCBBc2hsZXk8L2F1dGhvcj48
YXV0aG9yPktpbm5leSwgRGlhbmE8L2F1dGhvcj48YXV0aG9yPktpcnNoZW5iYXVtLCBKYWNxZWxp
bmU8L2F1dGhvcj48YXV0aG9yPktsZWluLCBSaWNoYXJkIEEuPC9hdXRob3I+PGF1dGhvcj5MdWNh
cywgUmljaGFyZCBFLjwvYXV0aG9yPjxhdXRob3I+THVzdGdyYWFmLCBDaHJpc3RvcGhlciBKLiBO
LjwvYXV0aG9yPjxhdXRob3I+TWFydGluLCBEYW5pZWw8L2F1dGhvcj48YXV0aG9yPk1lbm9uLCBN
YWRoYXZpPC9hdXRob3I+PGF1dGhvcj5NZXR6Z2VyLCBNaXRjaGVsbDwvYXV0aG9yPjxhdXRob3I+
TW9sb25leSwgSmFjbHluIE0uPC9hdXRob3I+PGF1dGhvcj5Nb3JzZSwgUGF0cmljayBKLjwvYXV0
aG9yPjxhdXRob3I+UHJpc2xpbiwgUmFkbWlsYTwvYXV0aG9yPjxhdXRob3I+UmF6emEsIFRpbW90
aHk8L2F1dGhvcj48YXV0aG9yPlJlLCBEYW5pZWwgRS48L2F1dGhvcj48YXV0aG9yPlJ1bGUsIE5p
Y2hvbGFzIE8uPC9hdXRob3I+PGF1dGhvcj5TYWNjbywgRG9uYWxkIEYuPC9hdXRob3I+PGF1dGhv
cj5TYXVlcmJlcmdlciwgS3lsZTwvYXV0aG9yPjxhdXRob3I+U2hyaWRlciwgRW1pbHk8L2F1dGhv
cj48YXV0aG9yPlNodWx0eiwgTWVnYW48L2F1dGhvcj48YXV0aG9yPlNpZW1zZW4sIENvdXJ0bmV5
PC9hdXRob3I+PGF1dGhvcj5Tb2JvY2tvLCBLYXJpbjwvYXV0aG9yPjxhdXRob3I+V2V5bGluIFN0
ZXJuZ2xhbnosIFIuPC9hdXRob3I+PGF1dGhvcj5TdW1tZXJ2aWxsZSwgQW15PC9hdXRob3I+PGF1
dGhvcj5Uc2toYXksIEtvbnN0YW50aW4gTy48L2F1dGhvcj48YXV0aG9yPnZhbiBBbGxlbiwgWmFj
azwvYXV0aG9yPjxhdXRob3I+VmF1Z2huLCBMZWlnaCBBbm48L2F1dGhvcj48YXV0aG9yPldhbGtl
ciwgUnlhbiBKLjwvYXV0aG9yPjxhdXRob3I+V2VpbmJlcmcsIEFzaGxleTwvYXV0aG9yPjxhdXRo
b3I+V2lsc29uLCBKb2huIFBhdWw8L2F1dGhvcj48YXV0aG9yPldpcnRoLCBKYW1lcyBILjwvYXV0
aG9yPjxhdXRob3I+V29ydG1hbiwgSmVzc2ljYTwvYXV0aG9yPjxhdXRob3I+Tm9zZWssIEJyaWFu
IEEuPC9hdXRob3I+PC9hdXRob3JzPjwvY29udHJpYnV0b3JzPjx0aXRsZXM+PHRpdGxlPk1hbnkg
TGFicyAzOiBFdmFsdWF0aW5nIHBhcnRpY2lwYW50IHBvb2wgcXVhbGl0eSBhY3Jvc3MgdGhlIGFj
YWRlbWljIHNlbWVzdGVyIHZpYSByZXBsaWNhdGlvbjwvdGl0bGU+PHNlY29uZGFyeS10aXRsZT5K
b3VybmFsIG9mIEV4cGVyaW1lbnRhbCBTb2NpYWwgUHN5Y2hvbG9neTwvc2Vjb25kYXJ5LXRpdGxl
PjwvdGl0bGVzPjxwZXJpb2RpY2FsPjxmdWxsLXRpdGxlPkpvdXJuYWwgb2YgRXhwZXJpbWVudGFs
IFNvY2lhbCBQc3ljaG9sb2d5PC9mdWxsLXRpdGxlPjwvcGVyaW9kaWNhbD48cGFnZXM+NjgtODI8
L3BhZ2VzPjx2b2x1bWU+Njc8L3ZvbHVtZT48a2V5d29yZHM+PGtleXdvcmQ+U29jaWFsIHBzeWNo
b2xvZ3k8L2tleXdvcmQ+PGtleXdvcmQ+Q29nbml0aXZlIHBzeWNob2xvZ3k8L2tleXdvcmQ+PGtl
eXdvcmQ+UmVwbGljYXRpb248L2tleXdvcmQ+PGtleXdvcmQ+UGFydGljaXBhbnQgcG9vbDwva2V5
d29yZD48a2V5d29yZD5JbmRpdmlkdWFsIGRpZmZlcmVuY2VzPC9rZXl3b3JkPjxrZXl3b3JkPlNh
bXBsaW5nIGVmZmVjdHM8L2tleXdvcmQ+PGtleXdvcmQ+U2l0dWF0aW9uYWwgZWZmZWN0czwva2V5
d29yZD48L2tleXdvcmRzPjxkYXRlcz48eWVhcj4yMDE2PC95ZWFyPjxwdWItZGF0ZXM+PGRhdGU+
MjAxNi8xMS8wMS88L2RhdGU+PC9wdWItZGF0ZXM+PC9kYXRlcz48aXNibj4wMDIyLTEwMzE8L2lz
Ym4+PHVybHM+PHJlbGF0ZWQtdXJscz48dXJsPmh0dHA6Ly93d3cuc2NpZW5jZWRpcmVjdC5jb20v
c2NpZW5jZS9hcnRpY2xlL3BpaS9TMDAyMjEwMzExNTMwMDEyMzwvdXJsPjwvcmVsYXRlZC11cmxz
PjwvdXJscz48ZWxlY3Ryb25pYy1yZXNvdXJjZS1udW0+aHR0cHM6Ly9kb2kub3JnLzEwLjEwMTYv
ai5qZXNwLjIwMTUuMTAuMDEyPC9lbGVjdHJvbmljLXJlc291cmNlLW51bT48L3JlY29yZD48L0Np
dGU+PC9FbmROb3RlPn==
</w:fldData>
        </w:fldChar>
      </w:r>
      <w:r w:rsidR="00065097">
        <w:instrText xml:space="preserve"> ADDIN EN.CITE.DATA </w:instrText>
      </w:r>
      <w:r w:rsidR="00065097">
        <w:fldChar w:fldCharType="end"/>
      </w:r>
      <w:r w:rsidR="00065097">
        <w:fldChar w:fldCharType="separate"/>
      </w:r>
      <w:r w:rsidR="00065097">
        <w:rPr>
          <w:noProof/>
        </w:rPr>
        <w:t>(Ebersole et al., 2016)</w:t>
      </w:r>
      <w:r w:rsidR="00065097">
        <w:fldChar w:fldCharType="end"/>
      </w:r>
      <w:r>
        <w:t>, excluding a study they term a “conceptual replication”. Most effects (6/9) were converted to correlation coefficients from the Cohen’s d values reported in this replication project. The results of three additional studies reported as partial Eta squared were converted to correlation coefficients from F statistics using the formula:</w:t>
      </w:r>
    </w:p>
    <w:p w14:paraId="7BF775E9" w14:textId="77777777" w:rsidR="00BF0A97" w:rsidRDefault="00BF0A97" w:rsidP="00A176D7">
      <w:pPr>
        <w:pStyle w:val="BodyText"/>
        <w:spacing w:line="240" w:lineRule="auto"/>
        <w:ind w:firstLine="0"/>
      </w:pPr>
      <m:oMathPara>
        <m:oMath>
          <m:r>
            <w:rPr>
              <w:rFonts w:ascii="Cambria Math" w:hAnsi="Cambria Math"/>
            </w:rPr>
            <m:t>r = </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m:t>
                  </m:r>
                </m:num>
                <m:den>
                  <m:sSub>
                    <m:sSubPr>
                      <m:ctrlPr>
                        <w:rPr>
                          <w:rFonts w:ascii="Cambria Math" w:hAnsi="Cambria Math"/>
                          <w:sz w:val="24"/>
                          <w:szCs w:val="24"/>
                          <w:lang w:val="en-US"/>
                        </w:rPr>
                      </m:ctrlPr>
                    </m:sSubPr>
                    <m:e>
                      <m:r>
                        <w:rPr>
                          <w:rFonts w:ascii="Cambria Math" w:hAnsi="Cambria Math"/>
                        </w:rPr>
                        <m:t>F</m:t>
                      </m:r>
                    </m:e>
                    <m:sub>
                      <m:r>
                        <w:rPr>
                          <w:rFonts w:ascii="Cambria Math" w:hAnsi="Cambria Math"/>
                        </w:rPr>
                        <m:t>obs</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2</m:t>
                      </m:r>
                    </m:sub>
                  </m:sSub>
                  <m:r>
                    <w:rPr>
                      <w:rFonts w:ascii="Cambria Math" w:hAnsi="Cambria Math"/>
                    </w:rPr>
                    <m:t>)+1</m:t>
                  </m:r>
                </m:den>
              </m:f>
            </m:e>
          </m:rad>
          <m:r>
            <w:rPr>
              <w:rFonts w:ascii="Cambria Math" w:hAnsi="Cambria Math"/>
            </w:rPr>
            <m:t>×</m:t>
          </m:r>
          <m:rad>
            <m:radPr>
              <m:degHide m:val="1"/>
              <m:ctrlPr>
                <w:rPr>
                  <w:rFonts w:ascii="Cambria Math" w:hAnsi="Cambria Math"/>
                  <w:sz w:val="24"/>
                  <w:szCs w:val="24"/>
                  <w:lang w:val="en-US"/>
                </w:rPr>
              </m:ctrlPr>
            </m:radPr>
            <m:deg/>
            <m:e>
              <m:f>
                <m:fPr>
                  <m:ctrlPr>
                    <w:rPr>
                      <w:rFonts w:ascii="Cambria Math" w:hAnsi="Cambria Math"/>
                      <w:sz w:val="24"/>
                      <w:szCs w:val="24"/>
                      <w:lang w:val="en-US"/>
                    </w:rPr>
                  </m:ctrlPr>
                </m:fPr>
                <m:num>
                  <m:r>
                    <w:rPr>
                      <w:rFonts w:ascii="Cambria Math" w:hAnsi="Cambria Math"/>
                    </w:rPr>
                    <m:t>1</m:t>
                  </m:r>
                </m:num>
                <m:den>
                  <m:r>
                    <w:rPr>
                      <w:rFonts w:ascii="Cambria Math" w:hAnsi="Cambria Math"/>
                    </w:rPr>
                    <m:t>d</m:t>
                  </m:r>
                  <m:sSub>
                    <m:sSubPr>
                      <m:ctrlPr>
                        <w:rPr>
                          <w:rFonts w:ascii="Cambria Math" w:hAnsi="Cambria Math"/>
                          <w:sz w:val="24"/>
                          <w:szCs w:val="24"/>
                          <w:lang w:val="en-US"/>
                        </w:rPr>
                      </m:ctrlPr>
                    </m:sSubPr>
                    <m:e>
                      <m:r>
                        <w:rPr>
                          <w:rFonts w:ascii="Cambria Math" w:hAnsi="Cambria Math"/>
                        </w:rPr>
                        <m:t>f</m:t>
                      </m:r>
                    </m:e>
                    <m:sub>
                      <m:r>
                        <w:rPr>
                          <w:rFonts w:ascii="Cambria Math" w:hAnsi="Cambria Math"/>
                        </w:rPr>
                        <m:t>1</m:t>
                      </m:r>
                    </m:sub>
                  </m:sSub>
                </m:den>
              </m:f>
            </m:e>
          </m:rad>
        </m:oMath>
      </m:oMathPara>
    </w:p>
    <w:bookmarkStart w:id="32" w:name="camerer-2016-983"/>
    <w:bookmarkEnd w:id="32"/>
    <w:p w14:paraId="5F735B96" w14:textId="694EA80A" w:rsidR="00BF0A97" w:rsidRDefault="00065097" w:rsidP="00A176D7">
      <w:pPr>
        <w:pStyle w:val="Heading5"/>
        <w:spacing w:line="240" w:lineRule="auto"/>
      </w:pPr>
      <w:r>
        <w:fldChar w:fldCharType="begin"/>
      </w:r>
      <w:r w:rsidR="00543E55">
        <w:instrText xml:space="preserve"> ADDIN EN.CITE &lt;EndNote&gt;&lt;Cite AuthorYear="1"&gt;&lt;Author&gt;Camerer&lt;/Author&gt;&lt;Year&gt;2016&lt;/Year&gt;&lt;RecNum&gt;983&lt;/RecNum&gt;&lt;DisplayText&gt;Camerer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fldChar w:fldCharType="separate"/>
      </w:r>
      <w:r w:rsidR="00543E55">
        <w:rPr>
          <w:noProof/>
        </w:rPr>
        <w:t>Camerer et al. (2016)</w:t>
      </w:r>
      <w:r>
        <w:fldChar w:fldCharType="end"/>
      </w:r>
    </w:p>
    <w:p w14:paraId="678D71B7" w14:textId="0852D2FD" w:rsidR="00BF0A97" w:rsidRDefault="00BF0A97" w:rsidP="00A176D7">
      <w:pPr>
        <w:pStyle w:val="FirstParagraph"/>
        <w:spacing w:line="240" w:lineRule="auto"/>
        <w:ind w:firstLine="0"/>
      </w:pPr>
      <w:r>
        <w:t xml:space="preserve">The economics replication project </w:t>
      </w:r>
      <w:r w:rsidR="00065097">
        <w:fldChar w:fldCharType="begin"/>
      </w:r>
      <w:r w:rsidR="00065097">
        <w:instrText xml:space="preserve"> ADDIN EN.CITE &lt;EndNote&gt;&lt;Cite&gt;&lt;Author&gt;Camerer&lt;/Author&gt;&lt;Year&gt;2016&lt;/Year&gt;&lt;RecNum&gt;983&lt;/RecNum&gt;&lt;DisplayText&gt;(Camerer et al., 2016)&lt;/DisplayText&gt;&lt;record&gt;&lt;rec-number&gt;983&lt;/rec-number&gt;&lt;foreign-keys&gt;&lt;key app="EN" db-id="9xrafw5sx95dvre9w5hpevd89fzwtwr9twsw" timestamp="1538860364"&gt;983&lt;/key&gt;&lt;/foreign-keys&gt;&lt;ref-type name="Journal Article"&gt;17&lt;/ref-type&gt;&lt;contributors&gt;&lt;authors&gt;&lt;author&gt;Camerer, Colin F.&lt;/author&gt;&lt;author&gt;Dreber, Anna&lt;/author&gt;&lt;author&gt;Forsell, Eskil&lt;/author&gt;&lt;author&gt;Ho, Teck-Hua&lt;/author&gt;&lt;author&gt;Huber, Jürgen&lt;/author&gt;&lt;author&gt;Johannesson, Magnus&lt;/author&gt;&lt;author&gt;Kirchler, Michael&lt;/author&gt;&lt;author&gt;Almenberg, Johan&lt;/author&gt;&lt;author&gt;Altmejd, Adam&lt;/author&gt;&lt;author&gt;Chan, Taizan&lt;/author&gt;&lt;author&gt;Heikensten, Emma&lt;/author&gt;&lt;author&gt;Holzmeister, Felix&lt;/author&gt;&lt;author&gt;Imai, Taisuke&lt;/author&gt;&lt;author&gt;Isaksson, Siri&lt;/author&gt;&lt;author&gt;Nave, Gideon&lt;/author&gt;&lt;author&gt;Pfeiffer, Thomas&lt;/author&gt;&lt;author&gt;Razen, Michael&lt;/author&gt;&lt;author&gt;Wu, Hang&lt;/author&gt;&lt;/authors&gt;&lt;/contributors&gt;&lt;titles&gt;&lt;title&gt;Evaluating replicability of laboratory experiments in economics&lt;/title&gt;&lt;secondary-title&gt;Science&lt;/secondary-title&gt;&lt;/titles&gt;&lt;periodical&gt;&lt;full-title&gt;Science&lt;/full-title&gt;&lt;/periodical&gt;&lt;pages&gt;1433&lt;/pages&gt;&lt;volume&gt;351&lt;/volume&gt;&lt;number&gt;6280&lt;/number&gt;&lt;dates&gt;&lt;year&gt;2016&lt;/year&gt;&lt;/dates&gt;&lt;work-type&gt;10.1126/science.aaf0918&lt;/work-type&gt;&lt;urls&gt;&lt;related-urls&gt;&lt;url&gt;http://science.sciencemag.org/content/351/6280/1433.abstract&lt;/url&gt;&lt;/related-urls&gt;&lt;/urls&gt;&lt;/record&gt;&lt;/Cite&gt;&lt;/EndNote&gt;</w:instrText>
      </w:r>
      <w:r w:rsidR="00065097">
        <w:fldChar w:fldCharType="separate"/>
      </w:r>
      <w:r w:rsidR="00065097">
        <w:rPr>
          <w:noProof/>
        </w:rPr>
        <w:t>(Camerer et al., 2016)</w:t>
      </w:r>
      <w:r w:rsidR="00065097">
        <w:fldChar w:fldCharType="end"/>
      </w:r>
      <w:r>
        <w:t>. Original and replication effect sizes for all 18 studies were reported in correlation coefficients and all are included in this analysis.</w:t>
      </w:r>
    </w:p>
    <w:p w14:paraId="38506CB9" w14:textId="77777777" w:rsidR="00BF0A97" w:rsidRDefault="00BF0A97" w:rsidP="00A176D7">
      <w:pPr>
        <w:pStyle w:val="Heading3"/>
        <w:spacing w:line="240" w:lineRule="auto"/>
      </w:pPr>
      <w:bookmarkStart w:id="33" w:name="sm2"/>
      <w:bookmarkEnd w:id="33"/>
      <w:r>
        <w:lastRenderedPageBreak/>
        <w:t>SM2</w:t>
      </w:r>
    </w:p>
    <w:p w14:paraId="0067B6A0" w14:textId="77777777" w:rsidR="00BF0A97" w:rsidRDefault="00BF0A97" w:rsidP="00A176D7">
      <w:pPr>
        <w:pStyle w:val="Heading3"/>
        <w:spacing w:line="240" w:lineRule="auto"/>
      </w:pPr>
      <w:bookmarkStart w:id="34" w:name="plots-and-multilevel-model-output-of-the"/>
      <w:bookmarkEnd w:id="34"/>
      <w:r>
        <w:t>Plots and multilevel model output of the relationship between original and replication correlation coefficients using varied exclusion criteria</w:t>
      </w:r>
    </w:p>
    <w:p w14:paraId="25D5BB32" w14:textId="77777777" w:rsidR="00BF0A97" w:rsidRDefault="00BF0A97" w:rsidP="00A176D7">
      <w:pPr>
        <w:pStyle w:val="FirstParagraph"/>
        <w:spacing w:line="240" w:lineRule="auto"/>
        <w:ind w:firstLine="0"/>
      </w:pPr>
      <w:r>
        <w:t>The following output shows scatter plots and model output for all of the multilevel meta-analyses performed using the varied exclusion criteria explained in the main text.</w:t>
      </w:r>
    </w:p>
    <w:p w14:paraId="137B20F2" w14:textId="77777777" w:rsidR="00BF0A97" w:rsidRDefault="00BF0A97" w:rsidP="00A176D7">
      <w:pPr>
        <w:pStyle w:val="BodyText"/>
        <w:spacing w:line="240" w:lineRule="auto"/>
        <w:ind w:firstLine="0"/>
      </w:pPr>
      <w:r>
        <w:t>Table SM 1. Multilevel meta-analysis model estimates and random effects for all data.</w:t>
      </w:r>
    </w:p>
    <w:tbl>
      <w:tblPr>
        <w:tblW w:w="0" w:type="pct"/>
        <w:tblLook w:val="07E0" w:firstRow="1" w:lastRow="1" w:firstColumn="1" w:lastColumn="1" w:noHBand="1" w:noVBand="1"/>
      </w:tblPr>
      <w:tblGrid>
        <w:gridCol w:w="1070"/>
        <w:gridCol w:w="1160"/>
        <w:gridCol w:w="1213"/>
        <w:gridCol w:w="642"/>
        <w:gridCol w:w="816"/>
        <w:gridCol w:w="3337"/>
      </w:tblGrid>
      <w:tr w:rsidR="00BF0A97" w14:paraId="0A8EFF73" w14:textId="77777777" w:rsidTr="00BF0A97">
        <w:tc>
          <w:tcPr>
            <w:tcW w:w="0" w:type="auto"/>
            <w:tcBorders>
              <w:top w:val="nil"/>
              <w:left w:val="nil"/>
              <w:bottom w:val="single" w:sz="2" w:space="0" w:color="auto"/>
              <w:right w:val="nil"/>
            </w:tcBorders>
            <w:vAlign w:val="bottom"/>
            <w:hideMark/>
          </w:tcPr>
          <w:p w14:paraId="75AB931E"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5237D05F"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4241AAB2"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6C3E54DD"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2E4A9933" w14:textId="77777777" w:rsidR="00BF0A97" w:rsidRDefault="00BF0A97" w:rsidP="00A176D7">
            <w:pPr>
              <w:pStyle w:val="Compact"/>
              <w:ind w:firstLine="0"/>
            </w:pPr>
            <w:r>
              <w:t>p</w:t>
            </w:r>
          </w:p>
        </w:tc>
        <w:tc>
          <w:tcPr>
            <w:tcW w:w="0" w:type="auto"/>
            <w:tcBorders>
              <w:top w:val="nil"/>
              <w:left w:val="nil"/>
              <w:bottom w:val="single" w:sz="2" w:space="0" w:color="auto"/>
              <w:right w:val="nil"/>
            </w:tcBorders>
            <w:vAlign w:val="bottom"/>
            <w:hideMark/>
          </w:tcPr>
          <w:p w14:paraId="7EE3F731" w14:textId="77777777" w:rsidR="00BF0A97" w:rsidRDefault="00BF0A97" w:rsidP="00A176D7">
            <w:pPr>
              <w:pStyle w:val="Compact"/>
              <w:ind w:firstLine="0"/>
            </w:pPr>
            <w:r>
              <w:t>Random effects</w:t>
            </w:r>
          </w:p>
        </w:tc>
      </w:tr>
      <w:tr w:rsidR="00BF0A97" w14:paraId="77383EDD" w14:textId="77777777" w:rsidTr="00BF0A97">
        <w:tc>
          <w:tcPr>
            <w:tcW w:w="0" w:type="auto"/>
            <w:hideMark/>
          </w:tcPr>
          <w:p w14:paraId="2AEAA0F1" w14:textId="77777777" w:rsidR="00BF0A97" w:rsidRDefault="00BF0A97" w:rsidP="00A176D7">
            <w:pPr>
              <w:pStyle w:val="Compact"/>
              <w:ind w:firstLine="0"/>
              <w:jc w:val="right"/>
            </w:pPr>
            <w:r>
              <w:t>-0.14</w:t>
            </w:r>
          </w:p>
        </w:tc>
        <w:tc>
          <w:tcPr>
            <w:tcW w:w="0" w:type="auto"/>
            <w:hideMark/>
          </w:tcPr>
          <w:p w14:paraId="062CFFF1" w14:textId="77777777" w:rsidR="00BF0A97" w:rsidRDefault="00BF0A97" w:rsidP="00A176D7">
            <w:pPr>
              <w:pStyle w:val="Compact"/>
              <w:ind w:firstLine="0"/>
              <w:jc w:val="right"/>
            </w:pPr>
            <w:r>
              <w:t>-0.21</w:t>
            </w:r>
          </w:p>
        </w:tc>
        <w:tc>
          <w:tcPr>
            <w:tcW w:w="0" w:type="auto"/>
            <w:hideMark/>
          </w:tcPr>
          <w:p w14:paraId="0763717C" w14:textId="77777777" w:rsidR="00BF0A97" w:rsidRDefault="00BF0A97" w:rsidP="00A176D7">
            <w:pPr>
              <w:pStyle w:val="Compact"/>
              <w:ind w:firstLine="0"/>
              <w:jc w:val="right"/>
            </w:pPr>
            <w:r>
              <w:t>-0.07</w:t>
            </w:r>
          </w:p>
        </w:tc>
        <w:tc>
          <w:tcPr>
            <w:tcW w:w="0" w:type="auto"/>
            <w:hideMark/>
          </w:tcPr>
          <w:p w14:paraId="0D05469E" w14:textId="77777777" w:rsidR="00BF0A97" w:rsidRDefault="00BF0A97" w:rsidP="00A176D7">
            <w:pPr>
              <w:pStyle w:val="Compact"/>
              <w:ind w:firstLine="0"/>
              <w:jc w:val="right"/>
            </w:pPr>
            <w:r>
              <w:t>0.04</w:t>
            </w:r>
          </w:p>
        </w:tc>
        <w:tc>
          <w:tcPr>
            <w:tcW w:w="0" w:type="auto"/>
            <w:hideMark/>
          </w:tcPr>
          <w:p w14:paraId="1E72C117" w14:textId="77777777" w:rsidR="00BF0A97" w:rsidRDefault="00BF0A97" w:rsidP="00A176D7">
            <w:pPr>
              <w:pStyle w:val="Compact"/>
              <w:ind w:firstLine="0"/>
            </w:pPr>
            <w:r>
              <w:t>&lt; .001</w:t>
            </w:r>
          </w:p>
        </w:tc>
        <w:tc>
          <w:tcPr>
            <w:tcW w:w="0" w:type="auto"/>
          </w:tcPr>
          <w:p w14:paraId="336650D8" w14:textId="77777777" w:rsidR="00BF0A97" w:rsidRDefault="00BF0A97" w:rsidP="00A176D7">
            <w:pPr>
              <w:pStyle w:val="Compact"/>
              <w:ind w:firstLine="0"/>
            </w:pPr>
          </w:p>
        </w:tc>
      </w:tr>
      <w:tr w:rsidR="00BF0A97" w14:paraId="5CA76093" w14:textId="77777777" w:rsidTr="00BF0A97">
        <w:tc>
          <w:tcPr>
            <w:tcW w:w="0" w:type="auto"/>
          </w:tcPr>
          <w:p w14:paraId="43D0A0AB" w14:textId="77777777" w:rsidR="00BF0A97" w:rsidRDefault="00BF0A97" w:rsidP="00A176D7">
            <w:pPr>
              <w:pStyle w:val="Compact"/>
              <w:ind w:firstLine="0"/>
            </w:pPr>
          </w:p>
        </w:tc>
        <w:tc>
          <w:tcPr>
            <w:tcW w:w="0" w:type="auto"/>
          </w:tcPr>
          <w:p w14:paraId="35B087AE" w14:textId="77777777" w:rsidR="00BF0A97" w:rsidRDefault="00BF0A97" w:rsidP="00A176D7">
            <w:pPr>
              <w:pStyle w:val="Compact"/>
              <w:ind w:firstLine="0"/>
            </w:pPr>
          </w:p>
        </w:tc>
        <w:tc>
          <w:tcPr>
            <w:tcW w:w="0" w:type="auto"/>
          </w:tcPr>
          <w:p w14:paraId="5051E398" w14:textId="77777777" w:rsidR="00BF0A97" w:rsidRDefault="00BF0A97" w:rsidP="00A176D7">
            <w:pPr>
              <w:pStyle w:val="Compact"/>
              <w:ind w:firstLine="0"/>
            </w:pPr>
          </w:p>
        </w:tc>
        <w:tc>
          <w:tcPr>
            <w:tcW w:w="0" w:type="auto"/>
          </w:tcPr>
          <w:p w14:paraId="70951FB3" w14:textId="77777777" w:rsidR="00BF0A97" w:rsidRDefault="00BF0A97" w:rsidP="00A176D7">
            <w:pPr>
              <w:pStyle w:val="Compact"/>
              <w:ind w:firstLine="0"/>
            </w:pPr>
          </w:p>
        </w:tc>
        <w:tc>
          <w:tcPr>
            <w:tcW w:w="0" w:type="auto"/>
          </w:tcPr>
          <w:p w14:paraId="23EDFBEF" w14:textId="77777777" w:rsidR="00BF0A97" w:rsidRDefault="00BF0A97" w:rsidP="00A176D7">
            <w:pPr>
              <w:pStyle w:val="Compact"/>
              <w:ind w:firstLine="0"/>
            </w:pPr>
          </w:p>
        </w:tc>
        <w:tc>
          <w:tcPr>
            <w:tcW w:w="0" w:type="auto"/>
            <w:hideMark/>
          </w:tcPr>
          <w:p w14:paraId="7BE6B47F" w14:textId="77777777" w:rsidR="00BF0A97" w:rsidRDefault="00BF0A97" w:rsidP="00A176D7">
            <w:pPr>
              <w:pStyle w:val="Compact"/>
              <w:ind w:firstLine="0"/>
            </w:pPr>
            <w:r>
              <w:t>Project variance = 0.008, n = 8</w:t>
            </w:r>
          </w:p>
        </w:tc>
      </w:tr>
      <w:tr w:rsidR="00BF0A97" w14:paraId="262A3CDF" w14:textId="77777777" w:rsidTr="00BF0A97">
        <w:tc>
          <w:tcPr>
            <w:tcW w:w="0" w:type="auto"/>
          </w:tcPr>
          <w:p w14:paraId="1C30CBBC" w14:textId="77777777" w:rsidR="00BF0A97" w:rsidRDefault="00BF0A97" w:rsidP="00A176D7">
            <w:pPr>
              <w:pStyle w:val="Compact"/>
              <w:ind w:firstLine="0"/>
            </w:pPr>
          </w:p>
        </w:tc>
        <w:tc>
          <w:tcPr>
            <w:tcW w:w="0" w:type="auto"/>
          </w:tcPr>
          <w:p w14:paraId="1704A718" w14:textId="77777777" w:rsidR="00BF0A97" w:rsidRDefault="00BF0A97" w:rsidP="00A176D7">
            <w:pPr>
              <w:pStyle w:val="Compact"/>
              <w:ind w:firstLine="0"/>
            </w:pPr>
          </w:p>
        </w:tc>
        <w:tc>
          <w:tcPr>
            <w:tcW w:w="0" w:type="auto"/>
          </w:tcPr>
          <w:p w14:paraId="288AF540" w14:textId="77777777" w:rsidR="00BF0A97" w:rsidRDefault="00BF0A97" w:rsidP="00A176D7">
            <w:pPr>
              <w:pStyle w:val="Compact"/>
              <w:ind w:firstLine="0"/>
            </w:pPr>
          </w:p>
        </w:tc>
        <w:tc>
          <w:tcPr>
            <w:tcW w:w="0" w:type="auto"/>
          </w:tcPr>
          <w:p w14:paraId="75EF4E32" w14:textId="77777777" w:rsidR="00BF0A97" w:rsidRDefault="00BF0A97" w:rsidP="00A176D7">
            <w:pPr>
              <w:pStyle w:val="Compact"/>
              <w:ind w:firstLine="0"/>
            </w:pPr>
          </w:p>
        </w:tc>
        <w:tc>
          <w:tcPr>
            <w:tcW w:w="0" w:type="auto"/>
          </w:tcPr>
          <w:p w14:paraId="7897CBF9" w14:textId="77777777" w:rsidR="00BF0A97" w:rsidRDefault="00BF0A97" w:rsidP="00A176D7">
            <w:pPr>
              <w:pStyle w:val="Compact"/>
              <w:ind w:firstLine="0"/>
            </w:pPr>
          </w:p>
        </w:tc>
        <w:tc>
          <w:tcPr>
            <w:tcW w:w="0" w:type="auto"/>
            <w:hideMark/>
          </w:tcPr>
          <w:p w14:paraId="7278FA61" w14:textId="77777777" w:rsidR="00BF0A97" w:rsidRDefault="00BF0A97" w:rsidP="00A176D7">
            <w:pPr>
              <w:pStyle w:val="Compact"/>
              <w:ind w:firstLine="0"/>
            </w:pPr>
            <w:r>
              <w:t>Article variance = 0.016, n = 229</w:t>
            </w:r>
          </w:p>
        </w:tc>
      </w:tr>
      <w:tr w:rsidR="00BF0A97" w14:paraId="3CACD07D" w14:textId="77777777" w:rsidTr="00BF0A97">
        <w:tc>
          <w:tcPr>
            <w:tcW w:w="0" w:type="auto"/>
          </w:tcPr>
          <w:p w14:paraId="3D6E0490" w14:textId="77777777" w:rsidR="00BF0A97" w:rsidRDefault="00BF0A97" w:rsidP="00A176D7">
            <w:pPr>
              <w:pStyle w:val="Compact"/>
              <w:ind w:firstLine="0"/>
            </w:pPr>
          </w:p>
        </w:tc>
        <w:tc>
          <w:tcPr>
            <w:tcW w:w="0" w:type="auto"/>
          </w:tcPr>
          <w:p w14:paraId="40B1E214" w14:textId="77777777" w:rsidR="00BF0A97" w:rsidRDefault="00BF0A97" w:rsidP="00A176D7">
            <w:pPr>
              <w:pStyle w:val="Compact"/>
              <w:ind w:firstLine="0"/>
            </w:pPr>
          </w:p>
        </w:tc>
        <w:tc>
          <w:tcPr>
            <w:tcW w:w="0" w:type="auto"/>
          </w:tcPr>
          <w:p w14:paraId="033AE3F9" w14:textId="77777777" w:rsidR="00BF0A97" w:rsidRDefault="00BF0A97" w:rsidP="00A176D7">
            <w:pPr>
              <w:pStyle w:val="Compact"/>
              <w:ind w:firstLine="0"/>
            </w:pPr>
          </w:p>
        </w:tc>
        <w:tc>
          <w:tcPr>
            <w:tcW w:w="0" w:type="auto"/>
          </w:tcPr>
          <w:p w14:paraId="05487E9C" w14:textId="77777777" w:rsidR="00BF0A97" w:rsidRDefault="00BF0A97" w:rsidP="00A176D7">
            <w:pPr>
              <w:pStyle w:val="Compact"/>
              <w:ind w:firstLine="0"/>
            </w:pPr>
          </w:p>
        </w:tc>
        <w:tc>
          <w:tcPr>
            <w:tcW w:w="0" w:type="auto"/>
          </w:tcPr>
          <w:p w14:paraId="492DCE29" w14:textId="77777777" w:rsidR="00BF0A97" w:rsidRDefault="00BF0A97" w:rsidP="00A176D7">
            <w:pPr>
              <w:pStyle w:val="Compact"/>
              <w:ind w:firstLine="0"/>
            </w:pPr>
          </w:p>
        </w:tc>
        <w:tc>
          <w:tcPr>
            <w:tcW w:w="0" w:type="auto"/>
            <w:hideMark/>
          </w:tcPr>
          <w:p w14:paraId="7D4AE129" w14:textId="77777777" w:rsidR="00BF0A97" w:rsidRDefault="00BF0A97" w:rsidP="00A176D7">
            <w:pPr>
              <w:pStyle w:val="Compact"/>
              <w:ind w:firstLine="0"/>
            </w:pPr>
            <w:r>
              <w:t>Effect variance = 0.012, n = 306</w:t>
            </w:r>
          </w:p>
        </w:tc>
      </w:tr>
      <w:tr w:rsidR="00BF0A97" w14:paraId="5400B387" w14:textId="77777777" w:rsidTr="00BF0A97">
        <w:tc>
          <w:tcPr>
            <w:tcW w:w="0" w:type="auto"/>
          </w:tcPr>
          <w:p w14:paraId="4CC72925" w14:textId="77777777" w:rsidR="00BF0A97" w:rsidRDefault="00BF0A97" w:rsidP="00A176D7">
            <w:pPr>
              <w:pStyle w:val="Compact"/>
              <w:ind w:firstLine="0"/>
            </w:pPr>
          </w:p>
        </w:tc>
        <w:tc>
          <w:tcPr>
            <w:tcW w:w="0" w:type="auto"/>
          </w:tcPr>
          <w:p w14:paraId="0F825333" w14:textId="77777777" w:rsidR="00BF0A97" w:rsidRDefault="00BF0A97" w:rsidP="00A176D7">
            <w:pPr>
              <w:pStyle w:val="Compact"/>
              <w:ind w:firstLine="0"/>
            </w:pPr>
          </w:p>
        </w:tc>
        <w:tc>
          <w:tcPr>
            <w:tcW w:w="0" w:type="auto"/>
          </w:tcPr>
          <w:p w14:paraId="15BE8E71" w14:textId="77777777" w:rsidR="00BF0A97" w:rsidRDefault="00BF0A97" w:rsidP="00A176D7">
            <w:pPr>
              <w:pStyle w:val="Compact"/>
              <w:ind w:firstLine="0"/>
            </w:pPr>
          </w:p>
        </w:tc>
        <w:tc>
          <w:tcPr>
            <w:tcW w:w="0" w:type="auto"/>
          </w:tcPr>
          <w:p w14:paraId="4A6B4065" w14:textId="77777777" w:rsidR="00BF0A97" w:rsidRDefault="00BF0A97" w:rsidP="00A176D7">
            <w:pPr>
              <w:pStyle w:val="Compact"/>
              <w:ind w:firstLine="0"/>
            </w:pPr>
          </w:p>
        </w:tc>
        <w:tc>
          <w:tcPr>
            <w:tcW w:w="0" w:type="auto"/>
          </w:tcPr>
          <w:p w14:paraId="0F923724" w14:textId="77777777" w:rsidR="00BF0A97" w:rsidRDefault="00BF0A97" w:rsidP="00A176D7">
            <w:pPr>
              <w:pStyle w:val="Compact"/>
              <w:ind w:firstLine="0"/>
            </w:pPr>
          </w:p>
        </w:tc>
        <w:tc>
          <w:tcPr>
            <w:tcW w:w="0" w:type="auto"/>
            <w:hideMark/>
          </w:tcPr>
          <w:p w14:paraId="775A0863" w14:textId="77777777" w:rsidR="00BF0A97" w:rsidRDefault="00BF0A97" w:rsidP="00A176D7">
            <w:pPr>
              <w:pStyle w:val="Compact"/>
              <w:ind w:firstLine="0"/>
            </w:pPr>
            <w:proofErr w:type="gramStart"/>
            <w:r>
              <w:t>QE(</w:t>
            </w:r>
            <w:proofErr w:type="gramEnd"/>
            <w:r>
              <w:t>305) = 3531.9, p &lt; .001</w:t>
            </w:r>
          </w:p>
        </w:tc>
      </w:tr>
    </w:tbl>
    <w:p w14:paraId="39F41BBC" w14:textId="4FBA71E7" w:rsidR="00BF0A97" w:rsidRDefault="00BF0A97" w:rsidP="00A176D7">
      <w:pPr>
        <w:pStyle w:val="BodyText"/>
        <w:spacing w:line="240" w:lineRule="auto"/>
        <w:ind w:firstLine="0"/>
        <w:rPr>
          <w:lang w:val="en-US"/>
        </w:rPr>
      </w:pPr>
      <w:r>
        <w:rPr>
          <w:noProof/>
        </w:rPr>
        <w:drawing>
          <wp:inline distT="0" distB="0" distL="0" distR="0" wp14:anchorId="086CE1DB" wp14:editId="031174CC">
            <wp:extent cx="5332095" cy="3336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64D8BF08" w14:textId="77777777" w:rsidR="00BF0A97" w:rsidRDefault="00BF0A97" w:rsidP="00A176D7">
      <w:pPr>
        <w:pStyle w:val="BodyText"/>
        <w:spacing w:line="240" w:lineRule="auto"/>
        <w:ind w:firstLine="0"/>
      </w:pPr>
      <w:r>
        <w:t>Figure SM1. Scatter plot of replication effect sizes (in correlation coefficients) plotted against original effects including all data.</w:t>
      </w:r>
    </w:p>
    <w:p w14:paraId="6A257789" w14:textId="77777777" w:rsidR="00BF0A97" w:rsidRDefault="00BF0A97" w:rsidP="00A176D7">
      <w:pPr>
        <w:pStyle w:val="BodyText"/>
        <w:spacing w:line="240" w:lineRule="auto"/>
        <w:ind w:firstLine="0"/>
      </w:pPr>
      <w:r>
        <w:t>Table SM2. Multilevel meta-analysis model estimates and random effects including only statistically significant replications.</w:t>
      </w:r>
    </w:p>
    <w:tbl>
      <w:tblPr>
        <w:tblW w:w="0" w:type="pct"/>
        <w:tblLook w:val="07E0" w:firstRow="1" w:lastRow="1" w:firstColumn="1" w:lastColumn="1" w:noHBand="1" w:noVBand="1"/>
      </w:tblPr>
      <w:tblGrid>
        <w:gridCol w:w="1070"/>
        <w:gridCol w:w="1160"/>
        <w:gridCol w:w="1213"/>
        <w:gridCol w:w="642"/>
        <w:gridCol w:w="520"/>
        <w:gridCol w:w="3337"/>
      </w:tblGrid>
      <w:tr w:rsidR="00BF0A97" w14:paraId="115C8928" w14:textId="77777777" w:rsidTr="00BF0A97">
        <w:tc>
          <w:tcPr>
            <w:tcW w:w="0" w:type="auto"/>
            <w:tcBorders>
              <w:top w:val="nil"/>
              <w:left w:val="nil"/>
              <w:bottom w:val="single" w:sz="2" w:space="0" w:color="auto"/>
              <w:right w:val="nil"/>
            </w:tcBorders>
            <w:vAlign w:val="bottom"/>
            <w:hideMark/>
          </w:tcPr>
          <w:p w14:paraId="3A67B69C"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37D55178"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0DA3376C"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4991E102"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7C71DB18" w14:textId="77777777" w:rsidR="00BF0A97" w:rsidRDefault="00BF0A97" w:rsidP="00A176D7">
            <w:pPr>
              <w:pStyle w:val="Compact"/>
              <w:ind w:firstLine="0"/>
              <w:jc w:val="right"/>
            </w:pPr>
            <w:r>
              <w:t>p</w:t>
            </w:r>
          </w:p>
        </w:tc>
        <w:tc>
          <w:tcPr>
            <w:tcW w:w="0" w:type="auto"/>
            <w:tcBorders>
              <w:top w:val="nil"/>
              <w:left w:val="nil"/>
              <w:bottom w:val="single" w:sz="2" w:space="0" w:color="auto"/>
              <w:right w:val="nil"/>
            </w:tcBorders>
            <w:vAlign w:val="bottom"/>
            <w:hideMark/>
          </w:tcPr>
          <w:p w14:paraId="36EF31F6" w14:textId="77777777" w:rsidR="00BF0A97" w:rsidRDefault="00BF0A97" w:rsidP="00A176D7">
            <w:pPr>
              <w:pStyle w:val="Compact"/>
              <w:ind w:firstLine="0"/>
            </w:pPr>
            <w:r>
              <w:t>Random effects</w:t>
            </w:r>
          </w:p>
        </w:tc>
      </w:tr>
      <w:tr w:rsidR="00BF0A97" w14:paraId="44DDF5AE" w14:textId="77777777" w:rsidTr="00BF0A97">
        <w:tc>
          <w:tcPr>
            <w:tcW w:w="0" w:type="auto"/>
            <w:hideMark/>
          </w:tcPr>
          <w:p w14:paraId="26066E64" w14:textId="77777777" w:rsidR="00BF0A97" w:rsidRDefault="00BF0A97" w:rsidP="00A176D7">
            <w:pPr>
              <w:pStyle w:val="Compact"/>
              <w:ind w:firstLine="0"/>
              <w:jc w:val="right"/>
            </w:pPr>
            <w:r>
              <w:t>-0.05</w:t>
            </w:r>
          </w:p>
        </w:tc>
        <w:tc>
          <w:tcPr>
            <w:tcW w:w="0" w:type="auto"/>
            <w:hideMark/>
          </w:tcPr>
          <w:p w14:paraId="5FC5C845" w14:textId="77777777" w:rsidR="00BF0A97" w:rsidRDefault="00BF0A97" w:rsidP="00A176D7">
            <w:pPr>
              <w:pStyle w:val="Compact"/>
              <w:ind w:firstLine="0"/>
              <w:jc w:val="right"/>
            </w:pPr>
            <w:r>
              <w:t>-0.11</w:t>
            </w:r>
          </w:p>
        </w:tc>
        <w:tc>
          <w:tcPr>
            <w:tcW w:w="0" w:type="auto"/>
            <w:hideMark/>
          </w:tcPr>
          <w:p w14:paraId="41A0E605" w14:textId="77777777" w:rsidR="00BF0A97" w:rsidRDefault="00BF0A97" w:rsidP="00A176D7">
            <w:pPr>
              <w:pStyle w:val="Compact"/>
              <w:ind w:firstLine="0"/>
              <w:jc w:val="right"/>
            </w:pPr>
            <w:r>
              <w:t>0.01</w:t>
            </w:r>
          </w:p>
        </w:tc>
        <w:tc>
          <w:tcPr>
            <w:tcW w:w="0" w:type="auto"/>
            <w:hideMark/>
          </w:tcPr>
          <w:p w14:paraId="54A51752" w14:textId="77777777" w:rsidR="00BF0A97" w:rsidRDefault="00BF0A97" w:rsidP="00A176D7">
            <w:pPr>
              <w:pStyle w:val="Compact"/>
              <w:ind w:firstLine="0"/>
              <w:jc w:val="right"/>
            </w:pPr>
            <w:r>
              <w:t>0.03</w:t>
            </w:r>
          </w:p>
        </w:tc>
        <w:tc>
          <w:tcPr>
            <w:tcW w:w="0" w:type="auto"/>
            <w:hideMark/>
          </w:tcPr>
          <w:p w14:paraId="5C7C85E5" w14:textId="77777777" w:rsidR="00BF0A97" w:rsidRDefault="00BF0A97" w:rsidP="00A176D7">
            <w:pPr>
              <w:pStyle w:val="Compact"/>
              <w:ind w:firstLine="0"/>
              <w:jc w:val="right"/>
            </w:pPr>
            <w:r>
              <w:t>0.1</w:t>
            </w:r>
          </w:p>
        </w:tc>
        <w:tc>
          <w:tcPr>
            <w:tcW w:w="0" w:type="auto"/>
          </w:tcPr>
          <w:p w14:paraId="30298B9E" w14:textId="77777777" w:rsidR="00BF0A97" w:rsidRDefault="00BF0A97" w:rsidP="00A176D7">
            <w:pPr>
              <w:pStyle w:val="Compact"/>
              <w:ind w:firstLine="0"/>
            </w:pPr>
          </w:p>
        </w:tc>
      </w:tr>
      <w:tr w:rsidR="00BF0A97" w14:paraId="1E578B9C" w14:textId="77777777" w:rsidTr="00BF0A97">
        <w:tc>
          <w:tcPr>
            <w:tcW w:w="0" w:type="auto"/>
          </w:tcPr>
          <w:p w14:paraId="1226E06B" w14:textId="77777777" w:rsidR="00BF0A97" w:rsidRDefault="00BF0A97" w:rsidP="00A176D7">
            <w:pPr>
              <w:pStyle w:val="Compact"/>
              <w:ind w:firstLine="0"/>
            </w:pPr>
          </w:p>
        </w:tc>
        <w:tc>
          <w:tcPr>
            <w:tcW w:w="0" w:type="auto"/>
          </w:tcPr>
          <w:p w14:paraId="787C11EE" w14:textId="77777777" w:rsidR="00BF0A97" w:rsidRDefault="00BF0A97" w:rsidP="00A176D7">
            <w:pPr>
              <w:pStyle w:val="Compact"/>
              <w:ind w:firstLine="0"/>
            </w:pPr>
          </w:p>
        </w:tc>
        <w:tc>
          <w:tcPr>
            <w:tcW w:w="0" w:type="auto"/>
          </w:tcPr>
          <w:p w14:paraId="4AC8C5FB" w14:textId="77777777" w:rsidR="00BF0A97" w:rsidRDefault="00BF0A97" w:rsidP="00A176D7">
            <w:pPr>
              <w:pStyle w:val="Compact"/>
              <w:ind w:firstLine="0"/>
            </w:pPr>
          </w:p>
        </w:tc>
        <w:tc>
          <w:tcPr>
            <w:tcW w:w="0" w:type="auto"/>
          </w:tcPr>
          <w:p w14:paraId="13600507" w14:textId="77777777" w:rsidR="00BF0A97" w:rsidRDefault="00BF0A97" w:rsidP="00A176D7">
            <w:pPr>
              <w:pStyle w:val="Compact"/>
              <w:ind w:firstLine="0"/>
            </w:pPr>
          </w:p>
        </w:tc>
        <w:tc>
          <w:tcPr>
            <w:tcW w:w="0" w:type="auto"/>
          </w:tcPr>
          <w:p w14:paraId="65ADA506" w14:textId="77777777" w:rsidR="00BF0A97" w:rsidRDefault="00BF0A97" w:rsidP="00A176D7">
            <w:pPr>
              <w:pStyle w:val="Compact"/>
              <w:ind w:firstLine="0"/>
            </w:pPr>
          </w:p>
        </w:tc>
        <w:tc>
          <w:tcPr>
            <w:tcW w:w="0" w:type="auto"/>
            <w:hideMark/>
          </w:tcPr>
          <w:p w14:paraId="51A0BBF5" w14:textId="77777777" w:rsidR="00BF0A97" w:rsidRDefault="00BF0A97" w:rsidP="00A176D7">
            <w:pPr>
              <w:pStyle w:val="Compact"/>
              <w:ind w:firstLine="0"/>
            </w:pPr>
            <w:r>
              <w:t>Project variance = 0.005, n = 8</w:t>
            </w:r>
          </w:p>
        </w:tc>
      </w:tr>
      <w:tr w:rsidR="00BF0A97" w14:paraId="677AAF41" w14:textId="77777777" w:rsidTr="00BF0A97">
        <w:tc>
          <w:tcPr>
            <w:tcW w:w="0" w:type="auto"/>
          </w:tcPr>
          <w:p w14:paraId="1F939ED7" w14:textId="77777777" w:rsidR="00BF0A97" w:rsidRDefault="00BF0A97" w:rsidP="00A176D7">
            <w:pPr>
              <w:pStyle w:val="Compact"/>
              <w:ind w:firstLine="0"/>
            </w:pPr>
          </w:p>
        </w:tc>
        <w:tc>
          <w:tcPr>
            <w:tcW w:w="0" w:type="auto"/>
          </w:tcPr>
          <w:p w14:paraId="7D41564C" w14:textId="77777777" w:rsidR="00BF0A97" w:rsidRDefault="00BF0A97" w:rsidP="00A176D7">
            <w:pPr>
              <w:pStyle w:val="Compact"/>
              <w:ind w:firstLine="0"/>
            </w:pPr>
          </w:p>
        </w:tc>
        <w:tc>
          <w:tcPr>
            <w:tcW w:w="0" w:type="auto"/>
          </w:tcPr>
          <w:p w14:paraId="4E98AAA7" w14:textId="77777777" w:rsidR="00BF0A97" w:rsidRDefault="00BF0A97" w:rsidP="00A176D7">
            <w:pPr>
              <w:pStyle w:val="Compact"/>
              <w:ind w:firstLine="0"/>
            </w:pPr>
          </w:p>
        </w:tc>
        <w:tc>
          <w:tcPr>
            <w:tcW w:w="0" w:type="auto"/>
          </w:tcPr>
          <w:p w14:paraId="51D7AB0C" w14:textId="77777777" w:rsidR="00BF0A97" w:rsidRDefault="00BF0A97" w:rsidP="00A176D7">
            <w:pPr>
              <w:pStyle w:val="Compact"/>
              <w:ind w:firstLine="0"/>
            </w:pPr>
          </w:p>
        </w:tc>
        <w:tc>
          <w:tcPr>
            <w:tcW w:w="0" w:type="auto"/>
          </w:tcPr>
          <w:p w14:paraId="59C9D827" w14:textId="77777777" w:rsidR="00BF0A97" w:rsidRDefault="00BF0A97" w:rsidP="00A176D7">
            <w:pPr>
              <w:pStyle w:val="Compact"/>
              <w:ind w:firstLine="0"/>
            </w:pPr>
          </w:p>
        </w:tc>
        <w:tc>
          <w:tcPr>
            <w:tcW w:w="0" w:type="auto"/>
            <w:hideMark/>
          </w:tcPr>
          <w:p w14:paraId="2F76467B" w14:textId="77777777" w:rsidR="00BF0A97" w:rsidRDefault="00BF0A97" w:rsidP="00A176D7">
            <w:pPr>
              <w:pStyle w:val="Compact"/>
              <w:ind w:firstLine="0"/>
            </w:pPr>
            <w:r>
              <w:t>Article variance = 0.014, n = 132</w:t>
            </w:r>
          </w:p>
        </w:tc>
      </w:tr>
      <w:tr w:rsidR="00BF0A97" w14:paraId="7D63FADB" w14:textId="77777777" w:rsidTr="00BF0A97">
        <w:tc>
          <w:tcPr>
            <w:tcW w:w="0" w:type="auto"/>
          </w:tcPr>
          <w:p w14:paraId="68A230E5" w14:textId="77777777" w:rsidR="00BF0A97" w:rsidRDefault="00BF0A97" w:rsidP="00A176D7">
            <w:pPr>
              <w:pStyle w:val="Compact"/>
              <w:ind w:firstLine="0"/>
            </w:pPr>
          </w:p>
        </w:tc>
        <w:tc>
          <w:tcPr>
            <w:tcW w:w="0" w:type="auto"/>
          </w:tcPr>
          <w:p w14:paraId="313AAAB1" w14:textId="77777777" w:rsidR="00BF0A97" w:rsidRDefault="00BF0A97" w:rsidP="00A176D7">
            <w:pPr>
              <w:pStyle w:val="Compact"/>
              <w:ind w:firstLine="0"/>
            </w:pPr>
          </w:p>
        </w:tc>
        <w:tc>
          <w:tcPr>
            <w:tcW w:w="0" w:type="auto"/>
          </w:tcPr>
          <w:p w14:paraId="32B3188D" w14:textId="77777777" w:rsidR="00BF0A97" w:rsidRDefault="00BF0A97" w:rsidP="00A176D7">
            <w:pPr>
              <w:pStyle w:val="Compact"/>
              <w:ind w:firstLine="0"/>
            </w:pPr>
          </w:p>
        </w:tc>
        <w:tc>
          <w:tcPr>
            <w:tcW w:w="0" w:type="auto"/>
          </w:tcPr>
          <w:p w14:paraId="1BC1A14E" w14:textId="77777777" w:rsidR="00BF0A97" w:rsidRDefault="00BF0A97" w:rsidP="00A176D7">
            <w:pPr>
              <w:pStyle w:val="Compact"/>
              <w:ind w:firstLine="0"/>
            </w:pPr>
          </w:p>
        </w:tc>
        <w:tc>
          <w:tcPr>
            <w:tcW w:w="0" w:type="auto"/>
          </w:tcPr>
          <w:p w14:paraId="6E55FD22" w14:textId="77777777" w:rsidR="00BF0A97" w:rsidRDefault="00BF0A97" w:rsidP="00A176D7">
            <w:pPr>
              <w:pStyle w:val="Compact"/>
              <w:ind w:firstLine="0"/>
            </w:pPr>
          </w:p>
        </w:tc>
        <w:tc>
          <w:tcPr>
            <w:tcW w:w="0" w:type="auto"/>
            <w:hideMark/>
          </w:tcPr>
          <w:p w14:paraId="73DCEC59" w14:textId="77777777" w:rsidR="00BF0A97" w:rsidRDefault="00BF0A97" w:rsidP="00A176D7">
            <w:pPr>
              <w:pStyle w:val="Compact"/>
              <w:ind w:firstLine="0"/>
            </w:pPr>
            <w:r>
              <w:t>Effect variance = 0.009, n = 198</w:t>
            </w:r>
          </w:p>
        </w:tc>
      </w:tr>
      <w:tr w:rsidR="00BF0A97" w14:paraId="5D234051" w14:textId="77777777" w:rsidTr="00BF0A97">
        <w:tc>
          <w:tcPr>
            <w:tcW w:w="0" w:type="auto"/>
          </w:tcPr>
          <w:p w14:paraId="7F9B8C61" w14:textId="77777777" w:rsidR="00BF0A97" w:rsidRDefault="00BF0A97" w:rsidP="00A176D7">
            <w:pPr>
              <w:pStyle w:val="Compact"/>
              <w:ind w:firstLine="0"/>
            </w:pPr>
          </w:p>
        </w:tc>
        <w:tc>
          <w:tcPr>
            <w:tcW w:w="0" w:type="auto"/>
          </w:tcPr>
          <w:p w14:paraId="0D6569F1" w14:textId="77777777" w:rsidR="00BF0A97" w:rsidRDefault="00BF0A97" w:rsidP="00A176D7">
            <w:pPr>
              <w:pStyle w:val="Compact"/>
              <w:ind w:firstLine="0"/>
            </w:pPr>
          </w:p>
        </w:tc>
        <w:tc>
          <w:tcPr>
            <w:tcW w:w="0" w:type="auto"/>
          </w:tcPr>
          <w:p w14:paraId="069DEA0B" w14:textId="77777777" w:rsidR="00BF0A97" w:rsidRDefault="00BF0A97" w:rsidP="00A176D7">
            <w:pPr>
              <w:pStyle w:val="Compact"/>
              <w:ind w:firstLine="0"/>
            </w:pPr>
          </w:p>
        </w:tc>
        <w:tc>
          <w:tcPr>
            <w:tcW w:w="0" w:type="auto"/>
          </w:tcPr>
          <w:p w14:paraId="732850E7" w14:textId="77777777" w:rsidR="00BF0A97" w:rsidRDefault="00BF0A97" w:rsidP="00A176D7">
            <w:pPr>
              <w:pStyle w:val="Compact"/>
              <w:ind w:firstLine="0"/>
            </w:pPr>
          </w:p>
        </w:tc>
        <w:tc>
          <w:tcPr>
            <w:tcW w:w="0" w:type="auto"/>
          </w:tcPr>
          <w:p w14:paraId="6CB4B4DD" w14:textId="77777777" w:rsidR="00BF0A97" w:rsidRDefault="00BF0A97" w:rsidP="00A176D7">
            <w:pPr>
              <w:pStyle w:val="Compact"/>
              <w:ind w:firstLine="0"/>
            </w:pPr>
          </w:p>
        </w:tc>
        <w:tc>
          <w:tcPr>
            <w:tcW w:w="0" w:type="auto"/>
            <w:hideMark/>
          </w:tcPr>
          <w:p w14:paraId="6B8B615E" w14:textId="77777777" w:rsidR="00BF0A97" w:rsidRDefault="00BF0A97" w:rsidP="00A176D7">
            <w:pPr>
              <w:pStyle w:val="Compact"/>
              <w:ind w:firstLine="0"/>
            </w:pPr>
            <w:proofErr w:type="gramStart"/>
            <w:r>
              <w:t>QE(</w:t>
            </w:r>
            <w:proofErr w:type="gramEnd"/>
            <w:r>
              <w:t>197) = 2715.24, p &lt; .001</w:t>
            </w:r>
          </w:p>
        </w:tc>
      </w:tr>
    </w:tbl>
    <w:p w14:paraId="2C67564B" w14:textId="4031ACA6" w:rsidR="00BF0A97" w:rsidRDefault="00BF0A97" w:rsidP="00A176D7">
      <w:pPr>
        <w:pStyle w:val="BodyText"/>
        <w:spacing w:line="240" w:lineRule="auto"/>
        <w:ind w:firstLine="0"/>
        <w:rPr>
          <w:lang w:val="en-US"/>
        </w:rPr>
      </w:pPr>
      <w:r>
        <w:rPr>
          <w:noProof/>
        </w:rPr>
        <w:lastRenderedPageBreak/>
        <w:drawing>
          <wp:inline distT="0" distB="0" distL="0" distR="0" wp14:anchorId="5421554A" wp14:editId="2619A091">
            <wp:extent cx="5332095" cy="3336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1366402F" w14:textId="77777777" w:rsidR="00BF0A97" w:rsidRDefault="00BF0A97" w:rsidP="00A176D7">
      <w:pPr>
        <w:pStyle w:val="BodyText"/>
        <w:spacing w:line="240" w:lineRule="auto"/>
        <w:ind w:firstLine="0"/>
      </w:pPr>
      <w:r>
        <w:t>Figure SM2. Scatter plot of replication effect sizes (in correlation coefficients) plotted against original effects including only statistically significant replications.</w:t>
      </w:r>
    </w:p>
    <w:p w14:paraId="54B902BF" w14:textId="77777777" w:rsidR="00BF0A97" w:rsidRDefault="00BF0A97" w:rsidP="00A176D7">
      <w:pPr>
        <w:pStyle w:val="BodyText"/>
        <w:spacing w:line="240" w:lineRule="auto"/>
        <w:ind w:firstLine="0"/>
      </w:pPr>
      <w:r>
        <w:t>Table SM3. Multilevel meta-analysis model estimates and random effects including studies which are not statistically equivalent to the null, using equivalence bounds set as the minimum effect size that would have been statistically significant in the original study.</w:t>
      </w:r>
    </w:p>
    <w:tbl>
      <w:tblPr>
        <w:tblW w:w="0" w:type="pct"/>
        <w:tblLook w:val="07E0" w:firstRow="1" w:lastRow="1" w:firstColumn="1" w:lastColumn="1" w:noHBand="1" w:noVBand="1"/>
      </w:tblPr>
      <w:tblGrid>
        <w:gridCol w:w="1070"/>
        <w:gridCol w:w="1160"/>
        <w:gridCol w:w="1213"/>
        <w:gridCol w:w="642"/>
        <w:gridCol w:w="642"/>
        <w:gridCol w:w="3337"/>
      </w:tblGrid>
      <w:tr w:rsidR="00BF0A97" w14:paraId="2A9E2569" w14:textId="77777777" w:rsidTr="00BF0A97">
        <w:tc>
          <w:tcPr>
            <w:tcW w:w="0" w:type="auto"/>
            <w:tcBorders>
              <w:top w:val="nil"/>
              <w:left w:val="nil"/>
              <w:bottom w:val="single" w:sz="2" w:space="0" w:color="auto"/>
              <w:right w:val="nil"/>
            </w:tcBorders>
            <w:vAlign w:val="bottom"/>
            <w:hideMark/>
          </w:tcPr>
          <w:p w14:paraId="58AB31A7" w14:textId="77777777" w:rsidR="00BF0A97" w:rsidRDefault="00BF0A97" w:rsidP="00A176D7">
            <w:pPr>
              <w:pStyle w:val="Compact"/>
              <w:ind w:firstLine="0"/>
              <w:jc w:val="right"/>
            </w:pPr>
            <w:r>
              <w:t>Estimate</w:t>
            </w:r>
          </w:p>
        </w:tc>
        <w:tc>
          <w:tcPr>
            <w:tcW w:w="0" w:type="auto"/>
            <w:tcBorders>
              <w:top w:val="nil"/>
              <w:left w:val="nil"/>
              <w:bottom w:val="single" w:sz="2" w:space="0" w:color="auto"/>
              <w:right w:val="nil"/>
            </w:tcBorders>
            <w:vAlign w:val="bottom"/>
            <w:hideMark/>
          </w:tcPr>
          <w:p w14:paraId="3A9CAC75" w14:textId="77777777" w:rsidR="00BF0A97" w:rsidRDefault="00BF0A97" w:rsidP="00A176D7">
            <w:pPr>
              <w:pStyle w:val="Compact"/>
              <w:ind w:firstLine="0"/>
              <w:jc w:val="right"/>
            </w:pPr>
            <w:r>
              <w:t>95% CI LB</w:t>
            </w:r>
          </w:p>
        </w:tc>
        <w:tc>
          <w:tcPr>
            <w:tcW w:w="0" w:type="auto"/>
            <w:tcBorders>
              <w:top w:val="nil"/>
              <w:left w:val="nil"/>
              <w:bottom w:val="single" w:sz="2" w:space="0" w:color="auto"/>
              <w:right w:val="nil"/>
            </w:tcBorders>
            <w:vAlign w:val="bottom"/>
            <w:hideMark/>
          </w:tcPr>
          <w:p w14:paraId="2790E7B6" w14:textId="77777777" w:rsidR="00BF0A97" w:rsidRDefault="00BF0A97" w:rsidP="00A176D7">
            <w:pPr>
              <w:pStyle w:val="Compact"/>
              <w:ind w:firstLine="0"/>
              <w:jc w:val="right"/>
            </w:pPr>
            <w:r>
              <w:t>95% CI UB</w:t>
            </w:r>
          </w:p>
        </w:tc>
        <w:tc>
          <w:tcPr>
            <w:tcW w:w="0" w:type="auto"/>
            <w:tcBorders>
              <w:top w:val="nil"/>
              <w:left w:val="nil"/>
              <w:bottom w:val="single" w:sz="2" w:space="0" w:color="auto"/>
              <w:right w:val="nil"/>
            </w:tcBorders>
            <w:vAlign w:val="bottom"/>
            <w:hideMark/>
          </w:tcPr>
          <w:p w14:paraId="7D15F779" w14:textId="77777777" w:rsidR="00BF0A97" w:rsidRDefault="00BF0A97" w:rsidP="00A176D7">
            <w:pPr>
              <w:pStyle w:val="Compact"/>
              <w:ind w:firstLine="0"/>
              <w:jc w:val="right"/>
            </w:pPr>
            <w:r>
              <w:t>SE</w:t>
            </w:r>
          </w:p>
        </w:tc>
        <w:tc>
          <w:tcPr>
            <w:tcW w:w="0" w:type="auto"/>
            <w:tcBorders>
              <w:top w:val="nil"/>
              <w:left w:val="nil"/>
              <w:bottom w:val="single" w:sz="2" w:space="0" w:color="auto"/>
              <w:right w:val="nil"/>
            </w:tcBorders>
            <w:vAlign w:val="bottom"/>
            <w:hideMark/>
          </w:tcPr>
          <w:p w14:paraId="4EC3CC4D" w14:textId="77777777" w:rsidR="00BF0A97" w:rsidRDefault="00BF0A97" w:rsidP="00A176D7">
            <w:pPr>
              <w:pStyle w:val="Compact"/>
              <w:ind w:firstLine="0"/>
              <w:jc w:val="right"/>
            </w:pPr>
            <w:r>
              <w:t>p</w:t>
            </w:r>
          </w:p>
        </w:tc>
        <w:tc>
          <w:tcPr>
            <w:tcW w:w="0" w:type="auto"/>
            <w:tcBorders>
              <w:top w:val="nil"/>
              <w:left w:val="nil"/>
              <w:bottom w:val="single" w:sz="2" w:space="0" w:color="auto"/>
              <w:right w:val="nil"/>
            </w:tcBorders>
            <w:vAlign w:val="bottom"/>
            <w:hideMark/>
          </w:tcPr>
          <w:p w14:paraId="48817CD0" w14:textId="77777777" w:rsidR="00BF0A97" w:rsidRDefault="00BF0A97" w:rsidP="00A176D7">
            <w:pPr>
              <w:pStyle w:val="Compact"/>
              <w:ind w:firstLine="0"/>
            </w:pPr>
            <w:r>
              <w:t>Random effects</w:t>
            </w:r>
          </w:p>
        </w:tc>
      </w:tr>
      <w:tr w:rsidR="00BF0A97" w14:paraId="043AC757" w14:textId="77777777" w:rsidTr="00BF0A97">
        <w:tc>
          <w:tcPr>
            <w:tcW w:w="0" w:type="auto"/>
            <w:hideMark/>
          </w:tcPr>
          <w:p w14:paraId="100DEB90" w14:textId="77777777" w:rsidR="00BF0A97" w:rsidRDefault="00BF0A97" w:rsidP="00A176D7">
            <w:pPr>
              <w:pStyle w:val="Compact"/>
              <w:ind w:firstLine="0"/>
              <w:jc w:val="right"/>
            </w:pPr>
            <w:r>
              <w:t>-0.08</w:t>
            </w:r>
          </w:p>
        </w:tc>
        <w:tc>
          <w:tcPr>
            <w:tcW w:w="0" w:type="auto"/>
            <w:hideMark/>
          </w:tcPr>
          <w:p w14:paraId="0112B28E" w14:textId="77777777" w:rsidR="00BF0A97" w:rsidRDefault="00BF0A97" w:rsidP="00A176D7">
            <w:pPr>
              <w:pStyle w:val="Compact"/>
              <w:ind w:firstLine="0"/>
              <w:jc w:val="right"/>
            </w:pPr>
            <w:r>
              <w:t>-0.15</w:t>
            </w:r>
          </w:p>
        </w:tc>
        <w:tc>
          <w:tcPr>
            <w:tcW w:w="0" w:type="auto"/>
            <w:hideMark/>
          </w:tcPr>
          <w:p w14:paraId="4558B0C0" w14:textId="77777777" w:rsidR="00BF0A97" w:rsidRDefault="00BF0A97" w:rsidP="00A176D7">
            <w:pPr>
              <w:pStyle w:val="Compact"/>
              <w:ind w:firstLine="0"/>
              <w:jc w:val="right"/>
            </w:pPr>
            <w:r>
              <w:t>-0.01</w:t>
            </w:r>
          </w:p>
        </w:tc>
        <w:tc>
          <w:tcPr>
            <w:tcW w:w="0" w:type="auto"/>
            <w:hideMark/>
          </w:tcPr>
          <w:p w14:paraId="7681944F" w14:textId="77777777" w:rsidR="00BF0A97" w:rsidRDefault="00BF0A97" w:rsidP="00A176D7">
            <w:pPr>
              <w:pStyle w:val="Compact"/>
              <w:ind w:firstLine="0"/>
              <w:jc w:val="right"/>
            </w:pPr>
            <w:r>
              <w:t>0.04</w:t>
            </w:r>
          </w:p>
        </w:tc>
        <w:tc>
          <w:tcPr>
            <w:tcW w:w="0" w:type="auto"/>
            <w:hideMark/>
          </w:tcPr>
          <w:p w14:paraId="642388D8" w14:textId="77777777" w:rsidR="00BF0A97" w:rsidRDefault="00BF0A97" w:rsidP="00A176D7">
            <w:pPr>
              <w:pStyle w:val="Compact"/>
              <w:ind w:firstLine="0"/>
              <w:jc w:val="right"/>
            </w:pPr>
            <w:r>
              <w:t>0.03</w:t>
            </w:r>
          </w:p>
        </w:tc>
        <w:tc>
          <w:tcPr>
            <w:tcW w:w="0" w:type="auto"/>
          </w:tcPr>
          <w:p w14:paraId="4245A0E8" w14:textId="77777777" w:rsidR="00BF0A97" w:rsidRDefault="00BF0A97" w:rsidP="00A176D7">
            <w:pPr>
              <w:pStyle w:val="Compact"/>
              <w:ind w:firstLine="0"/>
            </w:pPr>
          </w:p>
        </w:tc>
      </w:tr>
      <w:tr w:rsidR="00BF0A97" w14:paraId="6DC1BCB1" w14:textId="77777777" w:rsidTr="00BF0A97">
        <w:tc>
          <w:tcPr>
            <w:tcW w:w="0" w:type="auto"/>
          </w:tcPr>
          <w:p w14:paraId="5DFE0D06" w14:textId="77777777" w:rsidR="00BF0A97" w:rsidRDefault="00BF0A97" w:rsidP="00A176D7">
            <w:pPr>
              <w:pStyle w:val="Compact"/>
              <w:ind w:firstLine="0"/>
            </w:pPr>
          </w:p>
        </w:tc>
        <w:tc>
          <w:tcPr>
            <w:tcW w:w="0" w:type="auto"/>
          </w:tcPr>
          <w:p w14:paraId="764696C3" w14:textId="77777777" w:rsidR="00BF0A97" w:rsidRDefault="00BF0A97" w:rsidP="00A176D7">
            <w:pPr>
              <w:pStyle w:val="Compact"/>
              <w:ind w:firstLine="0"/>
            </w:pPr>
          </w:p>
        </w:tc>
        <w:tc>
          <w:tcPr>
            <w:tcW w:w="0" w:type="auto"/>
          </w:tcPr>
          <w:p w14:paraId="0D12B326" w14:textId="77777777" w:rsidR="00BF0A97" w:rsidRDefault="00BF0A97" w:rsidP="00A176D7">
            <w:pPr>
              <w:pStyle w:val="Compact"/>
              <w:ind w:firstLine="0"/>
            </w:pPr>
          </w:p>
        </w:tc>
        <w:tc>
          <w:tcPr>
            <w:tcW w:w="0" w:type="auto"/>
          </w:tcPr>
          <w:p w14:paraId="216F7978" w14:textId="77777777" w:rsidR="00BF0A97" w:rsidRDefault="00BF0A97" w:rsidP="00A176D7">
            <w:pPr>
              <w:pStyle w:val="Compact"/>
              <w:ind w:firstLine="0"/>
            </w:pPr>
          </w:p>
        </w:tc>
        <w:tc>
          <w:tcPr>
            <w:tcW w:w="0" w:type="auto"/>
          </w:tcPr>
          <w:p w14:paraId="4C93C111" w14:textId="77777777" w:rsidR="00BF0A97" w:rsidRDefault="00BF0A97" w:rsidP="00A176D7">
            <w:pPr>
              <w:pStyle w:val="Compact"/>
              <w:ind w:firstLine="0"/>
            </w:pPr>
          </w:p>
        </w:tc>
        <w:tc>
          <w:tcPr>
            <w:tcW w:w="0" w:type="auto"/>
            <w:hideMark/>
          </w:tcPr>
          <w:p w14:paraId="5B628629" w14:textId="77777777" w:rsidR="00BF0A97" w:rsidRDefault="00BF0A97" w:rsidP="00A176D7">
            <w:pPr>
              <w:pStyle w:val="Compact"/>
              <w:ind w:firstLine="0"/>
            </w:pPr>
            <w:r>
              <w:t>Project variance = 0.008, n = 8</w:t>
            </w:r>
          </w:p>
        </w:tc>
      </w:tr>
      <w:tr w:rsidR="00BF0A97" w14:paraId="5592805B" w14:textId="77777777" w:rsidTr="00BF0A97">
        <w:tc>
          <w:tcPr>
            <w:tcW w:w="0" w:type="auto"/>
          </w:tcPr>
          <w:p w14:paraId="3C70BE6C" w14:textId="77777777" w:rsidR="00BF0A97" w:rsidRDefault="00BF0A97" w:rsidP="00A176D7">
            <w:pPr>
              <w:pStyle w:val="Compact"/>
              <w:ind w:firstLine="0"/>
            </w:pPr>
          </w:p>
        </w:tc>
        <w:tc>
          <w:tcPr>
            <w:tcW w:w="0" w:type="auto"/>
          </w:tcPr>
          <w:p w14:paraId="4C461345" w14:textId="77777777" w:rsidR="00BF0A97" w:rsidRDefault="00BF0A97" w:rsidP="00A176D7">
            <w:pPr>
              <w:pStyle w:val="Compact"/>
              <w:ind w:firstLine="0"/>
            </w:pPr>
          </w:p>
        </w:tc>
        <w:tc>
          <w:tcPr>
            <w:tcW w:w="0" w:type="auto"/>
          </w:tcPr>
          <w:p w14:paraId="375E1655" w14:textId="77777777" w:rsidR="00BF0A97" w:rsidRDefault="00BF0A97" w:rsidP="00A176D7">
            <w:pPr>
              <w:pStyle w:val="Compact"/>
              <w:ind w:firstLine="0"/>
            </w:pPr>
          </w:p>
        </w:tc>
        <w:tc>
          <w:tcPr>
            <w:tcW w:w="0" w:type="auto"/>
          </w:tcPr>
          <w:p w14:paraId="2F8B93AC" w14:textId="77777777" w:rsidR="00BF0A97" w:rsidRDefault="00BF0A97" w:rsidP="00A176D7">
            <w:pPr>
              <w:pStyle w:val="Compact"/>
              <w:ind w:firstLine="0"/>
            </w:pPr>
          </w:p>
        </w:tc>
        <w:tc>
          <w:tcPr>
            <w:tcW w:w="0" w:type="auto"/>
          </w:tcPr>
          <w:p w14:paraId="18ACEA54" w14:textId="77777777" w:rsidR="00BF0A97" w:rsidRDefault="00BF0A97" w:rsidP="00A176D7">
            <w:pPr>
              <w:pStyle w:val="Compact"/>
              <w:ind w:firstLine="0"/>
            </w:pPr>
          </w:p>
        </w:tc>
        <w:tc>
          <w:tcPr>
            <w:tcW w:w="0" w:type="auto"/>
            <w:hideMark/>
          </w:tcPr>
          <w:p w14:paraId="3CA65EE0" w14:textId="77777777" w:rsidR="00BF0A97" w:rsidRDefault="00BF0A97" w:rsidP="00A176D7">
            <w:pPr>
              <w:pStyle w:val="Compact"/>
              <w:ind w:firstLine="0"/>
            </w:pPr>
            <w:r>
              <w:t>Article variance = 0.018, n = 169</w:t>
            </w:r>
          </w:p>
        </w:tc>
      </w:tr>
      <w:tr w:rsidR="00BF0A97" w14:paraId="0B7F1439" w14:textId="77777777" w:rsidTr="00BF0A97">
        <w:tc>
          <w:tcPr>
            <w:tcW w:w="0" w:type="auto"/>
          </w:tcPr>
          <w:p w14:paraId="7052F9BF" w14:textId="77777777" w:rsidR="00BF0A97" w:rsidRDefault="00BF0A97" w:rsidP="00A176D7">
            <w:pPr>
              <w:pStyle w:val="Compact"/>
              <w:ind w:firstLine="0"/>
            </w:pPr>
          </w:p>
        </w:tc>
        <w:tc>
          <w:tcPr>
            <w:tcW w:w="0" w:type="auto"/>
          </w:tcPr>
          <w:p w14:paraId="3A441AA9" w14:textId="77777777" w:rsidR="00BF0A97" w:rsidRDefault="00BF0A97" w:rsidP="00A176D7">
            <w:pPr>
              <w:pStyle w:val="Compact"/>
              <w:ind w:firstLine="0"/>
            </w:pPr>
          </w:p>
        </w:tc>
        <w:tc>
          <w:tcPr>
            <w:tcW w:w="0" w:type="auto"/>
          </w:tcPr>
          <w:p w14:paraId="61BF8C0D" w14:textId="77777777" w:rsidR="00BF0A97" w:rsidRDefault="00BF0A97" w:rsidP="00A176D7">
            <w:pPr>
              <w:pStyle w:val="Compact"/>
              <w:ind w:firstLine="0"/>
            </w:pPr>
          </w:p>
        </w:tc>
        <w:tc>
          <w:tcPr>
            <w:tcW w:w="0" w:type="auto"/>
          </w:tcPr>
          <w:p w14:paraId="0C6CB394" w14:textId="77777777" w:rsidR="00BF0A97" w:rsidRDefault="00BF0A97" w:rsidP="00A176D7">
            <w:pPr>
              <w:pStyle w:val="Compact"/>
              <w:ind w:firstLine="0"/>
            </w:pPr>
          </w:p>
        </w:tc>
        <w:tc>
          <w:tcPr>
            <w:tcW w:w="0" w:type="auto"/>
          </w:tcPr>
          <w:p w14:paraId="4131FAF9" w14:textId="77777777" w:rsidR="00BF0A97" w:rsidRDefault="00BF0A97" w:rsidP="00A176D7">
            <w:pPr>
              <w:pStyle w:val="Compact"/>
              <w:ind w:firstLine="0"/>
            </w:pPr>
          </w:p>
        </w:tc>
        <w:tc>
          <w:tcPr>
            <w:tcW w:w="0" w:type="auto"/>
            <w:hideMark/>
          </w:tcPr>
          <w:p w14:paraId="357603DD" w14:textId="77777777" w:rsidR="00BF0A97" w:rsidRDefault="00BF0A97" w:rsidP="00A176D7">
            <w:pPr>
              <w:pStyle w:val="Compact"/>
              <w:ind w:firstLine="0"/>
            </w:pPr>
            <w:r>
              <w:t>Effect variance = 0.009, n = 237</w:t>
            </w:r>
          </w:p>
        </w:tc>
      </w:tr>
      <w:tr w:rsidR="00BF0A97" w14:paraId="213139E1" w14:textId="77777777" w:rsidTr="00BF0A97">
        <w:tc>
          <w:tcPr>
            <w:tcW w:w="0" w:type="auto"/>
          </w:tcPr>
          <w:p w14:paraId="25378781" w14:textId="77777777" w:rsidR="00BF0A97" w:rsidRDefault="00BF0A97" w:rsidP="00A176D7">
            <w:pPr>
              <w:pStyle w:val="Compact"/>
              <w:ind w:firstLine="0"/>
            </w:pPr>
          </w:p>
        </w:tc>
        <w:tc>
          <w:tcPr>
            <w:tcW w:w="0" w:type="auto"/>
          </w:tcPr>
          <w:p w14:paraId="5E562D90" w14:textId="77777777" w:rsidR="00BF0A97" w:rsidRDefault="00BF0A97" w:rsidP="00A176D7">
            <w:pPr>
              <w:pStyle w:val="Compact"/>
              <w:ind w:firstLine="0"/>
            </w:pPr>
          </w:p>
        </w:tc>
        <w:tc>
          <w:tcPr>
            <w:tcW w:w="0" w:type="auto"/>
          </w:tcPr>
          <w:p w14:paraId="2B1ED504" w14:textId="77777777" w:rsidR="00BF0A97" w:rsidRDefault="00BF0A97" w:rsidP="00A176D7">
            <w:pPr>
              <w:pStyle w:val="Compact"/>
              <w:ind w:firstLine="0"/>
            </w:pPr>
          </w:p>
        </w:tc>
        <w:tc>
          <w:tcPr>
            <w:tcW w:w="0" w:type="auto"/>
          </w:tcPr>
          <w:p w14:paraId="58DEBCEA" w14:textId="77777777" w:rsidR="00BF0A97" w:rsidRDefault="00BF0A97" w:rsidP="00A176D7">
            <w:pPr>
              <w:pStyle w:val="Compact"/>
              <w:ind w:firstLine="0"/>
            </w:pPr>
          </w:p>
        </w:tc>
        <w:tc>
          <w:tcPr>
            <w:tcW w:w="0" w:type="auto"/>
          </w:tcPr>
          <w:p w14:paraId="74023B44" w14:textId="77777777" w:rsidR="00BF0A97" w:rsidRDefault="00BF0A97" w:rsidP="00A176D7">
            <w:pPr>
              <w:pStyle w:val="Compact"/>
              <w:ind w:firstLine="0"/>
            </w:pPr>
          </w:p>
        </w:tc>
        <w:tc>
          <w:tcPr>
            <w:tcW w:w="0" w:type="auto"/>
            <w:hideMark/>
          </w:tcPr>
          <w:p w14:paraId="14A88CE0" w14:textId="77777777" w:rsidR="00BF0A97" w:rsidRDefault="00BF0A97" w:rsidP="00A176D7">
            <w:pPr>
              <w:pStyle w:val="Compact"/>
              <w:ind w:firstLine="0"/>
            </w:pPr>
            <w:proofErr w:type="gramStart"/>
            <w:r>
              <w:t>QE(</w:t>
            </w:r>
            <w:proofErr w:type="gramEnd"/>
            <w:r>
              <w:t>236) = 3031.58, p &lt; .001</w:t>
            </w:r>
          </w:p>
        </w:tc>
      </w:tr>
    </w:tbl>
    <w:p w14:paraId="788631AB" w14:textId="456E6E2D" w:rsidR="00BF0A97" w:rsidRDefault="00BF0A97" w:rsidP="00A176D7">
      <w:pPr>
        <w:pStyle w:val="BodyText"/>
        <w:spacing w:line="240" w:lineRule="auto"/>
        <w:ind w:firstLine="0"/>
        <w:rPr>
          <w:lang w:val="en-US"/>
        </w:rPr>
      </w:pPr>
      <w:r>
        <w:rPr>
          <w:noProof/>
        </w:rPr>
        <w:lastRenderedPageBreak/>
        <w:drawing>
          <wp:inline distT="0" distB="0" distL="0" distR="0" wp14:anchorId="1DD1E3B5" wp14:editId="35136DF7">
            <wp:extent cx="5332095" cy="33369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2095" cy="3336925"/>
                    </a:xfrm>
                    <a:prstGeom prst="rect">
                      <a:avLst/>
                    </a:prstGeom>
                    <a:noFill/>
                    <a:ln>
                      <a:noFill/>
                    </a:ln>
                  </pic:spPr>
                </pic:pic>
              </a:graphicData>
            </a:graphic>
          </wp:inline>
        </w:drawing>
      </w:r>
    </w:p>
    <w:p w14:paraId="4F2C7185" w14:textId="77777777" w:rsidR="00BF0A97" w:rsidRDefault="00BF0A97" w:rsidP="00A176D7">
      <w:pPr>
        <w:pStyle w:val="BodyText"/>
        <w:spacing w:line="240" w:lineRule="auto"/>
        <w:ind w:firstLine="0"/>
      </w:pPr>
      <w:r>
        <w:t>Figure SM3. Scatter plot of replication effect sizes (in correlation coefficients) plotted against original effects including studies which are not statistically equivalent to the null, using equivalence bounds set as the minimum effect size that would have been statistically significant in the original study.</w:t>
      </w:r>
    </w:p>
    <w:p w14:paraId="770BD3A7" w14:textId="77777777" w:rsidR="00BF0A97" w:rsidRDefault="00BF0A97" w:rsidP="00A176D7">
      <w:pPr>
        <w:pStyle w:val="Heading3"/>
        <w:spacing w:line="240" w:lineRule="auto"/>
      </w:pPr>
      <w:bookmarkStart w:id="35" w:name="sm3"/>
      <w:bookmarkEnd w:id="35"/>
      <w:r>
        <w:t>SM3</w:t>
      </w:r>
    </w:p>
    <w:p w14:paraId="1BC3B3CB" w14:textId="77777777" w:rsidR="00BF0A97" w:rsidRDefault="00BF0A97" w:rsidP="00A176D7">
      <w:pPr>
        <w:pStyle w:val="Heading4"/>
        <w:spacing w:line="240" w:lineRule="auto"/>
      </w:pPr>
      <w:bookmarkStart w:id="36" w:name="loo-cross-validation-output"/>
      <w:bookmarkEnd w:id="36"/>
      <w:r>
        <w:t>LOO Cross validation output</w:t>
      </w:r>
    </w:p>
    <w:p w14:paraId="3DD52B9E" w14:textId="77777777" w:rsidR="00BF0A97" w:rsidRDefault="00BF0A97" w:rsidP="00A176D7">
      <w:pPr>
        <w:pStyle w:val="Heading4"/>
        <w:spacing w:line="240" w:lineRule="auto"/>
      </w:pPr>
      <w:bookmarkStart w:id="37" w:name="table-loo-cross-validation-output."/>
      <w:bookmarkEnd w:id="37"/>
      <w:r>
        <w:t xml:space="preserve">Table </w:t>
      </w:r>
      <w:hyperlink r:id="rId28" w:anchor="loo-cross-validation-output" w:history="1">
        <w:r>
          <w:rPr>
            <w:rStyle w:val="Hyperlink"/>
          </w:rPr>
          <w:t>LOO cross validation output</w:t>
        </w:r>
      </w:hyperlink>
      <w:r>
        <w:t>.</w:t>
      </w:r>
    </w:p>
    <w:p w14:paraId="35F72111" w14:textId="77777777" w:rsidR="00BF0A97" w:rsidRDefault="00BF0A97" w:rsidP="00A176D7">
      <w:pPr>
        <w:pStyle w:val="FirstParagraph"/>
        <w:spacing w:line="240" w:lineRule="auto"/>
        <w:ind w:firstLine="0"/>
      </w:pPr>
      <w:r>
        <w:t>0th, 25th, 50th, 75th and 100th percentiles from leave one out cross validation for each multilevel model, for each exclusion method an, including only the sample indicated in “LOO exclusions”.</w:t>
      </w:r>
    </w:p>
    <w:tbl>
      <w:tblPr>
        <w:tblW w:w="5119" w:type="pct"/>
        <w:tblLook w:val="07E0" w:firstRow="1" w:lastRow="1" w:firstColumn="1" w:lastColumn="1" w:noHBand="1" w:noVBand="1"/>
      </w:tblPr>
      <w:tblGrid>
        <w:gridCol w:w="1307"/>
        <w:gridCol w:w="1354"/>
        <w:gridCol w:w="1275"/>
        <w:gridCol w:w="1167"/>
        <w:gridCol w:w="1203"/>
        <w:gridCol w:w="963"/>
        <w:gridCol w:w="1203"/>
        <w:gridCol w:w="1205"/>
      </w:tblGrid>
      <w:tr w:rsidR="00BF0A97" w14:paraId="142F1A9A" w14:textId="77777777" w:rsidTr="00556791">
        <w:tc>
          <w:tcPr>
            <w:tcW w:w="0" w:type="auto"/>
            <w:tcBorders>
              <w:top w:val="nil"/>
              <w:left w:val="nil"/>
              <w:bottom w:val="single" w:sz="2" w:space="0" w:color="auto"/>
              <w:right w:val="nil"/>
            </w:tcBorders>
            <w:vAlign w:val="bottom"/>
            <w:hideMark/>
          </w:tcPr>
          <w:p w14:paraId="64BC6CC1" w14:textId="77777777" w:rsidR="00BF0A97" w:rsidRDefault="00BF0A97" w:rsidP="00A176D7">
            <w:pPr>
              <w:pStyle w:val="Compact"/>
              <w:ind w:firstLine="0"/>
            </w:pPr>
            <w:r>
              <w:t>LOO exclusions</w:t>
            </w:r>
          </w:p>
        </w:tc>
        <w:tc>
          <w:tcPr>
            <w:tcW w:w="799" w:type="pct"/>
            <w:tcBorders>
              <w:top w:val="nil"/>
              <w:left w:val="nil"/>
              <w:bottom w:val="single" w:sz="2" w:space="0" w:color="auto"/>
              <w:right w:val="nil"/>
            </w:tcBorders>
            <w:vAlign w:val="bottom"/>
            <w:hideMark/>
          </w:tcPr>
          <w:p w14:paraId="2BA51150" w14:textId="77777777" w:rsidR="00BF0A97" w:rsidRDefault="00BF0A97" w:rsidP="00A176D7">
            <w:pPr>
              <w:pStyle w:val="Compact"/>
              <w:ind w:firstLine="0"/>
            </w:pPr>
            <w:r>
              <w:t>Subsample</w:t>
            </w:r>
          </w:p>
        </w:tc>
        <w:tc>
          <w:tcPr>
            <w:tcW w:w="643" w:type="pct"/>
            <w:tcBorders>
              <w:top w:val="nil"/>
              <w:left w:val="nil"/>
              <w:bottom w:val="single" w:sz="2" w:space="0" w:color="auto"/>
              <w:right w:val="nil"/>
            </w:tcBorders>
            <w:vAlign w:val="bottom"/>
            <w:hideMark/>
          </w:tcPr>
          <w:p w14:paraId="769604CC" w14:textId="77777777" w:rsidR="00BF0A97" w:rsidRDefault="00BF0A97" w:rsidP="00A176D7">
            <w:pPr>
              <w:pStyle w:val="Compact"/>
              <w:ind w:firstLine="0"/>
              <w:jc w:val="right"/>
            </w:pPr>
            <w:r>
              <w:t>Proportion significant</w:t>
            </w:r>
          </w:p>
        </w:tc>
        <w:tc>
          <w:tcPr>
            <w:tcW w:w="0" w:type="auto"/>
            <w:tcBorders>
              <w:top w:val="nil"/>
              <w:left w:val="nil"/>
              <w:bottom w:val="single" w:sz="2" w:space="0" w:color="auto"/>
              <w:right w:val="nil"/>
            </w:tcBorders>
            <w:vAlign w:val="bottom"/>
            <w:hideMark/>
          </w:tcPr>
          <w:p w14:paraId="74430509" w14:textId="77777777" w:rsidR="00BF0A97" w:rsidRDefault="00BF0A97" w:rsidP="00A176D7">
            <w:pPr>
              <w:pStyle w:val="Compact"/>
              <w:ind w:firstLine="0"/>
              <w:jc w:val="right"/>
            </w:pPr>
            <w:r>
              <w:t>Minimum estimate</w:t>
            </w:r>
          </w:p>
        </w:tc>
        <w:tc>
          <w:tcPr>
            <w:tcW w:w="0" w:type="auto"/>
            <w:tcBorders>
              <w:top w:val="nil"/>
              <w:left w:val="nil"/>
              <w:bottom w:val="single" w:sz="2" w:space="0" w:color="auto"/>
              <w:right w:val="nil"/>
            </w:tcBorders>
            <w:vAlign w:val="bottom"/>
            <w:hideMark/>
          </w:tcPr>
          <w:p w14:paraId="4A251F15" w14:textId="77777777" w:rsidR="00BF0A97" w:rsidRDefault="00BF0A97" w:rsidP="00A176D7">
            <w:pPr>
              <w:pStyle w:val="Compact"/>
              <w:ind w:firstLine="0"/>
              <w:jc w:val="right"/>
            </w:pPr>
            <w:r>
              <w:t>25th percentile</w:t>
            </w:r>
          </w:p>
        </w:tc>
        <w:tc>
          <w:tcPr>
            <w:tcW w:w="0" w:type="auto"/>
            <w:tcBorders>
              <w:top w:val="nil"/>
              <w:left w:val="nil"/>
              <w:bottom w:val="single" w:sz="2" w:space="0" w:color="auto"/>
              <w:right w:val="nil"/>
            </w:tcBorders>
            <w:vAlign w:val="bottom"/>
            <w:hideMark/>
          </w:tcPr>
          <w:p w14:paraId="0D26495D" w14:textId="77777777" w:rsidR="00BF0A97" w:rsidRDefault="00BF0A97" w:rsidP="00A176D7">
            <w:pPr>
              <w:pStyle w:val="Compact"/>
              <w:ind w:firstLine="0"/>
              <w:jc w:val="right"/>
            </w:pPr>
            <w:r>
              <w:t>Median</w:t>
            </w:r>
          </w:p>
        </w:tc>
        <w:tc>
          <w:tcPr>
            <w:tcW w:w="0" w:type="auto"/>
            <w:tcBorders>
              <w:top w:val="nil"/>
              <w:left w:val="nil"/>
              <w:bottom w:val="single" w:sz="2" w:space="0" w:color="auto"/>
              <w:right w:val="nil"/>
            </w:tcBorders>
            <w:vAlign w:val="bottom"/>
            <w:hideMark/>
          </w:tcPr>
          <w:p w14:paraId="10D93B5F" w14:textId="77777777" w:rsidR="00BF0A97" w:rsidRDefault="00BF0A97" w:rsidP="00A176D7">
            <w:pPr>
              <w:pStyle w:val="Compact"/>
              <w:ind w:firstLine="0"/>
              <w:jc w:val="right"/>
            </w:pPr>
            <w:r>
              <w:t>75th percentile</w:t>
            </w:r>
          </w:p>
        </w:tc>
        <w:tc>
          <w:tcPr>
            <w:tcW w:w="0" w:type="auto"/>
            <w:tcBorders>
              <w:top w:val="nil"/>
              <w:left w:val="nil"/>
              <w:bottom w:val="single" w:sz="2" w:space="0" w:color="auto"/>
              <w:right w:val="nil"/>
            </w:tcBorders>
            <w:vAlign w:val="bottom"/>
            <w:hideMark/>
          </w:tcPr>
          <w:p w14:paraId="78C76308" w14:textId="77777777" w:rsidR="00BF0A97" w:rsidRDefault="00BF0A97" w:rsidP="00A176D7">
            <w:pPr>
              <w:pStyle w:val="Compact"/>
              <w:ind w:firstLine="0"/>
              <w:jc w:val="right"/>
            </w:pPr>
            <w:r>
              <w:t>Maximum estimate</w:t>
            </w:r>
          </w:p>
        </w:tc>
      </w:tr>
      <w:tr w:rsidR="00BF0A97" w14:paraId="2F0B5CFC" w14:textId="77777777" w:rsidTr="00556791">
        <w:tc>
          <w:tcPr>
            <w:tcW w:w="0" w:type="auto"/>
            <w:hideMark/>
          </w:tcPr>
          <w:p w14:paraId="6E1C409D" w14:textId="77777777" w:rsidR="00BF0A97" w:rsidRDefault="00BF0A97" w:rsidP="00A176D7">
            <w:pPr>
              <w:pStyle w:val="Compact"/>
              <w:ind w:firstLine="0"/>
            </w:pPr>
            <w:r>
              <w:t>Replication project</w:t>
            </w:r>
          </w:p>
        </w:tc>
        <w:tc>
          <w:tcPr>
            <w:tcW w:w="799" w:type="pct"/>
            <w:hideMark/>
          </w:tcPr>
          <w:p w14:paraId="4CE7A97E" w14:textId="77777777" w:rsidR="00BF0A97" w:rsidRDefault="00BF0A97" w:rsidP="00A176D7">
            <w:pPr>
              <w:pStyle w:val="Compact"/>
              <w:ind w:firstLine="0"/>
            </w:pPr>
            <w:r>
              <w:t>Only non-equivalent replications</w:t>
            </w:r>
          </w:p>
        </w:tc>
        <w:tc>
          <w:tcPr>
            <w:tcW w:w="643" w:type="pct"/>
            <w:hideMark/>
          </w:tcPr>
          <w:p w14:paraId="6E5E1452" w14:textId="77777777" w:rsidR="00BF0A97" w:rsidRDefault="00BF0A97" w:rsidP="00A176D7">
            <w:pPr>
              <w:pStyle w:val="Compact"/>
              <w:ind w:firstLine="0"/>
              <w:jc w:val="right"/>
            </w:pPr>
            <w:r>
              <w:t>0.38</w:t>
            </w:r>
          </w:p>
        </w:tc>
        <w:tc>
          <w:tcPr>
            <w:tcW w:w="0" w:type="auto"/>
            <w:hideMark/>
          </w:tcPr>
          <w:p w14:paraId="2A3E8DEB" w14:textId="77777777" w:rsidR="00BF0A97" w:rsidRDefault="00BF0A97" w:rsidP="00A176D7">
            <w:pPr>
              <w:pStyle w:val="Compact"/>
              <w:ind w:firstLine="0"/>
              <w:jc w:val="right"/>
            </w:pPr>
            <w:r>
              <w:t>-0.10</w:t>
            </w:r>
          </w:p>
        </w:tc>
        <w:tc>
          <w:tcPr>
            <w:tcW w:w="0" w:type="auto"/>
            <w:hideMark/>
          </w:tcPr>
          <w:p w14:paraId="3CD73B3A" w14:textId="77777777" w:rsidR="00BF0A97" w:rsidRDefault="00BF0A97" w:rsidP="00A176D7">
            <w:pPr>
              <w:pStyle w:val="Compact"/>
              <w:ind w:firstLine="0"/>
              <w:jc w:val="right"/>
            </w:pPr>
            <w:r>
              <w:t>-0.09</w:t>
            </w:r>
          </w:p>
        </w:tc>
        <w:tc>
          <w:tcPr>
            <w:tcW w:w="0" w:type="auto"/>
            <w:hideMark/>
          </w:tcPr>
          <w:p w14:paraId="2807E528" w14:textId="77777777" w:rsidR="00BF0A97" w:rsidRDefault="00BF0A97" w:rsidP="00A176D7">
            <w:pPr>
              <w:pStyle w:val="Compact"/>
              <w:ind w:firstLine="0"/>
              <w:jc w:val="right"/>
            </w:pPr>
            <w:r>
              <w:t>-0.08</w:t>
            </w:r>
          </w:p>
        </w:tc>
        <w:tc>
          <w:tcPr>
            <w:tcW w:w="0" w:type="auto"/>
            <w:hideMark/>
          </w:tcPr>
          <w:p w14:paraId="51EEF524" w14:textId="77777777" w:rsidR="00BF0A97" w:rsidRDefault="00BF0A97" w:rsidP="00A176D7">
            <w:pPr>
              <w:pStyle w:val="Compact"/>
              <w:ind w:firstLine="0"/>
              <w:jc w:val="right"/>
            </w:pPr>
            <w:r>
              <w:t>-0.07</w:t>
            </w:r>
          </w:p>
        </w:tc>
        <w:tc>
          <w:tcPr>
            <w:tcW w:w="0" w:type="auto"/>
            <w:hideMark/>
          </w:tcPr>
          <w:p w14:paraId="573F361A" w14:textId="77777777" w:rsidR="00BF0A97" w:rsidRDefault="00BF0A97" w:rsidP="00A176D7">
            <w:pPr>
              <w:pStyle w:val="Compact"/>
              <w:ind w:firstLine="0"/>
              <w:jc w:val="right"/>
            </w:pPr>
            <w:r>
              <w:t>-0.06</w:t>
            </w:r>
          </w:p>
        </w:tc>
      </w:tr>
      <w:tr w:rsidR="00BF0A97" w14:paraId="1082076C" w14:textId="77777777" w:rsidTr="00556791">
        <w:tc>
          <w:tcPr>
            <w:tcW w:w="0" w:type="auto"/>
            <w:hideMark/>
          </w:tcPr>
          <w:p w14:paraId="61FB0BB5" w14:textId="77777777" w:rsidR="00BF0A97" w:rsidRDefault="00BF0A97" w:rsidP="00A176D7">
            <w:pPr>
              <w:pStyle w:val="Compact"/>
              <w:ind w:firstLine="0"/>
            </w:pPr>
            <w:r>
              <w:t>Replication project</w:t>
            </w:r>
          </w:p>
        </w:tc>
        <w:tc>
          <w:tcPr>
            <w:tcW w:w="799" w:type="pct"/>
            <w:hideMark/>
          </w:tcPr>
          <w:p w14:paraId="76FD08A0" w14:textId="77777777" w:rsidR="00BF0A97" w:rsidRDefault="00BF0A97" w:rsidP="00A176D7">
            <w:pPr>
              <w:pStyle w:val="Compact"/>
              <w:ind w:firstLine="0"/>
            </w:pPr>
            <w:r>
              <w:t>Only significant replications</w:t>
            </w:r>
          </w:p>
        </w:tc>
        <w:tc>
          <w:tcPr>
            <w:tcW w:w="643" w:type="pct"/>
            <w:hideMark/>
          </w:tcPr>
          <w:p w14:paraId="6440D537" w14:textId="77777777" w:rsidR="00BF0A97" w:rsidRDefault="00BF0A97" w:rsidP="00A176D7">
            <w:pPr>
              <w:pStyle w:val="Compact"/>
              <w:ind w:firstLine="0"/>
              <w:jc w:val="right"/>
            </w:pPr>
            <w:r>
              <w:t>0.12</w:t>
            </w:r>
          </w:p>
        </w:tc>
        <w:tc>
          <w:tcPr>
            <w:tcW w:w="0" w:type="auto"/>
            <w:hideMark/>
          </w:tcPr>
          <w:p w14:paraId="264078D2" w14:textId="77777777" w:rsidR="00BF0A97" w:rsidRDefault="00BF0A97" w:rsidP="00A176D7">
            <w:pPr>
              <w:pStyle w:val="Compact"/>
              <w:ind w:firstLine="0"/>
              <w:jc w:val="right"/>
            </w:pPr>
            <w:r>
              <w:t>-0.07</w:t>
            </w:r>
          </w:p>
        </w:tc>
        <w:tc>
          <w:tcPr>
            <w:tcW w:w="0" w:type="auto"/>
            <w:hideMark/>
          </w:tcPr>
          <w:p w14:paraId="1267E1F7" w14:textId="77777777" w:rsidR="00BF0A97" w:rsidRDefault="00BF0A97" w:rsidP="00A176D7">
            <w:pPr>
              <w:pStyle w:val="Compact"/>
              <w:ind w:firstLine="0"/>
              <w:jc w:val="right"/>
            </w:pPr>
            <w:r>
              <w:t>-0.06</w:t>
            </w:r>
          </w:p>
        </w:tc>
        <w:tc>
          <w:tcPr>
            <w:tcW w:w="0" w:type="auto"/>
            <w:hideMark/>
          </w:tcPr>
          <w:p w14:paraId="365473C2" w14:textId="77777777" w:rsidR="00BF0A97" w:rsidRDefault="00BF0A97" w:rsidP="00A176D7">
            <w:pPr>
              <w:pStyle w:val="Compact"/>
              <w:ind w:firstLine="0"/>
              <w:jc w:val="right"/>
            </w:pPr>
            <w:r>
              <w:t>-0.06</w:t>
            </w:r>
          </w:p>
        </w:tc>
        <w:tc>
          <w:tcPr>
            <w:tcW w:w="0" w:type="auto"/>
            <w:hideMark/>
          </w:tcPr>
          <w:p w14:paraId="60E9A7B3" w14:textId="77777777" w:rsidR="00BF0A97" w:rsidRDefault="00BF0A97" w:rsidP="00A176D7">
            <w:pPr>
              <w:pStyle w:val="Compact"/>
              <w:ind w:firstLine="0"/>
              <w:jc w:val="right"/>
            </w:pPr>
            <w:r>
              <w:t>-0.04</w:t>
            </w:r>
          </w:p>
        </w:tc>
        <w:tc>
          <w:tcPr>
            <w:tcW w:w="0" w:type="auto"/>
            <w:hideMark/>
          </w:tcPr>
          <w:p w14:paraId="7ED37024" w14:textId="77777777" w:rsidR="00BF0A97" w:rsidRDefault="00BF0A97" w:rsidP="00A176D7">
            <w:pPr>
              <w:pStyle w:val="Compact"/>
              <w:ind w:firstLine="0"/>
              <w:jc w:val="right"/>
            </w:pPr>
            <w:r>
              <w:t>-0.03</w:t>
            </w:r>
          </w:p>
        </w:tc>
      </w:tr>
      <w:tr w:rsidR="00BF0A97" w14:paraId="71AC831F" w14:textId="77777777" w:rsidTr="00556791">
        <w:tc>
          <w:tcPr>
            <w:tcW w:w="0" w:type="auto"/>
            <w:hideMark/>
          </w:tcPr>
          <w:p w14:paraId="676374E7" w14:textId="77777777" w:rsidR="00BF0A97" w:rsidRDefault="00BF0A97" w:rsidP="00A176D7">
            <w:pPr>
              <w:pStyle w:val="Compact"/>
              <w:ind w:firstLine="0"/>
            </w:pPr>
            <w:r>
              <w:t>Replication project</w:t>
            </w:r>
          </w:p>
        </w:tc>
        <w:tc>
          <w:tcPr>
            <w:tcW w:w="799" w:type="pct"/>
            <w:hideMark/>
          </w:tcPr>
          <w:p w14:paraId="6D88A45F" w14:textId="77777777" w:rsidR="00BF0A97" w:rsidRDefault="00BF0A97" w:rsidP="00A176D7">
            <w:pPr>
              <w:pStyle w:val="Compact"/>
              <w:ind w:firstLine="0"/>
            </w:pPr>
            <w:r>
              <w:t>P value as Moderator</w:t>
            </w:r>
          </w:p>
        </w:tc>
        <w:tc>
          <w:tcPr>
            <w:tcW w:w="643" w:type="pct"/>
            <w:hideMark/>
          </w:tcPr>
          <w:p w14:paraId="2E16C447" w14:textId="77777777" w:rsidR="00BF0A97" w:rsidRDefault="00BF0A97" w:rsidP="00A176D7">
            <w:pPr>
              <w:pStyle w:val="Compact"/>
              <w:ind w:firstLine="0"/>
              <w:jc w:val="right"/>
            </w:pPr>
            <w:r>
              <w:t>1.00</w:t>
            </w:r>
          </w:p>
        </w:tc>
        <w:tc>
          <w:tcPr>
            <w:tcW w:w="0" w:type="auto"/>
            <w:hideMark/>
          </w:tcPr>
          <w:p w14:paraId="3A74A3B2" w14:textId="77777777" w:rsidR="00BF0A97" w:rsidRDefault="00BF0A97" w:rsidP="00A176D7">
            <w:pPr>
              <w:pStyle w:val="Compact"/>
              <w:ind w:firstLine="0"/>
              <w:jc w:val="right"/>
            </w:pPr>
            <w:r>
              <w:t>-0.10</w:t>
            </w:r>
          </w:p>
        </w:tc>
        <w:tc>
          <w:tcPr>
            <w:tcW w:w="0" w:type="auto"/>
            <w:hideMark/>
          </w:tcPr>
          <w:p w14:paraId="27B8BD94" w14:textId="77777777" w:rsidR="00BF0A97" w:rsidRDefault="00BF0A97" w:rsidP="00A176D7">
            <w:pPr>
              <w:pStyle w:val="Compact"/>
              <w:ind w:firstLine="0"/>
              <w:jc w:val="right"/>
            </w:pPr>
            <w:r>
              <w:t>-0.09</w:t>
            </w:r>
          </w:p>
        </w:tc>
        <w:tc>
          <w:tcPr>
            <w:tcW w:w="0" w:type="auto"/>
            <w:hideMark/>
          </w:tcPr>
          <w:p w14:paraId="754DAF67" w14:textId="77777777" w:rsidR="00BF0A97" w:rsidRDefault="00BF0A97" w:rsidP="00A176D7">
            <w:pPr>
              <w:pStyle w:val="Compact"/>
              <w:ind w:firstLine="0"/>
              <w:jc w:val="right"/>
            </w:pPr>
            <w:r>
              <w:t>-0.07</w:t>
            </w:r>
          </w:p>
        </w:tc>
        <w:tc>
          <w:tcPr>
            <w:tcW w:w="0" w:type="auto"/>
            <w:hideMark/>
          </w:tcPr>
          <w:p w14:paraId="404EFE0D" w14:textId="77777777" w:rsidR="00BF0A97" w:rsidRDefault="00BF0A97" w:rsidP="00A176D7">
            <w:pPr>
              <w:pStyle w:val="Compact"/>
              <w:ind w:firstLine="0"/>
              <w:jc w:val="right"/>
            </w:pPr>
            <w:r>
              <w:t>-0.07</w:t>
            </w:r>
          </w:p>
        </w:tc>
        <w:tc>
          <w:tcPr>
            <w:tcW w:w="0" w:type="auto"/>
            <w:hideMark/>
          </w:tcPr>
          <w:p w14:paraId="31750779" w14:textId="77777777" w:rsidR="00BF0A97" w:rsidRDefault="00BF0A97" w:rsidP="00A176D7">
            <w:pPr>
              <w:pStyle w:val="Compact"/>
              <w:ind w:firstLine="0"/>
              <w:jc w:val="right"/>
            </w:pPr>
            <w:r>
              <w:t>-0.06</w:t>
            </w:r>
          </w:p>
        </w:tc>
      </w:tr>
      <w:tr w:rsidR="00BF0A97" w14:paraId="2FC90C31" w14:textId="77777777" w:rsidTr="00556791">
        <w:tc>
          <w:tcPr>
            <w:tcW w:w="0" w:type="auto"/>
            <w:hideMark/>
          </w:tcPr>
          <w:p w14:paraId="022F381F" w14:textId="77777777" w:rsidR="00BF0A97" w:rsidRDefault="00BF0A97" w:rsidP="00A176D7">
            <w:pPr>
              <w:pStyle w:val="Compact"/>
              <w:ind w:firstLine="0"/>
            </w:pPr>
            <w:r>
              <w:t>Replication project</w:t>
            </w:r>
          </w:p>
        </w:tc>
        <w:tc>
          <w:tcPr>
            <w:tcW w:w="799" w:type="pct"/>
            <w:hideMark/>
          </w:tcPr>
          <w:p w14:paraId="6888BA7A" w14:textId="77777777" w:rsidR="00BF0A97" w:rsidRDefault="00BF0A97" w:rsidP="00A176D7">
            <w:pPr>
              <w:pStyle w:val="Compact"/>
              <w:ind w:firstLine="0"/>
            </w:pPr>
            <w:r>
              <w:t>All data</w:t>
            </w:r>
          </w:p>
        </w:tc>
        <w:tc>
          <w:tcPr>
            <w:tcW w:w="643" w:type="pct"/>
            <w:hideMark/>
          </w:tcPr>
          <w:p w14:paraId="6066C385" w14:textId="77777777" w:rsidR="00BF0A97" w:rsidRDefault="00BF0A97" w:rsidP="00A176D7">
            <w:pPr>
              <w:pStyle w:val="Compact"/>
              <w:ind w:firstLine="0"/>
              <w:jc w:val="right"/>
            </w:pPr>
            <w:r>
              <w:t>1.00</w:t>
            </w:r>
          </w:p>
        </w:tc>
        <w:tc>
          <w:tcPr>
            <w:tcW w:w="0" w:type="auto"/>
            <w:hideMark/>
          </w:tcPr>
          <w:p w14:paraId="6167B70E" w14:textId="77777777" w:rsidR="00BF0A97" w:rsidRDefault="00BF0A97" w:rsidP="00A176D7">
            <w:pPr>
              <w:pStyle w:val="Compact"/>
              <w:ind w:firstLine="0"/>
              <w:jc w:val="right"/>
            </w:pPr>
            <w:r>
              <w:t>-0.16</w:t>
            </w:r>
          </w:p>
        </w:tc>
        <w:tc>
          <w:tcPr>
            <w:tcW w:w="0" w:type="auto"/>
            <w:hideMark/>
          </w:tcPr>
          <w:p w14:paraId="62E689F2" w14:textId="77777777" w:rsidR="00BF0A97" w:rsidRDefault="00BF0A97" w:rsidP="00A176D7">
            <w:pPr>
              <w:pStyle w:val="Compact"/>
              <w:ind w:firstLine="0"/>
              <w:jc w:val="right"/>
            </w:pPr>
            <w:r>
              <w:t>-0.15</w:t>
            </w:r>
          </w:p>
        </w:tc>
        <w:tc>
          <w:tcPr>
            <w:tcW w:w="0" w:type="auto"/>
            <w:hideMark/>
          </w:tcPr>
          <w:p w14:paraId="4146FE67" w14:textId="77777777" w:rsidR="00BF0A97" w:rsidRDefault="00BF0A97" w:rsidP="00A176D7">
            <w:pPr>
              <w:pStyle w:val="Compact"/>
              <w:ind w:firstLine="0"/>
              <w:jc w:val="right"/>
            </w:pPr>
            <w:r>
              <w:t>-0.13</w:t>
            </w:r>
          </w:p>
        </w:tc>
        <w:tc>
          <w:tcPr>
            <w:tcW w:w="0" w:type="auto"/>
            <w:hideMark/>
          </w:tcPr>
          <w:p w14:paraId="5B9A8810" w14:textId="77777777" w:rsidR="00BF0A97" w:rsidRDefault="00BF0A97" w:rsidP="00A176D7">
            <w:pPr>
              <w:pStyle w:val="Compact"/>
              <w:ind w:firstLine="0"/>
              <w:jc w:val="right"/>
            </w:pPr>
            <w:r>
              <w:t>-0.13</w:t>
            </w:r>
          </w:p>
        </w:tc>
        <w:tc>
          <w:tcPr>
            <w:tcW w:w="0" w:type="auto"/>
            <w:hideMark/>
          </w:tcPr>
          <w:p w14:paraId="5262B510" w14:textId="77777777" w:rsidR="00BF0A97" w:rsidRDefault="00BF0A97" w:rsidP="00A176D7">
            <w:pPr>
              <w:pStyle w:val="Compact"/>
              <w:ind w:firstLine="0"/>
              <w:jc w:val="right"/>
            </w:pPr>
            <w:r>
              <w:t>-0.12</w:t>
            </w:r>
          </w:p>
        </w:tc>
      </w:tr>
      <w:tr w:rsidR="00BF0A97" w14:paraId="214CCF6F" w14:textId="77777777" w:rsidTr="00556791">
        <w:tc>
          <w:tcPr>
            <w:tcW w:w="0" w:type="auto"/>
            <w:hideMark/>
          </w:tcPr>
          <w:p w14:paraId="4EE5846C" w14:textId="77777777" w:rsidR="00BF0A97" w:rsidRDefault="00BF0A97" w:rsidP="00A176D7">
            <w:pPr>
              <w:pStyle w:val="Compact"/>
              <w:ind w:firstLine="0"/>
            </w:pPr>
            <w:r>
              <w:t>Study</w:t>
            </w:r>
          </w:p>
        </w:tc>
        <w:tc>
          <w:tcPr>
            <w:tcW w:w="799" w:type="pct"/>
            <w:hideMark/>
          </w:tcPr>
          <w:p w14:paraId="56160E28" w14:textId="77777777" w:rsidR="00BF0A97" w:rsidRDefault="00BF0A97" w:rsidP="00A176D7">
            <w:pPr>
              <w:pStyle w:val="Compact"/>
              <w:ind w:firstLine="0"/>
            </w:pPr>
            <w:r>
              <w:t>All data</w:t>
            </w:r>
          </w:p>
        </w:tc>
        <w:tc>
          <w:tcPr>
            <w:tcW w:w="643" w:type="pct"/>
            <w:hideMark/>
          </w:tcPr>
          <w:p w14:paraId="2729F617" w14:textId="77777777" w:rsidR="00BF0A97" w:rsidRDefault="00BF0A97" w:rsidP="00A176D7">
            <w:pPr>
              <w:pStyle w:val="Compact"/>
              <w:ind w:firstLine="0"/>
              <w:jc w:val="right"/>
            </w:pPr>
            <w:r>
              <w:t>1.00</w:t>
            </w:r>
          </w:p>
        </w:tc>
        <w:tc>
          <w:tcPr>
            <w:tcW w:w="0" w:type="auto"/>
            <w:hideMark/>
          </w:tcPr>
          <w:p w14:paraId="0FD296DE" w14:textId="77777777" w:rsidR="00BF0A97" w:rsidRDefault="00BF0A97" w:rsidP="00A176D7">
            <w:pPr>
              <w:pStyle w:val="Compact"/>
              <w:ind w:firstLine="0"/>
              <w:jc w:val="right"/>
            </w:pPr>
            <w:r>
              <w:t>-0.14</w:t>
            </w:r>
          </w:p>
        </w:tc>
        <w:tc>
          <w:tcPr>
            <w:tcW w:w="0" w:type="auto"/>
            <w:hideMark/>
          </w:tcPr>
          <w:p w14:paraId="1CF27334" w14:textId="77777777" w:rsidR="00BF0A97" w:rsidRDefault="00BF0A97" w:rsidP="00A176D7">
            <w:pPr>
              <w:pStyle w:val="Compact"/>
              <w:ind w:firstLine="0"/>
              <w:jc w:val="right"/>
            </w:pPr>
            <w:r>
              <w:t>-0.14</w:t>
            </w:r>
          </w:p>
        </w:tc>
        <w:tc>
          <w:tcPr>
            <w:tcW w:w="0" w:type="auto"/>
            <w:hideMark/>
          </w:tcPr>
          <w:p w14:paraId="1C3A6058" w14:textId="77777777" w:rsidR="00BF0A97" w:rsidRDefault="00BF0A97" w:rsidP="00A176D7">
            <w:pPr>
              <w:pStyle w:val="Compact"/>
              <w:ind w:firstLine="0"/>
              <w:jc w:val="right"/>
            </w:pPr>
            <w:r>
              <w:t>-0.14</w:t>
            </w:r>
          </w:p>
        </w:tc>
        <w:tc>
          <w:tcPr>
            <w:tcW w:w="0" w:type="auto"/>
            <w:hideMark/>
          </w:tcPr>
          <w:p w14:paraId="068ECA44" w14:textId="77777777" w:rsidR="00BF0A97" w:rsidRDefault="00BF0A97" w:rsidP="00A176D7">
            <w:pPr>
              <w:pStyle w:val="Compact"/>
              <w:ind w:firstLine="0"/>
              <w:jc w:val="right"/>
            </w:pPr>
            <w:r>
              <w:t>-0.14</w:t>
            </w:r>
          </w:p>
        </w:tc>
        <w:tc>
          <w:tcPr>
            <w:tcW w:w="0" w:type="auto"/>
            <w:hideMark/>
          </w:tcPr>
          <w:p w14:paraId="2EF25252" w14:textId="77777777" w:rsidR="00BF0A97" w:rsidRDefault="00BF0A97" w:rsidP="00A176D7">
            <w:pPr>
              <w:pStyle w:val="Compact"/>
              <w:ind w:firstLine="0"/>
              <w:jc w:val="right"/>
            </w:pPr>
            <w:r>
              <w:t>-0.13</w:t>
            </w:r>
          </w:p>
        </w:tc>
      </w:tr>
      <w:tr w:rsidR="00BF0A97" w14:paraId="75C020A4" w14:textId="77777777" w:rsidTr="00556791">
        <w:tc>
          <w:tcPr>
            <w:tcW w:w="0" w:type="auto"/>
            <w:hideMark/>
          </w:tcPr>
          <w:p w14:paraId="1ABE9F48" w14:textId="77777777" w:rsidR="00BF0A97" w:rsidRDefault="00BF0A97" w:rsidP="00A176D7">
            <w:pPr>
              <w:pStyle w:val="Compact"/>
              <w:ind w:firstLine="0"/>
            </w:pPr>
            <w:r>
              <w:t>Study</w:t>
            </w:r>
          </w:p>
        </w:tc>
        <w:tc>
          <w:tcPr>
            <w:tcW w:w="799" w:type="pct"/>
            <w:hideMark/>
          </w:tcPr>
          <w:p w14:paraId="1DF14B59" w14:textId="77777777" w:rsidR="00BF0A97" w:rsidRDefault="00BF0A97" w:rsidP="00A176D7">
            <w:pPr>
              <w:pStyle w:val="Compact"/>
              <w:ind w:firstLine="0"/>
            </w:pPr>
            <w:r>
              <w:t>Only significant replications</w:t>
            </w:r>
          </w:p>
        </w:tc>
        <w:tc>
          <w:tcPr>
            <w:tcW w:w="643" w:type="pct"/>
            <w:hideMark/>
          </w:tcPr>
          <w:p w14:paraId="4CE46608" w14:textId="77777777" w:rsidR="00BF0A97" w:rsidRDefault="00BF0A97" w:rsidP="00A176D7">
            <w:pPr>
              <w:pStyle w:val="Compact"/>
              <w:ind w:firstLine="0"/>
              <w:jc w:val="right"/>
            </w:pPr>
            <w:r>
              <w:t>0.01</w:t>
            </w:r>
          </w:p>
        </w:tc>
        <w:tc>
          <w:tcPr>
            <w:tcW w:w="0" w:type="auto"/>
            <w:hideMark/>
          </w:tcPr>
          <w:p w14:paraId="712B0C6E" w14:textId="77777777" w:rsidR="00BF0A97" w:rsidRDefault="00BF0A97" w:rsidP="00A176D7">
            <w:pPr>
              <w:pStyle w:val="Compact"/>
              <w:ind w:firstLine="0"/>
              <w:jc w:val="right"/>
            </w:pPr>
            <w:r>
              <w:t>-0.06</w:t>
            </w:r>
          </w:p>
        </w:tc>
        <w:tc>
          <w:tcPr>
            <w:tcW w:w="0" w:type="auto"/>
            <w:hideMark/>
          </w:tcPr>
          <w:p w14:paraId="1B88DBC3" w14:textId="77777777" w:rsidR="00BF0A97" w:rsidRDefault="00BF0A97" w:rsidP="00A176D7">
            <w:pPr>
              <w:pStyle w:val="Compact"/>
              <w:ind w:firstLine="0"/>
              <w:jc w:val="right"/>
            </w:pPr>
            <w:r>
              <w:t>-0.05</w:t>
            </w:r>
          </w:p>
        </w:tc>
        <w:tc>
          <w:tcPr>
            <w:tcW w:w="0" w:type="auto"/>
            <w:hideMark/>
          </w:tcPr>
          <w:p w14:paraId="6C638ECB" w14:textId="77777777" w:rsidR="00BF0A97" w:rsidRDefault="00BF0A97" w:rsidP="00A176D7">
            <w:pPr>
              <w:pStyle w:val="Compact"/>
              <w:ind w:firstLine="0"/>
              <w:jc w:val="right"/>
            </w:pPr>
            <w:r>
              <w:t>-0.05</w:t>
            </w:r>
          </w:p>
        </w:tc>
        <w:tc>
          <w:tcPr>
            <w:tcW w:w="0" w:type="auto"/>
            <w:hideMark/>
          </w:tcPr>
          <w:p w14:paraId="426A0279" w14:textId="77777777" w:rsidR="00BF0A97" w:rsidRDefault="00BF0A97" w:rsidP="00A176D7">
            <w:pPr>
              <w:pStyle w:val="Compact"/>
              <w:ind w:firstLine="0"/>
              <w:jc w:val="right"/>
            </w:pPr>
            <w:r>
              <w:t>-0.05</w:t>
            </w:r>
          </w:p>
        </w:tc>
        <w:tc>
          <w:tcPr>
            <w:tcW w:w="0" w:type="auto"/>
            <w:hideMark/>
          </w:tcPr>
          <w:p w14:paraId="77EDB831" w14:textId="77777777" w:rsidR="00BF0A97" w:rsidRDefault="00BF0A97" w:rsidP="00A176D7">
            <w:pPr>
              <w:pStyle w:val="Compact"/>
              <w:ind w:firstLine="0"/>
              <w:jc w:val="right"/>
            </w:pPr>
            <w:r>
              <w:t>-0.04</w:t>
            </w:r>
          </w:p>
        </w:tc>
      </w:tr>
      <w:tr w:rsidR="00BF0A97" w14:paraId="464E821D" w14:textId="77777777" w:rsidTr="00556791">
        <w:tc>
          <w:tcPr>
            <w:tcW w:w="0" w:type="auto"/>
            <w:hideMark/>
          </w:tcPr>
          <w:p w14:paraId="66B122B2" w14:textId="77777777" w:rsidR="00BF0A97" w:rsidRDefault="00BF0A97" w:rsidP="00A176D7">
            <w:pPr>
              <w:pStyle w:val="Compact"/>
              <w:ind w:firstLine="0"/>
            </w:pPr>
            <w:r>
              <w:lastRenderedPageBreak/>
              <w:t>Study</w:t>
            </w:r>
          </w:p>
        </w:tc>
        <w:tc>
          <w:tcPr>
            <w:tcW w:w="799" w:type="pct"/>
            <w:hideMark/>
          </w:tcPr>
          <w:p w14:paraId="348CEEE4" w14:textId="77777777" w:rsidR="00BF0A97" w:rsidRDefault="00BF0A97" w:rsidP="00A176D7">
            <w:pPr>
              <w:pStyle w:val="Compact"/>
              <w:ind w:firstLine="0"/>
            </w:pPr>
            <w:r>
              <w:t>Only non-equivalent replications</w:t>
            </w:r>
          </w:p>
        </w:tc>
        <w:tc>
          <w:tcPr>
            <w:tcW w:w="643" w:type="pct"/>
            <w:hideMark/>
          </w:tcPr>
          <w:p w14:paraId="1DB56DB5" w14:textId="77777777" w:rsidR="00BF0A97" w:rsidRDefault="00BF0A97" w:rsidP="00A176D7">
            <w:pPr>
              <w:pStyle w:val="Compact"/>
              <w:ind w:firstLine="0"/>
              <w:jc w:val="right"/>
            </w:pPr>
            <w:r>
              <w:t>1.00</w:t>
            </w:r>
          </w:p>
        </w:tc>
        <w:tc>
          <w:tcPr>
            <w:tcW w:w="0" w:type="auto"/>
            <w:hideMark/>
          </w:tcPr>
          <w:p w14:paraId="543E7A2A" w14:textId="77777777" w:rsidR="00BF0A97" w:rsidRDefault="00BF0A97" w:rsidP="00A176D7">
            <w:pPr>
              <w:pStyle w:val="Compact"/>
              <w:ind w:firstLine="0"/>
              <w:jc w:val="right"/>
            </w:pPr>
            <w:r>
              <w:t>-0.09</w:t>
            </w:r>
          </w:p>
        </w:tc>
        <w:tc>
          <w:tcPr>
            <w:tcW w:w="0" w:type="auto"/>
            <w:hideMark/>
          </w:tcPr>
          <w:p w14:paraId="7BE18D0C" w14:textId="77777777" w:rsidR="00BF0A97" w:rsidRDefault="00BF0A97" w:rsidP="00A176D7">
            <w:pPr>
              <w:pStyle w:val="Compact"/>
              <w:ind w:firstLine="0"/>
              <w:jc w:val="right"/>
            </w:pPr>
            <w:r>
              <w:t>-0.08</w:t>
            </w:r>
          </w:p>
        </w:tc>
        <w:tc>
          <w:tcPr>
            <w:tcW w:w="0" w:type="auto"/>
            <w:hideMark/>
          </w:tcPr>
          <w:p w14:paraId="16ED05DD" w14:textId="77777777" w:rsidR="00BF0A97" w:rsidRDefault="00BF0A97" w:rsidP="00A176D7">
            <w:pPr>
              <w:pStyle w:val="Compact"/>
              <w:ind w:firstLine="0"/>
              <w:jc w:val="right"/>
            </w:pPr>
            <w:r>
              <w:t>-0.08</w:t>
            </w:r>
          </w:p>
        </w:tc>
        <w:tc>
          <w:tcPr>
            <w:tcW w:w="0" w:type="auto"/>
            <w:hideMark/>
          </w:tcPr>
          <w:p w14:paraId="1E06B68B" w14:textId="77777777" w:rsidR="00BF0A97" w:rsidRDefault="00BF0A97" w:rsidP="00A176D7">
            <w:pPr>
              <w:pStyle w:val="Compact"/>
              <w:ind w:firstLine="0"/>
              <w:jc w:val="right"/>
            </w:pPr>
            <w:r>
              <w:t>-0.08</w:t>
            </w:r>
          </w:p>
        </w:tc>
        <w:tc>
          <w:tcPr>
            <w:tcW w:w="0" w:type="auto"/>
            <w:hideMark/>
          </w:tcPr>
          <w:p w14:paraId="0295C260" w14:textId="77777777" w:rsidR="00BF0A97" w:rsidRDefault="00BF0A97" w:rsidP="00A176D7">
            <w:pPr>
              <w:pStyle w:val="Compact"/>
              <w:ind w:firstLine="0"/>
              <w:jc w:val="right"/>
            </w:pPr>
            <w:r>
              <w:t>-0.07</w:t>
            </w:r>
          </w:p>
        </w:tc>
      </w:tr>
      <w:tr w:rsidR="00BF0A97" w14:paraId="1038DDB0" w14:textId="77777777" w:rsidTr="00556791">
        <w:tc>
          <w:tcPr>
            <w:tcW w:w="0" w:type="auto"/>
            <w:hideMark/>
          </w:tcPr>
          <w:p w14:paraId="4CE276F1" w14:textId="77777777" w:rsidR="00BF0A97" w:rsidRDefault="00BF0A97" w:rsidP="00A176D7">
            <w:pPr>
              <w:pStyle w:val="Compact"/>
              <w:ind w:firstLine="0"/>
            </w:pPr>
            <w:r>
              <w:t>Study</w:t>
            </w:r>
          </w:p>
        </w:tc>
        <w:tc>
          <w:tcPr>
            <w:tcW w:w="799" w:type="pct"/>
            <w:hideMark/>
          </w:tcPr>
          <w:p w14:paraId="26F9D551" w14:textId="77777777" w:rsidR="00BF0A97" w:rsidRDefault="00BF0A97" w:rsidP="00A176D7">
            <w:pPr>
              <w:pStyle w:val="Compact"/>
              <w:ind w:firstLine="0"/>
            </w:pPr>
            <w:r>
              <w:t>P value as Moderator</w:t>
            </w:r>
          </w:p>
        </w:tc>
        <w:tc>
          <w:tcPr>
            <w:tcW w:w="643" w:type="pct"/>
            <w:hideMark/>
          </w:tcPr>
          <w:p w14:paraId="59794F21" w14:textId="77777777" w:rsidR="00BF0A97" w:rsidRDefault="00BF0A97" w:rsidP="00A176D7">
            <w:pPr>
              <w:pStyle w:val="Compact"/>
              <w:ind w:firstLine="0"/>
              <w:jc w:val="right"/>
            </w:pPr>
            <w:r>
              <w:t>1.00</w:t>
            </w:r>
          </w:p>
        </w:tc>
        <w:tc>
          <w:tcPr>
            <w:tcW w:w="0" w:type="auto"/>
            <w:hideMark/>
          </w:tcPr>
          <w:p w14:paraId="1DDD8280" w14:textId="77777777" w:rsidR="00BF0A97" w:rsidRDefault="00BF0A97" w:rsidP="00A176D7">
            <w:pPr>
              <w:pStyle w:val="Compact"/>
              <w:ind w:firstLine="0"/>
              <w:jc w:val="right"/>
            </w:pPr>
            <w:r>
              <w:t>-0.09</w:t>
            </w:r>
          </w:p>
        </w:tc>
        <w:tc>
          <w:tcPr>
            <w:tcW w:w="0" w:type="auto"/>
            <w:hideMark/>
          </w:tcPr>
          <w:p w14:paraId="55E43659" w14:textId="77777777" w:rsidR="00BF0A97" w:rsidRDefault="00BF0A97" w:rsidP="00A176D7">
            <w:pPr>
              <w:pStyle w:val="Compact"/>
              <w:ind w:firstLine="0"/>
              <w:jc w:val="right"/>
            </w:pPr>
            <w:r>
              <w:t>-0.08</w:t>
            </w:r>
          </w:p>
        </w:tc>
        <w:tc>
          <w:tcPr>
            <w:tcW w:w="0" w:type="auto"/>
            <w:hideMark/>
          </w:tcPr>
          <w:p w14:paraId="2F05E9F9" w14:textId="77777777" w:rsidR="00BF0A97" w:rsidRDefault="00BF0A97" w:rsidP="00A176D7">
            <w:pPr>
              <w:pStyle w:val="Compact"/>
              <w:ind w:firstLine="0"/>
              <w:jc w:val="right"/>
            </w:pPr>
            <w:r>
              <w:t>-0.08</w:t>
            </w:r>
          </w:p>
        </w:tc>
        <w:tc>
          <w:tcPr>
            <w:tcW w:w="0" w:type="auto"/>
            <w:hideMark/>
          </w:tcPr>
          <w:p w14:paraId="10EDAFAE" w14:textId="77777777" w:rsidR="00BF0A97" w:rsidRDefault="00BF0A97" w:rsidP="00A176D7">
            <w:pPr>
              <w:pStyle w:val="Compact"/>
              <w:ind w:firstLine="0"/>
              <w:jc w:val="right"/>
            </w:pPr>
            <w:r>
              <w:t>-0.08</w:t>
            </w:r>
          </w:p>
        </w:tc>
        <w:tc>
          <w:tcPr>
            <w:tcW w:w="0" w:type="auto"/>
            <w:hideMark/>
          </w:tcPr>
          <w:p w14:paraId="09795EDC" w14:textId="77777777" w:rsidR="00BF0A97" w:rsidRDefault="00BF0A97" w:rsidP="00A176D7">
            <w:pPr>
              <w:pStyle w:val="Compact"/>
              <w:ind w:firstLine="0"/>
              <w:jc w:val="right"/>
            </w:pPr>
            <w:r>
              <w:t>-0.07</w:t>
            </w:r>
          </w:p>
        </w:tc>
      </w:tr>
      <w:tr w:rsidR="00BF0A97" w14:paraId="0BF6E19B" w14:textId="77777777" w:rsidTr="00556791">
        <w:tc>
          <w:tcPr>
            <w:tcW w:w="0" w:type="auto"/>
            <w:hideMark/>
          </w:tcPr>
          <w:p w14:paraId="709D7284" w14:textId="77777777" w:rsidR="00BF0A97" w:rsidRDefault="00BF0A97" w:rsidP="00A176D7">
            <w:pPr>
              <w:pStyle w:val="Compact"/>
              <w:ind w:firstLine="0"/>
            </w:pPr>
            <w:r>
              <w:t>Effect</w:t>
            </w:r>
          </w:p>
        </w:tc>
        <w:tc>
          <w:tcPr>
            <w:tcW w:w="799" w:type="pct"/>
            <w:hideMark/>
          </w:tcPr>
          <w:p w14:paraId="633F1A07" w14:textId="77777777" w:rsidR="00BF0A97" w:rsidRDefault="00BF0A97" w:rsidP="00A176D7">
            <w:pPr>
              <w:pStyle w:val="Compact"/>
              <w:ind w:firstLine="0"/>
            </w:pPr>
            <w:r>
              <w:t>Only significant replications</w:t>
            </w:r>
          </w:p>
        </w:tc>
        <w:tc>
          <w:tcPr>
            <w:tcW w:w="643" w:type="pct"/>
            <w:hideMark/>
          </w:tcPr>
          <w:p w14:paraId="06D663ED" w14:textId="77777777" w:rsidR="00BF0A97" w:rsidRDefault="00BF0A97" w:rsidP="00A176D7">
            <w:pPr>
              <w:pStyle w:val="Compact"/>
              <w:ind w:firstLine="0"/>
              <w:jc w:val="right"/>
            </w:pPr>
            <w:r>
              <w:t>0.00</w:t>
            </w:r>
          </w:p>
        </w:tc>
        <w:tc>
          <w:tcPr>
            <w:tcW w:w="0" w:type="auto"/>
            <w:hideMark/>
          </w:tcPr>
          <w:p w14:paraId="69C4255B" w14:textId="77777777" w:rsidR="00BF0A97" w:rsidRDefault="00BF0A97" w:rsidP="00A176D7">
            <w:pPr>
              <w:pStyle w:val="Compact"/>
              <w:ind w:firstLine="0"/>
              <w:jc w:val="right"/>
            </w:pPr>
            <w:r>
              <w:t>-0.06</w:t>
            </w:r>
          </w:p>
        </w:tc>
        <w:tc>
          <w:tcPr>
            <w:tcW w:w="0" w:type="auto"/>
            <w:hideMark/>
          </w:tcPr>
          <w:p w14:paraId="24D9FEFC" w14:textId="77777777" w:rsidR="00BF0A97" w:rsidRDefault="00BF0A97" w:rsidP="00A176D7">
            <w:pPr>
              <w:pStyle w:val="Compact"/>
              <w:ind w:firstLine="0"/>
              <w:jc w:val="right"/>
            </w:pPr>
            <w:r>
              <w:t>-0.05</w:t>
            </w:r>
          </w:p>
        </w:tc>
        <w:tc>
          <w:tcPr>
            <w:tcW w:w="0" w:type="auto"/>
            <w:hideMark/>
          </w:tcPr>
          <w:p w14:paraId="5A17C4BD" w14:textId="77777777" w:rsidR="00BF0A97" w:rsidRDefault="00BF0A97" w:rsidP="00A176D7">
            <w:pPr>
              <w:pStyle w:val="Compact"/>
              <w:ind w:firstLine="0"/>
              <w:jc w:val="right"/>
            </w:pPr>
            <w:r>
              <w:t>-0.05</w:t>
            </w:r>
          </w:p>
        </w:tc>
        <w:tc>
          <w:tcPr>
            <w:tcW w:w="0" w:type="auto"/>
            <w:hideMark/>
          </w:tcPr>
          <w:p w14:paraId="5CE37388" w14:textId="77777777" w:rsidR="00BF0A97" w:rsidRDefault="00BF0A97" w:rsidP="00A176D7">
            <w:pPr>
              <w:pStyle w:val="Compact"/>
              <w:ind w:firstLine="0"/>
              <w:jc w:val="right"/>
            </w:pPr>
            <w:r>
              <w:t>-0.05</w:t>
            </w:r>
          </w:p>
        </w:tc>
        <w:tc>
          <w:tcPr>
            <w:tcW w:w="0" w:type="auto"/>
            <w:hideMark/>
          </w:tcPr>
          <w:p w14:paraId="1CD3FF53" w14:textId="77777777" w:rsidR="00BF0A97" w:rsidRDefault="00BF0A97" w:rsidP="00A176D7">
            <w:pPr>
              <w:pStyle w:val="Compact"/>
              <w:ind w:firstLine="0"/>
              <w:jc w:val="right"/>
            </w:pPr>
            <w:r>
              <w:t>-0.04</w:t>
            </w:r>
          </w:p>
        </w:tc>
      </w:tr>
      <w:tr w:rsidR="00BF0A97" w14:paraId="534F7470" w14:textId="77777777" w:rsidTr="00556791">
        <w:tc>
          <w:tcPr>
            <w:tcW w:w="0" w:type="auto"/>
            <w:hideMark/>
          </w:tcPr>
          <w:p w14:paraId="1939B19B" w14:textId="77777777" w:rsidR="00BF0A97" w:rsidRDefault="00BF0A97" w:rsidP="00A176D7">
            <w:pPr>
              <w:pStyle w:val="Compact"/>
              <w:ind w:firstLine="0"/>
            </w:pPr>
            <w:r>
              <w:t>Effect</w:t>
            </w:r>
          </w:p>
        </w:tc>
        <w:tc>
          <w:tcPr>
            <w:tcW w:w="799" w:type="pct"/>
            <w:hideMark/>
          </w:tcPr>
          <w:p w14:paraId="555F46EC" w14:textId="77777777" w:rsidR="00BF0A97" w:rsidRDefault="00BF0A97" w:rsidP="00A176D7">
            <w:pPr>
              <w:pStyle w:val="Compact"/>
              <w:ind w:firstLine="0"/>
            </w:pPr>
            <w:r>
              <w:t>Only non-equivalent replications</w:t>
            </w:r>
          </w:p>
        </w:tc>
        <w:tc>
          <w:tcPr>
            <w:tcW w:w="643" w:type="pct"/>
            <w:hideMark/>
          </w:tcPr>
          <w:p w14:paraId="4330ADBE" w14:textId="77777777" w:rsidR="00BF0A97" w:rsidRDefault="00BF0A97" w:rsidP="00A176D7">
            <w:pPr>
              <w:pStyle w:val="Compact"/>
              <w:ind w:firstLine="0"/>
              <w:jc w:val="right"/>
            </w:pPr>
            <w:r>
              <w:t>1.00</w:t>
            </w:r>
          </w:p>
        </w:tc>
        <w:tc>
          <w:tcPr>
            <w:tcW w:w="0" w:type="auto"/>
            <w:hideMark/>
          </w:tcPr>
          <w:p w14:paraId="3D861BFA" w14:textId="77777777" w:rsidR="00BF0A97" w:rsidRDefault="00BF0A97" w:rsidP="00A176D7">
            <w:pPr>
              <w:pStyle w:val="Compact"/>
              <w:ind w:firstLine="0"/>
              <w:jc w:val="right"/>
            </w:pPr>
            <w:r>
              <w:t>-0.09</w:t>
            </w:r>
          </w:p>
        </w:tc>
        <w:tc>
          <w:tcPr>
            <w:tcW w:w="0" w:type="auto"/>
            <w:hideMark/>
          </w:tcPr>
          <w:p w14:paraId="5CEC2A5F" w14:textId="77777777" w:rsidR="00BF0A97" w:rsidRDefault="00BF0A97" w:rsidP="00A176D7">
            <w:pPr>
              <w:pStyle w:val="Compact"/>
              <w:ind w:firstLine="0"/>
              <w:jc w:val="right"/>
            </w:pPr>
            <w:r>
              <w:t>-0.08</w:t>
            </w:r>
          </w:p>
        </w:tc>
        <w:tc>
          <w:tcPr>
            <w:tcW w:w="0" w:type="auto"/>
            <w:hideMark/>
          </w:tcPr>
          <w:p w14:paraId="6B227592" w14:textId="77777777" w:rsidR="00BF0A97" w:rsidRDefault="00BF0A97" w:rsidP="00A176D7">
            <w:pPr>
              <w:pStyle w:val="Compact"/>
              <w:ind w:firstLine="0"/>
              <w:jc w:val="right"/>
            </w:pPr>
            <w:r>
              <w:t>-0.08</w:t>
            </w:r>
          </w:p>
        </w:tc>
        <w:tc>
          <w:tcPr>
            <w:tcW w:w="0" w:type="auto"/>
            <w:hideMark/>
          </w:tcPr>
          <w:p w14:paraId="240553EF" w14:textId="77777777" w:rsidR="00BF0A97" w:rsidRDefault="00BF0A97" w:rsidP="00A176D7">
            <w:pPr>
              <w:pStyle w:val="Compact"/>
              <w:ind w:firstLine="0"/>
              <w:jc w:val="right"/>
            </w:pPr>
            <w:r>
              <w:t>-0.08</w:t>
            </w:r>
          </w:p>
        </w:tc>
        <w:tc>
          <w:tcPr>
            <w:tcW w:w="0" w:type="auto"/>
            <w:hideMark/>
          </w:tcPr>
          <w:p w14:paraId="7B71AEE5" w14:textId="77777777" w:rsidR="00BF0A97" w:rsidRDefault="00BF0A97" w:rsidP="00A176D7">
            <w:pPr>
              <w:pStyle w:val="Compact"/>
              <w:ind w:firstLine="0"/>
              <w:jc w:val="right"/>
            </w:pPr>
            <w:r>
              <w:t>-0.07</w:t>
            </w:r>
          </w:p>
        </w:tc>
      </w:tr>
      <w:tr w:rsidR="00BF0A97" w14:paraId="77556336" w14:textId="77777777" w:rsidTr="00556791">
        <w:tc>
          <w:tcPr>
            <w:tcW w:w="0" w:type="auto"/>
            <w:hideMark/>
          </w:tcPr>
          <w:p w14:paraId="2A32C03C" w14:textId="77777777" w:rsidR="00BF0A97" w:rsidRDefault="00BF0A97" w:rsidP="00A176D7">
            <w:pPr>
              <w:pStyle w:val="Compact"/>
              <w:ind w:firstLine="0"/>
            </w:pPr>
            <w:r>
              <w:t>Effect</w:t>
            </w:r>
          </w:p>
        </w:tc>
        <w:tc>
          <w:tcPr>
            <w:tcW w:w="799" w:type="pct"/>
            <w:hideMark/>
          </w:tcPr>
          <w:p w14:paraId="78058593" w14:textId="77777777" w:rsidR="00BF0A97" w:rsidRDefault="00BF0A97" w:rsidP="00A176D7">
            <w:pPr>
              <w:pStyle w:val="Compact"/>
              <w:ind w:firstLine="0"/>
            </w:pPr>
            <w:r>
              <w:t>P value as Moderator</w:t>
            </w:r>
          </w:p>
        </w:tc>
        <w:tc>
          <w:tcPr>
            <w:tcW w:w="643" w:type="pct"/>
            <w:hideMark/>
          </w:tcPr>
          <w:p w14:paraId="06E2590F" w14:textId="77777777" w:rsidR="00BF0A97" w:rsidRDefault="00BF0A97" w:rsidP="00A176D7">
            <w:pPr>
              <w:pStyle w:val="Compact"/>
              <w:ind w:firstLine="0"/>
              <w:jc w:val="right"/>
            </w:pPr>
            <w:r>
              <w:t>1.00</w:t>
            </w:r>
          </w:p>
        </w:tc>
        <w:tc>
          <w:tcPr>
            <w:tcW w:w="0" w:type="auto"/>
            <w:hideMark/>
          </w:tcPr>
          <w:p w14:paraId="347F4348" w14:textId="77777777" w:rsidR="00BF0A97" w:rsidRDefault="00BF0A97" w:rsidP="00A176D7">
            <w:pPr>
              <w:pStyle w:val="Compact"/>
              <w:ind w:firstLine="0"/>
              <w:jc w:val="right"/>
            </w:pPr>
            <w:r>
              <w:t>-0.09</w:t>
            </w:r>
          </w:p>
        </w:tc>
        <w:tc>
          <w:tcPr>
            <w:tcW w:w="0" w:type="auto"/>
            <w:hideMark/>
          </w:tcPr>
          <w:p w14:paraId="1144E8CA" w14:textId="77777777" w:rsidR="00BF0A97" w:rsidRDefault="00BF0A97" w:rsidP="00A176D7">
            <w:pPr>
              <w:pStyle w:val="Compact"/>
              <w:ind w:firstLine="0"/>
              <w:jc w:val="right"/>
            </w:pPr>
            <w:r>
              <w:t>-0.08</w:t>
            </w:r>
          </w:p>
        </w:tc>
        <w:tc>
          <w:tcPr>
            <w:tcW w:w="0" w:type="auto"/>
            <w:hideMark/>
          </w:tcPr>
          <w:p w14:paraId="1BA359BD" w14:textId="77777777" w:rsidR="00BF0A97" w:rsidRDefault="00BF0A97" w:rsidP="00A176D7">
            <w:pPr>
              <w:pStyle w:val="Compact"/>
              <w:ind w:firstLine="0"/>
              <w:jc w:val="right"/>
            </w:pPr>
            <w:r>
              <w:t>-0.08</w:t>
            </w:r>
          </w:p>
        </w:tc>
        <w:tc>
          <w:tcPr>
            <w:tcW w:w="0" w:type="auto"/>
            <w:hideMark/>
          </w:tcPr>
          <w:p w14:paraId="64B65EA8" w14:textId="77777777" w:rsidR="00BF0A97" w:rsidRDefault="00BF0A97" w:rsidP="00A176D7">
            <w:pPr>
              <w:pStyle w:val="Compact"/>
              <w:ind w:firstLine="0"/>
              <w:jc w:val="right"/>
            </w:pPr>
            <w:r>
              <w:t>-0.08</w:t>
            </w:r>
          </w:p>
        </w:tc>
        <w:tc>
          <w:tcPr>
            <w:tcW w:w="0" w:type="auto"/>
            <w:hideMark/>
          </w:tcPr>
          <w:p w14:paraId="435A394F" w14:textId="77777777" w:rsidR="00BF0A97" w:rsidRDefault="00BF0A97" w:rsidP="00A176D7">
            <w:pPr>
              <w:pStyle w:val="Compact"/>
              <w:ind w:firstLine="0"/>
              <w:jc w:val="right"/>
            </w:pPr>
            <w:r>
              <w:t>-0.07</w:t>
            </w:r>
          </w:p>
        </w:tc>
      </w:tr>
      <w:tr w:rsidR="00BF0A97" w14:paraId="58FAC33E" w14:textId="77777777" w:rsidTr="00556791">
        <w:tc>
          <w:tcPr>
            <w:tcW w:w="0" w:type="auto"/>
            <w:hideMark/>
          </w:tcPr>
          <w:p w14:paraId="21CC14D1" w14:textId="77777777" w:rsidR="00BF0A97" w:rsidRDefault="00BF0A97" w:rsidP="00A176D7">
            <w:pPr>
              <w:pStyle w:val="Compact"/>
              <w:ind w:firstLine="0"/>
            </w:pPr>
            <w:r>
              <w:t>Effect</w:t>
            </w:r>
          </w:p>
        </w:tc>
        <w:tc>
          <w:tcPr>
            <w:tcW w:w="799" w:type="pct"/>
            <w:hideMark/>
          </w:tcPr>
          <w:p w14:paraId="2D4755B1" w14:textId="77777777" w:rsidR="00BF0A97" w:rsidRDefault="00BF0A97" w:rsidP="00A176D7">
            <w:pPr>
              <w:pStyle w:val="Compact"/>
              <w:ind w:firstLine="0"/>
            </w:pPr>
            <w:r>
              <w:t>All data</w:t>
            </w:r>
          </w:p>
        </w:tc>
        <w:tc>
          <w:tcPr>
            <w:tcW w:w="643" w:type="pct"/>
            <w:hideMark/>
          </w:tcPr>
          <w:p w14:paraId="24AF30E2" w14:textId="77777777" w:rsidR="00BF0A97" w:rsidRDefault="00BF0A97" w:rsidP="00A176D7">
            <w:pPr>
              <w:pStyle w:val="Compact"/>
              <w:ind w:firstLine="0"/>
              <w:jc w:val="right"/>
            </w:pPr>
            <w:r>
              <w:t>1.00</w:t>
            </w:r>
          </w:p>
        </w:tc>
        <w:tc>
          <w:tcPr>
            <w:tcW w:w="0" w:type="auto"/>
            <w:hideMark/>
          </w:tcPr>
          <w:p w14:paraId="6FF30FD0" w14:textId="77777777" w:rsidR="00BF0A97" w:rsidRDefault="00BF0A97" w:rsidP="00A176D7">
            <w:pPr>
              <w:pStyle w:val="Compact"/>
              <w:ind w:firstLine="0"/>
              <w:jc w:val="right"/>
            </w:pPr>
            <w:r>
              <w:t>-0.14</w:t>
            </w:r>
          </w:p>
        </w:tc>
        <w:tc>
          <w:tcPr>
            <w:tcW w:w="0" w:type="auto"/>
            <w:hideMark/>
          </w:tcPr>
          <w:p w14:paraId="5AB283DD" w14:textId="77777777" w:rsidR="00BF0A97" w:rsidRDefault="00BF0A97" w:rsidP="00A176D7">
            <w:pPr>
              <w:pStyle w:val="Compact"/>
              <w:ind w:firstLine="0"/>
              <w:jc w:val="right"/>
            </w:pPr>
            <w:r>
              <w:t>-0.14</w:t>
            </w:r>
          </w:p>
        </w:tc>
        <w:tc>
          <w:tcPr>
            <w:tcW w:w="0" w:type="auto"/>
            <w:hideMark/>
          </w:tcPr>
          <w:p w14:paraId="0D79A54E" w14:textId="77777777" w:rsidR="00BF0A97" w:rsidRDefault="00BF0A97" w:rsidP="00A176D7">
            <w:pPr>
              <w:pStyle w:val="Compact"/>
              <w:ind w:firstLine="0"/>
              <w:jc w:val="right"/>
            </w:pPr>
            <w:r>
              <w:t>-0.14</w:t>
            </w:r>
          </w:p>
        </w:tc>
        <w:tc>
          <w:tcPr>
            <w:tcW w:w="0" w:type="auto"/>
            <w:hideMark/>
          </w:tcPr>
          <w:p w14:paraId="0EC76A05" w14:textId="77777777" w:rsidR="00BF0A97" w:rsidRDefault="00BF0A97" w:rsidP="00A176D7">
            <w:pPr>
              <w:pStyle w:val="Compact"/>
              <w:ind w:firstLine="0"/>
              <w:jc w:val="right"/>
            </w:pPr>
            <w:r>
              <w:t>-0.14</w:t>
            </w:r>
          </w:p>
        </w:tc>
        <w:tc>
          <w:tcPr>
            <w:tcW w:w="0" w:type="auto"/>
            <w:hideMark/>
          </w:tcPr>
          <w:p w14:paraId="133AFCA3" w14:textId="77777777" w:rsidR="00BF0A97" w:rsidRDefault="00BF0A97" w:rsidP="00A176D7">
            <w:pPr>
              <w:pStyle w:val="Compact"/>
              <w:ind w:firstLine="0"/>
              <w:jc w:val="right"/>
            </w:pPr>
            <w:r>
              <w:t>-0.13</w:t>
            </w:r>
          </w:p>
        </w:tc>
      </w:tr>
    </w:tbl>
    <w:p w14:paraId="095BC40D" w14:textId="77777777" w:rsidR="00335D03" w:rsidRDefault="00335D03" w:rsidP="00A176D7">
      <w:pPr>
        <w:pStyle w:val="Heading3"/>
        <w:spacing w:line="240" w:lineRule="auto"/>
      </w:pPr>
      <w:bookmarkStart w:id="38" w:name="sm4"/>
      <w:bookmarkStart w:id="39" w:name="sm5"/>
      <w:bookmarkEnd w:id="38"/>
      <w:bookmarkEnd w:id="39"/>
    </w:p>
    <w:p w14:paraId="010DC69A" w14:textId="11E13FDD" w:rsidR="00BF0A97" w:rsidRDefault="00BF0A97" w:rsidP="00A176D7">
      <w:pPr>
        <w:pStyle w:val="Heading3"/>
        <w:spacing w:line="240" w:lineRule="auto"/>
        <w:rPr>
          <w:lang w:val="en-US"/>
        </w:rPr>
      </w:pPr>
      <w:r>
        <w:t>SM4</w:t>
      </w:r>
    </w:p>
    <w:p w14:paraId="0888C10A" w14:textId="77777777" w:rsidR="00BF0A97" w:rsidRDefault="00BF0A97" w:rsidP="00A176D7">
      <w:pPr>
        <w:pStyle w:val="Heading4"/>
        <w:spacing w:line="240" w:lineRule="auto"/>
      </w:pPr>
      <w:bookmarkStart w:id="40" w:name="bayesian-mixture-model"/>
      <w:bookmarkEnd w:id="40"/>
      <w:r>
        <w:t>Bayesian Mixture Model</w:t>
      </w:r>
    </w:p>
    <w:p w14:paraId="01624DDE" w14:textId="1B6EE7FE" w:rsidR="00BF0A97" w:rsidRDefault="00BF0A97" w:rsidP="00A176D7">
      <w:pPr>
        <w:pStyle w:val="FirstParagraph"/>
        <w:spacing w:line="240" w:lineRule="auto"/>
        <w:ind w:firstLine="0"/>
      </w:pPr>
      <w:r>
        <w:t xml:space="preserve">The mixture model results presented in text presents the model developed by Camerer et </w:t>
      </w:r>
      <w:proofErr w:type="gramStart"/>
      <w:r>
        <w:t>al,.</w:t>
      </w:r>
      <w:proofErr w:type="gramEnd"/>
      <w:r>
        <w:t xml:space="preserve"> (2018; see </w:t>
      </w:r>
      <w:hyperlink r:id="rId29" w:history="1">
        <w:r>
          <w:rPr>
            <w:rStyle w:val="Hyperlink"/>
          </w:rPr>
          <w:t>https://osf.io/xhj4d/</w:t>
        </w:r>
      </w:hyperlink>
      <w:r>
        <w:t xml:space="preserve"> for their detailed description of this model). All priors were chosen to be uninformative or vague. The mixture model assumes that the observed replication effect sizes either come from the null hypothesis, a true effect sampled from a normal distribution with a mean of zero and </w:t>
      </w:r>
      <w:proofErr w:type="spellStart"/>
      <w:proofErr w:type="gramStart"/>
      <w:r>
        <w:t>a</w:t>
      </w:r>
      <w:proofErr w:type="spellEnd"/>
      <w:proofErr w:type="gramEnd"/>
      <w:r>
        <w:t xml:space="preserve"> estimated precision (tau). This model uses an errors-in-variables approach to account for possible attenuation of effect sizes due to measurement error and estimation uncertainty following </w:t>
      </w:r>
      <w:r w:rsidR="00065097">
        <w:fldChar w:fldCharType="begin"/>
      </w:r>
      <w:r w:rsidR="00065097">
        <w:instrText xml:space="preserve"> ADDIN EN.CITE &lt;EndNote&gt;&lt;Cite&gt;&lt;Author&gt;Matzke&lt;/Author&gt;&lt;Year&gt;2017&lt;/Year&gt;&lt;RecNum&gt;1012&lt;/RecNum&gt;&lt;DisplayText&gt;(Matzke et al., 2017)&lt;/DisplayText&gt;&lt;record&gt;&lt;rec-number&gt;1012&lt;/rec-number&gt;&lt;foreign-keys&gt;&lt;key app="EN" db-id="9xrafw5sx95dvre9w5hpevd89fzwtwr9twsw" timestamp="1542699359"&gt;1012&lt;/key&gt;&lt;/foreign-keys&gt;&lt;ref-type name="Journal Article"&gt;17&lt;/ref-type&gt;&lt;contributors&gt;&lt;authors&gt;&lt;author&gt;Matzke, Dora&lt;/author&gt;&lt;author&gt;Ly, Alexander&lt;/author&gt;&lt;author&gt;Selker, Ravi&lt;/author&gt;&lt;author&gt;Weeda, Wouter D&lt;/author&gt;&lt;author&gt;Scheibehenne, Benjamin&lt;/author&gt;&lt;author&gt;Lee, Michael D&lt;/author&gt;&lt;author&gt;Wagenmakers, Eric-Jan&lt;/author&gt;&lt;/authors&gt;&lt;/contributors&gt;&lt;titles&gt;&lt;title&gt;Bayesian inference for correlations in the presence of measurement error and estimation uncertainty&lt;/title&gt;&lt;secondary-title&gt;Collabra: Psychology&lt;/secondary-title&gt;&lt;/titles&gt;&lt;periodical&gt;&lt;full-title&gt;Collabra: Psychology&lt;/full-title&gt;&lt;/periodical&gt;&lt;volume&gt;3&lt;/volume&gt;&lt;number&gt;1&lt;/number&gt;&lt;dates&gt;&lt;year&gt;2017&lt;/year&gt;&lt;/dates&gt;&lt;isbn&gt;2474-7394&lt;/isbn&gt;&lt;urls&gt;&lt;/urls&gt;&lt;electronic-resource-num&gt;http://doi.org/10.1525/collabra.78&lt;/electronic-resource-num&gt;&lt;/record&gt;&lt;/Cite&gt;&lt;/EndNote&gt;</w:instrText>
      </w:r>
      <w:r w:rsidR="00065097">
        <w:fldChar w:fldCharType="separate"/>
      </w:r>
      <w:r w:rsidR="00065097">
        <w:rPr>
          <w:noProof/>
        </w:rPr>
        <w:t>(Matzke et al., 2017)</w:t>
      </w:r>
      <w:r w:rsidR="00065097">
        <w:fldChar w:fldCharType="end"/>
      </w:r>
      <w:r>
        <w:t>, which means the effect size attenuation factor is the factor change between the estimated true effect of the original and replication study effect size. Although this may be reasonable in that the true effect size of the effect may not be the true effect size of a particular study and analysis set up, this poses an interpretative problem in that alpha now represents the difference between the estimated original effect and the replication effect.</w:t>
      </w:r>
    </w:p>
    <w:p w14:paraId="3351E33A" w14:textId="444B3CD8" w:rsidR="00BF0A97" w:rsidRDefault="00BF0A97" w:rsidP="00A176D7">
      <w:pPr>
        <w:spacing w:line="240" w:lineRule="auto"/>
      </w:pPr>
      <w:r>
        <w:t xml:space="preserve">Box SM1. The original model reported in </w:t>
      </w:r>
      <w:r w:rsidR="00065097">
        <w:fldChar w:fldCharType="begin"/>
      </w:r>
      <w:r w:rsidR="00065097">
        <w:instrText xml:space="preserve"> ADDIN EN.CITE &lt;EndNote&gt;&lt;Cite&gt;&lt;Author&gt;Camerer&lt;/Author&gt;&lt;Year&gt;2018&lt;/Year&gt;&lt;RecNum&gt;967&lt;/RecNum&gt;&lt;DisplayText&gt;(Camerer et al., 2018)&lt;/DisplayText&gt;&lt;record&gt;&lt;rec-number&gt;967&lt;/rec-number&gt;&lt;foreign-keys&gt;&lt;key app="EN" db-id="9xrafw5sx95dvre9w5hpevd89fzwtwr9twsw" timestamp="1537320196"&gt;967&lt;/key&gt;&lt;/foreign-keys&gt;&lt;ref-type name="Journal Article"&gt;17&lt;/ref-type&gt;&lt;contributors&gt;&lt;authors&gt;&lt;author&gt;Camerer, Colin F.&lt;/author&gt;&lt;author&gt;Dreber, Anna&lt;/author&gt;&lt;author&gt;Holzmeister, Felix&lt;/author&gt;&lt;author&gt;Ho, Teck-Hua&lt;/author&gt;&lt;author&gt;Huber, Jürgen&lt;/author&gt;&lt;author&gt;Johannesson, Magnus&lt;/author&gt;&lt;author&gt;Kirchler, Michael&lt;/author&gt;&lt;author&gt;Nave, Gideon&lt;/author&gt;&lt;author&gt;Nosek, Brian A.&lt;/author&gt;&lt;author&gt;Pfeiffer, Thomas&lt;/author&gt;&lt;author&gt;Altmejd, Adam&lt;/author&gt;&lt;author&gt;Buttrick, Nick&lt;/author&gt;&lt;author&gt;Chan, Taizan&lt;/author&gt;&lt;author&gt;Chen, Yiling&lt;/author&gt;&lt;author&gt;Forsell, Eskil&lt;/author&gt;&lt;author&gt;Gampa, Anup&lt;/author&gt;&lt;author&gt;Heikensten, Emma&lt;/author&gt;&lt;author&gt;Hummer, Lily&lt;/author&gt;&lt;author&gt;Imai, Taisuke&lt;/author&gt;&lt;author&gt;Isaksson, Siri&lt;/author&gt;&lt;author&gt;Manfredi, Dylan&lt;/author&gt;&lt;author&gt;Rose, Julia&lt;/author&gt;&lt;author&gt;Wagenmakers, Eric-Jan&lt;/author&gt;&lt;author&gt;Wu, Hang&lt;/author&gt;&lt;/authors&gt;&lt;/contributors&gt;&lt;titles&gt;&lt;title&gt;Evaluating the replicability of social science experiments in Nature and Science between 2010 and 2015&lt;/title&gt;&lt;secondary-title&gt;Nature Human Behaviour&lt;/secondary-title&gt;&lt;/titles&gt;&lt;periodical&gt;&lt;full-title&gt;Nature Human Behaviour&lt;/full-title&gt;&lt;/periodical&gt;&lt;pages&gt;637-644&lt;/pages&gt;&lt;volume&gt;2&lt;/volume&gt;&lt;number&gt;9&lt;/number&gt;&lt;dates&gt;&lt;year&gt;2018&lt;/year&gt;&lt;pub-dates&gt;&lt;date&gt;2018/09/01&lt;/date&gt;&lt;/pub-dates&gt;&lt;/dates&gt;&lt;isbn&gt;2397-3374&lt;/isbn&gt;&lt;urls&gt;&lt;related-urls&gt;&lt;url&gt;https://doi.org/10.1038/s41562-018-0399-z&lt;/url&gt;&lt;/related-urls&gt;&lt;/urls&gt;&lt;electronic-resource-num&gt;10.1038/s41562-018-0399-z&lt;/electronic-resource-num&gt;&lt;/record&gt;&lt;/Cite&gt;&lt;/EndNote&gt;</w:instrText>
      </w:r>
      <w:r w:rsidR="00065097">
        <w:fldChar w:fldCharType="separate"/>
      </w:r>
      <w:r w:rsidR="00065097">
        <w:rPr>
          <w:noProof/>
        </w:rPr>
        <w:t>(Camerer et al., 2018)</w:t>
      </w:r>
      <w:r w:rsidR="00065097">
        <w:fldChar w:fldCharType="end"/>
      </w:r>
      <w:r>
        <w:t xml:space="preserve"> and reported on in the main text of the current article.</w:t>
      </w:r>
    </w:p>
    <w:p w14:paraId="6786F249" w14:textId="77777777" w:rsidR="00BF0A97" w:rsidRDefault="00BF0A97" w:rsidP="00A176D7">
      <w:pPr>
        <w:pStyle w:val="SourceCode"/>
        <w:wordWrap/>
      </w:pPr>
      <w:r>
        <w:rPr>
          <w:rStyle w:val="VerbatimChar"/>
        </w:rPr>
        <w:t>model{</w:t>
      </w:r>
      <w:r>
        <w:br/>
      </w:r>
      <w:r>
        <w:rPr>
          <w:rStyle w:val="VerbatimChar"/>
        </w:rPr>
        <w:t># Mixture Model Priors:</w:t>
      </w:r>
      <w:r>
        <w:br/>
      </w:r>
      <w:r>
        <w:rPr>
          <w:rStyle w:val="VerbatimChar"/>
        </w:rPr>
        <w:t xml:space="preserve">alpha ~ </w:t>
      </w:r>
      <w:proofErr w:type="spellStart"/>
      <w:r>
        <w:rPr>
          <w:rStyle w:val="VerbatimChar"/>
        </w:rPr>
        <w:t>dunif</w:t>
      </w:r>
      <w:proofErr w:type="spellEnd"/>
      <w:r>
        <w:rPr>
          <w:rStyle w:val="VerbatimChar"/>
        </w:rPr>
        <w:t>(0,1) # flat prior on slope for predicted effect size under H1</w:t>
      </w:r>
      <w:r>
        <w:br/>
      </w:r>
      <w:r>
        <w:rPr>
          <w:rStyle w:val="VerbatimChar"/>
        </w:rPr>
        <w:t xml:space="preserve">tau ~ </w:t>
      </w:r>
      <w:proofErr w:type="spellStart"/>
      <w:r>
        <w:rPr>
          <w:rStyle w:val="VerbatimChar"/>
        </w:rPr>
        <w:t>dgamma</w:t>
      </w:r>
      <w:proofErr w:type="spellEnd"/>
      <w:r>
        <w:rPr>
          <w:rStyle w:val="VerbatimChar"/>
        </w:rPr>
        <w:t>(0.001,0.001) # vague prior on study precision</w:t>
      </w:r>
      <w:r>
        <w:br/>
      </w:r>
      <w:r>
        <w:rPr>
          <w:rStyle w:val="VerbatimChar"/>
        </w:rPr>
        <w:t xml:space="preserve">phi ~ </w:t>
      </w:r>
      <w:proofErr w:type="spellStart"/>
      <w:r>
        <w:rPr>
          <w:rStyle w:val="VerbatimChar"/>
        </w:rPr>
        <w:t>dbeta</w:t>
      </w:r>
      <w:proofErr w:type="spellEnd"/>
      <w:r>
        <w:rPr>
          <w:rStyle w:val="VerbatimChar"/>
        </w:rPr>
        <w:t>(1, 1) # flat prior on the true effect rate</w:t>
      </w:r>
      <w:r>
        <w:br/>
      </w:r>
      <w:r>
        <w:rPr>
          <w:rStyle w:val="VerbatimChar"/>
        </w:rPr>
        <w:t># prior on true effect size of original studies:</w:t>
      </w:r>
      <w:r>
        <w:br/>
      </w:r>
      <w:r>
        <w:rPr>
          <w:rStyle w:val="VerbatimChar"/>
        </w:rPr>
        <w:t>for (</w:t>
      </w:r>
      <w:proofErr w:type="spellStart"/>
      <w:r>
        <w:rPr>
          <w:rStyle w:val="VerbatimChar"/>
        </w:rPr>
        <w:t>i</w:t>
      </w:r>
      <w:proofErr w:type="spellEnd"/>
      <w:r>
        <w:rPr>
          <w:rStyle w:val="VerbatimChar"/>
        </w:rPr>
        <w:t xml:space="preserve"> in 1:n){</w:t>
      </w:r>
      <w:r>
        <w:br/>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(0, 1)</w:t>
      </w:r>
      <w:r>
        <w:br/>
      </w:r>
      <w:r>
        <w:rPr>
          <w:rStyle w:val="VerbatimChar"/>
        </w:rPr>
        <w:t>}</w:t>
      </w:r>
      <w:r>
        <w:br/>
      </w:r>
      <w:r>
        <w:rPr>
          <w:rStyle w:val="VerbatimChar"/>
        </w:rPr>
        <w:t># Mixture Model Likelihood:</w:t>
      </w:r>
      <w:r>
        <w:br/>
      </w:r>
      <w:r>
        <w:rPr>
          <w:rStyle w:val="VerbatimChar"/>
        </w:rPr>
        <w:t>for(</w:t>
      </w:r>
      <w:proofErr w:type="spellStart"/>
      <w:r>
        <w:rPr>
          <w:rStyle w:val="VerbatimChar"/>
        </w:rPr>
        <w:t>i</w:t>
      </w:r>
      <w:proofErr w:type="spellEnd"/>
      <w:r>
        <w:rPr>
          <w:rStyle w:val="VerbatimChar"/>
        </w:rPr>
        <w:t xml:space="preserve"> in 1:n){</w:t>
      </w:r>
      <w:r>
        <w:br/>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dbern</w:t>
      </w:r>
      <w:proofErr w:type="spellEnd"/>
      <w:r>
        <w:rPr>
          <w:rStyle w:val="VerbatimChar"/>
        </w:rPr>
        <w:t>(phi)</w:t>
      </w:r>
      <w:r>
        <w:br/>
      </w:r>
      <w:r>
        <w:rPr>
          <w:rStyle w:val="VerbatimChar"/>
        </w:rPr>
        <w:t># extract errors in variables (FT stands for Fisher-transformed):</w:t>
      </w:r>
      <w:r>
        <w:br/>
      </w:r>
      <w:proofErr w:type="spellStart"/>
      <w:r>
        <w:rPr>
          <w:rStyle w:val="VerbatimChar"/>
        </w:rPr>
        <w:lastRenderedPageBreak/>
        <w:t>orgEffect_FT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orgTau</w:t>
      </w:r>
      <w:proofErr w:type="spellEnd"/>
      <w:r>
        <w:rPr>
          <w:rStyle w:val="VerbatimChar"/>
        </w:rPr>
        <w:t>[</w:t>
      </w:r>
      <w:proofErr w:type="spellStart"/>
      <w:r>
        <w:rPr>
          <w:rStyle w:val="VerbatimChar"/>
        </w:rPr>
        <w:t>i</w:t>
      </w:r>
      <w:proofErr w:type="spellEnd"/>
      <w:r>
        <w:rPr>
          <w:rStyle w:val="VerbatimChar"/>
        </w:rPr>
        <w:t>])</w:t>
      </w:r>
      <w:r>
        <w:br/>
      </w:r>
      <w:proofErr w:type="spellStart"/>
      <w:r>
        <w:rPr>
          <w:rStyle w:val="VerbatimChar"/>
        </w:rPr>
        <w:t>repEffect_FT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w:t>
      </w:r>
      <w:proofErr w:type="spellStart"/>
      <w:r>
        <w:rPr>
          <w:rStyle w:val="VerbatimChar"/>
        </w:rPr>
        <w:t>trueRepEffect</w:t>
      </w:r>
      <w:proofErr w:type="spellEnd"/>
      <w:r>
        <w:rPr>
          <w:rStyle w:val="VerbatimChar"/>
        </w:rPr>
        <w:t>[</w:t>
      </w:r>
      <w:proofErr w:type="spellStart"/>
      <w:r>
        <w:rPr>
          <w:rStyle w:val="VerbatimChar"/>
        </w:rPr>
        <w:t>i</w:t>
      </w:r>
      <w:proofErr w:type="spellEnd"/>
      <w:r>
        <w:rPr>
          <w:rStyle w:val="VerbatimChar"/>
        </w:rPr>
        <w:t xml:space="preserve">], </w:t>
      </w:r>
      <w:proofErr w:type="spellStart"/>
      <w:r>
        <w:rPr>
          <w:rStyle w:val="VerbatimChar"/>
        </w:rPr>
        <w:t>repTau</w:t>
      </w:r>
      <w:proofErr w:type="spellEnd"/>
      <w:r>
        <w:rPr>
          <w:rStyle w:val="VerbatimChar"/>
        </w:rPr>
        <w:t>[</w:t>
      </w:r>
      <w:proofErr w:type="spellStart"/>
      <w:r>
        <w:rPr>
          <w:rStyle w:val="VerbatimChar"/>
        </w:rPr>
        <w:t>i</w:t>
      </w:r>
      <w:proofErr w:type="spellEnd"/>
      <w:r>
        <w:rPr>
          <w:rStyle w:val="VerbatimChar"/>
        </w:rPr>
        <w:t>])</w:t>
      </w:r>
      <w:r>
        <w:br/>
      </w:r>
      <w:proofErr w:type="spellStart"/>
      <w:r>
        <w:rPr>
          <w:rStyle w:val="VerbatimChar"/>
        </w:rPr>
        <w:t>trueRepEffect</w:t>
      </w:r>
      <w:proofErr w:type="spellEnd"/>
      <w:r>
        <w:rPr>
          <w:rStyle w:val="VerbatimChar"/>
        </w:rPr>
        <w:t>[</w:t>
      </w:r>
      <w:proofErr w:type="spellStart"/>
      <w:r>
        <w:rPr>
          <w:rStyle w:val="VerbatimChar"/>
        </w:rPr>
        <w:t>i</w:t>
      </w:r>
      <w:proofErr w:type="spellEnd"/>
      <w:r>
        <w:rPr>
          <w:rStyle w:val="VerbatimChar"/>
        </w:rPr>
        <w:t xml:space="preserve">] ~ </w:t>
      </w:r>
      <w:proofErr w:type="spellStart"/>
      <w:r>
        <w:rPr>
          <w:rStyle w:val="VerbatimChar"/>
        </w:rPr>
        <w:t>dnorm</w:t>
      </w:r>
      <w:proofErr w:type="spellEnd"/>
      <w:r>
        <w:rPr>
          <w:rStyle w:val="VerbatimChar"/>
        </w:rPr>
        <w:t>(mu[</w:t>
      </w:r>
      <w:proofErr w:type="spellStart"/>
      <w:r>
        <w:rPr>
          <w:rStyle w:val="VerbatimChar"/>
        </w:rPr>
        <w:t>i</w:t>
      </w:r>
      <w:proofErr w:type="spellEnd"/>
      <w:r>
        <w:rPr>
          <w:rStyle w:val="VerbatimChar"/>
        </w:rPr>
        <w:t>], tau)</w:t>
      </w:r>
      <w:r>
        <w:br/>
      </w:r>
      <w:r>
        <w:rPr>
          <w:rStyle w:val="VerbatimChar"/>
        </w:rPr>
        <w:t xml:space="preserve"># if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xml:space="preserve">] = 0 then H0 is true; if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1 then H1 is true and</w:t>
      </w:r>
      <w:r>
        <w:br/>
      </w:r>
      <w:r>
        <w:rPr>
          <w:rStyle w:val="VerbatimChar"/>
        </w:rPr>
        <w:t># the replication effect is a function of the original effect:</w:t>
      </w:r>
      <w:r>
        <w:br/>
      </w:r>
      <w:r>
        <w:rPr>
          <w:rStyle w:val="VerbatimChar"/>
        </w:rPr>
        <w:t>mu[</w:t>
      </w:r>
      <w:proofErr w:type="spellStart"/>
      <w:r>
        <w:rPr>
          <w:rStyle w:val="VerbatimChar"/>
        </w:rPr>
        <w:t>i</w:t>
      </w:r>
      <w:proofErr w:type="spellEnd"/>
      <w:r>
        <w:rPr>
          <w:rStyle w:val="VerbatimChar"/>
        </w:rPr>
        <w:t xml:space="preserve">] &lt;- alpha * </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 * equals(</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1)</w:t>
      </w:r>
      <w:r>
        <w:br/>
      </w:r>
      <w:r>
        <w:rPr>
          <w:rStyle w:val="VerbatimChar"/>
        </w:rPr>
        <w:t xml:space="preserve"># when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0, then mu[</w:t>
      </w:r>
      <w:proofErr w:type="spellStart"/>
      <w:r>
        <w:rPr>
          <w:rStyle w:val="VerbatimChar"/>
        </w:rPr>
        <w:t>i</w:t>
      </w:r>
      <w:proofErr w:type="spellEnd"/>
      <w:r>
        <w:rPr>
          <w:rStyle w:val="VerbatimChar"/>
        </w:rPr>
        <w:t>] = 0;</w:t>
      </w:r>
      <w:r>
        <w:br/>
      </w:r>
      <w:r>
        <w:rPr>
          <w:rStyle w:val="VerbatimChar"/>
        </w:rPr>
        <w:t xml:space="preserve"># when </w:t>
      </w:r>
      <w:proofErr w:type="spellStart"/>
      <w:r>
        <w:rPr>
          <w:rStyle w:val="VerbatimChar"/>
        </w:rPr>
        <w:t>clust</w:t>
      </w:r>
      <w:proofErr w:type="spellEnd"/>
      <w:r>
        <w:rPr>
          <w:rStyle w:val="VerbatimChar"/>
        </w:rPr>
        <w:t>[</w:t>
      </w:r>
      <w:proofErr w:type="spellStart"/>
      <w:r>
        <w:rPr>
          <w:rStyle w:val="VerbatimChar"/>
        </w:rPr>
        <w:t>i</w:t>
      </w:r>
      <w:proofErr w:type="spellEnd"/>
      <w:r>
        <w:rPr>
          <w:rStyle w:val="VerbatimChar"/>
        </w:rPr>
        <w:t>] = 1, then mu[</w:t>
      </w:r>
      <w:proofErr w:type="spellStart"/>
      <w:r>
        <w:rPr>
          <w:rStyle w:val="VerbatimChar"/>
        </w:rPr>
        <w:t>i</w:t>
      </w:r>
      <w:proofErr w:type="spellEnd"/>
      <w:r>
        <w:rPr>
          <w:rStyle w:val="VerbatimChar"/>
        </w:rPr>
        <w:t xml:space="preserve">] = alpha * </w:t>
      </w:r>
      <w:proofErr w:type="spellStart"/>
      <w:r>
        <w:rPr>
          <w:rStyle w:val="VerbatimChar"/>
        </w:rPr>
        <w:t>trueOrgEffect</w:t>
      </w:r>
      <w:proofErr w:type="spellEnd"/>
      <w:r>
        <w:rPr>
          <w:rStyle w:val="VerbatimChar"/>
        </w:rPr>
        <w:t>[</w:t>
      </w:r>
      <w:proofErr w:type="spellStart"/>
      <w:r>
        <w:rPr>
          <w:rStyle w:val="VerbatimChar"/>
        </w:rPr>
        <w:t>i</w:t>
      </w:r>
      <w:proofErr w:type="spellEnd"/>
      <w:r>
        <w:rPr>
          <w:rStyle w:val="VerbatimChar"/>
        </w:rPr>
        <w:t>]</w:t>
      </w:r>
      <w:r>
        <w:br/>
      </w:r>
      <w:r>
        <w:rPr>
          <w:rStyle w:val="VerbatimChar"/>
        </w:rPr>
        <w:t xml:space="preserve">  }</w:t>
      </w:r>
      <w:r>
        <w:br/>
      </w:r>
      <w:r>
        <w:rPr>
          <w:rStyle w:val="VerbatimChar"/>
        </w:rPr>
        <w:t>}</w:t>
      </w:r>
    </w:p>
    <w:p w14:paraId="015BC447" w14:textId="4FCBC2B4" w:rsidR="003F70B4" w:rsidRPr="00FA0544" w:rsidRDefault="003F70B4" w:rsidP="00BF0A97">
      <w:pPr>
        <w:pStyle w:val="Heading3"/>
        <w:spacing w:line="360" w:lineRule="auto"/>
        <w:rPr>
          <w:rFonts w:cstheme="minorHAnsi"/>
        </w:rPr>
      </w:pPr>
    </w:p>
    <w:sectPr w:rsidR="003F70B4" w:rsidRPr="00FA05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9B69CB" w14:textId="77777777" w:rsidR="00180C9E" w:rsidRDefault="00180C9E" w:rsidP="007F350D">
      <w:pPr>
        <w:spacing w:after="0" w:line="240" w:lineRule="auto"/>
      </w:pPr>
      <w:r>
        <w:separator/>
      </w:r>
    </w:p>
  </w:endnote>
  <w:endnote w:type="continuationSeparator" w:id="0">
    <w:p w14:paraId="5AD78BD6" w14:textId="77777777" w:rsidR="00180C9E" w:rsidRDefault="00180C9E" w:rsidP="007F3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89FD1" w14:textId="77777777" w:rsidR="00180C9E" w:rsidRDefault="00180C9E" w:rsidP="007F350D">
      <w:pPr>
        <w:spacing w:after="0" w:line="240" w:lineRule="auto"/>
      </w:pPr>
      <w:r>
        <w:separator/>
      </w:r>
    </w:p>
  </w:footnote>
  <w:footnote w:type="continuationSeparator" w:id="0">
    <w:p w14:paraId="5ACBA7F9" w14:textId="77777777" w:rsidR="00180C9E" w:rsidRDefault="00180C9E" w:rsidP="007F3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PA 6th_Andrei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5&lt;/item&gt;&lt;item&gt;38&lt;/item&gt;&lt;item&gt;64&lt;/item&gt;&lt;item&gt;75&lt;/item&gt;&lt;item&gt;160&lt;/item&gt;&lt;item&gt;161&lt;/item&gt;&lt;item&gt;169&lt;/item&gt;&lt;item&gt;202&lt;/item&gt;&lt;item&gt;212&lt;/item&gt;&lt;item&gt;213&lt;/item&gt;&lt;item&gt;214&lt;/item&gt;&lt;item&gt;223&lt;/item&gt;&lt;item&gt;314&lt;/item&gt;&lt;item&gt;553&lt;/item&gt;&lt;item&gt;559&lt;/item&gt;&lt;item&gt;611&lt;/item&gt;&lt;item&gt;628&lt;/item&gt;&lt;item&gt;727&lt;/item&gt;&lt;item&gt;747&lt;/item&gt;&lt;item&gt;796&lt;/item&gt;&lt;item&gt;951&lt;/item&gt;&lt;item&gt;967&lt;/item&gt;&lt;item&gt;983&lt;/item&gt;&lt;item&gt;984&lt;/item&gt;&lt;item&gt;985&lt;/item&gt;&lt;item&gt;988&lt;/item&gt;&lt;item&gt;996&lt;/item&gt;&lt;item&gt;997&lt;/item&gt;&lt;item&gt;999&lt;/item&gt;&lt;item&gt;1000&lt;/item&gt;&lt;item&gt;1002&lt;/item&gt;&lt;item&gt;1010&lt;/item&gt;&lt;item&gt;1011&lt;/item&gt;&lt;item&gt;1012&lt;/item&gt;&lt;item&gt;1016&lt;/item&gt;&lt;item&gt;1021&lt;/item&gt;&lt;item&gt;1023&lt;/item&gt;&lt;item&gt;1025&lt;/item&gt;&lt;item&gt;1039&lt;/item&gt;&lt;item&gt;1041&lt;/item&gt;&lt;/record-ids&gt;&lt;/item&gt;&lt;/Libraries&gt;"/>
  </w:docVars>
  <w:rsids>
    <w:rsidRoot w:val="00137A40"/>
    <w:rsid w:val="00002634"/>
    <w:rsid w:val="00007249"/>
    <w:rsid w:val="00014A72"/>
    <w:rsid w:val="00021AEF"/>
    <w:rsid w:val="000224C6"/>
    <w:rsid w:val="00027651"/>
    <w:rsid w:val="000323A3"/>
    <w:rsid w:val="00033B96"/>
    <w:rsid w:val="000343FE"/>
    <w:rsid w:val="000355B7"/>
    <w:rsid w:val="0003603B"/>
    <w:rsid w:val="0006439E"/>
    <w:rsid w:val="00065097"/>
    <w:rsid w:val="000669ED"/>
    <w:rsid w:val="00067FE5"/>
    <w:rsid w:val="00073AE7"/>
    <w:rsid w:val="00073CE5"/>
    <w:rsid w:val="00075B38"/>
    <w:rsid w:val="00077F1E"/>
    <w:rsid w:val="0008086D"/>
    <w:rsid w:val="00080CC4"/>
    <w:rsid w:val="000862AF"/>
    <w:rsid w:val="00090787"/>
    <w:rsid w:val="00090A5F"/>
    <w:rsid w:val="00093727"/>
    <w:rsid w:val="000A63FE"/>
    <w:rsid w:val="000C0987"/>
    <w:rsid w:val="000C4558"/>
    <w:rsid w:val="000D6C75"/>
    <w:rsid w:val="000D7D6B"/>
    <w:rsid w:val="000E0427"/>
    <w:rsid w:val="000E178D"/>
    <w:rsid w:val="000E5968"/>
    <w:rsid w:val="000E5CC0"/>
    <w:rsid w:val="000E68EC"/>
    <w:rsid w:val="000F3933"/>
    <w:rsid w:val="000F4EDE"/>
    <w:rsid w:val="000F6B3B"/>
    <w:rsid w:val="00104715"/>
    <w:rsid w:val="0011085D"/>
    <w:rsid w:val="001108EB"/>
    <w:rsid w:val="00112C97"/>
    <w:rsid w:val="00114420"/>
    <w:rsid w:val="00116E75"/>
    <w:rsid w:val="00117382"/>
    <w:rsid w:val="0012490F"/>
    <w:rsid w:val="001251C9"/>
    <w:rsid w:val="001305DC"/>
    <w:rsid w:val="00131725"/>
    <w:rsid w:val="0013340D"/>
    <w:rsid w:val="00137A40"/>
    <w:rsid w:val="001401D6"/>
    <w:rsid w:val="00142A61"/>
    <w:rsid w:val="0015483A"/>
    <w:rsid w:val="00154FFC"/>
    <w:rsid w:val="00157ADA"/>
    <w:rsid w:val="001679D9"/>
    <w:rsid w:val="00172B7C"/>
    <w:rsid w:val="00173FBB"/>
    <w:rsid w:val="0018093A"/>
    <w:rsid w:val="00180C9E"/>
    <w:rsid w:val="00187A4E"/>
    <w:rsid w:val="00190FBC"/>
    <w:rsid w:val="00192825"/>
    <w:rsid w:val="00193547"/>
    <w:rsid w:val="00194140"/>
    <w:rsid w:val="001A1659"/>
    <w:rsid w:val="001A39D9"/>
    <w:rsid w:val="001A5AF8"/>
    <w:rsid w:val="001A6707"/>
    <w:rsid w:val="001A6F01"/>
    <w:rsid w:val="001A7992"/>
    <w:rsid w:val="001B129B"/>
    <w:rsid w:val="001B54EA"/>
    <w:rsid w:val="001B56B3"/>
    <w:rsid w:val="001C0361"/>
    <w:rsid w:val="001C1DDF"/>
    <w:rsid w:val="001C1EDA"/>
    <w:rsid w:val="001C4849"/>
    <w:rsid w:val="001D1CAE"/>
    <w:rsid w:val="001D21DA"/>
    <w:rsid w:val="001D75DD"/>
    <w:rsid w:val="001E0354"/>
    <w:rsid w:val="001E1243"/>
    <w:rsid w:val="001F39D2"/>
    <w:rsid w:val="001F4B92"/>
    <w:rsid w:val="001F6D70"/>
    <w:rsid w:val="0020257A"/>
    <w:rsid w:val="00210B0E"/>
    <w:rsid w:val="0022454F"/>
    <w:rsid w:val="002356FA"/>
    <w:rsid w:val="00237CC2"/>
    <w:rsid w:val="0024733B"/>
    <w:rsid w:val="00251ACE"/>
    <w:rsid w:val="0026133F"/>
    <w:rsid w:val="00261DC4"/>
    <w:rsid w:val="00263DE4"/>
    <w:rsid w:val="00265581"/>
    <w:rsid w:val="002709A9"/>
    <w:rsid w:val="00275D60"/>
    <w:rsid w:val="00276A33"/>
    <w:rsid w:val="0027713A"/>
    <w:rsid w:val="00284745"/>
    <w:rsid w:val="00284AB5"/>
    <w:rsid w:val="002862F8"/>
    <w:rsid w:val="0029538B"/>
    <w:rsid w:val="002977EF"/>
    <w:rsid w:val="002B4F5A"/>
    <w:rsid w:val="002B5493"/>
    <w:rsid w:val="002C3C92"/>
    <w:rsid w:val="002C529D"/>
    <w:rsid w:val="002D0B0C"/>
    <w:rsid w:val="002D111C"/>
    <w:rsid w:val="002D208F"/>
    <w:rsid w:val="002D2291"/>
    <w:rsid w:val="002D3A50"/>
    <w:rsid w:val="002D4009"/>
    <w:rsid w:val="002D5CDF"/>
    <w:rsid w:val="002D6EB7"/>
    <w:rsid w:val="002E0347"/>
    <w:rsid w:val="002E04C8"/>
    <w:rsid w:val="002E0748"/>
    <w:rsid w:val="002E78E8"/>
    <w:rsid w:val="002F2533"/>
    <w:rsid w:val="00301012"/>
    <w:rsid w:val="003053DC"/>
    <w:rsid w:val="00311AEA"/>
    <w:rsid w:val="003171FC"/>
    <w:rsid w:val="00321ACD"/>
    <w:rsid w:val="00322B80"/>
    <w:rsid w:val="00330D73"/>
    <w:rsid w:val="003357B4"/>
    <w:rsid w:val="00335D03"/>
    <w:rsid w:val="003513EC"/>
    <w:rsid w:val="00354A66"/>
    <w:rsid w:val="00356B4A"/>
    <w:rsid w:val="003605DA"/>
    <w:rsid w:val="00362438"/>
    <w:rsid w:val="0036475C"/>
    <w:rsid w:val="00365B90"/>
    <w:rsid w:val="00366054"/>
    <w:rsid w:val="003768EF"/>
    <w:rsid w:val="00382C5B"/>
    <w:rsid w:val="00386532"/>
    <w:rsid w:val="00390492"/>
    <w:rsid w:val="0039054F"/>
    <w:rsid w:val="00393EDC"/>
    <w:rsid w:val="003A0319"/>
    <w:rsid w:val="003A584B"/>
    <w:rsid w:val="003A6158"/>
    <w:rsid w:val="003A6F05"/>
    <w:rsid w:val="003B3179"/>
    <w:rsid w:val="003C052E"/>
    <w:rsid w:val="003C27A1"/>
    <w:rsid w:val="003C6E7C"/>
    <w:rsid w:val="003C6F83"/>
    <w:rsid w:val="003D16A4"/>
    <w:rsid w:val="003D38B0"/>
    <w:rsid w:val="003E050D"/>
    <w:rsid w:val="003E5C32"/>
    <w:rsid w:val="003E6281"/>
    <w:rsid w:val="003E6D14"/>
    <w:rsid w:val="003F0415"/>
    <w:rsid w:val="003F3080"/>
    <w:rsid w:val="003F3A92"/>
    <w:rsid w:val="003F70B4"/>
    <w:rsid w:val="00410CB6"/>
    <w:rsid w:val="004129B7"/>
    <w:rsid w:val="00415EFB"/>
    <w:rsid w:val="0042545F"/>
    <w:rsid w:val="00426EB6"/>
    <w:rsid w:val="0043213F"/>
    <w:rsid w:val="00432595"/>
    <w:rsid w:val="00432A63"/>
    <w:rsid w:val="004337C9"/>
    <w:rsid w:val="004364CE"/>
    <w:rsid w:val="00437242"/>
    <w:rsid w:val="004377E4"/>
    <w:rsid w:val="004413F6"/>
    <w:rsid w:val="004429F6"/>
    <w:rsid w:val="004434E5"/>
    <w:rsid w:val="00443AFE"/>
    <w:rsid w:val="00444AF5"/>
    <w:rsid w:val="0044540F"/>
    <w:rsid w:val="00445A4B"/>
    <w:rsid w:val="00462025"/>
    <w:rsid w:val="00462229"/>
    <w:rsid w:val="00473B44"/>
    <w:rsid w:val="004761D1"/>
    <w:rsid w:val="0048423A"/>
    <w:rsid w:val="00485197"/>
    <w:rsid w:val="00493F2E"/>
    <w:rsid w:val="004A2C9E"/>
    <w:rsid w:val="004A43F1"/>
    <w:rsid w:val="004B0E1B"/>
    <w:rsid w:val="004B4A25"/>
    <w:rsid w:val="004C00FC"/>
    <w:rsid w:val="004C2E98"/>
    <w:rsid w:val="004C32B9"/>
    <w:rsid w:val="004C4585"/>
    <w:rsid w:val="004C4BAC"/>
    <w:rsid w:val="004C6464"/>
    <w:rsid w:val="004D32C3"/>
    <w:rsid w:val="004F6347"/>
    <w:rsid w:val="005021FE"/>
    <w:rsid w:val="00502AA0"/>
    <w:rsid w:val="005033E9"/>
    <w:rsid w:val="00507408"/>
    <w:rsid w:val="00507B74"/>
    <w:rsid w:val="0051346E"/>
    <w:rsid w:val="005144CF"/>
    <w:rsid w:val="00514543"/>
    <w:rsid w:val="00520513"/>
    <w:rsid w:val="00520721"/>
    <w:rsid w:val="00520BA2"/>
    <w:rsid w:val="00522226"/>
    <w:rsid w:val="0052253B"/>
    <w:rsid w:val="00522C44"/>
    <w:rsid w:val="00534F06"/>
    <w:rsid w:val="00541CAC"/>
    <w:rsid w:val="005421DF"/>
    <w:rsid w:val="00542683"/>
    <w:rsid w:val="00543E55"/>
    <w:rsid w:val="0054672A"/>
    <w:rsid w:val="00552921"/>
    <w:rsid w:val="00556791"/>
    <w:rsid w:val="0055688E"/>
    <w:rsid w:val="0056066F"/>
    <w:rsid w:val="0056151A"/>
    <w:rsid w:val="0057219C"/>
    <w:rsid w:val="005860CF"/>
    <w:rsid w:val="00590193"/>
    <w:rsid w:val="00590850"/>
    <w:rsid w:val="00592065"/>
    <w:rsid w:val="005960A0"/>
    <w:rsid w:val="005965C6"/>
    <w:rsid w:val="00597B57"/>
    <w:rsid w:val="005A6A6F"/>
    <w:rsid w:val="005C40AD"/>
    <w:rsid w:val="005D0394"/>
    <w:rsid w:val="005E4E1A"/>
    <w:rsid w:val="005E6C89"/>
    <w:rsid w:val="005F6994"/>
    <w:rsid w:val="0060298E"/>
    <w:rsid w:val="006030DA"/>
    <w:rsid w:val="00603EFB"/>
    <w:rsid w:val="00605069"/>
    <w:rsid w:val="00613C6B"/>
    <w:rsid w:val="00616725"/>
    <w:rsid w:val="00620260"/>
    <w:rsid w:val="00621D60"/>
    <w:rsid w:val="0063020C"/>
    <w:rsid w:val="006374EC"/>
    <w:rsid w:val="0064232B"/>
    <w:rsid w:val="00646C67"/>
    <w:rsid w:val="00672477"/>
    <w:rsid w:val="00676CF2"/>
    <w:rsid w:val="00677AA9"/>
    <w:rsid w:val="006807E7"/>
    <w:rsid w:val="0068496B"/>
    <w:rsid w:val="00685347"/>
    <w:rsid w:val="006863CB"/>
    <w:rsid w:val="00686FD3"/>
    <w:rsid w:val="0068753B"/>
    <w:rsid w:val="00690F85"/>
    <w:rsid w:val="00691196"/>
    <w:rsid w:val="00691A37"/>
    <w:rsid w:val="00693778"/>
    <w:rsid w:val="00694D6E"/>
    <w:rsid w:val="006A011C"/>
    <w:rsid w:val="006A0B7A"/>
    <w:rsid w:val="006A2186"/>
    <w:rsid w:val="006A6526"/>
    <w:rsid w:val="006A7C58"/>
    <w:rsid w:val="006B119B"/>
    <w:rsid w:val="006B397A"/>
    <w:rsid w:val="006B5B79"/>
    <w:rsid w:val="006C54C5"/>
    <w:rsid w:val="006C6FA0"/>
    <w:rsid w:val="006D59F8"/>
    <w:rsid w:val="006F492C"/>
    <w:rsid w:val="006F5544"/>
    <w:rsid w:val="006F6128"/>
    <w:rsid w:val="006F7E58"/>
    <w:rsid w:val="007009C6"/>
    <w:rsid w:val="007076D4"/>
    <w:rsid w:val="0071069C"/>
    <w:rsid w:val="00713549"/>
    <w:rsid w:val="007147FE"/>
    <w:rsid w:val="00716878"/>
    <w:rsid w:val="00716BB3"/>
    <w:rsid w:val="00722028"/>
    <w:rsid w:val="00722E69"/>
    <w:rsid w:val="0072407F"/>
    <w:rsid w:val="00724755"/>
    <w:rsid w:val="0072627E"/>
    <w:rsid w:val="0072635B"/>
    <w:rsid w:val="00730259"/>
    <w:rsid w:val="00734A34"/>
    <w:rsid w:val="007367C9"/>
    <w:rsid w:val="00744CAC"/>
    <w:rsid w:val="007457A1"/>
    <w:rsid w:val="00747981"/>
    <w:rsid w:val="0075030B"/>
    <w:rsid w:val="007564D5"/>
    <w:rsid w:val="00762A55"/>
    <w:rsid w:val="00764741"/>
    <w:rsid w:val="00770AE0"/>
    <w:rsid w:val="007749F0"/>
    <w:rsid w:val="00775BF0"/>
    <w:rsid w:val="00776411"/>
    <w:rsid w:val="00781703"/>
    <w:rsid w:val="00781867"/>
    <w:rsid w:val="00782697"/>
    <w:rsid w:val="0078471B"/>
    <w:rsid w:val="00787313"/>
    <w:rsid w:val="0079127C"/>
    <w:rsid w:val="007944C1"/>
    <w:rsid w:val="00797B92"/>
    <w:rsid w:val="00797D27"/>
    <w:rsid w:val="007A0C66"/>
    <w:rsid w:val="007A35DA"/>
    <w:rsid w:val="007A4055"/>
    <w:rsid w:val="007A4A2C"/>
    <w:rsid w:val="007A5237"/>
    <w:rsid w:val="007A6DFD"/>
    <w:rsid w:val="007B1B57"/>
    <w:rsid w:val="007B2FF6"/>
    <w:rsid w:val="007B557B"/>
    <w:rsid w:val="007B6905"/>
    <w:rsid w:val="007D34FF"/>
    <w:rsid w:val="007D706D"/>
    <w:rsid w:val="007D778C"/>
    <w:rsid w:val="007E38D9"/>
    <w:rsid w:val="007E38E3"/>
    <w:rsid w:val="007E5A4E"/>
    <w:rsid w:val="007F0077"/>
    <w:rsid w:val="007F217C"/>
    <w:rsid w:val="007F350D"/>
    <w:rsid w:val="007F7CFF"/>
    <w:rsid w:val="008014E6"/>
    <w:rsid w:val="0080152D"/>
    <w:rsid w:val="00801983"/>
    <w:rsid w:val="008056E6"/>
    <w:rsid w:val="00806EED"/>
    <w:rsid w:val="00816109"/>
    <w:rsid w:val="008226A5"/>
    <w:rsid w:val="0082394A"/>
    <w:rsid w:val="008249EF"/>
    <w:rsid w:val="00830BEE"/>
    <w:rsid w:val="00832D96"/>
    <w:rsid w:val="008408EB"/>
    <w:rsid w:val="00841FB3"/>
    <w:rsid w:val="008636EA"/>
    <w:rsid w:val="00863EE3"/>
    <w:rsid w:val="008770D9"/>
    <w:rsid w:val="00880847"/>
    <w:rsid w:val="00880A73"/>
    <w:rsid w:val="00880D19"/>
    <w:rsid w:val="0088432D"/>
    <w:rsid w:val="00886D27"/>
    <w:rsid w:val="00894307"/>
    <w:rsid w:val="0089562C"/>
    <w:rsid w:val="00897DD1"/>
    <w:rsid w:val="008A0075"/>
    <w:rsid w:val="008A03A3"/>
    <w:rsid w:val="008A0CEB"/>
    <w:rsid w:val="008A55ED"/>
    <w:rsid w:val="008A6ABF"/>
    <w:rsid w:val="008B40C2"/>
    <w:rsid w:val="008C5960"/>
    <w:rsid w:val="008C698D"/>
    <w:rsid w:val="008C7166"/>
    <w:rsid w:val="008D14EE"/>
    <w:rsid w:val="008D3F91"/>
    <w:rsid w:val="008D60CC"/>
    <w:rsid w:val="008E0BAB"/>
    <w:rsid w:val="008E0E09"/>
    <w:rsid w:val="008E1DE1"/>
    <w:rsid w:val="008E3732"/>
    <w:rsid w:val="008E50BB"/>
    <w:rsid w:val="008F50FF"/>
    <w:rsid w:val="008F5FC3"/>
    <w:rsid w:val="008F6B98"/>
    <w:rsid w:val="008F6BB4"/>
    <w:rsid w:val="00903387"/>
    <w:rsid w:val="00914994"/>
    <w:rsid w:val="009175D5"/>
    <w:rsid w:val="00921268"/>
    <w:rsid w:val="00922D13"/>
    <w:rsid w:val="00923CDA"/>
    <w:rsid w:val="009413D4"/>
    <w:rsid w:val="0094554C"/>
    <w:rsid w:val="00946506"/>
    <w:rsid w:val="009507D1"/>
    <w:rsid w:val="0095666C"/>
    <w:rsid w:val="00957D25"/>
    <w:rsid w:val="00962321"/>
    <w:rsid w:val="00967D2A"/>
    <w:rsid w:val="00967D2E"/>
    <w:rsid w:val="00973936"/>
    <w:rsid w:val="0097416C"/>
    <w:rsid w:val="00974D33"/>
    <w:rsid w:val="00976A08"/>
    <w:rsid w:val="00976E77"/>
    <w:rsid w:val="00980D29"/>
    <w:rsid w:val="00981291"/>
    <w:rsid w:val="009820A8"/>
    <w:rsid w:val="00991AB2"/>
    <w:rsid w:val="00996975"/>
    <w:rsid w:val="009A116B"/>
    <w:rsid w:val="009A2958"/>
    <w:rsid w:val="009A3871"/>
    <w:rsid w:val="009A435A"/>
    <w:rsid w:val="009A610F"/>
    <w:rsid w:val="009C202E"/>
    <w:rsid w:val="009C47F3"/>
    <w:rsid w:val="009C6F40"/>
    <w:rsid w:val="009C73BA"/>
    <w:rsid w:val="009C76FB"/>
    <w:rsid w:val="009D2C0C"/>
    <w:rsid w:val="009D3A79"/>
    <w:rsid w:val="009D57F1"/>
    <w:rsid w:val="009D6079"/>
    <w:rsid w:val="009E1908"/>
    <w:rsid w:val="009E2A16"/>
    <w:rsid w:val="009E624B"/>
    <w:rsid w:val="009F0477"/>
    <w:rsid w:val="009F21D6"/>
    <w:rsid w:val="009F7703"/>
    <w:rsid w:val="00A003B5"/>
    <w:rsid w:val="00A015C4"/>
    <w:rsid w:val="00A01A72"/>
    <w:rsid w:val="00A02A52"/>
    <w:rsid w:val="00A04524"/>
    <w:rsid w:val="00A065FE"/>
    <w:rsid w:val="00A10C46"/>
    <w:rsid w:val="00A1428E"/>
    <w:rsid w:val="00A15AE9"/>
    <w:rsid w:val="00A176D7"/>
    <w:rsid w:val="00A17F8F"/>
    <w:rsid w:val="00A20986"/>
    <w:rsid w:val="00A2133B"/>
    <w:rsid w:val="00A22718"/>
    <w:rsid w:val="00A23702"/>
    <w:rsid w:val="00A24CEA"/>
    <w:rsid w:val="00A27B5B"/>
    <w:rsid w:val="00A37145"/>
    <w:rsid w:val="00A4472B"/>
    <w:rsid w:val="00A45E83"/>
    <w:rsid w:val="00A5492A"/>
    <w:rsid w:val="00A55818"/>
    <w:rsid w:val="00A66FEA"/>
    <w:rsid w:val="00A71DA9"/>
    <w:rsid w:val="00A7361F"/>
    <w:rsid w:val="00A7526E"/>
    <w:rsid w:val="00A7753E"/>
    <w:rsid w:val="00A813B7"/>
    <w:rsid w:val="00A8340F"/>
    <w:rsid w:val="00A83A7D"/>
    <w:rsid w:val="00A86D12"/>
    <w:rsid w:val="00A87CC4"/>
    <w:rsid w:val="00A904D9"/>
    <w:rsid w:val="00A90505"/>
    <w:rsid w:val="00AA2969"/>
    <w:rsid w:val="00AA5295"/>
    <w:rsid w:val="00AA55C3"/>
    <w:rsid w:val="00AB5A8B"/>
    <w:rsid w:val="00AB5DE3"/>
    <w:rsid w:val="00AC0CE9"/>
    <w:rsid w:val="00AC1A94"/>
    <w:rsid w:val="00AC2B28"/>
    <w:rsid w:val="00AD00B3"/>
    <w:rsid w:val="00AD1102"/>
    <w:rsid w:val="00AD1769"/>
    <w:rsid w:val="00AD3166"/>
    <w:rsid w:val="00AD31E5"/>
    <w:rsid w:val="00AE25CA"/>
    <w:rsid w:val="00AE4792"/>
    <w:rsid w:val="00AE7797"/>
    <w:rsid w:val="00AF099E"/>
    <w:rsid w:val="00AF5F94"/>
    <w:rsid w:val="00B055FA"/>
    <w:rsid w:val="00B05AFE"/>
    <w:rsid w:val="00B07785"/>
    <w:rsid w:val="00B11E29"/>
    <w:rsid w:val="00B17BD1"/>
    <w:rsid w:val="00B17CE8"/>
    <w:rsid w:val="00B2317B"/>
    <w:rsid w:val="00B250CE"/>
    <w:rsid w:val="00B25506"/>
    <w:rsid w:val="00B25C87"/>
    <w:rsid w:val="00B40908"/>
    <w:rsid w:val="00B44391"/>
    <w:rsid w:val="00B5090C"/>
    <w:rsid w:val="00B51453"/>
    <w:rsid w:val="00B514AE"/>
    <w:rsid w:val="00B5563E"/>
    <w:rsid w:val="00B56834"/>
    <w:rsid w:val="00B62126"/>
    <w:rsid w:val="00B65234"/>
    <w:rsid w:val="00B663CA"/>
    <w:rsid w:val="00B67328"/>
    <w:rsid w:val="00B7006C"/>
    <w:rsid w:val="00B77EE6"/>
    <w:rsid w:val="00B85EEC"/>
    <w:rsid w:val="00B86807"/>
    <w:rsid w:val="00B9383B"/>
    <w:rsid w:val="00BA32B1"/>
    <w:rsid w:val="00BA3FB4"/>
    <w:rsid w:val="00BA4370"/>
    <w:rsid w:val="00BA7EB8"/>
    <w:rsid w:val="00BB1263"/>
    <w:rsid w:val="00BB254A"/>
    <w:rsid w:val="00BC4182"/>
    <w:rsid w:val="00BC4431"/>
    <w:rsid w:val="00BC5DAC"/>
    <w:rsid w:val="00BD097E"/>
    <w:rsid w:val="00BD264C"/>
    <w:rsid w:val="00BD3EFE"/>
    <w:rsid w:val="00BD482C"/>
    <w:rsid w:val="00BE4751"/>
    <w:rsid w:val="00BF0A97"/>
    <w:rsid w:val="00BF3D8D"/>
    <w:rsid w:val="00BF784C"/>
    <w:rsid w:val="00C00B04"/>
    <w:rsid w:val="00C00C08"/>
    <w:rsid w:val="00C021BE"/>
    <w:rsid w:val="00C031A8"/>
    <w:rsid w:val="00C04473"/>
    <w:rsid w:val="00C045FB"/>
    <w:rsid w:val="00C058A6"/>
    <w:rsid w:val="00C07AC2"/>
    <w:rsid w:val="00C07DF6"/>
    <w:rsid w:val="00C10F5E"/>
    <w:rsid w:val="00C161DD"/>
    <w:rsid w:val="00C17166"/>
    <w:rsid w:val="00C20933"/>
    <w:rsid w:val="00C21B5D"/>
    <w:rsid w:val="00C21FCB"/>
    <w:rsid w:val="00C226F5"/>
    <w:rsid w:val="00C23CF1"/>
    <w:rsid w:val="00C241B1"/>
    <w:rsid w:val="00C30F28"/>
    <w:rsid w:val="00C3474F"/>
    <w:rsid w:val="00C43D7A"/>
    <w:rsid w:val="00C45411"/>
    <w:rsid w:val="00C51C8D"/>
    <w:rsid w:val="00C54B6F"/>
    <w:rsid w:val="00C565F8"/>
    <w:rsid w:val="00C6068D"/>
    <w:rsid w:val="00C626C5"/>
    <w:rsid w:val="00C63477"/>
    <w:rsid w:val="00C70272"/>
    <w:rsid w:val="00C70A88"/>
    <w:rsid w:val="00C7604D"/>
    <w:rsid w:val="00C84821"/>
    <w:rsid w:val="00C94ABC"/>
    <w:rsid w:val="00C95CF8"/>
    <w:rsid w:val="00CA14F3"/>
    <w:rsid w:val="00CA1A7D"/>
    <w:rsid w:val="00CA65BC"/>
    <w:rsid w:val="00CA6D3C"/>
    <w:rsid w:val="00CB095E"/>
    <w:rsid w:val="00CB398B"/>
    <w:rsid w:val="00CB6EF7"/>
    <w:rsid w:val="00CC20C7"/>
    <w:rsid w:val="00CC4116"/>
    <w:rsid w:val="00CC6224"/>
    <w:rsid w:val="00CD3264"/>
    <w:rsid w:val="00CD3394"/>
    <w:rsid w:val="00CD6453"/>
    <w:rsid w:val="00CD64BD"/>
    <w:rsid w:val="00CE3FF5"/>
    <w:rsid w:val="00CF06AA"/>
    <w:rsid w:val="00CF179C"/>
    <w:rsid w:val="00CF6112"/>
    <w:rsid w:val="00CF618C"/>
    <w:rsid w:val="00D00D9C"/>
    <w:rsid w:val="00D00F86"/>
    <w:rsid w:val="00D024E1"/>
    <w:rsid w:val="00D02676"/>
    <w:rsid w:val="00D0467C"/>
    <w:rsid w:val="00D057D2"/>
    <w:rsid w:val="00D059BC"/>
    <w:rsid w:val="00D116FC"/>
    <w:rsid w:val="00D1472B"/>
    <w:rsid w:val="00D166B8"/>
    <w:rsid w:val="00D1769A"/>
    <w:rsid w:val="00D17FE7"/>
    <w:rsid w:val="00D20EB1"/>
    <w:rsid w:val="00D23475"/>
    <w:rsid w:val="00D23711"/>
    <w:rsid w:val="00D27604"/>
    <w:rsid w:val="00D31830"/>
    <w:rsid w:val="00D347AE"/>
    <w:rsid w:val="00D51E84"/>
    <w:rsid w:val="00D637D0"/>
    <w:rsid w:val="00D83D87"/>
    <w:rsid w:val="00D85893"/>
    <w:rsid w:val="00D85E16"/>
    <w:rsid w:val="00D91101"/>
    <w:rsid w:val="00D91D63"/>
    <w:rsid w:val="00DA125B"/>
    <w:rsid w:val="00DA1DCF"/>
    <w:rsid w:val="00DA28D0"/>
    <w:rsid w:val="00DA545A"/>
    <w:rsid w:val="00DA7B0B"/>
    <w:rsid w:val="00DB1A4F"/>
    <w:rsid w:val="00DB3AC9"/>
    <w:rsid w:val="00DB41D3"/>
    <w:rsid w:val="00DB5106"/>
    <w:rsid w:val="00DB5E3C"/>
    <w:rsid w:val="00DC6BBC"/>
    <w:rsid w:val="00DC79A6"/>
    <w:rsid w:val="00DD0B4A"/>
    <w:rsid w:val="00DD2F83"/>
    <w:rsid w:val="00DD31B9"/>
    <w:rsid w:val="00DE0F93"/>
    <w:rsid w:val="00DE2E37"/>
    <w:rsid w:val="00DE594B"/>
    <w:rsid w:val="00DF01AF"/>
    <w:rsid w:val="00DF1547"/>
    <w:rsid w:val="00DF3019"/>
    <w:rsid w:val="00E043B2"/>
    <w:rsid w:val="00E06FEC"/>
    <w:rsid w:val="00E24CD0"/>
    <w:rsid w:val="00E25A5A"/>
    <w:rsid w:val="00E2725E"/>
    <w:rsid w:val="00E3039D"/>
    <w:rsid w:val="00E3079A"/>
    <w:rsid w:val="00E31D80"/>
    <w:rsid w:val="00E32616"/>
    <w:rsid w:val="00E354AA"/>
    <w:rsid w:val="00E371A5"/>
    <w:rsid w:val="00E401DA"/>
    <w:rsid w:val="00E42D36"/>
    <w:rsid w:val="00E4748F"/>
    <w:rsid w:val="00E47B7A"/>
    <w:rsid w:val="00E50DEB"/>
    <w:rsid w:val="00E55249"/>
    <w:rsid w:val="00E62C82"/>
    <w:rsid w:val="00E705A4"/>
    <w:rsid w:val="00E71D50"/>
    <w:rsid w:val="00E834A4"/>
    <w:rsid w:val="00E84926"/>
    <w:rsid w:val="00E84D43"/>
    <w:rsid w:val="00E87D3A"/>
    <w:rsid w:val="00E96391"/>
    <w:rsid w:val="00E979A7"/>
    <w:rsid w:val="00EA2A88"/>
    <w:rsid w:val="00EA670A"/>
    <w:rsid w:val="00EA7F18"/>
    <w:rsid w:val="00EB0A08"/>
    <w:rsid w:val="00EB199D"/>
    <w:rsid w:val="00EB5C3E"/>
    <w:rsid w:val="00EC2BA2"/>
    <w:rsid w:val="00EE1069"/>
    <w:rsid w:val="00EE1853"/>
    <w:rsid w:val="00EE3551"/>
    <w:rsid w:val="00EE5300"/>
    <w:rsid w:val="00EE7848"/>
    <w:rsid w:val="00EF78D0"/>
    <w:rsid w:val="00F04430"/>
    <w:rsid w:val="00F1374D"/>
    <w:rsid w:val="00F159AC"/>
    <w:rsid w:val="00F164D9"/>
    <w:rsid w:val="00F16CC9"/>
    <w:rsid w:val="00F21855"/>
    <w:rsid w:val="00F22715"/>
    <w:rsid w:val="00F259FC"/>
    <w:rsid w:val="00F3323F"/>
    <w:rsid w:val="00F429BD"/>
    <w:rsid w:val="00F43FBF"/>
    <w:rsid w:val="00F52E35"/>
    <w:rsid w:val="00F541D3"/>
    <w:rsid w:val="00F56092"/>
    <w:rsid w:val="00F63085"/>
    <w:rsid w:val="00F631C1"/>
    <w:rsid w:val="00F652AF"/>
    <w:rsid w:val="00F67DA8"/>
    <w:rsid w:val="00F703CF"/>
    <w:rsid w:val="00F76D55"/>
    <w:rsid w:val="00F806DF"/>
    <w:rsid w:val="00F830AA"/>
    <w:rsid w:val="00FA0544"/>
    <w:rsid w:val="00FA1EA8"/>
    <w:rsid w:val="00FA2430"/>
    <w:rsid w:val="00FA3A09"/>
    <w:rsid w:val="00FA461D"/>
    <w:rsid w:val="00FA535F"/>
    <w:rsid w:val="00FA6CC1"/>
    <w:rsid w:val="00FB69B1"/>
    <w:rsid w:val="00FC2941"/>
    <w:rsid w:val="00FC33B9"/>
    <w:rsid w:val="00FC4EDA"/>
    <w:rsid w:val="00FC51F3"/>
    <w:rsid w:val="00FC7930"/>
    <w:rsid w:val="00FD28E2"/>
    <w:rsid w:val="00FD3CC6"/>
    <w:rsid w:val="00FD7023"/>
    <w:rsid w:val="00FE5F4F"/>
    <w:rsid w:val="00FE620A"/>
    <w:rsid w:val="00FE6D34"/>
    <w:rsid w:val="00FF04CF"/>
    <w:rsid w:val="00FF0801"/>
    <w:rsid w:val="00FF4C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ADB4A"/>
  <w15:chartTrackingRefBased/>
  <w15:docId w15:val="{B390E148-3B52-4DA0-9A93-DB5789265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7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47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471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471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781867"/>
    <w:rPr>
      <w:color w:val="0563C1" w:themeColor="hyperlink"/>
      <w:u w:val="single"/>
    </w:rPr>
  </w:style>
  <w:style w:type="character" w:styleId="UnresolvedMention">
    <w:name w:val="Unresolved Mention"/>
    <w:basedOn w:val="DefaultParagraphFont"/>
    <w:uiPriority w:val="99"/>
    <w:semiHidden/>
    <w:unhideWhenUsed/>
    <w:rsid w:val="00781867"/>
    <w:rPr>
      <w:color w:val="605E5C"/>
      <w:shd w:val="clear" w:color="auto" w:fill="E1DFDD"/>
    </w:rPr>
  </w:style>
  <w:style w:type="character" w:customStyle="1" w:styleId="Heading2Char">
    <w:name w:val="Heading 2 Char"/>
    <w:basedOn w:val="DefaultParagraphFont"/>
    <w:link w:val="Heading2"/>
    <w:uiPriority w:val="9"/>
    <w:rsid w:val="007A4A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75DD"/>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7D706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7D706D"/>
    <w:rPr>
      <w:rFonts w:ascii="Calibri" w:hAnsi="Calibri" w:cs="Calibri"/>
      <w:noProof/>
      <w:lang w:val="en-US"/>
    </w:rPr>
  </w:style>
  <w:style w:type="paragraph" w:customStyle="1" w:styleId="EndNoteBibliography">
    <w:name w:val="EndNote Bibliography"/>
    <w:basedOn w:val="Normal"/>
    <w:link w:val="EndNoteBibliographyChar"/>
    <w:rsid w:val="007D706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7D706D"/>
    <w:rPr>
      <w:rFonts w:ascii="Calibri" w:hAnsi="Calibri" w:cs="Calibri"/>
      <w:noProof/>
      <w:lang w:val="en-US"/>
    </w:rPr>
  </w:style>
  <w:style w:type="paragraph" w:styleId="FootnoteText">
    <w:name w:val="footnote text"/>
    <w:basedOn w:val="Normal"/>
    <w:link w:val="FootnoteTextChar"/>
    <w:uiPriority w:val="9"/>
    <w:semiHidden/>
    <w:unhideWhenUsed/>
    <w:qFormat/>
    <w:rsid w:val="007F350D"/>
    <w:pPr>
      <w:spacing w:after="0" w:line="240" w:lineRule="auto"/>
    </w:pPr>
    <w:rPr>
      <w:sz w:val="20"/>
      <w:szCs w:val="20"/>
    </w:rPr>
  </w:style>
  <w:style w:type="character" w:customStyle="1" w:styleId="FootnoteTextChar">
    <w:name w:val="Footnote Text Char"/>
    <w:basedOn w:val="DefaultParagraphFont"/>
    <w:link w:val="FootnoteText"/>
    <w:uiPriority w:val="9"/>
    <w:semiHidden/>
    <w:rsid w:val="007F350D"/>
    <w:rPr>
      <w:sz w:val="20"/>
      <w:szCs w:val="20"/>
    </w:rPr>
  </w:style>
  <w:style w:type="character" w:styleId="FootnoteReference">
    <w:name w:val="footnote reference"/>
    <w:basedOn w:val="DefaultParagraphFont"/>
    <w:semiHidden/>
    <w:unhideWhenUsed/>
    <w:rsid w:val="007F350D"/>
    <w:rPr>
      <w:vertAlign w:val="superscript"/>
    </w:rPr>
  </w:style>
  <w:style w:type="paragraph" w:customStyle="1" w:styleId="Compact">
    <w:name w:val="Compact"/>
    <w:basedOn w:val="BodyText"/>
    <w:qFormat/>
    <w:rsid w:val="00BD482C"/>
    <w:pPr>
      <w:spacing w:before="36" w:after="36" w:line="240" w:lineRule="auto"/>
    </w:pPr>
    <w:rPr>
      <w:sz w:val="24"/>
      <w:szCs w:val="24"/>
      <w:lang w:val="en-US"/>
    </w:rPr>
  </w:style>
  <w:style w:type="paragraph" w:styleId="BodyText">
    <w:name w:val="Body Text"/>
    <w:basedOn w:val="Normal"/>
    <w:link w:val="BodyTextChar"/>
    <w:unhideWhenUsed/>
    <w:qFormat/>
    <w:rsid w:val="008F50FF"/>
    <w:pPr>
      <w:spacing w:after="120" w:line="360" w:lineRule="auto"/>
      <w:ind w:firstLine="720"/>
    </w:pPr>
  </w:style>
  <w:style w:type="character" w:customStyle="1" w:styleId="BodyTextChar">
    <w:name w:val="Body Text Char"/>
    <w:basedOn w:val="DefaultParagraphFont"/>
    <w:link w:val="BodyText"/>
    <w:rsid w:val="008F50FF"/>
  </w:style>
  <w:style w:type="character" w:customStyle="1" w:styleId="Heading4Char">
    <w:name w:val="Heading 4 Char"/>
    <w:basedOn w:val="DefaultParagraphFont"/>
    <w:link w:val="Heading4"/>
    <w:uiPriority w:val="9"/>
    <w:semiHidden/>
    <w:rsid w:val="001047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47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4715"/>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color w:val="2F5496" w:themeColor="accent1" w:themeShade="BF"/>
      <w:sz w:val="32"/>
      <w:szCs w:val="32"/>
    </w:rPr>
  </w:style>
  <w:style w:type="numbering" w:customStyle="1" w:styleId="NoList1">
    <w:name w:val="No List1"/>
    <w:next w:val="NoList"/>
    <w:uiPriority w:val="99"/>
    <w:semiHidden/>
    <w:unhideWhenUsed/>
    <w:rsid w:val="00D91101"/>
  </w:style>
  <w:style w:type="character" w:customStyle="1" w:styleId="FollowedHyperlink1">
    <w:name w:val="FollowedHyperlink1"/>
    <w:basedOn w:val="DefaultParagraphFont"/>
    <w:uiPriority w:val="99"/>
    <w:semiHidden/>
    <w:unhideWhenUsed/>
    <w:rsid w:val="00D91101"/>
    <w:rPr>
      <w:color w:val="800080"/>
      <w:u w:val="single"/>
    </w:rPr>
  </w:style>
  <w:style w:type="paragraph" w:customStyle="1" w:styleId="msonormal0">
    <w:name w:val="msonormal"/>
    <w:basedOn w:val="Normal"/>
    <w:rsid w:val="00D911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CaptionChar">
    <w:name w:val="Caption Char"/>
    <w:basedOn w:val="DefaultParagraphFont"/>
    <w:link w:val="Caption"/>
    <w:semiHidden/>
    <w:locked/>
    <w:rsid w:val="00D91101"/>
    <w:rPr>
      <w:i/>
    </w:rPr>
  </w:style>
  <w:style w:type="paragraph" w:customStyle="1" w:styleId="Caption1">
    <w:name w:val="Caption1"/>
    <w:basedOn w:val="Normal"/>
    <w:next w:val="Caption"/>
    <w:semiHidden/>
    <w:unhideWhenUsed/>
    <w:qFormat/>
    <w:rsid w:val="00D91101"/>
    <w:pPr>
      <w:spacing w:after="120" w:line="240" w:lineRule="auto"/>
    </w:pPr>
    <w:rPr>
      <w:i/>
    </w:rPr>
  </w:style>
  <w:style w:type="paragraph" w:customStyle="1" w:styleId="Title1">
    <w:name w:val="Title1"/>
    <w:basedOn w:val="Normal"/>
    <w:next w:val="BodyText"/>
    <w:qFormat/>
    <w:rsid w:val="00D91101"/>
    <w:pPr>
      <w:keepNext/>
      <w:keepLines/>
      <w:spacing w:before="480" w:after="240" w:line="240" w:lineRule="auto"/>
      <w:jc w:val="center"/>
    </w:pPr>
    <w:rPr>
      <w:rFonts w:ascii="Calibri" w:eastAsia="Times New Roman" w:hAnsi="Calibri" w:cs="Times New Roman"/>
      <w:b/>
      <w:bCs/>
      <w:color w:val="345A8A"/>
      <w:sz w:val="36"/>
      <w:szCs w:val="36"/>
      <w:lang w:val="en-US"/>
    </w:rPr>
  </w:style>
  <w:style w:type="character" w:customStyle="1" w:styleId="TitleChar">
    <w:name w:val="Title Char"/>
    <w:basedOn w:val="DefaultParagraphFont"/>
    <w:link w:val="Title"/>
    <w:rsid w:val="00D91101"/>
    <w:rPr>
      <w:rFonts w:ascii="Calibri" w:eastAsia="Times New Roman" w:hAnsi="Calibri" w:cs="Times New Roman"/>
      <w:b/>
      <w:bCs/>
      <w:color w:val="345A8A"/>
      <w:sz w:val="36"/>
      <w:szCs w:val="36"/>
      <w:lang w:val="en-US"/>
    </w:rPr>
  </w:style>
  <w:style w:type="paragraph" w:customStyle="1" w:styleId="Subtitle1">
    <w:name w:val="Subtitle1"/>
    <w:basedOn w:val="Title"/>
    <w:next w:val="BodyText"/>
    <w:qFormat/>
    <w:rsid w:val="00D91101"/>
    <w:pPr>
      <w:keepNext/>
      <w:keepLines/>
      <w:spacing w:before="240" w:after="240"/>
      <w:contextualSpacing w:val="0"/>
      <w:jc w:val="center"/>
    </w:pPr>
    <w:rPr>
      <w:sz w:val="30"/>
      <w:szCs w:val="30"/>
    </w:rPr>
  </w:style>
  <w:style w:type="character" w:customStyle="1" w:styleId="SubtitleChar">
    <w:name w:val="Subtitle Char"/>
    <w:basedOn w:val="DefaultParagraphFont"/>
    <w:link w:val="Subtitle"/>
    <w:rsid w:val="00D91101"/>
    <w:rPr>
      <w:rFonts w:ascii="Calibri" w:eastAsia="Times New Roman" w:hAnsi="Calibri" w:cs="Times New Roman"/>
      <w:b/>
      <w:bCs/>
      <w:color w:val="345A8A"/>
      <w:sz w:val="30"/>
      <w:szCs w:val="30"/>
      <w:lang w:val="en-US"/>
    </w:rPr>
  </w:style>
  <w:style w:type="paragraph" w:styleId="Date">
    <w:name w:val="Date"/>
    <w:next w:val="BodyText"/>
    <w:link w:val="DateChar"/>
    <w:semiHidden/>
    <w:unhideWhenUsed/>
    <w:qFormat/>
    <w:rsid w:val="00D91101"/>
    <w:pPr>
      <w:keepNext/>
      <w:keepLines/>
      <w:spacing w:after="200" w:line="240" w:lineRule="auto"/>
      <w:jc w:val="center"/>
    </w:pPr>
    <w:rPr>
      <w:rFonts w:ascii="Cambria" w:eastAsia="Cambria" w:hAnsi="Cambria" w:cs="Times New Roman"/>
      <w:sz w:val="24"/>
      <w:szCs w:val="24"/>
      <w:lang w:val="en-US"/>
    </w:rPr>
  </w:style>
  <w:style w:type="character" w:customStyle="1" w:styleId="DateChar">
    <w:name w:val="Date Char"/>
    <w:basedOn w:val="DefaultParagraphFont"/>
    <w:link w:val="Date"/>
    <w:semiHidden/>
    <w:rsid w:val="00D91101"/>
    <w:rPr>
      <w:rFonts w:ascii="Cambria" w:eastAsia="Cambria" w:hAnsi="Cambria" w:cs="Times New Roman"/>
      <w:sz w:val="24"/>
      <w:szCs w:val="24"/>
      <w:lang w:val="en-US"/>
    </w:rPr>
  </w:style>
  <w:style w:type="paragraph" w:styleId="BlockText">
    <w:name w:val="Block Text"/>
    <w:basedOn w:val="BodyText"/>
    <w:next w:val="BodyText"/>
    <w:uiPriority w:val="9"/>
    <w:semiHidden/>
    <w:unhideWhenUsed/>
    <w:qFormat/>
    <w:rsid w:val="00D91101"/>
    <w:pPr>
      <w:spacing w:before="100" w:after="100" w:line="240" w:lineRule="auto"/>
    </w:pPr>
    <w:rPr>
      <w:rFonts w:ascii="Calibri" w:eastAsia="Times New Roman" w:hAnsi="Calibri" w:cs="Times New Roman"/>
      <w:bCs/>
      <w:sz w:val="20"/>
      <w:szCs w:val="20"/>
      <w:lang w:val="en-US"/>
    </w:rPr>
  </w:style>
  <w:style w:type="paragraph" w:styleId="Bibliography">
    <w:name w:val="Bibliography"/>
    <w:basedOn w:val="Normal"/>
    <w:semiHidden/>
    <w:unhideWhenUsed/>
    <w:qFormat/>
    <w:rsid w:val="00D91101"/>
    <w:pPr>
      <w:spacing w:after="200" w:line="240" w:lineRule="auto"/>
    </w:pPr>
    <w:rPr>
      <w:rFonts w:ascii="Cambria" w:eastAsia="Cambria" w:hAnsi="Cambria" w:cs="Times New Roman"/>
      <w:sz w:val="24"/>
      <w:szCs w:val="24"/>
      <w:lang w:val="en-US"/>
    </w:rPr>
  </w:style>
  <w:style w:type="paragraph" w:customStyle="1" w:styleId="TOCHeading1">
    <w:name w:val="TOC Heading1"/>
    <w:basedOn w:val="Heading1"/>
    <w:next w:val="BodyText"/>
    <w:uiPriority w:val="39"/>
    <w:semiHidden/>
    <w:unhideWhenUsed/>
    <w:qFormat/>
    <w:rsid w:val="00D91101"/>
    <w:pPr>
      <w:spacing w:line="256" w:lineRule="auto"/>
      <w:outlineLvl w:val="9"/>
    </w:pPr>
    <w:rPr>
      <w:rFonts w:ascii="Calibri" w:eastAsia="Times New Roman" w:hAnsi="Calibri" w:cs="Times New Roman"/>
      <w:lang w:val="en-US"/>
    </w:rPr>
  </w:style>
  <w:style w:type="paragraph" w:customStyle="1" w:styleId="FirstParagraph">
    <w:name w:val="First Paragraph"/>
    <w:basedOn w:val="BodyText"/>
    <w:next w:val="BodyText"/>
    <w:qFormat/>
    <w:rsid w:val="008F50FF"/>
    <w:pPr>
      <w:spacing w:before="180" w:after="180"/>
    </w:pPr>
    <w:rPr>
      <w:rFonts w:ascii="Cambria" w:eastAsia="Cambria" w:hAnsi="Cambria" w:cs="Times New Roman"/>
      <w:sz w:val="24"/>
      <w:szCs w:val="24"/>
      <w:lang w:val="en-US"/>
    </w:rPr>
  </w:style>
  <w:style w:type="paragraph" w:customStyle="1" w:styleId="Author">
    <w:name w:val="Author"/>
    <w:next w:val="BodyText"/>
    <w:qFormat/>
    <w:rsid w:val="00D91101"/>
    <w:pPr>
      <w:keepNext/>
      <w:keepLines/>
      <w:spacing w:after="200" w:line="240" w:lineRule="auto"/>
      <w:jc w:val="center"/>
    </w:pPr>
    <w:rPr>
      <w:rFonts w:ascii="Cambria" w:eastAsia="Cambria" w:hAnsi="Cambria" w:cs="Times New Roman"/>
      <w:sz w:val="24"/>
      <w:szCs w:val="24"/>
      <w:lang w:val="en-US"/>
    </w:rPr>
  </w:style>
  <w:style w:type="paragraph" w:customStyle="1" w:styleId="Abstract">
    <w:name w:val="Abstract"/>
    <w:basedOn w:val="Normal"/>
    <w:next w:val="BodyText"/>
    <w:qFormat/>
    <w:rsid w:val="00D91101"/>
    <w:pPr>
      <w:keepNext/>
      <w:keepLines/>
      <w:spacing w:before="300" w:after="300" w:line="240" w:lineRule="auto"/>
    </w:pPr>
    <w:rPr>
      <w:rFonts w:ascii="Cambria" w:eastAsia="Cambria" w:hAnsi="Cambria" w:cs="Times New Roman"/>
      <w:sz w:val="20"/>
      <w:szCs w:val="20"/>
      <w:lang w:val="en-US"/>
    </w:rPr>
  </w:style>
  <w:style w:type="paragraph" w:customStyle="1" w:styleId="Definition">
    <w:name w:val="Definition"/>
    <w:basedOn w:val="Normal"/>
    <w:rsid w:val="00D91101"/>
    <w:pPr>
      <w:spacing w:after="200" w:line="240" w:lineRule="auto"/>
    </w:pPr>
    <w:rPr>
      <w:rFonts w:ascii="Cambria" w:eastAsia="Cambria" w:hAnsi="Cambria" w:cs="Times New Roman"/>
      <w:sz w:val="24"/>
      <w:szCs w:val="24"/>
      <w:lang w:val="en-US"/>
    </w:rPr>
  </w:style>
  <w:style w:type="paragraph" w:customStyle="1" w:styleId="DefinitionTerm">
    <w:name w:val="Definition Term"/>
    <w:basedOn w:val="Normal"/>
    <w:next w:val="Definition"/>
    <w:rsid w:val="00D91101"/>
    <w:pPr>
      <w:keepNext/>
      <w:keepLines/>
      <w:spacing w:after="0" w:line="240" w:lineRule="auto"/>
    </w:pPr>
    <w:rPr>
      <w:rFonts w:ascii="Cambria" w:eastAsia="Cambria" w:hAnsi="Cambria" w:cs="Times New Roman"/>
      <w:b/>
      <w:sz w:val="24"/>
      <w:szCs w:val="24"/>
      <w:lang w:val="en-US"/>
    </w:rPr>
  </w:style>
  <w:style w:type="paragraph" w:customStyle="1" w:styleId="TableCaption">
    <w:name w:val="Table Caption"/>
    <w:basedOn w:val="Caption"/>
    <w:rsid w:val="00D91101"/>
    <w:pPr>
      <w:keepNext/>
      <w:spacing w:after="120"/>
    </w:pPr>
  </w:style>
  <w:style w:type="paragraph" w:customStyle="1" w:styleId="ImageCaption">
    <w:name w:val="Image Caption"/>
    <w:basedOn w:val="Caption"/>
    <w:rsid w:val="00D91101"/>
    <w:pPr>
      <w:spacing w:after="120"/>
    </w:pPr>
  </w:style>
  <w:style w:type="paragraph" w:customStyle="1" w:styleId="Figure">
    <w:name w:val="Figure"/>
    <w:basedOn w:val="Normal"/>
    <w:rsid w:val="00D91101"/>
    <w:pPr>
      <w:spacing w:after="200" w:line="240" w:lineRule="auto"/>
    </w:pPr>
    <w:rPr>
      <w:rFonts w:ascii="Cambria" w:eastAsia="Cambria" w:hAnsi="Cambria" w:cs="Times New Roman"/>
      <w:sz w:val="24"/>
      <w:szCs w:val="24"/>
      <w:lang w:val="en-US"/>
    </w:rPr>
  </w:style>
  <w:style w:type="paragraph" w:customStyle="1" w:styleId="FigurewithCaption">
    <w:name w:val="Figure with Caption"/>
    <w:basedOn w:val="Figure"/>
    <w:rsid w:val="00D91101"/>
    <w:pPr>
      <w:keepNext/>
    </w:pPr>
  </w:style>
  <w:style w:type="character" w:customStyle="1" w:styleId="VerbatimChar">
    <w:name w:val="Verbatim Char"/>
    <w:basedOn w:val="CaptionChar"/>
    <w:link w:val="SourceCode"/>
    <w:locked/>
    <w:rsid w:val="00D91101"/>
    <w:rPr>
      <w:rFonts w:ascii="Consolas" w:hAnsi="Consolas"/>
      <w:i/>
      <w:shd w:val="clear" w:color="auto" w:fill="F8F8F8"/>
    </w:rPr>
  </w:style>
  <w:style w:type="paragraph" w:customStyle="1" w:styleId="SourceCode">
    <w:name w:val="Source Code"/>
    <w:basedOn w:val="Normal"/>
    <w:link w:val="VerbatimChar"/>
    <w:rsid w:val="00D91101"/>
    <w:pPr>
      <w:shd w:val="clear" w:color="auto" w:fill="F8F8F8"/>
      <w:wordWrap w:val="0"/>
      <w:spacing w:after="200" w:line="240" w:lineRule="auto"/>
    </w:pPr>
    <w:rPr>
      <w:rFonts w:ascii="Consolas" w:hAnsi="Consolas"/>
      <w:i/>
    </w:rPr>
  </w:style>
  <w:style w:type="character" w:customStyle="1" w:styleId="KeywordTok">
    <w:name w:val="KeywordTok"/>
    <w:basedOn w:val="VerbatimChar"/>
    <w:rsid w:val="00D91101"/>
    <w:rPr>
      <w:rFonts w:ascii="Consolas" w:hAnsi="Consolas"/>
      <w:b/>
      <w:bCs w:val="0"/>
      <w:i/>
      <w:color w:val="204A87"/>
      <w:shd w:val="clear" w:color="auto" w:fill="F8F8F8"/>
    </w:rPr>
  </w:style>
  <w:style w:type="character" w:customStyle="1" w:styleId="DataTypeTok">
    <w:name w:val="DataTypeTok"/>
    <w:basedOn w:val="VerbatimChar"/>
    <w:rsid w:val="00D91101"/>
    <w:rPr>
      <w:rFonts w:ascii="Consolas" w:hAnsi="Consolas"/>
      <w:i/>
      <w:color w:val="204A87"/>
      <w:shd w:val="clear" w:color="auto" w:fill="F8F8F8"/>
    </w:rPr>
  </w:style>
  <w:style w:type="character" w:customStyle="1" w:styleId="DecValTok">
    <w:name w:val="DecValTok"/>
    <w:basedOn w:val="VerbatimChar"/>
    <w:rsid w:val="00D91101"/>
    <w:rPr>
      <w:rFonts w:ascii="Consolas" w:hAnsi="Consolas"/>
      <w:i/>
      <w:color w:val="0000CF"/>
      <w:shd w:val="clear" w:color="auto" w:fill="F8F8F8"/>
    </w:rPr>
  </w:style>
  <w:style w:type="character" w:customStyle="1" w:styleId="BaseNTok">
    <w:name w:val="BaseNTok"/>
    <w:basedOn w:val="VerbatimChar"/>
    <w:rsid w:val="00D91101"/>
    <w:rPr>
      <w:rFonts w:ascii="Consolas" w:hAnsi="Consolas"/>
      <w:i/>
      <w:color w:val="0000CF"/>
      <w:shd w:val="clear" w:color="auto" w:fill="F8F8F8"/>
    </w:rPr>
  </w:style>
  <w:style w:type="character" w:customStyle="1" w:styleId="FloatTok">
    <w:name w:val="FloatTok"/>
    <w:basedOn w:val="VerbatimChar"/>
    <w:rsid w:val="00D91101"/>
    <w:rPr>
      <w:rFonts w:ascii="Consolas" w:hAnsi="Consolas"/>
      <w:i/>
      <w:color w:val="0000CF"/>
      <w:shd w:val="clear" w:color="auto" w:fill="F8F8F8"/>
    </w:rPr>
  </w:style>
  <w:style w:type="character" w:customStyle="1" w:styleId="ConstantTok">
    <w:name w:val="ConstantTok"/>
    <w:basedOn w:val="VerbatimChar"/>
    <w:rsid w:val="00D91101"/>
    <w:rPr>
      <w:rFonts w:ascii="Consolas" w:hAnsi="Consolas"/>
      <w:i/>
      <w:color w:val="000000"/>
      <w:shd w:val="clear" w:color="auto" w:fill="F8F8F8"/>
    </w:rPr>
  </w:style>
  <w:style w:type="character" w:customStyle="1" w:styleId="CharTok">
    <w:name w:val="CharTok"/>
    <w:basedOn w:val="VerbatimChar"/>
    <w:rsid w:val="00D91101"/>
    <w:rPr>
      <w:rFonts w:ascii="Consolas" w:hAnsi="Consolas"/>
      <w:i/>
      <w:color w:val="4E9A06"/>
      <w:shd w:val="clear" w:color="auto" w:fill="F8F8F8"/>
    </w:rPr>
  </w:style>
  <w:style w:type="character" w:customStyle="1" w:styleId="SpecialCharTok">
    <w:name w:val="SpecialCharTok"/>
    <w:basedOn w:val="VerbatimChar"/>
    <w:rsid w:val="00D91101"/>
    <w:rPr>
      <w:rFonts w:ascii="Consolas" w:hAnsi="Consolas"/>
      <w:i/>
      <w:color w:val="000000"/>
      <w:shd w:val="clear" w:color="auto" w:fill="F8F8F8"/>
    </w:rPr>
  </w:style>
  <w:style w:type="character" w:customStyle="1" w:styleId="StringTok">
    <w:name w:val="StringTok"/>
    <w:basedOn w:val="VerbatimChar"/>
    <w:rsid w:val="00D91101"/>
    <w:rPr>
      <w:rFonts w:ascii="Consolas" w:hAnsi="Consolas"/>
      <w:i/>
      <w:color w:val="4E9A06"/>
      <w:shd w:val="clear" w:color="auto" w:fill="F8F8F8"/>
    </w:rPr>
  </w:style>
  <w:style w:type="character" w:customStyle="1" w:styleId="VerbatimStringTok">
    <w:name w:val="VerbatimStringTok"/>
    <w:basedOn w:val="VerbatimChar"/>
    <w:rsid w:val="00D91101"/>
    <w:rPr>
      <w:rFonts w:ascii="Consolas" w:hAnsi="Consolas"/>
      <w:i/>
      <w:color w:val="4E9A06"/>
      <w:shd w:val="clear" w:color="auto" w:fill="F8F8F8"/>
    </w:rPr>
  </w:style>
  <w:style w:type="character" w:customStyle="1" w:styleId="SpecialStringTok">
    <w:name w:val="SpecialStringTok"/>
    <w:basedOn w:val="VerbatimChar"/>
    <w:rsid w:val="00D91101"/>
    <w:rPr>
      <w:rFonts w:ascii="Consolas" w:hAnsi="Consolas"/>
      <w:i/>
      <w:color w:val="4E9A06"/>
      <w:shd w:val="clear" w:color="auto" w:fill="F8F8F8"/>
    </w:rPr>
  </w:style>
  <w:style w:type="character" w:customStyle="1" w:styleId="ImportTok">
    <w:name w:val="ImportTok"/>
    <w:basedOn w:val="VerbatimChar"/>
    <w:rsid w:val="00D91101"/>
    <w:rPr>
      <w:rFonts w:ascii="Consolas" w:hAnsi="Consolas"/>
      <w:i/>
      <w:shd w:val="clear" w:color="auto" w:fill="F8F8F8"/>
    </w:rPr>
  </w:style>
  <w:style w:type="character" w:customStyle="1" w:styleId="CommentTok">
    <w:name w:val="CommentTok"/>
    <w:basedOn w:val="VerbatimChar"/>
    <w:rsid w:val="00D91101"/>
    <w:rPr>
      <w:rFonts w:ascii="Consolas" w:hAnsi="Consolas"/>
      <w:i w:val="0"/>
      <w:color w:val="8F5902"/>
      <w:shd w:val="clear" w:color="auto" w:fill="F8F8F8"/>
    </w:rPr>
  </w:style>
  <w:style w:type="character" w:customStyle="1" w:styleId="DocumentationTok">
    <w:name w:val="DocumentationTok"/>
    <w:basedOn w:val="VerbatimChar"/>
    <w:rsid w:val="00D91101"/>
    <w:rPr>
      <w:rFonts w:ascii="Consolas" w:hAnsi="Consolas"/>
      <w:b/>
      <w:bCs w:val="0"/>
      <w:i w:val="0"/>
      <w:color w:val="8F5902"/>
      <w:shd w:val="clear" w:color="auto" w:fill="F8F8F8"/>
    </w:rPr>
  </w:style>
  <w:style w:type="character" w:customStyle="1" w:styleId="AnnotationTok">
    <w:name w:val="AnnotationTok"/>
    <w:basedOn w:val="VerbatimChar"/>
    <w:rsid w:val="00D91101"/>
    <w:rPr>
      <w:rFonts w:ascii="Consolas" w:hAnsi="Consolas"/>
      <w:b/>
      <w:bCs w:val="0"/>
      <w:i w:val="0"/>
      <w:color w:val="8F5902"/>
      <w:shd w:val="clear" w:color="auto" w:fill="F8F8F8"/>
    </w:rPr>
  </w:style>
  <w:style w:type="character" w:customStyle="1" w:styleId="CommentVarTok">
    <w:name w:val="CommentVarTok"/>
    <w:basedOn w:val="VerbatimChar"/>
    <w:rsid w:val="00D91101"/>
    <w:rPr>
      <w:rFonts w:ascii="Consolas" w:hAnsi="Consolas"/>
      <w:b/>
      <w:bCs w:val="0"/>
      <w:i w:val="0"/>
      <w:color w:val="8F5902"/>
      <w:shd w:val="clear" w:color="auto" w:fill="F8F8F8"/>
    </w:rPr>
  </w:style>
  <w:style w:type="character" w:customStyle="1" w:styleId="OtherTok">
    <w:name w:val="OtherTok"/>
    <w:basedOn w:val="VerbatimChar"/>
    <w:rsid w:val="00D91101"/>
    <w:rPr>
      <w:rFonts w:ascii="Consolas" w:hAnsi="Consolas"/>
      <w:i/>
      <w:color w:val="8F5902"/>
      <w:shd w:val="clear" w:color="auto" w:fill="F8F8F8"/>
    </w:rPr>
  </w:style>
  <w:style w:type="character" w:customStyle="1" w:styleId="FunctionTok">
    <w:name w:val="FunctionTok"/>
    <w:basedOn w:val="VerbatimChar"/>
    <w:rsid w:val="00D91101"/>
    <w:rPr>
      <w:rFonts w:ascii="Consolas" w:hAnsi="Consolas"/>
      <w:i/>
      <w:color w:val="000000"/>
      <w:shd w:val="clear" w:color="auto" w:fill="F8F8F8"/>
    </w:rPr>
  </w:style>
  <w:style w:type="character" w:customStyle="1" w:styleId="VariableTok">
    <w:name w:val="VariableTok"/>
    <w:basedOn w:val="VerbatimChar"/>
    <w:rsid w:val="00D91101"/>
    <w:rPr>
      <w:rFonts w:ascii="Consolas" w:hAnsi="Consolas"/>
      <w:i/>
      <w:color w:val="000000"/>
      <w:shd w:val="clear" w:color="auto" w:fill="F8F8F8"/>
    </w:rPr>
  </w:style>
  <w:style w:type="character" w:customStyle="1" w:styleId="ControlFlowTok">
    <w:name w:val="ControlFlowTok"/>
    <w:basedOn w:val="VerbatimChar"/>
    <w:rsid w:val="00D91101"/>
    <w:rPr>
      <w:rFonts w:ascii="Consolas" w:hAnsi="Consolas"/>
      <w:b/>
      <w:bCs w:val="0"/>
      <w:i/>
      <w:color w:val="204A87"/>
      <w:shd w:val="clear" w:color="auto" w:fill="F8F8F8"/>
    </w:rPr>
  </w:style>
  <w:style w:type="character" w:customStyle="1" w:styleId="OperatorTok">
    <w:name w:val="OperatorTok"/>
    <w:basedOn w:val="VerbatimChar"/>
    <w:rsid w:val="00D91101"/>
    <w:rPr>
      <w:rFonts w:ascii="Consolas" w:hAnsi="Consolas"/>
      <w:b/>
      <w:bCs w:val="0"/>
      <w:i/>
      <w:color w:val="CE5C00"/>
      <w:shd w:val="clear" w:color="auto" w:fill="F8F8F8"/>
    </w:rPr>
  </w:style>
  <w:style w:type="character" w:customStyle="1" w:styleId="BuiltInTok">
    <w:name w:val="BuiltInTok"/>
    <w:basedOn w:val="VerbatimChar"/>
    <w:rsid w:val="00D91101"/>
    <w:rPr>
      <w:rFonts w:ascii="Consolas" w:hAnsi="Consolas"/>
      <w:i/>
      <w:shd w:val="clear" w:color="auto" w:fill="F8F8F8"/>
    </w:rPr>
  </w:style>
  <w:style w:type="character" w:customStyle="1" w:styleId="ExtensionTok">
    <w:name w:val="ExtensionTok"/>
    <w:basedOn w:val="VerbatimChar"/>
    <w:rsid w:val="00D91101"/>
    <w:rPr>
      <w:rFonts w:ascii="Consolas" w:hAnsi="Consolas"/>
      <w:i/>
      <w:shd w:val="clear" w:color="auto" w:fill="F8F8F8"/>
    </w:rPr>
  </w:style>
  <w:style w:type="character" w:customStyle="1" w:styleId="PreprocessorTok">
    <w:name w:val="PreprocessorTok"/>
    <w:basedOn w:val="VerbatimChar"/>
    <w:rsid w:val="00D91101"/>
    <w:rPr>
      <w:rFonts w:ascii="Consolas" w:hAnsi="Consolas"/>
      <w:i w:val="0"/>
      <w:color w:val="8F5902"/>
      <w:shd w:val="clear" w:color="auto" w:fill="F8F8F8"/>
    </w:rPr>
  </w:style>
  <w:style w:type="character" w:customStyle="1" w:styleId="AttributeTok">
    <w:name w:val="AttributeTok"/>
    <w:basedOn w:val="VerbatimChar"/>
    <w:rsid w:val="00D91101"/>
    <w:rPr>
      <w:rFonts w:ascii="Consolas" w:hAnsi="Consolas"/>
      <w:i/>
      <w:color w:val="C4A000"/>
      <w:shd w:val="clear" w:color="auto" w:fill="F8F8F8"/>
    </w:rPr>
  </w:style>
  <w:style w:type="character" w:customStyle="1" w:styleId="RegionMarkerTok">
    <w:name w:val="RegionMarkerTok"/>
    <w:basedOn w:val="VerbatimChar"/>
    <w:rsid w:val="00D91101"/>
    <w:rPr>
      <w:rFonts w:ascii="Consolas" w:hAnsi="Consolas"/>
      <w:i/>
      <w:shd w:val="clear" w:color="auto" w:fill="F8F8F8"/>
    </w:rPr>
  </w:style>
  <w:style w:type="character" w:customStyle="1" w:styleId="InformationTok">
    <w:name w:val="InformationTok"/>
    <w:basedOn w:val="VerbatimChar"/>
    <w:rsid w:val="00D91101"/>
    <w:rPr>
      <w:rFonts w:ascii="Consolas" w:hAnsi="Consolas"/>
      <w:b/>
      <w:bCs w:val="0"/>
      <w:i w:val="0"/>
      <w:color w:val="8F5902"/>
      <w:shd w:val="clear" w:color="auto" w:fill="F8F8F8"/>
    </w:rPr>
  </w:style>
  <w:style w:type="character" w:customStyle="1" w:styleId="WarningTok">
    <w:name w:val="WarningTok"/>
    <w:basedOn w:val="VerbatimChar"/>
    <w:rsid w:val="00D91101"/>
    <w:rPr>
      <w:rFonts w:ascii="Consolas" w:hAnsi="Consolas"/>
      <w:b/>
      <w:bCs w:val="0"/>
      <w:i w:val="0"/>
      <w:color w:val="8F5902"/>
      <w:shd w:val="clear" w:color="auto" w:fill="F8F8F8"/>
    </w:rPr>
  </w:style>
  <w:style w:type="character" w:customStyle="1" w:styleId="AlertTok">
    <w:name w:val="AlertTok"/>
    <w:basedOn w:val="VerbatimChar"/>
    <w:rsid w:val="00D91101"/>
    <w:rPr>
      <w:rFonts w:ascii="Consolas" w:hAnsi="Consolas"/>
      <w:i/>
      <w:color w:val="EF2929"/>
      <w:shd w:val="clear" w:color="auto" w:fill="F8F8F8"/>
    </w:rPr>
  </w:style>
  <w:style w:type="character" w:customStyle="1" w:styleId="ErrorTok">
    <w:name w:val="ErrorTok"/>
    <w:basedOn w:val="VerbatimChar"/>
    <w:rsid w:val="00D91101"/>
    <w:rPr>
      <w:rFonts w:ascii="Consolas" w:hAnsi="Consolas"/>
      <w:b/>
      <w:bCs w:val="0"/>
      <w:i/>
      <w:color w:val="A40000"/>
      <w:shd w:val="clear" w:color="auto" w:fill="F8F8F8"/>
    </w:rPr>
  </w:style>
  <w:style w:type="character" w:customStyle="1" w:styleId="NormalTok">
    <w:name w:val="NormalTok"/>
    <w:basedOn w:val="VerbatimChar"/>
    <w:rsid w:val="00D91101"/>
    <w:rPr>
      <w:rFonts w:ascii="Consolas" w:hAnsi="Consolas"/>
      <w:i/>
      <w:shd w:val="clear" w:color="auto" w:fill="F8F8F8"/>
    </w:rPr>
  </w:style>
  <w:style w:type="character" w:styleId="FollowedHyperlink">
    <w:name w:val="FollowedHyperlink"/>
    <w:basedOn w:val="DefaultParagraphFont"/>
    <w:uiPriority w:val="99"/>
    <w:semiHidden/>
    <w:unhideWhenUsed/>
    <w:rsid w:val="00D91101"/>
    <w:rPr>
      <w:color w:val="954F72" w:themeColor="followedHyperlink"/>
      <w:u w:val="single"/>
    </w:rPr>
  </w:style>
  <w:style w:type="paragraph" w:styleId="Caption">
    <w:name w:val="caption"/>
    <w:basedOn w:val="Normal"/>
    <w:next w:val="Normal"/>
    <w:link w:val="CaptionChar"/>
    <w:semiHidden/>
    <w:unhideWhenUsed/>
    <w:qFormat/>
    <w:rsid w:val="00D91101"/>
    <w:pPr>
      <w:spacing w:after="200" w:line="240" w:lineRule="auto"/>
    </w:pPr>
    <w:rPr>
      <w:i/>
    </w:rPr>
  </w:style>
  <w:style w:type="paragraph" w:styleId="Title">
    <w:name w:val="Title"/>
    <w:basedOn w:val="Normal"/>
    <w:next w:val="Normal"/>
    <w:link w:val="TitleChar"/>
    <w:qFormat/>
    <w:rsid w:val="00D91101"/>
    <w:pPr>
      <w:spacing w:after="0" w:line="240" w:lineRule="auto"/>
      <w:contextualSpacing/>
    </w:pPr>
    <w:rPr>
      <w:rFonts w:ascii="Calibri" w:eastAsia="Times New Roman" w:hAnsi="Calibri" w:cs="Times New Roman"/>
      <w:b/>
      <w:bCs/>
      <w:color w:val="345A8A"/>
      <w:sz w:val="36"/>
      <w:szCs w:val="36"/>
      <w:lang w:val="en-US"/>
    </w:rPr>
  </w:style>
  <w:style w:type="character" w:customStyle="1" w:styleId="TitleChar1">
    <w:name w:val="Title Char1"/>
    <w:basedOn w:val="DefaultParagraphFont"/>
    <w:uiPriority w:val="10"/>
    <w:rsid w:val="00D9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91101"/>
    <w:pPr>
      <w:numPr>
        <w:ilvl w:val="1"/>
      </w:numPr>
    </w:pPr>
    <w:rPr>
      <w:rFonts w:ascii="Calibri" w:eastAsia="Times New Roman" w:hAnsi="Calibri" w:cs="Times New Roman"/>
      <w:b/>
      <w:bCs/>
      <w:color w:val="345A8A"/>
      <w:sz w:val="30"/>
      <w:szCs w:val="30"/>
      <w:lang w:val="en-US"/>
    </w:rPr>
  </w:style>
  <w:style w:type="character" w:customStyle="1" w:styleId="SubtitleChar1">
    <w:name w:val="Subtitle Char1"/>
    <w:basedOn w:val="DefaultParagraphFont"/>
    <w:uiPriority w:val="11"/>
    <w:rsid w:val="00D91101"/>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284A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AB5"/>
    <w:rPr>
      <w:rFonts w:ascii="Segoe UI" w:hAnsi="Segoe UI" w:cs="Segoe UI"/>
      <w:sz w:val="18"/>
      <w:szCs w:val="18"/>
    </w:rPr>
  </w:style>
  <w:style w:type="paragraph" w:styleId="NoSpacing">
    <w:name w:val="No Spacing"/>
    <w:uiPriority w:val="1"/>
    <w:qFormat/>
    <w:rsid w:val="003660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5874">
      <w:bodyDiv w:val="1"/>
      <w:marLeft w:val="0"/>
      <w:marRight w:val="0"/>
      <w:marTop w:val="0"/>
      <w:marBottom w:val="0"/>
      <w:divBdr>
        <w:top w:val="none" w:sz="0" w:space="0" w:color="auto"/>
        <w:left w:val="none" w:sz="0" w:space="0" w:color="auto"/>
        <w:bottom w:val="none" w:sz="0" w:space="0" w:color="auto"/>
        <w:right w:val="none" w:sz="0" w:space="0" w:color="auto"/>
      </w:divBdr>
    </w:div>
    <w:div w:id="355472767">
      <w:bodyDiv w:val="1"/>
      <w:marLeft w:val="0"/>
      <w:marRight w:val="0"/>
      <w:marTop w:val="0"/>
      <w:marBottom w:val="0"/>
      <w:divBdr>
        <w:top w:val="none" w:sz="0" w:space="0" w:color="auto"/>
        <w:left w:val="none" w:sz="0" w:space="0" w:color="auto"/>
        <w:bottom w:val="none" w:sz="0" w:space="0" w:color="auto"/>
        <w:right w:val="none" w:sz="0" w:space="0" w:color="auto"/>
      </w:divBdr>
    </w:div>
    <w:div w:id="385876421">
      <w:bodyDiv w:val="1"/>
      <w:marLeft w:val="0"/>
      <w:marRight w:val="0"/>
      <w:marTop w:val="0"/>
      <w:marBottom w:val="0"/>
      <w:divBdr>
        <w:top w:val="none" w:sz="0" w:space="0" w:color="auto"/>
        <w:left w:val="none" w:sz="0" w:space="0" w:color="auto"/>
        <w:bottom w:val="none" w:sz="0" w:space="0" w:color="auto"/>
        <w:right w:val="none" w:sz="0" w:space="0" w:color="auto"/>
      </w:divBdr>
    </w:div>
    <w:div w:id="436756637">
      <w:bodyDiv w:val="1"/>
      <w:marLeft w:val="0"/>
      <w:marRight w:val="0"/>
      <w:marTop w:val="0"/>
      <w:marBottom w:val="0"/>
      <w:divBdr>
        <w:top w:val="none" w:sz="0" w:space="0" w:color="auto"/>
        <w:left w:val="none" w:sz="0" w:space="0" w:color="auto"/>
        <w:bottom w:val="none" w:sz="0" w:space="0" w:color="auto"/>
        <w:right w:val="none" w:sz="0" w:space="0" w:color="auto"/>
      </w:divBdr>
    </w:div>
    <w:div w:id="501623163">
      <w:bodyDiv w:val="1"/>
      <w:marLeft w:val="0"/>
      <w:marRight w:val="0"/>
      <w:marTop w:val="0"/>
      <w:marBottom w:val="0"/>
      <w:divBdr>
        <w:top w:val="none" w:sz="0" w:space="0" w:color="auto"/>
        <w:left w:val="none" w:sz="0" w:space="0" w:color="auto"/>
        <w:bottom w:val="none" w:sz="0" w:space="0" w:color="auto"/>
        <w:right w:val="none" w:sz="0" w:space="0" w:color="auto"/>
      </w:divBdr>
    </w:div>
    <w:div w:id="541014747">
      <w:bodyDiv w:val="1"/>
      <w:marLeft w:val="0"/>
      <w:marRight w:val="0"/>
      <w:marTop w:val="0"/>
      <w:marBottom w:val="0"/>
      <w:divBdr>
        <w:top w:val="none" w:sz="0" w:space="0" w:color="auto"/>
        <w:left w:val="none" w:sz="0" w:space="0" w:color="auto"/>
        <w:bottom w:val="none" w:sz="0" w:space="0" w:color="auto"/>
        <w:right w:val="none" w:sz="0" w:space="0" w:color="auto"/>
      </w:divBdr>
    </w:div>
    <w:div w:id="630945397">
      <w:bodyDiv w:val="1"/>
      <w:marLeft w:val="0"/>
      <w:marRight w:val="0"/>
      <w:marTop w:val="0"/>
      <w:marBottom w:val="0"/>
      <w:divBdr>
        <w:top w:val="none" w:sz="0" w:space="0" w:color="auto"/>
        <w:left w:val="none" w:sz="0" w:space="0" w:color="auto"/>
        <w:bottom w:val="none" w:sz="0" w:space="0" w:color="auto"/>
        <w:right w:val="none" w:sz="0" w:space="0" w:color="auto"/>
      </w:divBdr>
    </w:div>
    <w:div w:id="651375143">
      <w:bodyDiv w:val="1"/>
      <w:marLeft w:val="0"/>
      <w:marRight w:val="0"/>
      <w:marTop w:val="0"/>
      <w:marBottom w:val="0"/>
      <w:divBdr>
        <w:top w:val="none" w:sz="0" w:space="0" w:color="auto"/>
        <w:left w:val="none" w:sz="0" w:space="0" w:color="auto"/>
        <w:bottom w:val="none" w:sz="0" w:space="0" w:color="auto"/>
        <w:right w:val="none" w:sz="0" w:space="0" w:color="auto"/>
      </w:divBdr>
    </w:div>
    <w:div w:id="712343151">
      <w:bodyDiv w:val="1"/>
      <w:marLeft w:val="0"/>
      <w:marRight w:val="0"/>
      <w:marTop w:val="0"/>
      <w:marBottom w:val="0"/>
      <w:divBdr>
        <w:top w:val="none" w:sz="0" w:space="0" w:color="auto"/>
        <w:left w:val="none" w:sz="0" w:space="0" w:color="auto"/>
        <w:bottom w:val="none" w:sz="0" w:space="0" w:color="auto"/>
        <w:right w:val="none" w:sz="0" w:space="0" w:color="auto"/>
      </w:divBdr>
    </w:div>
    <w:div w:id="896628403">
      <w:bodyDiv w:val="1"/>
      <w:marLeft w:val="0"/>
      <w:marRight w:val="0"/>
      <w:marTop w:val="0"/>
      <w:marBottom w:val="0"/>
      <w:divBdr>
        <w:top w:val="none" w:sz="0" w:space="0" w:color="auto"/>
        <w:left w:val="none" w:sz="0" w:space="0" w:color="auto"/>
        <w:bottom w:val="none" w:sz="0" w:space="0" w:color="auto"/>
        <w:right w:val="none" w:sz="0" w:space="0" w:color="auto"/>
      </w:divBdr>
    </w:div>
    <w:div w:id="915356779">
      <w:bodyDiv w:val="1"/>
      <w:marLeft w:val="0"/>
      <w:marRight w:val="0"/>
      <w:marTop w:val="0"/>
      <w:marBottom w:val="0"/>
      <w:divBdr>
        <w:top w:val="none" w:sz="0" w:space="0" w:color="auto"/>
        <w:left w:val="none" w:sz="0" w:space="0" w:color="auto"/>
        <w:bottom w:val="none" w:sz="0" w:space="0" w:color="auto"/>
        <w:right w:val="none" w:sz="0" w:space="0" w:color="auto"/>
      </w:divBdr>
    </w:div>
    <w:div w:id="938492434">
      <w:bodyDiv w:val="1"/>
      <w:marLeft w:val="0"/>
      <w:marRight w:val="0"/>
      <w:marTop w:val="0"/>
      <w:marBottom w:val="0"/>
      <w:divBdr>
        <w:top w:val="none" w:sz="0" w:space="0" w:color="auto"/>
        <w:left w:val="none" w:sz="0" w:space="0" w:color="auto"/>
        <w:bottom w:val="none" w:sz="0" w:space="0" w:color="auto"/>
        <w:right w:val="none" w:sz="0" w:space="0" w:color="auto"/>
      </w:divBdr>
    </w:div>
    <w:div w:id="959189885">
      <w:bodyDiv w:val="1"/>
      <w:marLeft w:val="0"/>
      <w:marRight w:val="0"/>
      <w:marTop w:val="0"/>
      <w:marBottom w:val="0"/>
      <w:divBdr>
        <w:top w:val="none" w:sz="0" w:space="0" w:color="auto"/>
        <w:left w:val="none" w:sz="0" w:space="0" w:color="auto"/>
        <w:bottom w:val="none" w:sz="0" w:space="0" w:color="auto"/>
        <w:right w:val="none" w:sz="0" w:space="0" w:color="auto"/>
      </w:divBdr>
    </w:div>
    <w:div w:id="1183088263">
      <w:bodyDiv w:val="1"/>
      <w:marLeft w:val="0"/>
      <w:marRight w:val="0"/>
      <w:marTop w:val="0"/>
      <w:marBottom w:val="0"/>
      <w:divBdr>
        <w:top w:val="none" w:sz="0" w:space="0" w:color="auto"/>
        <w:left w:val="none" w:sz="0" w:space="0" w:color="auto"/>
        <w:bottom w:val="none" w:sz="0" w:space="0" w:color="auto"/>
        <w:right w:val="none" w:sz="0" w:space="0" w:color="auto"/>
      </w:divBdr>
    </w:div>
    <w:div w:id="1280524316">
      <w:bodyDiv w:val="1"/>
      <w:marLeft w:val="0"/>
      <w:marRight w:val="0"/>
      <w:marTop w:val="0"/>
      <w:marBottom w:val="0"/>
      <w:divBdr>
        <w:top w:val="none" w:sz="0" w:space="0" w:color="auto"/>
        <w:left w:val="none" w:sz="0" w:space="0" w:color="auto"/>
        <w:bottom w:val="none" w:sz="0" w:space="0" w:color="auto"/>
        <w:right w:val="none" w:sz="0" w:space="0" w:color="auto"/>
      </w:divBdr>
    </w:div>
    <w:div w:id="1421565725">
      <w:bodyDiv w:val="1"/>
      <w:marLeft w:val="0"/>
      <w:marRight w:val="0"/>
      <w:marTop w:val="0"/>
      <w:marBottom w:val="0"/>
      <w:divBdr>
        <w:top w:val="none" w:sz="0" w:space="0" w:color="auto"/>
        <w:left w:val="none" w:sz="0" w:space="0" w:color="auto"/>
        <w:bottom w:val="none" w:sz="0" w:space="0" w:color="auto"/>
        <w:right w:val="none" w:sz="0" w:space="0" w:color="auto"/>
      </w:divBdr>
    </w:div>
    <w:div w:id="1512834910">
      <w:bodyDiv w:val="1"/>
      <w:marLeft w:val="0"/>
      <w:marRight w:val="0"/>
      <w:marTop w:val="0"/>
      <w:marBottom w:val="0"/>
      <w:divBdr>
        <w:top w:val="none" w:sz="0" w:space="0" w:color="auto"/>
        <w:left w:val="none" w:sz="0" w:space="0" w:color="auto"/>
        <w:bottom w:val="none" w:sz="0" w:space="0" w:color="auto"/>
        <w:right w:val="none" w:sz="0" w:space="0" w:color="auto"/>
      </w:divBdr>
    </w:div>
    <w:div w:id="1559702191">
      <w:bodyDiv w:val="1"/>
      <w:marLeft w:val="0"/>
      <w:marRight w:val="0"/>
      <w:marTop w:val="0"/>
      <w:marBottom w:val="0"/>
      <w:divBdr>
        <w:top w:val="none" w:sz="0" w:space="0" w:color="auto"/>
        <w:left w:val="none" w:sz="0" w:space="0" w:color="auto"/>
        <w:bottom w:val="none" w:sz="0" w:space="0" w:color="auto"/>
        <w:right w:val="none" w:sz="0" w:space="0" w:color="auto"/>
      </w:divBdr>
    </w:div>
    <w:div w:id="1758476922">
      <w:bodyDiv w:val="1"/>
      <w:marLeft w:val="0"/>
      <w:marRight w:val="0"/>
      <w:marTop w:val="0"/>
      <w:marBottom w:val="0"/>
      <w:divBdr>
        <w:top w:val="none" w:sz="0" w:space="0" w:color="auto"/>
        <w:left w:val="none" w:sz="0" w:space="0" w:color="auto"/>
        <w:bottom w:val="none" w:sz="0" w:space="0" w:color="auto"/>
        <w:right w:val="none" w:sz="0" w:space="0" w:color="auto"/>
      </w:divBdr>
    </w:div>
    <w:div w:id="1834758009">
      <w:bodyDiv w:val="1"/>
      <w:marLeft w:val="0"/>
      <w:marRight w:val="0"/>
      <w:marTop w:val="0"/>
      <w:marBottom w:val="0"/>
      <w:divBdr>
        <w:top w:val="none" w:sz="0" w:space="0" w:color="auto"/>
        <w:left w:val="none" w:sz="0" w:space="0" w:color="auto"/>
        <w:bottom w:val="none" w:sz="0" w:space="0" w:color="auto"/>
        <w:right w:val="none" w:sz="0" w:space="0" w:color="auto"/>
      </w:divBdr>
    </w:div>
    <w:div w:id="1852454528">
      <w:bodyDiv w:val="1"/>
      <w:marLeft w:val="0"/>
      <w:marRight w:val="0"/>
      <w:marTop w:val="0"/>
      <w:marBottom w:val="0"/>
      <w:divBdr>
        <w:top w:val="none" w:sz="0" w:space="0" w:color="auto"/>
        <w:left w:val="none" w:sz="0" w:space="0" w:color="auto"/>
        <w:bottom w:val="none" w:sz="0" w:space="0" w:color="auto"/>
        <w:right w:val="none" w:sz="0" w:space="0" w:color="auto"/>
      </w:divBdr>
    </w:div>
    <w:div w:id="1886599826">
      <w:bodyDiv w:val="1"/>
      <w:marLeft w:val="0"/>
      <w:marRight w:val="0"/>
      <w:marTop w:val="0"/>
      <w:marBottom w:val="0"/>
      <w:divBdr>
        <w:top w:val="none" w:sz="0" w:space="0" w:color="auto"/>
        <w:left w:val="none" w:sz="0" w:space="0" w:color="auto"/>
        <w:bottom w:val="none" w:sz="0" w:space="0" w:color="auto"/>
        <w:right w:val="none" w:sz="0" w:space="0" w:color="auto"/>
      </w:divBdr>
    </w:div>
    <w:div w:id="1901940514">
      <w:bodyDiv w:val="1"/>
      <w:marLeft w:val="0"/>
      <w:marRight w:val="0"/>
      <w:marTop w:val="0"/>
      <w:marBottom w:val="0"/>
      <w:divBdr>
        <w:top w:val="none" w:sz="0" w:space="0" w:color="auto"/>
        <w:left w:val="none" w:sz="0" w:space="0" w:color="auto"/>
        <w:bottom w:val="none" w:sz="0" w:space="0" w:color="auto"/>
        <w:right w:val="none" w:sz="0" w:space="0" w:color="auto"/>
      </w:divBdr>
    </w:div>
    <w:div w:id="198115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oi:10.1016/j.jesp.2015.10.012" TargetMode="External"/><Relationship Id="rId13" Type="http://schemas.openxmlformats.org/officeDocument/2006/relationships/hyperlink" Target="https://osf.io/daj8b" TargetMode="External"/><Relationship Id="rId18" Type="http://schemas.openxmlformats.org/officeDocument/2006/relationships/hyperlink" Target="http://science.sciencemag.org/content/351/6280/1433.abstract"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doi.org/10.1525/collabra.78" TargetMode="External"/><Relationship Id="rId7" Type="http://schemas.openxmlformats.org/officeDocument/2006/relationships/hyperlink" Target="doi:10.1038/s41562-018-0399-z" TargetMode="External"/><Relationship Id="rId12" Type="http://schemas.openxmlformats.org/officeDocument/2006/relationships/hyperlink" Target="https://github.com/fsingletonthorn/effectSizeAdjustment" TargetMode="External"/><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i.org/10.31234/osf.io/27b43" TargetMode="External"/><Relationship Id="rId29" Type="http://schemas.openxmlformats.org/officeDocument/2006/relationships/hyperlink" Target="https://osf.io/xhj4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doi:10.1126/science.aac4716" TargetMode="External"/><Relationship Id="rId24" Type="http://schemas.openxmlformats.org/officeDocument/2006/relationships/hyperlink" Target="http://www.jstor.org.ezp.lib.unimelb.edu.au/stable/2245695"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www.R-project.org" TargetMode="External"/><Relationship Id="rId28" Type="http://schemas.openxmlformats.org/officeDocument/2006/relationships/hyperlink" Target="file:///C:\Users\fsingletonthorn\Documents\PhD\Effect%20size%20adjustment%20testing%20paper\SimplifiedEffectSizeAdjustment%2029%20Jan%202018.docx" TargetMode="External"/><Relationship Id="rId10" Type="http://schemas.openxmlformats.org/officeDocument/2006/relationships/hyperlink" Target="doi:10.1177/2515245918810225" TargetMode="External"/><Relationship Id="rId19" Type="http://schemas.openxmlformats.org/officeDocument/2006/relationships/hyperlink" Target="https://doi.org/10.1016/j.jesp.2015.10.01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oi:10.1027/1864-9335/a000178" TargetMode="External"/><Relationship Id="rId14" Type="http://schemas.openxmlformats.org/officeDocument/2006/relationships/image" Target="media/image1.png"/><Relationship Id="rId22" Type="http://schemas.openxmlformats.org/officeDocument/2006/relationships/hyperlink" Target="http://science.sciencemag.org/content/349/6251/aac4716.abstract"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4FE56-9272-4292-8840-9326FCAE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5763</TotalTime>
  <Pages>28</Pages>
  <Words>13888</Words>
  <Characters>79164</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326</cp:revision>
  <cp:lastPrinted>2019-03-15T06:02:00Z</cp:lastPrinted>
  <dcterms:created xsi:type="dcterms:W3CDTF">2018-12-27T21:32:00Z</dcterms:created>
  <dcterms:modified xsi:type="dcterms:W3CDTF">2019-03-22T00:23:00Z</dcterms:modified>
</cp:coreProperties>
</file>