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1511E770" w14:textId="0E9B1EFC" w:rsidR="00F4553B" w:rsidRPr="003379FD" w:rsidRDefault="0027462D" w:rsidP="007022A9">
      <w:pPr>
        <w:pStyle w:val="Heading1"/>
      </w:pPr>
      <w:r>
        <w:t>Chapter 9</w:t>
      </w:r>
      <w:r w:rsidR="00D6203E">
        <w:t xml:space="preserve"> –</w:t>
      </w:r>
      <w:r w:rsidR="00020525">
        <w:t xml:space="preserve"> </w:t>
      </w:r>
      <w:r w:rsidR="008F1E33">
        <w:t>Examining</w:t>
      </w:r>
      <w:r w:rsidR="006803F2">
        <w:t xml:space="preserve"> the Impact of</w:t>
      </w:r>
      <w:r w:rsidR="00831745" w:rsidRPr="003379FD">
        <w:t xml:space="preserve"> Publication and Reporting Biases </w:t>
      </w:r>
      <w:r w:rsidR="002258EE">
        <w:t xml:space="preserve">on </w:t>
      </w:r>
      <w:r w:rsidR="00831745" w:rsidRPr="003379FD">
        <w:t>Effect Sizes in Published Behavioural Sciences Research</w:t>
      </w:r>
      <w:r w:rsidR="006E30A1">
        <w:t xml:space="preserve"> </w:t>
      </w:r>
      <w:r w:rsidR="004855AB">
        <w:t>U</w:t>
      </w:r>
      <w:r w:rsidR="006E30A1">
        <w:t>sing La</w:t>
      </w:r>
      <w:r w:rsidR="000018DA">
        <w:t>r</w:t>
      </w:r>
      <w:r w:rsidR="006E30A1">
        <w:t>ge Scale Replication Projects</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307B9E51"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w:t>
      </w:r>
      <w:r w:rsidR="00E04748">
        <w:rPr>
          <w:rFonts w:cstheme="minorHAnsi"/>
          <w:sz w:val="24"/>
          <w:szCs w:val="24"/>
        </w:rPr>
        <w:t xml:space="preserve">, </w:t>
      </w:r>
      <w:r w:rsidR="00680A2F">
        <w:rPr>
          <w:rFonts w:cstheme="minorHAnsi"/>
          <w:sz w:val="24"/>
          <w:szCs w:val="24"/>
        </w:rPr>
        <w:t>and</w:t>
      </w:r>
      <w:r w:rsidR="00E04748">
        <w:rPr>
          <w:rFonts w:cstheme="minorHAnsi"/>
          <w:sz w:val="24"/>
          <w:szCs w:val="24"/>
        </w:rPr>
        <w:t xml:space="preserve"> also show that there is substantial </w:t>
      </w:r>
      <w:r w:rsidR="003B599C">
        <w:rPr>
          <w:rFonts w:cstheme="minorHAnsi"/>
          <w:sz w:val="24"/>
          <w:szCs w:val="24"/>
        </w:rPr>
        <w:t>heterogeneity</w:t>
      </w:r>
      <w:r w:rsidR="00E04748">
        <w:rPr>
          <w:rFonts w:cstheme="minorHAnsi"/>
          <w:sz w:val="24"/>
          <w:szCs w:val="24"/>
        </w:rPr>
        <w:t xml:space="preserve"> across the article, effect and replication project level</w:t>
      </w:r>
      <w:r w:rsidRPr="003379FD">
        <w:rPr>
          <w:rFonts w:cstheme="minorHAnsi"/>
          <w:sz w:val="24"/>
          <w:szCs w:val="24"/>
        </w:rPr>
        <w:t xml:space="preserv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37C58EA"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E36862">
        <w:rPr>
          <w:rFonts w:cstheme="minorHAnsi"/>
          <w:sz w:val="24"/>
          <w:szCs w:val="24"/>
        </w:rPr>
        <w:t>effect size change</w:t>
      </w:r>
      <w:r w:rsidR="00F101C5">
        <w:rPr>
          <w:rFonts w:cstheme="minorHAnsi"/>
          <w:sz w:val="24"/>
          <w:szCs w:val="24"/>
        </w:rPr>
        <w:t xml:space="preserv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185BEE5"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54E91">
      <w:pPr>
        <w:spacing w:line="360" w:lineRule="auto"/>
        <w:rPr>
          <w:rFonts w:cstheme="minorHAnsi"/>
        </w:rPr>
        <w:sectPr w:rsidR="00366054" w:rsidRPr="003379FD" w:rsidSect="00133935">
          <w:headerReference w:type="default" r:id="rId7"/>
          <w:headerReference w:type="first" r:id="rId8"/>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9">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0">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Å ., Bernstein, M. J., . . . Nosek, B. A. (2014). Investigating Variation in Replicability. Social Psychology, 45(3), 142-152. </w:t>
            </w:r>
            <w:hyperlink r:id="rId11">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2">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3">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36358B4D" w14:textId="4A3EF36F" w:rsidR="00B63FDA"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cause </w:t>
      </w:r>
      <w:r w:rsidR="00B12877">
        <w:rPr>
          <w:rFonts w:cstheme="minorHAnsi"/>
          <w:sz w:val="24"/>
          <w:szCs w:val="24"/>
        </w:rPr>
        <w:t xml:space="preserve">of effect size attenuation </w:t>
      </w:r>
      <w:r w:rsidR="00AE583A">
        <w:rPr>
          <w:rFonts w:cstheme="minorHAnsi"/>
          <w:sz w:val="24"/>
          <w:szCs w:val="24"/>
        </w:rPr>
        <w:t xml:space="preserve">is </w:t>
      </w:r>
      <w:r>
        <w:rPr>
          <w:rFonts w:cstheme="minorHAnsi"/>
          <w:sz w:val="24"/>
          <w:szCs w:val="24"/>
        </w:rPr>
        <w:t>systematic deviation from the original study’s protoco</w:t>
      </w:r>
      <w:r w:rsidR="00E30E60">
        <w:rPr>
          <w:rFonts w:cstheme="minorHAnsi"/>
          <w:sz w:val="24"/>
          <w:szCs w:val="24"/>
        </w:rPr>
        <w:t>l</w:t>
      </w:r>
      <w:r w:rsidR="001241A1">
        <w:rPr>
          <w:rFonts w:cstheme="minorHAnsi"/>
          <w:sz w:val="24"/>
          <w:szCs w:val="24"/>
        </w:rPr>
        <w:t xml:space="preserve"> in replication studies</w:t>
      </w:r>
      <w:r>
        <w:rPr>
          <w:rFonts w:cstheme="minorHAnsi"/>
          <w:sz w:val="24"/>
          <w:szCs w:val="24"/>
        </w:rPr>
        <w:t xml:space="preserve">. </w:t>
      </w:r>
      <w:r w:rsidR="00B63FDA">
        <w:rPr>
          <w:rFonts w:cstheme="minorHAnsi"/>
          <w:sz w:val="24"/>
          <w:szCs w:val="24"/>
        </w:rPr>
        <w:t xml:space="preserve">It’s imaginable that replication teams tend to operationalise the original study’s methods in ways that cause a reduction in effect sizes, possibly in subtle ways that may not be immediately obvious from replication reports. Tacit knowledge that the original study’s authors have access to but that which may not be written in the study’s methods section may mean that effect sizes tend to be smaller in replication studies. </w:t>
      </w:r>
    </w:p>
    <w:p w14:paraId="78FB42CA" w14:textId="770D2EC7" w:rsidR="00C919CA" w:rsidRDefault="005C4243" w:rsidP="00B63FDA">
      <w:pPr>
        <w:spacing w:line="360" w:lineRule="auto"/>
        <w:ind w:firstLine="720"/>
        <w:rPr>
          <w:rFonts w:cstheme="minorHAnsi"/>
          <w:sz w:val="24"/>
          <w:szCs w:val="24"/>
        </w:rPr>
      </w:pPr>
      <w:r>
        <w:rPr>
          <w:rFonts w:cstheme="minorHAnsi"/>
          <w:sz w:val="24"/>
          <w:szCs w:val="24"/>
        </w:rPr>
        <w:t>T</w:t>
      </w:r>
      <w:r w:rsidR="00C002CF">
        <w:rPr>
          <w:rFonts w:cstheme="minorHAnsi"/>
          <w:sz w:val="24"/>
          <w:szCs w:val="24"/>
        </w:rPr>
        <w:t>he combination of regression to the mean, selective reporting</w:t>
      </w:r>
      <w:r w:rsidR="00B63FDA">
        <w:rPr>
          <w:rFonts w:cstheme="minorHAnsi"/>
          <w:sz w:val="24"/>
          <w:szCs w:val="24"/>
        </w:rPr>
        <w:t>,</w:t>
      </w:r>
      <w:r w:rsidR="00C002CF">
        <w:rPr>
          <w:rFonts w:cstheme="minorHAnsi"/>
          <w:sz w:val="24"/>
          <w:szCs w:val="24"/>
        </w:rPr>
        <w:t xml:space="preserve"> and publication bias, </w:t>
      </w:r>
      <w:r w:rsidR="008D473C">
        <w:rPr>
          <w:rFonts w:cstheme="minorHAnsi"/>
          <w:sz w:val="24"/>
          <w:szCs w:val="24"/>
        </w:rPr>
        <w:t xml:space="preserve">all of which </w:t>
      </w:r>
      <w:r>
        <w:rPr>
          <w:rFonts w:cstheme="minorHAnsi"/>
          <w:sz w:val="24"/>
          <w:szCs w:val="24"/>
        </w:rPr>
        <w:t>are</w:t>
      </w:r>
      <w:r w:rsidR="008D473C">
        <w:rPr>
          <w:rFonts w:cstheme="minorHAnsi"/>
          <w:sz w:val="24"/>
          <w:szCs w:val="24"/>
        </w:rPr>
        <w:t xml:space="preserve"> be </w:t>
      </w:r>
      <w:r w:rsidR="00C002CF">
        <w:rPr>
          <w:rFonts w:cstheme="minorHAnsi"/>
          <w:sz w:val="24"/>
          <w:szCs w:val="24"/>
        </w:rPr>
        <w:t>exacerbated by low average statistical power</w:t>
      </w:r>
      <w:r>
        <w:rPr>
          <w:rFonts w:cstheme="minorHAnsi"/>
          <w:sz w:val="24"/>
          <w:szCs w:val="24"/>
        </w:rPr>
        <w:t xml:space="preserve"> would also account for a reduction in effect sizes in replication studies</w:t>
      </w:r>
      <w:r w:rsidR="00C002CF">
        <w:rPr>
          <w:rFonts w:cstheme="minorHAnsi"/>
          <w:sz w:val="24"/>
          <w:szCs w:val="24"/>
        </w:rPr>
        <w:t>.</w:t>
      </w:r>
      <w:r w:rsidR="00B63FDA">
        <w:rPr>
          <w:rFonts w:cstheme="minorHAnsi"/>
          <w:sz w:val="24"/>
          <w:szCs w:val="24"/>
        </w:rPr>
        <w:t xml:space="preserve"> </w:t>
      </w:r>
      <w:r w:rsidR="00C002CF">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4D6813" w:rsidRPr="003379FD">
        <w:rPr>
          <w:rFonts w:cstheme="minorHAnsi"/>
          <w:sz w:val="24"/>
          <w:szCs w:val="24"/>
        </w:rPr>
        <w:fldChar w:fldCharType="begin"/>
      </w:r>
      <w:r w:rsidR="00604D61">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604D61">
        <w:rPr>
          <w:rFonts w:cstheme="minorHAnsi"/>
          <w:noProof/>
          <w:sz w:val="24"/>
          <w:szCs w:val="24"/>
        </w:rPr>
        <w:t>(Lane &amp;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3EC100B7"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lastRenderedPageBreak/>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w:t>
      </w:r>
      <w:r w:rsidR="00254E91">
        <w:rPr>
          <w:rFonts w:cstheme="minorHAnsi"/>
          <w:sz w:val="24"/>
          <w:szCs w:val="24"/>
        </w:rPr>
        <w:t>psychology</w:t>
      </w:r>
      <w:r w:rsidR="00A06B4A">
        <w:rPr>
          <w:rFonts w:cstheme="minorHAnsi"/>
          <w:sz w:val="24"/>
          <w:szCs w:val="24"/>
        </w:rPr>
        <w:t xml:space="preserve">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6A637BA6" w:rsidR="00573184" w:rsidRPr="003379FD" w:rsidRDefault="00B851C6" w:rsidP="00573184">
      <w:pPr>
        <w:spacing w:line="360" w:lineRule="auto"/>
        <w:ind w:firstLine="720"/>
        <w:rPr>
          <w:rFonts w:cstheme="minorHAnsi"/>
          <w:sz w:val="24"/>
          <w:szCs w:val="24"/>
        </w:rPr>
      </w:pPr>
      <w:bookmarkStart w:id="5" w:name="_Hlk529545420"/>
      <w:r>
        <w:rPr>
          <w:rFonts w:cstheme="minorHAnsi"/>
          <w:sz w:val="24"/>
          <w:szCs w:val="24"/>
        </w:rPr>
        <w:t>Given the evidence of practices that should cause effect size exaggeration among studies in the published psychology literature, two important questions follow. Firstly, how much are effect sizes in the literature inflated</w:t>
      </w:r>
      <w:r w:rsidR="007354D6">
        <w:rPr>
          <w:rFonts w:cstheme="minorHAnsi"/>
          <w:sz w:val="24"/>
          <w:szCs w:val="24"/>
        </w:rPr>
        <w:t>,</w:t>
      </w:r>
      <w:r>
        <w:rPr>
          <w:rFonts w:cstheme="minorHAnsi"/>
          <w:sz w:val="24"/>
          <w:szCs w:val="24"/>
        </w:rPr>
        <w:t xml:space="preserve"> </w:t>
      </w:r>
      <w:r w:rsidR="007354D6">
        <w:rPr>
          <w:rFonts w:cstheme="minorHAnsi"/>
          <w:sz w:val="24"/>
          <w:szCs w:val="24"/>
        </w:rPr>
        <w:t>a</w:t>
      </w:r>
      <w:r>
        <w:rPr>
          <w:rFonts w:cstheme="minorHAnsi"/>
          <w:sz w:val="24"/>
          <w:szCs w:val="24"/>
        </w:rPr>
        <w:t>nd secondarily, how much variability is there in the degree to which effect sizes are inflated</w:t>
      </w:r>
      <w:r w:rsidR="00D4460B">
        <w:rPr>
          <w:rFonts w:cstheme="minorHAnsi"/>
          <w:sz w:val="24"/>
          <w:szCs w:val="24"/>
        </w:rPr>
        <w:t xml:space="preserve"> across studies</w:t>
      </w:r>
      <w:r w:rsidR="0009591B">
        <w:rPr>
          <w:rFonts w:cstheme="minorHAnsi"/>
          <w:sz w:val="24"/>
          <w:szCs w:val="24"/>
        </w:rPr>
        <w:t>?</w:t>
      </w:r>
      <w:r w:rsidR="007354D6">
        <w:rPr>
          <w:rFonts w:cstheme="minorHAnsi"/>
          <w:sz w:val="24"/>
          <w:szCs w:val="24"/>
        </w:rPr>
        <w:t xml:space="preserve"> </w:t>
      </w:r>
      <w:r w:rsidR="004D6813" w:rsidRPr="003379FD">
        <w:rPr>
          <w:rFonts w:cstheme="minorHAnsi"/>
          <w:sz w:val="24"/>
          <w:szCs w:val="24"/>
        </w:rPr>
        <w:t xml:space="preserve">We have identified only </w:t>
      </w:r>
      <w:r w:rsidR="00481F82">
        <w:rPr>
          <w:rFonts w:cstheme="minorHAnsi"/>
          <w:sz w:val="24"/>
          <w:szCs w:val="24"/>
        </w:rPr>
        <w:t>two</w:t>
      </w:r>
      <w:r w:rsidR="004D6813"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004D6813" w:rsidRPr="003379FD">
        <w:rPr>
          <w:rFonts w:cstheme="minorHAnsi"/>
          <w:sz w:val="24"/>
          <w:szCs w:val="24"/>
        </w:rPr>
        <w:t xml:space="preserve">attempt to empirically estimate the </w:t>
      </w:r>
      <w:r w:rsidR="00C919CA">
        <w:rPr>
          <w:rFonts w:cstheme="minorHAnsi"/>
          <w:sz w:val="24"/>
          <w:szCs w:val="24"/>
        </w:rPr>
        <w:t>degree to which</w:t>
      </w:r>
      <w:r w:rsidR="004D6813" w:rsidRPr="003379FD">
        <w:rPr>
          <w:rFonts w:cstheme="minorHAnsi"/>
          <w:sz w:val="24"/>
          <w:szCs w:val="24"/>
        </w:rPr>
        <w:t xml:space="preserve"> effect sizes in the </w:t>
      </w:r>
      <w:r w:rsidR="006E1A89">
        <w:rPr>
          <w:rFonts w:cstheme="minorHAnsi"/>
          <w:sz w:val="24"/>
          <w:szCs w:val="24"/>
        </w:rPr>
        <w:t xml:space="preserve">published </w:t>
      </w:r>
      <w:r w:rsidR="004D6813" w:rsidRPr="003379FD">
        <w:rPr>
          <w:rFonts w:cstheme="minorHAnsi"/>
          <w:sz w:val="24"/>
          <w:szCs w:val="24"/>
        </w:rPr>
        <w:t>psychology literature</w:t>
      </w:r>
      <w:r w:rsidR="00C919CA">
        <w:rPr>
          <w:rFonts w:cstheme="minorHAnsi"/>
          <w:sz w:val="24"/>
          <w:szCs w:val="24"/>
        </w:rPr>
        <w:t xml:space="preserve"> are exaggerated</w:t>
      </w:r>
      <w:r w:rsidR="004D6813" w:rsidRPr="003379FD">
        <w:rPr>
          <w:rFonts w:cstheme="minorHAnsi"/>
          <w:sz w:val="24"/>
          <w:szCs w:val="24"/>
        </w:rPr>
        <w:t xml:space="preserve">. </w:t>
      </w:r>
      <w:bookmarkEnd w:id="5"/>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Carter, and Doucouliagos (2018)</w:t>
      </w:r>
      <w:r w:rsidR="004D6813" w:rsidRPr="003379FD">
        <w:rPr>
          <w:rFonts w:cstheme="minorHAnsi"/>
          <w:sz w:val="24"/>
          <w:szCs w:val="24"/>
        </w:rPr>
        <w:fldChar w:fldCharType="end"/>
      </w:r>
      <w:r w:rsidR="004D6813" w:rsidRPr="003379FD">
        <w:rPr>
          <w:rFonts w:cstheme="minorHAnsi"/>
          <w:sz w:val="24"/>
          <w:szCs w:val="24"/>
        </w:rPr>
        <w:t xml:space="preserve"> used several meta-analytic bias</w:t>
      </w:r>
      <w:r w:rsidR="00FB1951">
        <w:rPr>
          <w:rFonts w:cstheme="minorHAnsi"/>
          <w:sz w:val="24"/>
          <w:szCs w:val="24"/>
        </w:rPr>
        <w:t>-</w:t>
      </w:r>
      <w:r w:rsidR="004D6813"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004D6813" w:rsidRPr="003379FD">
        <w:rPr>
          <w:rFonts w:cstheme="minorHAnsi"/>
          <w:sz w:val="24"/>
          <w:szCs w:val="24"/>
        </w:rPr>
        <w:t xml:space="preserve"> a median effect size exaggeration of 8 to 15%, with the range depending on the meta-analytic bias reduction method used. As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et al. (2018)</w:t>
      </w:r>
      <w:r w:rsidR="004D6813" w:rsidRPr="003379FD">
        <w:rPr>
          <w:rFonts w:cstheme="minorHAnsi"/>
          <w:sz w:val="24"/>
          <w:szCs w:val="24"/>
        </w:rPr>
        <w:fldChar w:fldCharType="end"/>
      </w:r>
      <w:r w:rsidR="004D6813" w:rsidRPr="003379FD">
        <w:rPr>
          <w:rFonts w:cstheme="minorHAnsi"/>
          <w:sz w:val="24"/>
          <w:szCs w:val="24"/>
        </w:rPr>
        <w:t xml:space="preserve"> point out, </w:t>
      </w:r>
      <w:r w:rsidR="00604D61">
        <w:rPr>
          <w:rFonts w:cstheme="minorHAnsi"/>
          <w:sz w:val="24"/>
          <w:szCs w:val="24"/>
        </w:rPr>
        <w:t>their</w:t>
      </w:r>
      <w:r w:rsidR="004D6813" w:rsidRPr="003379FD">
        <w:rPr>
          <w:rFonts w:cstheme="minorHAnsi"/>
          <w:sz w:val="24"/>
          <w:szCs w:val="24"/>
        </w:rPr>
        <w:t xml:space="preserve"> study estimates the effect of publication bias using a likely unrepresentative literature, and it is unclear how much this estimate is likely to generalize outside of the pages of Psychological Bulletin</w:t>
      </w:r>
      <w:r w:rsidR="004D6813" w:rsidRPr="00481F82">
        <w:rPr>
          <w:rFonts w:cstheme="minorHAnsi"/>
          <w:sz w:val="24"/>
          <w:szCs w:val="24"/>
        </w:rPr>
        <w:t>.</w:t>
      </w:r>
      <w:bookmarkStart w:id="6"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w:t>
      </w:r>
      <w:r w:rsidR="009C2917">
        <w:rPr>
          <w:rFonts w:cstheme="minorHAnsi"/>
          <w:sz w:val="24"/>
          <w:szCs w:val="24"/>
        </w:rPr>
        <w:t xml:space="preserve"> more</w:t>
      </w:r>
      <w:r w:rsidR="001806C9">
        <w:rPr>
          <w:rFonts w:cstheme="minorHAnsi"/>
          <w:sz w:val="24"/>
          <w:szCs w:val="24"/>
        </w:rPr>
        <w:t xml:space="preserve"> </w:t>
      </w:r>
      <w:r w:rsidR="009A54C7">
        <w:rPr>
          <w:rFonts w:cstheme="minorHAnsi"/>
          <w:sz w:val="24"/>
          <w:szCs w:val="24"/>
        </w:rPr>
        <w:t>likely</w:t>
      </w:r>
      <w:r w:rsidR="001806C9">
        <w:rPr>
          <w:rFonts w:cstheme="minorHAnsi"/>
          <w:sz w:val="24"/>
          <w:szCs w:val="24"/>
        </w:rPr>
        <w:t xml:space="preserve"> </w:t>
      </w:r>
      <w:r w:rsidR="009C2917">
        <w:rPr>
          <w:rFonts w:cstheme="minorHAnsi"/>
          <w:sz w:val="24"/>
          <w:szCs w:val="24"/>
        </w:rPr>
        <w:t xml:space="preserve">than </w:t>
      </w:r>
      <w:r w:rsidR="009C2917">
        <w:rPr>
          <w:rFonts w:cstheme="minorHAnsi"/>
          <w:sz w:val="24"/>
          <w:szCs w:val="24"/>
        </w:rPr>
        <w:lastRenderedPageBreak/>
        <w:t xml:space="preserve">not </w:t>
      </w:r>
      <w:r w:rsidR="001806C9">
        <w:rPr>
          <w:rFonts w:cstheme="minorHAnsi"/>
          <w:sz w:val="24"/>
          <w:szCs w:val="24"/>
        </w:rPr>
        <w:t>that this decrease is</w:t>
      </w:r>
      <w:r w:rsidR="009C2917">
        <w:rPr>
          <w:rFonts w:cstheme="minorHAnsi"/>
          <w:sz w:val="24"/>
          <w:szCs w:val="24"/>
        </w:rPr>
        <w:t xml:space="preserve"> primarily</w:t>
      </w:r>
      <w:r w:rsidR="001806C9">
        <w:rPr>
          <w:rFonts w:cstheme="minorHAnsi"/>
          <w:sz w:val="24"/>
          <w:szCs w:val="24"/>
        </w:rPr>
        <w:t xml:space="preserve"> caused by systematic difference</w:t>
      </w:r>
      <w:r w:rsidR="00687804">
        <w:rPr>
          <w:rFonts w:cstheme="minorHAnsi"/>
          <w:sz w:val="24"/>
          <w:szCs w:val="24"/>
        </w:rPr>
        <w:t>s</w:t>
      </w:r>
      <w:r w:rsidR="00732267">
        <w:rPr>
          <w:rFonts w:cstheme="minorHAnsi"/>
          <w:sz w:val="24"/>
          <w:szCs w:val="24"/>
        </w:rPr>
        <w:t xml:space="preserve"> between</w:t>
      </w:r>
      <w:r w:rsidR="009C2917">
        <w:rPr>
          <w:rFonts w:cstheme="minorHAnsi"/>
          <w:sz w:val="24"/>
          <w:szCs w:val="24"/>
        </w:rPr>
        <w:t xml:space="preserve"> the types of effects being investigated in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147DAA2C" w14:textId="15DC62EE" w:rsidR="000E74FF" w:rsidRDefault="004D6813" w:rsidP="00B70A7D">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 xml:space="preserve">the </w:t>
      </w:r>
      <w:r w:rsidR="00B703AB">
        <w:rPr>
          <w:rFonts w:cstheme="minorHAnsi"/>
          <w:sz w:val="24"/>
          <w:szCs w:val="24"/>
        </w:rPr>
        <w:t>change</w:t>
      </w:r>
      <w:r w:rsidR="00FC1B23">
        <w:rPr>
          <w:rFonts w:cstheme="minorHAnsi"/>
          <w:sz w:val="24"/>
          <w:szCs w:val="24"/>
        </w:rPr>
        <w:t xml:space="preserve"> in effect sizes between original and replication studies</w:t>
      </w:r>
      <w:r w:rsidR="0009591B">
        <w:rPr>
          <w:rFonts w:cstheme="minorHAnsi"/>
          <w:sz w:val="24"/>
          <w:szCs w:val="24"/>
        </w:rPr>
        <w:t xml:space="preserve"> and estimate the degree of heterogeneity seen in this body of literature</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w:t>
      </w:r>
      <w:r w:rsidR="004B7237">
        <w:rPr>
          <w:rFonts w:cstheme="minorHAnsi"/>
          <w:sz w:val="24"/>
          <w:szCs w:val="24"/>
        </w:rPr>
        <w:t>two</w:t>
      </w:r>
      <w:r w:rsidRPr="003379FD">
        <w:rPr>
          <w:rFonts w:cstheme="minorHAnsi"/>
          <w:sz w:val="24"/>
          <w:szCs w:val="24"/>
        </w:rPr>
        <w:t xml:space="preserve"> </w:t>
      </w:r>
      <w:r w:rsidR="00C16B95">
        <w:rPr>
          <w:rFonts w:cstheme="minorHAnsi"/>
          <w:sz w:val="24"/>
          <w:szCs w:val="24"/>
        </w:rPr>
        <w:t xml:space="preserve">main </w:t>
      </w:r>
      <w:r w:rsidRPr="003379FD">
        <w:rPr>
          <w:rFonts w:cstheme="minorHAnsi"/>
          <w:sz w:val="24"/>
          <w:szCs w:val="24"/>
        </w:rPr>
        <w:t>analytic approaches. The first analysis uses a multilevel meta-analytic framework to estimate the expected effect size change between original and replication studies</w:t>
      </w:r>
      <w:r w:rsidR="000E0C7D">
        <w:rPr>
          <w:rFonts w:cstheme="minorHAnsi"/>
          <w:sz w:val="24"/>
          <w:szCs w:val="24"/>
        </w:rPr>
        <w:t xml:space="preserve">, to quantify the </w:t>
      </w:r>
      <w:r w:rsidR="0012640C">
        <w:rPr>
          <w:rFonts w:cstheme="minorHAnsi"/>
          <w:sz w:val="24"/>
          <w:szCs w:val="24"/>
        </w:rPr>
        <w:t>degree</w:t>
      </w:r>
      <w:r w:rsidR="000E0C7D">
        <w:rPr>
          <w:rFonts w:cstheme="minorHAnsi"/>
          <w:sz w:val="24"/>
          <w:szCs w:val="24"/>
        </w:rPr>
        <w:t xml:space="preserve"> of heterogeneity seen across the article, effect, and project level</w:t>
      </w:r>
      <w:r w:rsidR="004C18B7">
        <w:rPr>
          <w:rFonts w:cstheme="minorHAnsi"/>
          <w:sz w:val="24"/>
          <w:szCs w:val="24"/>
        </w:rPr>
        <w:t>s</w:t>
      </w:r>
      <w:r w:rsidRPr="003379FD">
        <w:rPr>
          <w:rFonts w:cstheme="minorHAnsi"/>
          <w:sz w:val="24"/>
          <w:szCs w:val="24"/>
        </w:rPr>
        <w:t xml:space="preserve">.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3A53DF">
        <w:rPr>
          <w:rFonts w:cstheme="minorHAnsi"/>
          <w:sz w:val="24"/>
          <w:szCs w:val="24"/>
        </w:rPr>
        <w:t>remaining</w:t>
      </w:r>
      <w:r w:rsidR="004B7237">
        <w:rPr>
          <w:rFonts w:cstheme="minorHAnsi"/>
          <w:sz w:val="24"/>
          <w:szCs w:val="24"/>
        </w:rPr>
        <w:t xml:space="preserve"> analytic approach</w:t>
      </w:r>
      <w:r w:rsidR="003A53DF">
        <w:rPr>
          <w:rFonts w:cstheme="minorHAnsi"/>
          <w:sz w:val="24"/>
          <w:szCs w:val="24"/>
        </w:rPr>
        <w:t>es</w:t>
      </w:r>
      <w:r w:rsidR="004B7237">
        <w:rPr>
          <w:rFonts w:cstheme="minorHAnsi"/>
          <w:sz w:val="24"/>
          <w:szCs w:val="24"/>
        </w:rPr>
        <w:t xml:space="preserve"> examine</w:t>
      </w:r>
      <w:r w:rsidRPr="003379FD">
        <w:rPr>
          <w:rFonts w:cstheme="minorHAnsi"/>
          <w:sz w:val="24"/>
          <w:szCs w:val="24"/>
        </w:rPr>
        <w:t xml:space="preserve"> the degree to which effect sizes reported in the literature are exaggerated </w:t>
      </w:r>
      <w:r w:rsidR="004B7237">
        <w:rPr>
          <w:rFonts w:cstheme="minorHAnsi"/>
          <w:sz w:val="24"/>
          <w:szCs w:val="24"/>
        </w:rPr>
        <w:t>when</w:t>
      </w:r>
      <w:r w:rsidRPr="003379FD">
        <w:rPr>
          <w:rFonts w:cstheme="minorHAnsi"/>
          <w:sz w:val="24"/>
          <w:szCs w:val="24"/>
        </w:rPr>
        <w:t xml:space="preserve"> the effect under study is non-null</w:t>
      </w:r>
      <w:r w:rsidR="003F6C80">
        <w:rPr>
          <w:rFonts w:cstheme="minorHAnsi"/>
          <w:sz w:val="24"/>
          <w:szCs w:val="24"/>
        </w:rPr>
        <w:t xml:space="preserve">. This later value is arguably of more </w:t>
      </w:r>
      <w:r w:rsidRPr="003379FD">
        <w:rPr>
          <w:rFonts w:cstheme="minorHAnsi"/>
          <w:sz w:val="24"/>
          <w:szCs w:val="24"/>
        </w:rPr>
        <w:t xml:space="preserve">use </w:t>
      </w:r>
      <w:r w:rsidR="003F6C80">
        <w:rPr>
          <w:rFonts w:cstheme="minorHAnsi"/>
          <w:sz w:val="24"/>
          <w:szCs w:val="24"/>
        </w:rPr>
        <w:t>to</w:t>
      </w:r>
      <w:r w:rsidRPr="003379FD">
        <w:rPr>
          <w:rFonts w:cstheme="minorHAnsi"/>
          <w:sz w:val="24"/>
          <w:szCs w:val="24"/>
        </w:rPr>
        <w:t xml:space="preserve"> people attempting to plan studies based on the published literature</w:t>
      </w:r>
      <w:r w:rsidR="00B70A7D">
        <w:rPr>
          <w:rFonts w:cstheme="minorHAnsi"/>
          <w:sz w:val="24"/>
          <w:szCs w:val="24"/>
        </w:rPr>
        <w:t>, where the accuracy of sample size planning efforts depend</w:t>
      </w:r>
      <w:r w:rsidR="00B44DB0">
        <w:rPr>
          <w:rFonts w:cstheme="minorHAnsi"/>
          <w:sz w:val="24"/>
          <w:szCs w:val="24"/>
        </w:rPr>
        <w:t>s</w:t>
      </w:r>
      <w:r w:rsidR="00B70A7D">
        <w:rPr>
          <w:rFonts w:cstheme="minorHAnsi"/>
          <w:sz w:val="24"/>
          <w:szCs w:val="24"/>
        </w:rPr>
        <w:t xml:space="preserve"> on the unknown true effect size</w:t>
      </w:r>
      <w:r w:rsidRPr="003379FD">
        <w:rPr>
          <w:rFonts w:cstheme="minorHAnsi"/>
          <w:sz w:val="24"/>
          <w:szCs w:val="24"/>
        </w:rPr>
        <w:t>.</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4703B8C3" w14:textId="5683E5C0" w:rsidR="00682305" w:rsidRDefault="00BD273F" w:rsidP="00CD1411">
      <w:pPr>
        <w:spacing w:line="360" w:lineRule="auto"/>
        <w:ind w:firstLine="720"/>
        <w:rPr>
          <w:rFonts w:cstheme="minorHAnsi"/>
          <w:sz w:val="24"/>
          <w:szCs w:val="24"/>
        </w:rPr>
      </w:pPr>
      <w:r w:rsidRPr="00D44E26">
        <w:rPr>
          <w:rFonts w:cstheme="minorHAnsi"/>
          <w:sz w:val="24"/>
          <w:szCs w:val="24"/>
        </w:rPr>
        <w:t>In re</w:t>
      </w:r>
      <w:r w:rsidRPr="00BD273F">
        <w:rPr>
          <w:rFonts w:cstheme="minorHAnsi"/>
          <w:sz w:val="24"/>
          <w:szCs w:val="24"/>
        </w:rPr>
        <w:t xml:space="preserv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w:t>
      </w:r>
      <w:r w:rsidR="00FB7BD3">
        <w:rPr>
          <w:rFonts w:cstheme="minorHAnsi"/>
          <w:sz w:val="24"/>
          <w:szCs w:val="24"/>
        </w:rPr>
        <w:t>T</w:t>
      </w:r>
      <w:r w:rsidRPr="00BD273F">
        <w:rPr>
          <w:rFonts w:cstheme="minorHAnsi"/>
          <w:sz w:val="24"/>
          <w:szCs w:val="24"/>
        </w:rPr>
        <w:t xml:space="preserve">his analysis </w:t>
      </w:r>
      <w:r w:rsidR="00FB7BD3">
        <w:rPr>
          <w:rFonts w:cstheme="minorHAnsi"/>
          <w:sz w:val="24"/>
          <w:szCs w:val="24"/>
        </w:rPr>
        <w:t xml:space="preserve">could therefore </w:t>
      </w:r>
      <w:r w:rsidRPr="00BD273F">
        <w:rPr>
          <w:rFonts w:cstheme="minorHAnsi"/>
          <w:sz w:val="24"/>
          <w:szCs w:val="24"/>
        </w:rPr>
        <w:t xml:space="preserve">be read as producing estimates of the differences we would expect to see in </w:t>
      </w:r>
      <w:r w:rsidR="00D44E26">
        <w:rPr>
          <w:rFonts w:cstheme="minorHAnsi"/>
          <w:sz w:val="24"/>
          <w:szCs w:val="24"/>
        </w:rPr>
        <w:t xml:space="preserve">replication studies performed as part of </w:t>
      </w:r>
      <w:r w:rsidRPr="00BD273F">
        <w:rPr>
          <w:rFonts w:cstheme="minorHAnsi"/>
          <w:sz w:val="24"/>
          <w:szCs w:val="24"/>
        </w:rPr>
        <w:t>large-scale replication projects</w:t>
      </w:r>
      <w:r w:rsidR="003350A1">
        <w:rPr>
          <w:rFonts w:cstheme="minorHAnsi"/>
          <w:sz w:val="24"/>
          <w:szCs w:val="24"/>
        </w:rPr>
        <w:t xml:space="preserve"> in the behavioural sciences literature</w:t>
      </w:r>
      <w:r w:rsidRPr="00BD273F">
        <w:rPr>
          <w:rFonts w:cstheme="minorHAnsi"/>
          <w:sz w:val="24"/>
          <w:szCs w:val="24"/>
        </w:rPr>
        <w:t xml:space="preserve">, under the assumption that the replication projects </w:t>
      </w:r>
      <w:r w:rsidR="00A2183E" w:rsidRPr="00BD273F">
        <w:rPr>
          <w:rFonts w:cstheme="minorHAnsi"/>
          <w:sz w:val="24"/>
          <w:szCs w:val="24"/>
        </w:rPr>
        <w:t xml:space="preserve">included </w:t>
      </w:r>
      <w:r w:rsidR="00A2183E">
        <w:rPr>
          <w:rFonts w:cstheme="minorHAnsi"/>
          <w:sz w:val="24"/>
          <w:szCs w:val="24"/>
        </w:rPr>
        <w:t xml:space="preserve">here </w:t>
      </w:r>
      <w:r w:rsidRPr="00BD273F">
        <w:rPr>
          <w:rFonts w:cstheme="minorHAnsi"/>
          <w:sz w:val="24"/>
          <w:szCs w:val="24"/>
        </w:rPr>
        <w:t>are a random sample of replication projects.</w:t>
      </w:r>
      <w:r w:rsidR="00F05C8F">
        <w:rPr>
          <w:rFonts w:cstheme="minorHAnsi"/>
          <w:sz w:val="24"/>
          <w:szCs w:val="24"/>
        </w:rPr>
        <w:t xml:space="preserve"> </w:t>
      </w: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FF1850">
      <w:pPr>
        <w:pStyle w:val="Heading3"/>
      </w:pPr>
      <w:r>
        <w:t>Disclosures</w:t>
      </w:r>
    </w:p>
    <w:p w14:paraId="06F8B0C1" w14:textId="70265C06" w:rsidR="00CD1411" w:rsidRPr="00CD1411" w:rsidRDefault="00CD1411" w:rsidP="00CD1411">
      <w:pPr>
        <w:spacing w:line="360" w:lineRule="auto"/>
        <w:ind w:firstLine="720"/>
        <w:rPr>
          <w:sz w:val="24"/>
          <w:szCs w:val="24"/>
        </w:rPr>
      </w:pPr>
      <w:r w:rsidRPr="00CD1411">
        <w:rPr>
          <w:sz w:val="24"/>
          <w:szCs w:val="24"/>
          <w:lang w:val="en-US"/>
        </w:rPr>
        <w:t xml:space="preserve">All analyses were exploratory, and additional models which were developed and considered are not presented here. See </w:t>
      </w:r>
      <w:hyperlink r:id="rId14" w:history="1">
        <w:r w:rsidRPr="00CD1411">
          <w:rPr>
            <w:color w:val="4F81BD"/>
            <w:sz w:val="24"/>
            <w:szCs w:val="24"/>
            <w:u w:val="single"/>
            <w:lang w:val="en-US"/>
          </w:rPr>
          <w:t>https://github.com/fsingletonthorn/effectSizeAdjustment</w:t>
        </w:r>
      </w:hyperlink>
      <w:r w:rsidRPr="00CD1411">
        <w:rPr>
          <w:sz w:val="24"/>
          <w:szCs w:val="24"/>
          <w:lang w:val="en-US"/>
        </w:rPr>
        <w:t xml:space="preserve"> for a git repository with a record of all interim models and for all model code and data</w:t>
      </w:r>
      <w:r>
        <w:rPr>
          <w:sz w:val="24"/>
          <w:szCs w:val="24"/>
          <w:lang w:val="en-US"/>
        </w:rPr>
        <w:t>.</w:t>
      </w:r>
      <w:r w:rsidRPr="00CD1411">
        <w:rPr>
          <w:sz w:val="24"/>
          <w:szCs w:val="24"/>
          <w:lang w:val="en-US"/>
        </w:rPr>
        <w:t xml:space="preserve"> </w:t>
      </w:r>
      <w:r>
        <w:rPr>
          <w:sz w:val="24"/>
          <w:szCs w:val="24"/>
          <w:lang w:val="en-US"/>
        </w:rPr>
        <w:t>S</w:t>
      </w:r>
      <w:r w:rsidRPr="00CD1411">
        <w:rPr>
          <w:sz w:val="24"/>
          <w:szCs w:val="24"/>
          <w:lang w:val="en-US"/>
        </w:rPr>
        <w:t xml:space="preserve">ee </w:t>
      </w:r>
      <w:hyperlink r:id="rId15" w:history="1">
        <w:r w:rsidRPr="00CD1411">
          <w:rPr>
            <w:color w:val="4F81BD"/>
            <w:sz w:val="24"/>
            <w:szCs w:val="24"/>
            <w:u w:val="single"/>
            <w:lang w:val="en-US"/>
          </w:rPr>
          <w:t>https://osf.io/daj8b</w:t>
        </w:r>
      </w:hyperlink>
      <w:r w:rsidRPr="00CD1411">
        <w:rPr>
          <w:sz w:val="24"/>
          <w:szCs w:val="24"/>
          <w:lang w:val="en-US"/>
        </w:rPr>
        <w:t xml:space="preserve"> for the </w:t>
      </w:r>
      <w:r w:rsidRPr="00CD1411">
        <w:rPr>
          <w:sz w:val="24"/>
          <w:szCs w:val="24"/>
          <w:lang w:val="en-US"/>
        </w:rPr>
        <w:lastRenderedPageBreak/>
        <w:t>preregistration of this project</w:t>
      </w:r>
      <w:r w:rsidR="00012964">
        <w:rPr>
          <w:sz w:val="24"/>
          <w:szCs w:val="24"/>
          <w:lang w:val="en-US"/>
        </w:rPr>
        <w:t xml:space="preserve"> specifying </w:t>
      </w:r>
      <w:r>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Pr="00CD1411">
        <w:rPr>
          <w:sz w:val="24"/>
          <w:szCs w:val="24"/>
          <w:lang w:val="en-US"/>
        </w:rPr>
        <w:t xml:space="preserve">All of the data and analysis code used in this study, and an RMarkdown document to allow the current paper to be reproduced, are available from </w:t>
      </w:r>
      <w:hyperlink r:id="rId16" w:history="1">
        <w:r w:rsidRPr="00CD1411">
          <w:rPr>
            <w:color w:val="4F81BD"/>
            <w:sz w:val="24"/>
            <w:szCs w:val="24"/>
            <w:u w:val="single"/>
            <w:lang w:val="en-US"/>
          </w:rPr>
          <w:t>https://osf.io/7qvna/</w:t>
        </w:r>
      </w:hyperlink>
      <w:r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6FDEC323"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316D5F">
        <w:rPr>
          <w:lang w:val="en-US"/>
        </w:rPr>
        <w:t>,</w:t>
      </w:r>
      <w:r w:rsidR="004C309C">
        <w:rPr>
          <w:lang w:val="en-US"/>
        </w:rPr>
        <w:t xml:space="preserve">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023011F2" w:rsidR="006B29B4" w:rsidRPr="00F2034D" w:rsidRDefault="00235777" w:rsidP="00F2034D">
      <w:pPr>
        <w:pStyle w:val="BodyText"/>
        <w:rPr>
          <w:lang w:val="en-US"/>
        </w:rPr>
      </w:pPr>
      <w:r w:rsidRPr="00235777">
        <w:rPr>
          <w:lang w:val="en-US"/>
        </w:rPr>
        <w:t>For all analyses, the original and replication effect sizes were transformed to Fisher z-transformed correlation coefficients following the methods used in Open Science Collaboration (2015, see Supplementary Materials 5 for details).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 level result was used (i.e., the results of the analysis that collapsed the data across the multiple labs). See Supplementary Materials 1 for a comprehensive account of exclusions and study specific extraction details for each replication project. An original and replication effect size that could be converted to a Fisher z-score, along with sample sizes for original and replication studies, was extracted for a total of 306 pairs of studies, excluding a total of 41 study pairs.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lastRenderedPageBreak/>
        <w:t>Analysis</w:t>
      </w:r>
      <w:r w:rsidR="00A72877">
        <w:rPr>
          <w:rFonts w:asciiTheme="minorHAnsi" w:hAnsiTheme="minorHAnsi" w:cstheme="minorHAnsi"/>
        </w:rPr>
        <w:t xml:space="preserve"> </w:t>
      </w:r>
    </w:p>
    <w:p w14:paraId="17C9D0C9" w14:textId="27FDAF2D" w:rsidR="00775878" w:rsidRPr="00592DC6" w:rsidRDefault="00084D43" w:rsidP="00592DC6">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504D4F">
      <w:pPr>
        <w:pStyle w:val="BodyText"/>
        <w:ind w:firstLine="0"/>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7C60E304" w14:textId="6EDD8929" w:rsidR="00E2365B" w:rsidRDefault="00E2365B" w:rsidP="00E2365B">
      <w:pPr>
        <w:pStyle w:val="BodyText"/>
      </w:pPr>
      <w:bookmarkStart w:id="8" w:name="accounting-for-null-results"/>
      <w:bookmarkEnd w:id="8"/>
      <w:r>
        <w:lastRenderedPageBreak/>
        <w:t xml:space="preserve">Using the aggregate summary statistics from the replication projects where a set of labs conducted replications (e.g., the Many Labs Projects) may underestimate the standard error of the difference scores (as their standard error is also a function of the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 in Fisher Z score units. As an additional check, we also ran each meta-analysis as a simple multilevel model (i.e., ignoring the sampling variances of the effect size differences and not including random effects at the effect level), which led to estimates of the effect size difference </w:t>
      </w:r>
      <w:r w:rsidR="003D4220">
        <w:t xml:space="preserve">between original and replication studies </w:t>
      </w:r>
      <w:r>
        <w:t>within a Fisher Z score of 0.023 of the meta-analytic results presented below.</w:t>
      </w:r>
    </w:p>
    <w:p w14:paraId="3B452FD7" w14:textId="032D715A" w:rsidR="000810F8" w:rsidRPr="00517C07" w:rsidRDefault="000810F8" w:rsidP="000810F8">
      <w:pPr>
        <w:pStyle w:val="Heading4"/>
        <w:rPr>
          <w:rFonts w:asciiTheme="minorHAnsi" w:hAnsiTheme="minorHAnsi" w:cstheme="minorHAnsi"/>
          <w:sz w:val="24"/>
          <w:szCs w:val="24"/>
        </w:rPr>
      </w:pPr>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70A7128B" w:rsidR="00494AB9" w:rsidRPr="0013594E" w:rsidRDefault="0013594E" w:rsidP="0013594E">
      <w:pPr>
        <w:pStyle w:val="BodyText"/>
      </w:pPr>
      <w:r>
        <w:lastRenderedPageBreak/>
        <w:t>Analysis 2, excluding studies in which the replication study was not significant, means that replication studies with a low level of statistical power to detect the (unknown) true replication effect size are likely to be excluded. This may lead to this analysis underestimating the amount of effect size exaggeration, as replications with non-zero but small effect sizes are likely to be non-significant. This issue is compounded by the fact that some of the replication projects chose the sample sizes that were used in the replication studies using a power analysis of the observed effect in the original study</w:t>
      </w:r>
      <w:r w:rsidRPr="00494AB9">
        <w:rPr>
          <w:lang w:val="en-US"/>
        </w:rPr>
        <w:t xml:space="preserve"> </w:t>
      </w:r>
      <w:r>
        <w:rPr>
          <w:lang w:val="en-US"/>
        </w:rPr>
        <w:fldChar w:fldCharType="begin"/>
      </w:r>
      <w:r>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Pr>
          <w:lang w:val="en-US"/>
        </w:rPr>
        <w:fldChar w:fldCharType="separate"/>
      </w:r>
      <w:r>
        <w:rPr>
          <w:noProof/>
          <w:lang w:val="en-US"/>
        </w:rPr>
        <w:t>(Open Science Collaboration, 2015)</w:t>
      </w:r>
      <w:r>
        <w:rPr>
          <w:lang w:val="en-US"/>
        </w:rPr>
        <w:fldChar w:fldCharType="end"/>
      </w:r>
      <w:r>
        <w:t>. This approach to designing the replication studies means that if effect sizes are, on average, smaller in the replication studies than the original reported result, replication studies will often be underpowered.</w:t>
      </w:r>
    </w:p>
    <w:p w14:paraId="740FE7A8" w14:textId="60C698E9" w:rsidR="00494AB9" w:rsidRPr="00494AB9" w:rsidRDefault="00B2411B" w:rsidP="00F2034D">
      <w:pPr>
        <w:pStyle w:val="BodyText"/>
        <w:rPr>
          <w:lang w:val="en-US"/>
        </w:rPr>
      </w:pPr>
      <w:r w:rsidRPr="00B2411B">
        <w:rPr>
          <w:lang w:val="en-US"/>
        </w:rPr>
        <w:t>In order to avoid excluding under-powered studies erroneously, Analysis 3 excluded studies based on whether the replication study results were statistically equivalent to the null hypothesis or statistically significant in the opposite direction</w:t>
      </w:r>
      <w:r>
        <w:rPr>
          <w:lang w:val="en-US"/>
        </w:rPr>
        <w:t xml:space="preserve">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r w:rsidRPr="00B2411B">
        <w:rPr>
          <w:lang w:val="en-US"/>
        </w:rPr>
        <w:t xml:space="preserve">. A requirement for equivalence testing is that an equivalence bound is selected (i.e., an effect size below which the effect size is said to be for all practical purposes equal to zero). For this, we used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00494AB9" w:rsidRPr="00494AB9">
        <w:rPr>
          <w:lang w:val="en-US"/>
        </w:rPr>
        <w:t xml:space="preserve">. Equivalence tests were performed using Z tests of the Fisher </w:t>
      </w:r>
      <w:r w:rsidR="000D6701">
        <w:rPr>
          <w:lang w:val="en-US"/>
        </w:rPr>
        <w:t>z-</w:t>
      </w:r>
      <w:r w:rsidR="00494AB9" w:rsidRPr="00494AB9">
        <w:rPr>
          <w:lang w:val="en-US"/>
        </w:rPr>
        <w:t xml:space="preserve">transformed effect sizes, excluding studies where the observed replication effect </w:t>
      </w:r>
      <w:r w:rsidR="000D6701">
        <w:rPr>
          <w:lang w:val="en-US"/>
        </w:rPr>
        <w:t>wa</w:t>
      </w:r>
      <w:r w:rsidR="00494AB9"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00494AB9" w:rsidRPr="00494AB9">
        <w:rPr>
          <w:lang w:val="en-US"/>
        </w:rPr>
        <w:t xml:space="preserve">, except for studies from </w:t>
      </w:r>
      <w:r w:rsidR="000821FB">
        <w:rPr>
          <w:lang w:val="en-US"/>
        </w:rPr>
        <w:fldChar w:fldCharType="begin"/>
      </w:r>
      <w:r w:rsidR="004536C9">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4536C9">
        <w:rPr>
          <w:noProof/>
          <w:lang w:val="en-US"/>
        </w:rPr>
        <w:t>Camerer et al. (2018)</w:t>
      </w:r>
      <w:r w:rsidR="000821FB">
        <w:rPr>
          <w:lang w:val="en-US"/>
        </w:rPr>
        <w:fldChar w:fldCharType="end"/>
      </w:r>
      <w:r w:rsidR="00494AB9" w:rsidRPr="00494AB9">
        <w:rPr>
          <w:lang w:val="en-US"/>
        </w:rPr>
        <w:t xml:space="preserve"> </w:t>
      </w:r>
      <w:r w:rsidR="00FE18ED">
        <w:rPr>
          <w:lang w:val="en-US"/>
        </w:rPr>
        <w:t>that</w:t>
      </w:r>
      <w:r w:rsidR="00494AB9" w:rsidRPr="00494AB9">
        <w:rPr>
          <w:lang w:val="en-US"/>
        </w:rPr>
        <w:t xml:space="preserve"> had more than a single replication attempt</w:t>
      </w:r>
      <w:r w:rsidR="00FF7E76">
        <w:rPr>
          <w:lang w:val="en-US"/>
        </w:rPr>
        <w:t>.</w:t>
      </w:r>
      <w:r w:rsidR="00FF7E76" w:rsidRPr="00FF7E76">
        <w:rPr>
          <w:lang w:val="en-US"/>
        </w:rPr>
        <w:t xml:space="preserve"> In these cases we used the standard errors derived from the meta-analyses that produced the effect size estimate (see Supplementary Materials 1 for details).</w:t>
      </w:r>
      <w:r w:rsidR="00305566">
        <w:rPr>
          <w:lang w:val="en-US"/>
        </w:rPr>
        <w:t xml:space="preserve">  </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lastRenderedPageBreak/>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735AC5E3" w14:textId="77777777" w:rsidR="00E95012" w:rsidRDefault="00235777" w:rsidP="00E95012">
      <w:pPr>
        <w:pStyle w:val="BodyText"/>
        <w:rPr>
          <w:lang w:val="en-US"/>
        </w:rPr>
      </w:pPr>
      <w:r w:rsidRPr="00235777">
        <w:rPr>
          <w:lang w:val="en-US"/>
        </w:rPr>
        <w:t xml:space="preserve">Looking at the 306 included original-replication study pairs included in this analysis, the effect size in the replication study was lower than that in the original study for 219 </w:t>
      </w:r>
      <w:r w:rsidRPr="00235777">
        <w:rPr>
          <w:lang w:val="en-US"/>
        </w:rPr>
        <w:lastRenderedPageBreak/>
        <w:t>articles, 72% of the included studies. An exact binomial test shows that this is extremely unlikely under the assumption that replication effect sizes are equally likely to be smaller or larger in the replication study, p &lt; .001. The average effect size for original studies was a Fisher z score equivalent to r = 0.39, and the mean effect size for replication studies was r = 0.27, a mean decrease of r = 0.11. Notably, this represents an average decrease in effect sizes from the original to the replication study of 28%. See Table 2 for a comprehensive list of descriptive statistics on the effect size differences seen in this sample and Figure 1 for a raincloud plot of the Fisher z-score change in effect sizes by replication project.</w:t>
      </w:r>
    </w:p>
    <w:p w14:paraId="075D494D" w14:textId="77777777" w:rsidR="00E95012" w:rsidRDefault="00E95012" w:rsidP="00E95012">
      <w:pPr>
        <w:pStyle w:val="Figureandfigurecaptions"/>
        <w:rPr>
          <w:lang w:val="en-US"/>
        </w:rPr>
      </w:pPr>
    </w:p>
    <w:p w14:paraId="34AFCB17" w14:textId="7C669B35" w:rsidR="000810F8" w:rsidRPr="00F2034D" w:rsidRDefault="000810F8" w:rsidP="00E95012">
      <w:pPr>
        <w:pStyle w:val="Figureandfigurecaptions"/>
      </w:pPr>
      <w:r w:rsidRPr="00F2034D">
        <w:rPr>
          <w:noProof/>
        </w:rPr>
        <w:lastRenderedPageBreak/>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39DB4CAA" w14:textId="422D215B" w:rsidR="00926AAA" w:rsidRPr="00002FAE" w:rsidRDefault="000810F8" w:rsidP="00E95012">
      <w:pPr>
        <w:pStyle w:val="Figureandfigurecaptions"/>
      </w:pPr>
      <w:r w:rsidRPr="00494AB9">
        <w:rPr>
          <w:i/>
        </w:rPr>
        <w:t xml:space="preserve">Figure </w:t>
      </w:r>
      <w:r w:rsidR="001E01A7" w:rsidRPr="00494AB9">
        <w:rPr>
          <w:i/>
        </w:rPr>
        <w:t>1</w:t>
      </w:r>
      <w:r w:rsidRPr="00494AB9">
        <w:rPr>
          <w:i/>
        </w:rPr>
        <w:t>.</w:t>
      </w:r>
      <w:r w:rsidRPr="00494AB9">
        <w:t xml:space="preserve"> A raincloud plot (density, box and scatter plot) of the change in effect sizes (here Fisher Z scores) from the original to the replication study by the replication project that each replication study was performed as a part of.</w:t>
      </w:r>
    </w:p>
    <w:p w14:paraId="446D297B" w14:textId="77777777" w:rsidR="0065243E" w:rsidRDefault="0065243E">
      <w:pPr>
        <w:rPr>
          <w:sz w:val="24"/>
        </w:rPr>
      </w:pPr>
      <w:r>
        <w:br w:type="page"/>
      </w:r>
    </w:p>
    <w:p w14:paraId="76C2F39E" w14:textId="1E949036" w:rsidR="000810F8" w:rsidRPr="006817CB" w:rsidRDefault="000810F8" w:rsidP="00E95012">
      <w:pPr>
        <w:pStyle w:val="Figureandfigurecaptions"/>
      </w:pPr>
      <w:r w:rsidRPr="006817CB">
        <w:lastRenderedPageBreak/>
        <w:t xml:space="preserve">Table 2. Differences between original and replication studies. All calculations were performed on Fisher </w:t>
      </w:r>
      <w:r w:rsidR="003B3A1A">
        <w:t>z-</w:t>
      </w:r>
      <w:r w:rsidRPr="006817CB">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68A150E4" w:rsidR="000810F8" w:rsidRPr="006817CB" w:rsidRDefault="000810F8" w:rsidP="000810F8">
            <w:pPr>
              <w:pStyle w:val="NoSpacing"/>
              <w:rPr>
                <w:rFonts w:cstheme="minorHAnsi"/>
              </w:rPr>
            </w:pPr>
            <w:r w:rsidRPr="006817CB">
              <w:rPr>
                <w:rFonts w:cstheme="minorHAnsi"/>
              </w:rPr>
              <w:t>306</w:t>
            </w:r>
          </w:p>
        </w:tc>
        <w:tc>
          <w:tcPr>
            <w:tcW w:w="1383" w:type="pct"/>
            <w:tcBorders>
              <w:top w:val="single" w:sz="4" w:space="0" w:color="auto"/>
            </w:tcBorders>
            <w:hideMark/>
          </w:tcPr>
          <w:p w14:paraId="764A3EB3" w14:textId="392AE68C" w:rsidR="000810F8" w:rsidRPr="006817CB" w:rsidRDefault="000810F8" w:rsidP="000810F8">
            <w:pPr>
              <w:pStyle w:val="NoSpacing"/>
              <w:rPr>
                <w:rFonts w:cstheme="minorHAnsi"/>
              </w:rPr>
            </w:pPr>
            <w:r w:rsidRPr="006817CB">
              <w:rPr>
                <w:rFonts w:cstheme="minorHAnsi"/>
              </w:rPr>
              <w:t>198</w:t>
            </w:r>
          </w:p>
        </w:tc>
        <w:tc>
          <w:tcPr>
            <w:tcW w:w="1394" w:type="pct"/>
            <w:tcBorders>
              <w:top w:val="single" w:sz="4" w:space="0" w:color="auto"/>
            </w:tcBorders>
            <w:hideMark/>
          </w:tcPr>
          <w:p w14:paraId="1954527D" w14:textId="7E35752B" w:rsidR="000810F8" w:rsidRPr="006817CB" w:rsidRDefault="000810F8" w:rsidP="000810F8">
            <w:pPr>
              <w:pStyle w:val="NoSpacing"/>
              <w:rPr>
                <w:rFonts w:cstheme="minorHAnsi"/>
              </w:rPr>
            </w:pPr>
            <w:r w:rsidRPr="006817CB">
              <w:rPr>
                <w:rFonts w:cstheme="minorHAnsi"/>
              </w:rPr>
              <w:t>23</w:t>
            </w:r>
            <w:r w:rsidR="0065213F">
              <w:rPr>
                <w:rFonts w:cstheme="minorHAnsi"/>
              </w:rPr>
              <w:t>7</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2" w:name="results"/>
      <w:bookmarkStart w:id="13" w:name="analysis-1-multilevel-random-effects-met"/>
      <w:bookmarkEnd w:id="12"/>
      <w:bookmarkEnd w:id="13"/>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64A16C84"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w:r w:rsidR="00247B2C" w:rsidRPr="00247B2C">
        <w:rPr>
          <w:lang w:val="en-US"/>
        </w:rPr>
        <w:t xml:space="preserve">with standard deviations for each random effect of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w:t>
      </w:r>
      <w:r w:rsidR="009C7DF0">
        <w:rPr>
          <w:lang w:val="en-US"/>
        </w:rPr>
        <w:t xml:space="preserve">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4B0DB7">
        <w:t xml:space="preserve">following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r w:rsidR="00485B18">
        <w:rPr>
          <w:lang w:val="en-US"/>
        </w:rPr>
        <w:t xml:space="preserve"> See figure 2 for </w:t>
      </w:r>
      <w:r w:rsidR="00485B18">
        <w:t>Empirical Bayes estimates of the random effect for each of the replication projects</w:t>
      </w:r>
      <w:r w:rsidR="00C006D8">
        <w:t xml:space="preserve"> (calculated following </w:t>
      </w:r>
      <w:r w:rsidR="009C4CD1">
        <w:fldChar w:fldCharType="begin"/>
      </w:r>
      <w:r w:rsidR="009C4CD1">
        <w:instrText xml:space="preserve"> ADDIN EN.CITE &lt;EndNote&gt;&lt;Cite&gt;&lt;Author&gt;Raudenbush&lt;/Author&gt;&lt;Year&gt;1985&lt;/Year&gt;&lt;RecNum&gt;1055&lt;/RecNum&gt;&lt;Prefix&gt;calculated following &lt;/Prefix&gt;&lt;DisplayText&gt;(calculated following Raudenbush &amp;amp; Bryk, 1985)&lt;/DisplayText&gt;&lt;record&gt;&lt;rec-number&gt;1055&lt;/rec-number&gt;&lt;foreign-keys&gt;&lt;key app="EN" db-id="9xrafw5sx95dvre9w5hpevd89fzwtwr9twsw" timestamp="1569829349"&gt;1055&lt;/key&gt;&lt;/foreign-keys&gt;&lt;ref-type name="Journal Article"&gt;17&lt;/ref-type&gt;&lt;contributors&gt;&lt;authors&gt;&lt;author&gt;Raudenbush, Stephen W.&lt;/author&gt;&lt;author&gt;Bryk, Anthony S.&lt;/author&gt;&lt;/authors&gt;&lt;/contributors&gt;&lt;titles&gt;&lt;title&gt;Empirical Bayes Meta-Analysis&lt;/title&gt;&lt;secondary-title&gt;Journal of Educational Statistics&lt;/secondary-title&gt;&lt;/titles&gt;&lt;periodical&gt;&lt;full-title&gt;Journal of Educational Statistics&lt;/full-title&gt;&lt;/periodical&gt;&lt;pages&gt;75-98&lt;/pages&gt;&lt;volume&gt;10&lt;/volume&gt;&lt;number&gt;2&lt;/number&gt;&lt;dates&gt;&lt;year&gt;1985&lt;/year&gt;&lt;pub-dates&gt;&lt;date&gt;1985/06/01&lt;/date&gt;&lt;/pub-dates&gt;&lt;/dates&gt;&lt;publisher&gt;American Educational Research Association&lt;/publisher&gt;&lt;isbn&gt;0362-9791&lt;/isbn&gt;&lt;urls&gt;&lt;related-urls&gt;&lt;url&gt;https://doi.org/10.3102/10769986010002075&lt;/url&gt;&lt;/related-urls&gt;&lt;/urls&gt;&lt;electronic-resource-num&gt;10.3102/10769986010002075&lt;/electronic-resource-num&gt;&lt;access-date&gt;2019/09/30&lt;/access-date&gt;&lt;/record&gt;&lt;/Cite&gt;&lt;/EndNote&gt;</w:instrText>
      </w:r>
      <w:r w:rsidR="009C4CD1">
        <w:fldChar w:fldCharType="separate"/>
      </w:r>
      <w:r w:rsidR="009C4CD1">
        <w:rPr>
          <w:noProof/>
        </w:rPr>
        <w:t>(calculated following Raudenbush &amp; Bryk, 1985)</w:t>
      </w:r>
      <w:r w:rsidR="009C4CD1">
        <w:fldChar w:fldCharType="end"/>
      </w:r>
      <w:r w:rsidR="00C006D8">
        <w:t>)</w:t>
      </w:r>
      <w:r w:rsidR="00485B18">
        <w:t>.</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6D21F6">
      <w:pPr>
        <w:pStyle w:val="Figureandfigurecaptions"/>
      </w:pPr>
      <w:r w:rsidRPr="00DB63E1">
        <w:lastRenderedPageBreak/>
        <w:t xml:space="preserve">Table </w:t>
      </w:r>
      <w:r w:rsidR="001E01A7" w:rsidRPr="00DB63E1">
        <w:t>3</w:t>
      </w:r>
      <w:r w:rsidRPr="00DB63E1">
        <w:t>.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4304"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671D7D">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671D7D">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671D7D">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671D7D">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671D7D">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671D7D">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5B5E951E" w14:textId="77777777" w:rsidR="00671D7D" w:rsidRDefault="00671D7D" w:rsidP="00671D7D">
      <w:pPr>
        <w:pStyle w:val="BodyText"/>
        <w:ind w:firstLine="0"/>
      </w:pPr>
    </w:p>
    <w:p w14:paraId="70EC3D60" w14:textId="3EF98D4A" w:rsidR="00B45330" w:rsidRDefault="00B45330" w:rsidP="006D21F6">
      <w:pPr>
        <w:pStyle w:val="Figureandfigurecaptions"/>
      </w:pPr>
      <w:r>
        <w:rPr>
          <w:noProof/>
        </w:rPr>
        <w:drawing>
          <wp:inline distT="0" distB="0" distL="0" distR="0" wp14:anchorId="764284C4" wp14:editId="64D0F2A5">
            <wp:extent cx="5337810" cy="3338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31FB748D" w14:textId="77777777" w:rsidR="00B45330" w:rsidRDefault="00B45330" w:rsidP="006D21F6">
      <w:pPr>
        <w:pStyle w:val="Figureandfigurecaptions"/>
      </w:pPr>
      <w:r>
        <w:rPr>
          <w:i/>
        </w:rPr>
        <w:t>Figure 2.</w:t>
      </w:r>
      <w:r>
        <w:t xml:space="preserve"> Empirical Bayes estimates of the random effect of each replication project in Fisher Z scores (i.e., estimates of the difference between the replication project’s mean effect size difference and the overall estimated mean effect size difference). Error bars are </w:t>
      </w:r>
      <m:oMath>
        <m:r>
          <w:rPr>
            <w:rFonts w:ascii="Cambria Math" w:hAnsi="Cambria Math"/>
          </w:rPr>
          <m:t>±</m:t>
        </m:r>
      </m:oMath>
      <w:r>
        <w:t xml:space="preserve"> 1 standard error.</w:t>
      </w:r>
    </w:p>
    <w:p w14:paraId="113F11B2" w14:textId="77777777" w:rsidR="00264266" w:rsidRDefault="00264266">
      <w:pPr>
        <w:rPr>
          <w:rFonts w:asciiTheme="majorHAnsi" w:eastAsiaTheme="majorEastAsia" w:hAnsiTheme="majorHAnsi" w:cstheme="majorBidi"/>
          <w:b/>
          <w:iCs/>
          <w:sz w:val="24"/>
          <w:szCs w:val="24"/>
        </w:rPr>
      </w:pPr>
      <w:r>
        <w:rPr>
          <w:sz w:val="24"/>
          <w:szCs w:val="24"/>
        </w:rPr>
        <w:br w:type="page"/>
      </w:r>
    </w:p>
    <w:p w14:paraId="60F1A2F5" w14:textId="00672D3C" w:rsidR="000810F8" w:rsidRPr="00C52A50" w:rsidRDefault="000810F8">
      <w:pPr>
        <w:pStyle w:val="Heading4"/>
        <w:rPr>
          <w:sz w:val="24"/>
          <w:szCs w:val="24"/>
        </w:rPr>
      </w:pPr>
      <w:r w:rsidRPr="00C52A50">
        <w:rPr>
          <w:sz w:val="24"/>
          <w:szCs w:val="24"/>
        </w:rPr>
        <w:lastRenderedPageBreak/>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6F836EF5" w:rsidR="00DC71E9" w:rsidRPr="00D774EF" w:rsidRDefault="00D774EF" w:rsidP="00D774EF">
      <w:pPr>
        <w:pStyle w:val="BodyText"/>
      </w:pPr>
      <w:r>
        <w:t>Reperforming the meta-analysis only including studies for which the replication was statistically significant and had an effect in the same direction as the original produced an estimated r = -0.051 (95% CI [-0.111, 0.010]) change in effect sizes from original to replication studies. Including only the studies which were not statistically equivalent leads to a predicted r = -0.082 (95% CI [-0.154, -0.010]) decrease in effect sizes. The estimates of the proportion of variance attributable to the article or replication project level did not change considerably in either of these subsets. See Table 4 for the model estimates from each model.</w:t>
      </w:r>
    </w:p>
    <w:p w14:paraId="5C5B6AD7" w14:textId="77777777" w:rsidR="00DC71E9" w:rsidRPr="00DC71E9" w:rsidRDefault="00DC71E9" w:rsidP="00F2034D">
      <w:pPr>
        <w:pStyle w:val="BodyText"/>
        <w:rPr>
          <w:lang w:val="en-US"/>
        </w:rPr>
      </w:pPr>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24DC71A9" w14:textId="77777777" w:rsidR="00F54238" w:rsidRDefault="00F54238">
      <w:pPr>
        <w:rPr>
          <w:sz w:val="24"/>
        </w:rPr>
      </w:pPr>
      <w:bookmarkStart w:id="14" w:name="table-all-model-output"/>
      <w:bookmarkEnd w:id="14"/>
      <w:r>
        <w:br w:type="page"/>
      </w:r>
    </w:p>
    <w:p w14:paraId="4EF47A64" w14:textId="1B0EE10D" w:rsidR="000810F8" w:rsidRPr="00745513" w:rsidRDefault="000810F8" w:rsidP="00165ED1">
      <w:pPr>
        <w:pStyle w:val="Figureandfigurecaptions"/>
      </w:pPr>
      <w:r w:rsidRPr="00745513">
        <w:lastRenderedPageBreak/>
        <w:t xml:space="preserve">Table </w:t>
      </w:r>
      <w:r w:rsidR="00847C4B" w:rsidRPr="00745513">
        <w:t>4</w:t>
      </w:r>
      <w:r w:rsidR="00DB63E1">
        <w:t>.</w:t>
      </w:r>
    </w:p>
    <w:p w14:paraId="14082912" w14:textId="6EEA909C" w:rsidR="000810F8" w:rsidRPr="00745513" w:rsidRDefault="000810F8" w:rsidP="00165ED1">
      <w:pPr>
        <w:pStyle w:val="Figureandfigurecaptions"/>
        <w:rPr>
          <w:i/>
        </w:rPr>
      </w:pPr>
      <w:r w:rsidRPr="00745513">
        <w:rPr>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r w:rsidRPr="00745513">
              <w:rPr>
                <w:rFonts w:cstheme="minorHAnsi"/>
              </w:rPr>
              <w:t>Nonequivalent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165ED1">
      <w:pPr>
        <w:pStyle w:val="Figureandfigurecaptions"/>
      </w:pPr>
      <w:bookmarkStart w:id="15" w:name="leave-one-out-cross-validation-of-meta-a"/>
      <w:bookmarkEnd w:id="15"/>
      <w:r w:rsidRPr="00CF7820">
        <w:rPr>
          <w:i/>
        </w:rPr>
        <w:t>Note:</w:t>
      </w:r>
      <w:r w:rsidRPr="00CF7820">
        <w:t xml:space="preserve"> 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6" w:name="analysis-4-bayesian-mixture-model-result"/>
      <w:bookmarkEnd w:id="16"/>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w:t>
      </w:r>
      <w:r w:rsidRPr="00AD3CC6">
        <w:rPr>
          <w:lang w:val="en-US"/>
        </w:rPr>
        <w:lastRenderedPageBreak/>
        <w:t>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2E88E06C" w:rsidR="0007169D" w:rsidRPr="00F2034D" w:rsidRDefault="0007169D">
      <w:pPr>
        <w:rPr>
          <w:rFonts w:cstheme="minorHAnsi"/>
          <w:color w:val="767171" w:themeColor="background2" w:themeShade="80"/>
          <w:sz w:val="24"/>
        </w:rPr>
      </w:pPr>
    </w:p>
    <w:p w14:paraId="557D5E85" w14:textId="3B29CE29" w:rsidR="000810F8" w:rsidRPr="00F2034D" w:rsidRDefault="00F04717" w:rsidP="00052A66">
      <w:pPr>
        <w:pStyle w:val="Figureandfigurecaptions"/>
        <w:rPr>
          <w:rFonts w:cstheme="minorHAnsi"/>
          <w:color w:val="767171" w:themeColor="background2" w:themeShade="80"/>
        </w:rPr>
      </w:pPr>
      <w:r>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052A66">
      <w:pPr>
        <w:pStyle w:val="Figureandfigurecaptions"/>
        <w:rPr>
          <w:rFonts w:cstheme="minorHAnsi"/>
        </w:rPr>
      </w:pPr>
      <w:bookmarkStart w:id="17" w:name="figure-mixture-model."/>
      <w:bookmarkEnd w:id="17"/>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213DEBD1" w14:textId="77777777" w:rsidR="00F54238" w:rsidRDefault="00F54238">
      <w:pPr>
        <w:rPr>
          <w:rFonts w:asciiTheme="majorHAnsi" w:eastAsiaTheme="majorEastAsia" w:hAnsiTheme="majorHAnsi" w:cstheme="majorBidi"/>
          <w:b/>
          <w:sz w:val="26"/>
          <w:szCs w:val="26"/>
        </w:rPr>
      </w:pPr>
      <w:bookmarkStart w:id="18" w:name="discussion"/>
      <w:bookmarkEnd w:id="18"/>
      <w:r>
        <w:br w:type="page"/>
      </w:r>
    </w:p>
    <w:p w14:paraId="0F1E14A0" w14:textId="3801343D" w:rsidR="000810F8" w:rsidRPr="00F2034D" w:rsidRDefault="000810F8">
      <w:pPr>
        <w:pStyle w:val="Heading2"/>
      </w:pPr>
      <w:r w:rsidRPr="00F2034D">
        <w:lastRenderedPageBreak/>
        <w:t>Discussion</w:t>
      </w:r>
    </w:p>
    <w:p w14:paraId="29618570" w14:textId="60FE5935"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r w:rsidR="006E61BE">
        <w:t xml:space="preserve"> </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73E060D2" w:rsidR="00D6039A"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r w:rsidR="00D31D55">
        <w:t>, see Figure 5 for</w:t>
      </w:r>
      <w:r w:rsidR="005864B4">
        <w:t xml:space="preserve"> an illustration showing</w:t>
      </w:r>
      <w:r w:rsidR="00D31D55">
        <w:t xml:space="preserve"> the degree of </w:t>
      </w:r>
      <w:r w:rsidR="000E0474">
        <w:t>heterogeneity</w:t>
      </w:r>
      <w:r w:rsidR="00D31D55">
        <w:t xml:space="preserve"> expected at each level of the </w:t>
      </w:r>
      <w:r w:rsidR="000E0474">
        <w:t>multilevel</w:t>
      </w:r>
      <w:r w:rsidR="00D31D55">
        <w:t xml:space="preserve"> model</w:t>
      </w:r>
      <w:r w:rsidRPr="00457925">
        <w:t>.</w:t>
      </w:r>
    </w:p>
    <w:p w14:paraId="4E1A6466" w14:textId="77777777" w:rsidR="00D6039A" w:rsidRDefault="00D6039A">
      <w:pPr>
        <w:rPr>
          <w:sz w:val="24"/>
        </w:rPr>
      </w:pPr>
      <w:r>
        <w:br w:type="page"/>
      </w:r>
    </w:p>
    <w:p w14:paraId="673494E1" w14:textId="57ADF937" w:rsidR="00A512F7" w:rsidRDefault="00A512F7" w:rsidP="00AC15C8">
      <w:pPr>
        <w:pStyle w:val="BodyText"/>
        <w:spacing w:after="0"/>
        <w:ind w:firstLine="0"/>
      </w:pPr>
      <w:r>
        <w:rPr>
          <w:noProof/>
        </w:rPr>
        <w:lastRenderedPageBreak/>
        <w:drawing>
          <wp:inline distT="0" distB="0" distL="0" distR="0" wp14:anchorId="639F094C" wp14:editId="3956F2D0">
            <wp:extent cx="53340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4000" cy="3333750"/>
                    </a:xfrm>
                    <a:prstGeom prst="rect">
                      <a:avLst/>
                    </a:prstGeom>
                    <a:noFill/>
                    <a:ln>
                      <a:noFill/>
                    </a:ln>
                  </pic:spPr>
                </pic:pic>
              </a:graphicData>
            </a:graphic>
          </wp:inline>
        </w:drawing>
      </w:r>
    </w:p>
    <w:p w14:paraId="674067A2" w14:textId="0496A466" w:rsidR="00A512F7" w:rsidRDefault="00A512F7" w:rsidP="00AC15C8">
      <w:pPr>
        <w:pStyle w:val="Figureandfigurecaptions"/>
      </w:pPr>
      <w:r>
        <w:rPr>
          <w:i/>
        </w:rPr>
        <w:t>Figure 4.</w:t>
      </w:r>
      <w:r>
        <w:t xml:space="preserve"> A caterpillar plot of the effect size differences between original and replication study effect sizes ordered by magnitude in correlation </w:t>
      </w:r>
      <w:r w:rsidR="00596E7E">
        <w:t>coefficients</w:t>
      </w:r>
      <w:r>
        <w:t>, error bars are 95% confidence intervals around effect size differences</w:t>
      </w:r>
      <w:r w:rsidR="00596E7E">
        <w:t>.</w:t>
      </w:r>
    </w:p>
    <w:p w14:paraId="5DD139DF" w14:textId="0EC1D763" w:rsidR="00A06016" w:rsidRPr="00D76BCD" w:rsidRDefault="00A63BC3" w:rsidP="00AC15C8">
      <w:pPr>
        <w:pStyle w:val="Figureandfigurecaptions"/>
        <w:rPr>
          <w:i/>
        </w:rPr>
      </w:pPr>
      <w:r>
        <w:rPr>
          <w:noProof/>
        </w:rPr>
        <w:drawing>
          <wp:inline distT="0" distB="0" distL="0" distR="0" wp14:anchorId="6C96DCC0" wp14:editId="164AF566">
            <wp:extent cx="5334000" cy="333374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0-1.png"/>
                    <pic:cNvPicPr>
                      <a:picLocks noChangeAspect="1" noChangeArrowheads="1"/>
                    </pic:cNvPicPr>
                  </pic:nvPicPr>
                  <pic:blipFill>
                    <a:blip r:embed="rId21"/>
                    <a:stretch>
                      <a:fillRect/>
                    </a:stretch>
                  </pic:blipFill>
                  <pic:spPr bwMode="auto">
                    <a:xfrm>
                      <a:off x="0" y="0"/>
                      <a:ext cx="5334000" cy="3333749"/>
                    </a:xfrm>
                    <a:prstGeom prst="rect">
                      <a:avLst/>
                    </a:prstGeom>
                    <a:noFill/>
                    <a:ln w="9525">
                      <a:noFill/>
                      <a:headEnd/>
                      <a:tailEnd/>
                    </a:ln>
                  </pic:spPr>
                </pic:pic>
              </a:graphicData>
            </a:graphic>
          </wp:inline>
        </w:drawing>
      </w:r>
      <w:r w:rsidR="00D76BCD">
        <w:rPr>
          <w:i/>
        </w:rPr>
        <w:br/>
      </w:r>
      <w:r w:rsidR="00A06016">
        <w:rPr>
          <w:i/>
        </w:rPr>
        <w:t>Figure 5</w:t>
      </w:r>
      <w:r w:rsidR="00A4257B">
        <w:rPr>
          <w:i/>
        </w:rPr>
        <w:t>.</w:t>
      </w:r>
      <w:r w:rsidR="00A4257B">
        <w:t xml:space="preserve"> </w:t>
      </w:r>
      <w:r w:rsidR="00C54927" w:rsidRPr="00C54927">
        <w:t>Histograms of the expected differences (i.e., the sum of the Empirical Bayes estimates for random effects and the model intercept</w:t>
      </w:r>
      <w:r w:rsidR="00A53DC4" w:rsidRPr="00A53DC4">
        <w:t xml:space="preserve"> </w:t>
      </w:r>
      <w:r w:rsidR="00A53DC4" w:rsidRPr="00C54927">
        <w:t>from Analysis 1</w:t>
      </w:r>
      <w:r w:rsidR="00C54927" w:rsidRPr="00C54927">
        <w:t>) between original and replication studies for each replication project (top panel), study (middle panel), and effect (bottom panel) in Fisher Z score</w:t>
      </w:r>
      <w:r w:rsidR="00D135E0">
        <w:t>s</w:t>
      </w:r>
      <w:r w:rsidR="00C54927" w:rsidRPr="00C54927">
        <w:t>, illustrating the degree of heterogeneity expected at each level of the multilevel model.</w:t>
      </w:r>
    </w:p>
    <w:p w14:paraId="1A47819F" w14:textId="77777777" w:rsidR="0000419C" w:rsidRPr="0000419C" w:rsidRDefault="0000419C" w:rsidP="00F2034D">
      <w:pPr>
        <w:pStyle w:val="Heading3"/>
      </w:pPr>
      <w:bookmarkStart w:id="19" w:name="limitations-and-future-directions"/>
      <w:bookmarkEnd w:id="19"/>
      <w:r w:rsidRPr="0000419C">
        <w:lastRenderedPageBreak/>
        <w:t>Limitations and future directions</w:t>
      </w:r>
    </w:p>
    <w:p w14:paraId="04E63807" w14:textId="58376FF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 xml:space="preserve">In interpreting these results it is important to note several limitations. Firstly, the current study cannot distinguish between effect size heterogeneity (i.e., effect sizes that are different due to subtle unobserved moderators </w:t>
      </w:r>
      <w:r w:rsidR="007B5E11">
        <w:rPr>
          <w:rFonts w:asciiTheme="minorHAnsi" w:eastAsiaTheme="minorHAnsi" w:hAnsiTheme="minorHAnsi" w:cstheme="minorHAnsi"/>
          <w:b w:val="0"/>
          <w:szCs w:val="22"/>
        </w:rPr>
        <w:fldChar w:fldCharType="begin"/>
      </w:r>
      <w:r w:rsidR="007B5E11">
        <w:rPr>
          <w:rFonts w:asciiTheme="minorHAnsi" w:eastAsiaTheme="minorHAnsi" w:hAnsiTheme="minorHAnsi" w:cstheme="minorHAnsi"/>
          <w:b w:val="0"/>
          <w:szCs w:val="22"/>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7B5E11">
        <w:rPr>
          <w:rFonts w:asciiTheme="minorHAnsi" w:eastAsiaTheme="minorHAnsi" w:hAnsiTheme="minorHAnsi" w:cstheme="minorHAnsi"/>
          <w:b w:val="0"/>
          <w:szCs w:val="22"/>
        </w:rPr>
        <w:fldChar w:fldCharType="separate"/>
      </w:r>
      <w:r w:rsidR="007B5E11">
        <w:rPr>
          <w:rFonts w:asciiTheme="minorHAnsi" w:eastAsiaTheme="minorHAnsi" w:hAnsiTheme="minorHAnsi" w:cstheme="minorHAnsi"/>
          <w:b w:val="0"/>
          <w:noProof/>
          <w:szCs w:val="22"/>
        </w:rPr>
        <w:t>(Kenny &amp; Judd, 2019)</w:t>
      </w:r>
      <w:r w:rsidR="007B5E11">
        <w:rPr>
          <w:rFonts w:asciiTheme="minorHAnsi" w:eastAsiaTheme="minorHAnsi" w:hAnsiTheme="minorHAnsi" w:cstheme="minorHAnsi"/>
          <w:b w:val="0"/>
          <w:szCs w:val="22"/>
        </w:rPr>
        <w:fldChar w:fldCharType="end"/>
      </w:r>
      <w:r w:rsidRPr="006847D3">
        <w:rPr>
          <w:rFonts w:asciiTheme="minorHAnsi" w:eastAsiaTheme="minorHAnsi" w:hAnsiTheme="minorHAnsi" w:cstheme="minorHAnsi"/>
          <w:b w:val="0"/>
          <w:szCs w:val="22"/>
        </w:rPr>
        <w:t xml:space="preserve"> and effect size exaggeration. However, in so far as effect size heterogeneity tends to lead to smaller effects in replication studies, the distinction may not matter for the purposes of researchers hoping to replicate or plan future similar studies of the same type of effects. It also cannot be ruled out that the effect size differences seen in these large-scale replication projects are larger than would be seen by individuals attempting to replicate particular effects (e.g., if researchers in these large-scale replications have less access to the tacit knowledge that would normally facilitate replicators’ efforts).</w:t>
      </w:r>
    </w:p>
    <w:p w14:paraId="0F00097C" w14:textId="77777777" w:rsidR="006847D3" w:rsidRPr="007B5E11" w:rsidRDefault="006847D3" w:rsidP="007B5E11">
      <w:pPr>
        <w:pStyle w:val="BodyText"/>
      </w:pPr>
      <w:r w:rsidRPr="007B5E11">
        <w:t>The Bayesian mixture model assumes independence between effects, a uniform attenuation factor across all areas of psychological research, and allows for effects sampled from the alternative distribution to be negligibly small or even negative.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0F78A295" w14:textId="42E6C13E" w:rsidR="006847D3" w:rsidRPr="007B5E11" w:rsidRDefault="006847D3" w:rsidP="007B5E11">
      <w:pPr>
        <w:pStyle w:val="BodyText"/>
      </w:pPr>
      <w:r w:rsidRPr="007B5E11">
        <w:t xml:space="preserve">The large amount of heterogeneity across replication projects limits the utility of the </w:t>
      </w:r>
      <w:r w:rsidR="00C555AD">
        <w:t>fixed effect</w:t>
      </w:r>
      <w:r w:rsidR="00F77F63">
        <w:t>s</w:t>
      </w:r>
      <w:r w:rsidRPr="007B5E11">
        <w:t xml:space="preserve"> parameter</w:t>
      </w:r>
      <w:r w:rsidR="00B83F58">
        <w:t xml:space="preserve"> </w:t>
      </w:r>
      <w:r w:rsidR="008143CC">
        <w:t>estimates</w:t>
      </w:r>
      <w:r w:rsidRPr="007B5E11">
        <w:t xml:space="preserve"> (i.e., the estimated mean level of attenuation seen across </w:t>
      </w:r>
      <w:r w:rsidR="008143CC">
        <w:t xml:space="preserve">all </w:t>
      </w:r>
      <w:r w:rsidRPr="007B5E11">
        <w:t xml:space="preserve">projects). </w:t>
      </w:r>
      <w:r w:rsidR="008143CC" w:rsidRPr="008143CC">
        <w:t>While the current dataset allows us to make reasonable inferences about future replication projects, the varied sampling strategies employed by the previous projects necessarily limit the inferences we can draw.</w:t>
      </w:r>
      <w:r w:rsidRPr="007B5E11">
        <w:t xml:space="preserve"> At the moment, it is difficult to say whether the heterogeneity in effect size attenuation are due to intra-field differences in replicability and effect size attenuation, differences caused by the sampling strategies, or other issues such as differences in the quality of the replication studies.</w:t>
      </w:r>
    </w:p>
    <w:p w14:paraId="5E4EB831" w14:textId="77777777" w:rsidR="006847D3" w:rsidRDefault="006847D3" w:rsidP="007B5E11">
      <w:pPr>
        <w:pStyle w:val="BodyText"/>
        <w:rPr>
          <w:b/>
        </w:rPr>
      </w:pPr>
      <w:r w:rsidRPr="006847D3">
        <w:t xml:space="preserve">In order to be able to start to disentangle these different possible causes and develop an account of the predictors and moderators of replication success and effect size attenuation, we need to begin to develop a large representative database of replication studies. Especially if such a database could be augmented with meta-data regarding the </w:t>
      </w:r>
      <w:r w:rsidRPr="006847D3">
        <w:lastRenderedPageBreak/>
        <w:t>type of analysis, design and effects under study, this resource could allow us to make meaningful predictions about individual future replications. However, until a large database of such studies becomes available, analyses like the current one provide the best estimates possible, albeit estimates that should be read and understood with these caveats in mind.</w:t>
      </w:r>
    </w:p>
    <w:p w14:paraId="64F6CCB7" w14:textId="3C3BD45D" w:rsidR="0000419C" w:rsidRPr="0000419C" w:rsidRDefault="0000419C" w:rsidP="006847D3">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7AD6526" w:rsidR="00090A5F" w:rsidRPr="005D17E4" w:rsidRDefault="006847D3" w:rsidP="005D17E4">
      <w:pPr>
        <w:pStyle w:val="BodyText"/>
        <w:rPr>
          <w:rFonts w:eastAsiaTheme="majorEastAsia" w:cstheme="minorHAnsi"/>
          <w:szCs w:val="24"/>
        </w:rPr>
      </w:pPr>
      <w:r>
        <w:t xml:space="preserve">There are several recent efforts to reduce the impact of publication and reporting biases that readers should be aware of, many of which individual researchers can voluntarily and easily take part in. Careful preregistration of analysis plans allows researchers to avoid biases in the analysis of their data that 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r>
        <w:t xml:space="preserve">Data-sharing platforms such as figshare (figshare.com) and the Open Science </w:t>
      </w:r>
      <w:r>
        <w:lastRenderedPageBreak/>
        <w:t xml:space="preserve">Framework (osf.io) make it possible for researchers to easily share the results of research whether or not a study is published in a traditional journal. Similarly, pre-prints (e.g., </w:t>
      </w:r>
      <w:hyperlink r:id="rId22" w:history="1">
        <w:r>
          <w:rPr>
            <w:rStyle w:val="Hyperlink"/>
          </w:rPr>
          <w:t>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that 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bookmarkStart w:id="20" w:name="conclusion"/>
      <w:bookmarkEnd w:id="20"/>
      <w:r>
        <w:t>However, until large bodies of research free of publication bias become available, researchers should be aware that effect sizes in published studies may be considerably overstated</w:t>
      </w:r>
      <w:r w:rsidR="00692ADE">
        <w:t>.</w:t>
      </w:r>
    </w:p>
    <w:p w14:paraId="3CB1B669" w14:textId="449F0854" w:rsidR="0056025F" w:rsidRDefault="00090A5F">
      <w:pPr>
        <w:rPr>
          <w:rFonts w:cstheme="minorHAnsi"/>
        </w:rPr>
      </w:pPr>
      <w:r w:rsidRPr="008F2257">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0A0DAE6F" w14:textId="77777777" w:rsidR="009C4CD1" w:rsidRPr="009C4CD1" w:rsidRDefault="003F70B4" w:rsidP="009C4CD1">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9C4CD1" w:rsidRPr="009C4CD1">
        <w:t xml:space="preserve">Agnoli, F., Wicherts, J. M., Veldkamp, C. L. S., Albiero, P., &amp; Cubelli, R. (2017). Questionable research practices among italian research psychologists. </w:t>
      </w:r>
      <w:r w:rsidR="009C4CD1" w:rsidRPr="009C4CD1">
        <w:rPr>
          <w:i/>
        </w:rPr>
        <w:t>PLOS ONE, 12</w:t>
      </w:r>
      <w:r w:rsidR="009C4CD1" w:rsidRPr="009C4CD1">
        <w:t>(3), e0172792. doi:10.1371/journal.pone.0172792</w:t>
      </w:r>
    </w:p>
    <w:p w14:paraId="6616CB91" w14:textId="77777777" w:rsidR="009C4CD1" w:rsidRPr="009C4CD1" w:rsidRDefault="009C4CD1" w:rsidP="009C4CD1">
      <w:pPr>
        <w:pStyle w:val="EndNoteBibliography"/>
        <w:spacing w:after="0"/>
        <w:ind w:left="720" w:hanging="720"/>
      </w:pPr>
      <w:r w:rsidRPr="009C4CD1">
        <w:t xml:space="preserve">Bakker, M., van Dijk, A., &amp; Wicherts, J. M. (2012). The Rules of the Game Called Psychological Science. </w:t>
      </w:r>
      <w:r w:rsidRPr="009C4CD1">
        <w:rPr>
          <w:i/>
        </w:rPr>
        <w:t>Perspectives on Psychological Science, 7</w:t>
      </w:r>
      <w:r w:rsidRPr="009C4CD1">
        <w:t>(6), 543-554. doi:10.1177/1745691612459060</w:t>
      </w:r>
    </w:p>
    <w:p w14:paraId="67271F24" w14:textId="77777777" w:rsidR="009C4CD1" w:rsidRPr="009C4CD1" w:rsidRDefault="009C4CD1" w:rsidP="009C4CD1">
      <w:pPr>
        <w:pStyle w:val="EndNoteBibliography"/>
        <w:spacing w:after="0"/>
        <w:ind w:left="720" w:hanging="720"/>
      </w:pPr>
      <w:r w:rsidRPr="009C4CD1">
        <w:t xml:space="preserve">Button, K. S., Ioannidis, J. P. A., Mokrysz, C., Nosek, B. A., Flint, J., Robinson, E. S. J., &amp; Munafo, M. R. (2013). Power failure: why small sample size undermines the reliability of neuroscience. </w:t>
      </w:r>
      <w:r w:rsidRPr="009C4CD1">
        <w:rPr>
          <w:i/>
        </w:rPr>
        <w:t>Nature Reviews Neuroscience, 14</w:t>
      </w:r>
      <w:r w:rsidRPr="009C4CD1">
        <w:t>(5), 365-376. doi:10.1038/nrn3475</w:t>
      </w:r>
    </w:p>
    <w:p w14:paraId="1B4CAA78" w14:textId="77777777" w:rsidR="009C4CD1" w:rsidRPr="009C4CD1" w:rsidRDefault="009C4CD1" w:rsidP="009C4CD1">
      <w:pPr>
        <w:pStyle w:val="EndNoteBibliography"/>
        <w:spacing w:after="0"/>
        <w:ind w:left="720" w:hanging="720"/>
      </w:pPr>
      <w:r w:rsidRPr="009C4CD1">
        <w:t xml:space="preserve">Camerer, C. F., Dreber, A., Holzmeister, F., Ho, T.-H., Huber, J., Johannesson, M., . . . Wu, H. (2018). Evaluating the replicability of social science experiments in Nature and Science between 2010 and 2015. </w:t>
      </w:r>
      <w:r w:rsidRPr="009C4CD1">
        <w:rPr>
          <w:i/>
        </w:rPr>
        <w:t>Nature Human Behaviour, 2</w:t>
      </w:r>
      <w:r w:rsidRPr="009C4CD1">
        <w:t>(9), 637-644. doi:10.1038/s41562-018-0399-z</w:t>
      </w:r>
    </w:p>
    <w:p w14:paraId="732A925A" w14:textId="77777777" w:rsidR="009C4CD1" w:rsidRPr="009C4CD1" w:rsidRDefault="009C4CD1" w:rsidP="009C4CD1">
      <w:pPr>
        <w:pStyle w:val="EndNoteBibliography"/>
        <w:spacing w:after="0"/>
        <w:ind w:left="720" w:hanging="720"/>
      </w:pPr>
      <w:r w:rsidRPr="009C4CD1">
        <w:t xml:space="preserve">Cohen, J. (1962). The statistical power of abnormal-social psychological research: A review. </w:t>
      </w:r>
      <w:r w:rsidRPr="009C4CD1">
        <w:rPr>
          <w:i/>
        </w:rPr>
        <w:t>The Journal of Abnormal and Social Psychology, 65</w:t>
      </w:r>
      <w:r w:rsidRPr="009C4CD1">
        <w:t>(3), 145-153. doi:10.1037/h0045186</w:t>
      </w:r>
    </w:p>
    <w:p w14:paraId="2429E5DD" w14:textId="77777777" w:rsidR="009C4CD1" w:rsidRPr="009C4CD1" w:rsidRDefault="009C4CD1" w:rsidP="009C4CD1">
      <w:pPr>
        <w:pStyle w:val="EndNoteBibliography"/>
        <w:spacing w:after="0"/>
        <w:ind w:left="720" w:hanging="720"/>
      </w:pPr>
      <w:r w:rsidRPr="009C4CD1">
        <w:t xml:space="preserve">Depaoli, S., Clifton, J. P., &amp; Cobb, P. R. (2016). Just Another Gibbs Sampler (JAGS): Flexible Software for MCMC Implementation. </w:t>
      </w:r>
      <w:r w:rsidRPr="009C4CD1">
        <w:rPr>
          <w:i/>
        </w:rPr>
        <w:t>Journal of Educational and Behavioral Statistics, 41</w:t>
      </w:r>
      <w:r w:rsidRPr="009C4CD1">
        <w:t>(6), 628-649. doi:10.3102/1076998616664876</w:t>
      </w:r>
    </w:p>
    <w:p w14:paraId="49579555" w14:textId="77777777" w:rsidR="009C4CD1" w:rsidRPr="009C4CD1" w:rsidRDefault="009C4CD1" w:rsidP="009C4CD1">
      <w:pPr>
        <w:pStyle w:val="EndNoteBibliography"/>
        <w:spacing w:after="0"/>
        <w:ind w:left="720" w:hanging="720"/>
      </w:pPr>
      <w:r w:rsidRPr="009C4CD1">
        <w:t xml:space="preserve">Dwan, K., Gamble, C., Williamson, P. R., &amp; Kirkham, J. J. (2013). Systematic Review of the Empirical Evidence of Study Publication Bias and Outcome Reporting Bias — An Updated Review. </w:t>
      </w:r>
      <w:r w:rsidRPr="009C4CD1">
        <w:rPr>
          <w:i/>
        </w:rPr>
        <w:t>PLOS ONE, 8</w:t>
      </w:r>
      <w:r w:rsidRPr="009C4CD1">
        <w:t>(7), e66844. doi:10.1371/journal.pone.0066844</w:t>
      </w:r>
    </w:p>
    <w:p w14:paraId="3AE1E0E6" w14:textId="336D3DFF" w:rsidR="009C4CD1" w:rsidRPr="009C4CD1" w:rsidRDefault="009C4CD1" w:rsidP="009C4CD1">
      <w:pPr>
        <w:pStyle w:val="EndNoteBibliography"/>
        <w:spacing w:after="0"/>
        <w:ind w:left="720" w:hanging="720"/>
      </w:pPr>
      <w:r w:rsidRPr="009C4CD1">
        <w:t xml:space="preserve">Ebersole, C. R., Atherton, O. E., Belanger, A. L., Skulborstad, H. M., Allen, J. M., Banks, J. B., . . . Nosek, B. A. (2016). Many Labs 3: Evaluating participant pool quality across the academic semester via replication. </w:t>
      </w:r>
      <w:r w:rsidRPr="009C4CD1">
        <w:rPr>
          <w:i/>
        </w:rPr>
        <w:t>Journal of Experimental Social Psychology, 67</w:t>
      </w:r>
      <w:r w:rsidRPr="009C4CD1">
        <w:t>, 68-82. doi:</w:t>
      </w:r>
      <w:hyperlink r:id="rId23" w:history="1">
        <w:r w:rsidRPr="009C4CD1">
          <w:rPr>
            <w:rStyle w:val="Hyperlink"/>
          </w:rPr>
          <w:t>https://doi.org/10.1016/j.jesp.2015.10.012</w:t>
        </w:r>
      </w:hyperlink>
    </w:p>
    <w:p w14:paraId="785007EF" w14:textId="3FC1BE4C" w:rsidR="009C4CD1" w:rsidRPr="009C4CD1" w:rsidRDefault="009C4CD1" w:rsidP="009C4CD1">
      <w:pPr>
        <w:pStyle w:val="EndNoteBibliography"/>
        <w:spacing w:after="0"/>
        <w:ind w:left="720" w:hanging="720"/>
      </w:pPr>
      <w:r w:rsidRPr="009C4CD1">
        <w:t xml:space="preserve">Egger, M., Smith, G. D., Schneider, M., &amp; Minder, C. (1997). Bias in meta-analysis detected by a simple, graphical test. </w:t>
      </w:r>
      <w:r w:rsidRPr="009C4CD1">
        <w:rPr>
          <w:i/>
        </w:rPr>
        <w:t>BMJ, 315</w:t>
      </w:r>
      <w:r w:rsidRPr="009C4CD1">
        <w:t xml:space="preserve">(7109), 629.  Retrieved from </w:t>
      </w:r>
      <w:hyperlink r:id="rId24" w:history="1">
        <w:r w:rsidRPr="009C4CD1">
          <w:rPr>
            <w:rStyle w:val="Hyperlink"/>
          </w:rPr>
          <w:t>http://www.bmj.com/content/315/7109/629.abstract</w:t>
        </w:r>
      </w:hyperlink>
    </w:p>
    <w:p w14:paraId="7FD60A07" w14:textId="77777777" w:rsidR="009C4CD1" w:rsidRPr="009C4CD1" w:rsidRDefault="009C4CD1" w:rsidP="009C4CD1">
      <w:pPr>
        <w:pStyle w:val="EndNoteBibliography"/>
        <w:spacing w:after="0"/>
        <w:ind w:left="720" w:hanging="720"/>
      </w:pPr>
      <w:r w:rsidRPr="009C4CD1">
        <w:t xml:space="preserve">Fanelli, D. (2012). Negative results are disappearing from most disciplines and countries. </w:t>
      </w:r>
      <w:r w:rsidRPr="009C4CD1">
        <w:rPr>
          <w:i/>
        </w:rPr>
        <w:t>Scientometrics, 90</w:t>
      </w:r>
      <w:r w:rsidRPr="009C4CD1">
        <w:t>(3), 891-904. doi:10.1007/s11192-011-0494-7</w:t>
      </w:r>
    </w:p>
    <w:p w14:paraId="3D71405B" w14:textId="77777777" w:rsidR="009C4CD1" w:rsidRPr="009C4CD1" w:rsidRDefault="009C4CD1" w:rsidP="009C4CD1">
      <w:pPr>
        <w:pStyle w:val="EndNoteBibliography"/>
        <w:spacing w:after="0"/>
        <w:ind w:left="720" w:hanging="720"/>
      </w:pPr>
      <w:r w:rsidRPr="009C4CD1">
        <w:t xml:space="preserve">Fiedler, K., &amp; Schwarz, N. (2015). Questionable Research Practices Revisited. </w:t>
      </w:r>
      <w:r w:rsidRPr="009C4CD1">
        <w:rPr>
          <w:i/>
        </w:rPr>
        <w:t>Social Psychological and Personality Science, 7</w:t>
      </w:r>
      <w:r w:rsidRPr="009C4CD1">
        <w:t>(1), 45-52. doi:10.1177/1948550615612150</w:t>
      </w:r>
    </w:p>
    <w:p w14:paraId="7862FCFA" w14:textId="46AC2829" w:rsidR="009C4CD1" w:rsidRPr="009C4CD1" w:rsidRDefault="009C4CD1" w:rsidP="009C4CD1">
      <w:pPr>
        <w:pStyle w:val="EndNoteBibliography"/>
        <w:spacing w:after="0"/>
        <w:ind w:left="720" w:hanging="720"/>
      </w:pPr>
      <w:r w:rsidRPr="009C4CD1">
        <w:t xml:space="preserve">Franco, A., Malhotra, N., &amp; Simonovits, G. (2014). Publication bias in the social sciences: Unlocking the file drawer. </w:t>
      </w:r>
      <w:r w:rsidRPr="009C4CD1">
        <w:rPr>
          <w:i/>
        </w:rPr>
        <w:t>Science, 345</w:t>
      </w:r>
      <w:r w:rsidRPr="009C4CD1">
        <w:t xml:space="preserve">(6203), 1502.  Retrieved from </w:t>
      </w:r>
      <w:hyperlink r:id="rId25" w:history="1">
        <w:r w:rsidRPr="009C4CD1">
          <w:rPr>
            <w:rStyle w:val="Hyperlink"/>
          </w:rPr>
          <w:t>http://science.sciencemag.org/content/345/6203/1502.abstract</w:t>
        </w:r>
      </w:hyperlink>
    </w:p>
    <w:p w14:paraId="096C76F6" w14:textId="77777777" w:rsidR="009C4CD1" w:rsidRPr="009C4CD1" w:rsidRDefault="009C4CD1" w:rsidP="009C4CD1">
      <w:pPr>
        <w:pStyle w:val="EndNoteBibliography"/>
        <w:spacing w:after="0"/>
        <w:ind w:left="720" w:hanging="720"/>
      </w:pPr>
      <w:r w:rsidRPr="009C4CD1">
        <w:t xml:space="preserve">Gelman, A., &amp; Shirley, K. (2011). Inference from simulations and monitoring convergence. In S. Brooks, A. Gelman, G. Jones, &amp; X.-L. Meng (Eds.), </w:t>
      </w:r>
      <w:r w:rsidRPr="009C4CD1">
        <w:rPr>
          <w:i/>
        </w:rPr>
        <w:t>Handbook of markov chain monte carlo</w:t>
      </w:r>
      <w:r w:rsidRPr="009C4CD1">
        <w:t xml:space="preserve"> (Vol. 6, pp. 163-174). Boca Raton, Florida: CRC press. </w:t>
      </w:r>
    </w:p>
    <w:p w14:paraId="34645DEF" w14:textId="77777777" w:rsidR="009C4CD1" w:rsidRPr="009C4CD1" w:rsidRDefault="009C4CD1" w:rsidP="009C4CD1">
      <w:pPr>
        <w:pStyle w:val="EndNoteBibliography"/>
        <w:spacing w:after="0"/>
        <w:ind w:left="720" w:hanging="720"/>
      </w:pPr>
      <w:r w:rsidRPr="009C4CD1">
        <w:t xml:space="preserve">Hartgerink, C. H. J., van Aert, R. C. M., Nuijten, M. B., Wicherts, J. M., &amp; van Assen, M. A. L. M. (2016). Distributions of p-values smaller than .05 in psychology: what is going on? </w:t>
      </w:r>
      <w:r w:rsidRPr="009C4CD1">
        <w:rPr>
          <w:i/>
        </w:rPr>
        <w:t>PeerJ, 4</w:t>
      </w:r>
      <w:r w:rsidRPr="009C4CD1">
        <w:t>, e1935. doi:10.7717/peerj.1935</w:t>
      </w:r>
    </w:p>
    <w:p w14:paraId="54B9A497" w14:textId="77777777" w:rsidR="009C4CD1" w:rsidRPr="009C4CD1" w:rsidRDefault="009C4CD1" w:rsidP="009C4CD1">
      <w:pPr>
        <w:pStyle w:val="EndNoteBibliography"/>
        <w:spacing w:after="0"/>
        <w:ind w:left="720" w:hanging="720"/>
      </w:pPr>
      <w:r w:rsidRPr="009C4CD1">
        <w:t xml:space="preserve">Hedges, L. V. (1992). Modeling Publication Selection Effects in Meta-Analysis. </w:t>
      </w:r>
      <w:r w:rsidRPr="009C4CD1">
        <w:rPr>
          <w:i/>
        </w:rPr>
        <w:t>Statistical Science, 7</w:t>
      </w:r>
      <w:r w:rsidRPr="009C4CD1">
        <w:t xml:space="preserve">(2), 246-255. </w:t>
      </w:r>
    </w:p>
    <w:p w14:paraId="326A270C" w14:textId="77777777" w:rsidR="009C4CD1" w:rsidRPr="009C4CD1" w:rsidRDefault="009C4CD1" w:rsidP="009C4CD1">
      <w:pPr>
        <w:pStyle w:val="EndNoteBibliography"/>
        <w:spacing w:after="0"/>
        <w:ind w:left="720" w:hanging="720"/>
      </w:pPr>
      <w:r w:rsidRPr="009C4CD1">
        <w:t xml:space="preserve">The importance of no evidence. (2019). </w:t>
      </w:r>
      <w:r w:rsidRPr="009C4CD1">
        <w:rPr>
          <w:i/>
        </w:rPr>
        <w:t>Nature Human Behaviour, 3</w:t>
      </w:r>
      <w:r w:rsidRPr="009C4CD1">
        <w:t>(3), 197-197. doi:10.1038/s41562-019-0569-7</w:t>
      </w:r>
    </w:p>
    <w:p w14:paraId="25712E44" w14:textId="77777777" w:rsidR="009C4CD1" w:rsidRPr="009C4CD1" w:rsidRDefault="009C4CD1" w:rsidP="009C4CD1">
      <w:pPr>
        <w:pStyle w:val="EndNoteBibliography"/>
        <w:spacing w:after="0"/>
        <w:ind w:left="720" w:hanging="720"/>
      </w:pPr>
      <w:r w:rsidRPr="009C4CD1">
        <w:t xml:space="preserve">John, L. K., Loewenstein, G., &amp; Prelec, D. (2012). Measuring the Prevalence of Questionable Research Practices With Incentives for Truth Telling. </w:t>
      </w:r>
      <w:r w:rsidRPr="009C4CD1">
        <w:rPr>
          <w:i/>
        </w:rPr>
        <w:t>Psychological Science, 23</w:t>
      </w:r>
      <w:r w:rsidRPr="009C4CD1">
        <w:t>(5), 524-532. doi:10.1177/0956797611430953</w:t>
      </w:r>
    </w:p>
    <w:p w14:paraId="47BA7876" w14:textId="77777777" w:rsidR="009C4CD1" w:rsidRPr="009C4CD1" w:rsidRDefault="009C4CD1" w:rsidP="009C4CD1">
      <w:pPr>
        <w:pStyle w:val="EndNoteBibliography"/>
        <w:spacing w:after="0"/>
        <w:ind w:left="720" w:hanging="720"/>
      </w:pPr>
      <w:r w:rsidRPr="009C4CD1">
        <w:t xml:space="preserve">Kelley, K., Darku, F. B., &amp; Chattopadhyay, B. (2017). Accuracy in Parameter Estimation for a General Class of Effect Sizes: A Sequential Approach. </w:t>
      </w:r>
      <w:r w:rsidRPr="009C4CD1">
        <w:rPr>
          <w:i/>
        </w:rPr>
        <w:t>Psychological Methods</w:t>
      </w:r>
      <w:r w:rsidRPr="009C4CD1">
        <w:t>. doi:10.1037/met0000127</w:t>
      </w:r>
    </w:p>
    <w:p w14:paraId="4BA520A1" w14:textId="77777777" w:rsidR="009C4CD1" w:rsidRPr="009C4CD1" w:rsidRDefault="009C4CD1" w:rsidP="009C4CD1">
      <w:pPr>
        <w:pStyle w:val="EndNoteBibliography"/>
        <w:spacing w:after="0"/>
        <w:ind w:left="720" w:hanging="720"/>
      </w:pPr>
      <w:r w:rsidRPr="009C4CD1">
        <w:lastRenderedPageBreak/>
        <w:t xml:space="preserve">Kenny, D. A., &amp; Judd, C. M. (2019). The unappreciated heterogeneity of effect sizes: Implications for power, precision, planning of research, and replication. </w:t>
      </w:r>
      <w:r w:rsidRPr="009C4CD1">
        <w:rPr>
          <w:i/>
        </w:rPr>
        <w:t>Psychol Methods</w:t>
      </w:r>
      <w:r w:rsidRPr="009C4CD1">
        <w:t>. doi:10.1037/met0000209</w:t>
      </w:r>
    </w:p>
    <w:p w14:paraId="7EC66F48" w14:textId="77777777" w:rsidR="009C4CD1" w:rsidRPr="009C4CD1" w:rsidRDefault="009C4CD1" w:rsidP="009C4CD1">
      <w:pPr>
        <w:pStyle w:val="EndNoteBibliography"/>
        <w:spacing w:after="0"/>
        <w:ind w:left="720" w:hanging="720"/>
      </w:pPr>
      <w:r w:rsidRPr="009C4CD1">
        <w:t xml:space="preserve">Kerr, N. L. (1998). HARKing: Hypothesizing After the Results are Known. </w:t>
      </w:r>
      <w:r w:rsidRPr="009C4CD1">
        <w:rPr>
          <w:i/>
        </w:rPr>
        <w:t>Personality and Social Psychology Review, 2</w:t>
      </w:r>
      <w:r w:rsidRPr="009C4CD1">
        <w:t>(3), 196-217. doi:10.1207/s15327957pspr0203_4</w:t>
      </w:r>
    </w:p>
    <w:p w14:paraId="337E3081" w14:textId="77777777" w:rsidR="009C4CD1" w:rsidRPr="009C4CD1" w:rsidRDefault="009C4CD1" w:rsidP="009C4CD1">
      <w:pPr>
        <w:pStyle w:val="EndNoteBibliography"/>
        <w:spacing w:after="0"/>
        <w:ind w:left="720" w:hanging="720"/>
      </w:pPr>
      <w:r w:rsidRPr="009C4CD1">
        <w:t xml:space="preserve">Klein, R., Ratliff, K., Vianello, M., Adams Jr, R., Bahník, S., Bernstein, M., . . . Brumbaugh, C. (2014). Data from investigating variation in replicability: A “many labs” replication project. </w:t>
      </w:r>
      <w:r w:rsidRPr="009C4CD1">
        <w:rPr>
          <w:i/>
        </w:rPr>
        <w:t>Journal of Open Psychology Data, 2</w:t>
      </w:r>
      <w:r w:rsidRPr="009C4CD1">
        <w:t xml:space="preserve">(1). </w:t>
      </w:r>
    </w:p>
    <w:p w14:paraId="21C34D00" w14:textId="77777777" w:rsidR="009C4CD1" w:rsidRPr="009C4CD1" w:rsidRDefault="009C4CD1" w:rsidP="009C4CD1">
      <w:pPr>
        <w:pStyle w:val="EndNoteBibliography"/>
        <w:spacing w:after="0"/>
        <w:ind w:left="720" w:hanging="720"/>
      </w:pPr>
      <w:r w:rsidRPr="009C4CD1">
        <w:t xml:space="preserve">Lakens, D. (2017). Equivalence Tests. </w:t>
      </w:r>
      <w:r w:rsidRPr="009C4CD1">
        <w:rPr>
          <w:i/>
        </w:rPr>
        <w:t>Social Psychological and Personality Science, 8</w:t>
      </w:r>
      <w:r w:rsidRPr="009C4CD1">
        <w:t>(4), 355-362. doi:10.1177/1948550617697177</w:t>
      </w:r>
    </w:p>
    <w:p w14:paraId="284193F3" w14:textId="77777777" w:rsidR="009C4CD1" w:rsidRPr="009C4CD1" w:rsidRDefault="009C4CD1" w:rsidP="009C4CD1">
      <w:pPr>
        <w:pStyle w:val="EndNoteBibliography"/>
        <w:spacing w:after="0"/>
        <w:ind w:left="720" w:hanging="720"/>
      </w:pPr>
      <w:r w:rsidRPr="009C4CD1">
        <w:t xml:space="preserve">Lakens, D., Scheel, A. M., &amp; Isager, P. M. (2018). Equivalence Testing for Psychological Research: A Tutorial. </w:t>
      </w:r>
      <w:r w:rsidRPr="009C4CD1">
        <w:rPr>
          <w:i/>
        </w:rPr>
        <w:t>Advances In Methods and Practices in Psychological Science, 1</w:t>
      </w:r>
      <w:r w:rsidRPr="009C4CD1">
        <w:t>(2), 259-269. doi:10.1177/2515245918770963</w:t>
      </w:r>
    </w:p>
    <w:p w14:paraId="53E640D2" w14:textId="77777777" w:rsidR="009C4CD1" w:rsidRPr="009C4CD1" w:rsidRDefault="009C4CD1" w:rsidP="009C4CD1">
      <w:pPr>
        <w:pStyle w:val="EndNoteBibliography"/>
        <w:spacing w:after="0"/>
        <w:ind w:left="720" w:hanging="720"/>
      </w:pPr>
      <w:r w:rsidRPr="009C4CD1">
        <w:t xml:space="preserve">Lane, D. M., &amp; Dunlap, W. P. (1978). Estimating effect size: Bias resulting from the significance criterion in editorial decisions. </w:t>
      </w:r>
      <w:r w:rsidRPr="009C4CD1">
        <w:rPr>
          <w:i/>
        </w:rPr>
        <w:t>British Journal of Mathematical and Statistical Psychology, 31</w:t>
      </w:r>
      <w:r w:rsidRPr="009C4CD1">
        <w:t>(2), 107-112. doi:10.1111/j.2044-8317.1978.tb00578.x</w:t>
      </w:r>
    </w:p>
    <w:p w14:paraId="65CA728A" w14:textId="77777777" w:rsidR="009C4CD1" w:rsidRPr="009C4CD1" w:rsidRDefault="009C4CD1" w:rsidP="009C4CD1">
      <w:pPr>
        <w:pStyle w:val="EndNoteBibliography"/>
        <w:spacing w:after="0"/>
        <w:ind w:left="720" w:hanging="720"/>
      </w:pPr>
      <w:r w:rsidRPr="009C4CD1">
        <w:t xml:space="preserve">Mahoney, M. J. (1977). Publication prejudices: An experimental study of confirmatory bias in the peer review system. </w:t>
      </w:r>
      <w:r w:rsidRPr="009C4CD1">
        <w:rPr>
          <w:i/>
        </w:rPr>
        <w:t>Cognitive Therapy and Research, 1</w:t>
      </w:r>
      <w:r w:rsidRPr="009C4CD1">
        <w:t>(2), 161-175. doi:10.1007/BF01173636</w:t>
      </w:r>
    </w:p>
    <w:p w14:paraId="62EBF395" w14:textId="77777777" w:rsidR="009C4CD1" w:rsidRPr="009C4CD1" w:rsidRDefault="009C4CD1" w:rsidP="009C4CD1">
      <w:pPr>
        <w:pStyle w:val="EndNoteBibliography"/>
        <w:spacing w:after="0"/>
        <w:ind w:left="720" w:hanging="720"/>
      </w:pPr>
      <w:r w:rsidRPr="009C4CD1">
        <w:t xml:space="preserve">Maxwell, S. E., Kelley, K., &amp; Rausch, J. R. (2008). Sample size planning for statistical power and accuracy in parameter estimation. </w:t>
      </w:r>
      <w:r w:rsidRPr="009C4CD1">
        <w:rPr>
          <w:i/>
        </w:rPr>
        <w:t>Annual Review of Psychology, 59</w:t>
      </w:r>
      <w:r w:rsidRPr="009C4CD1">
        <w:t>(1), 537-563. doi:doi:10.1146/annurev.psych.59.103006.093735</w:t>
      </w:r>
    </w:p>
    <w:p w14:paraId="23FA7F99" w14:textId="77777777" w:rsidR="009C4CD1" w:rsidRPr="009C4CD1" w:rsidRDefault="009C4CD1" w:rsidP="009C4CD1">
      <w:pPr>
        <w:pStyle w:val="EndNoteBibliography"/>
        <w:spacing w:after="0"/>
        <w:ind w:left="720" w:hanging="720"/>
      </w:pPr>
      <w:r w:rsidRPr="009C4CD1">
        <w:t xml:space="preserve">Moshontz, H., Campbell, L., Ebersole, C. R., Ijzerman, H., Urry, H. L., Forscher, P. S., . . . Chartier, C. R. (2018). The Psychological Science Accelerator: Advancing Psychology Through a Distributed Collaborative Network. </w:t>
      </w:r>
      <w:r w:rsidRPr="009C4CD1">
        <w:rPr>
          <w:i/>
        </w:rPr>
        <w:t>Advances In Methods and Practices in Psychological Science, 1</w:t>
      </w:r>
      <w:r w:rsidRPr="009C4CD1">
        <w:t>(4), 501-515. doi:10.1177/2515245918797607</w:t>
      </w:r>
    </w:p>
    <w:p w14:paraId="4A52252A" w14:textId="77777777" w:rsidR="009C4CD1" w:rsidRPr="009C4CD1" w:rsidRDefault="009C4CD1" w:rsidP="009C4CD1">
      <w:pPr>
        <w:pStyle w:val="EndNoteBibliography"/>
        <w:spacing w:after="0"/>
        <w:ind w:left="720" w:hanging="720"/>
      </w:pPr>
      <w:r w:rsidRPr="009C4CD1">
        <w:t xml:space="preserve">Murphy, K. R., &amp; Aguinis, H. (2017). HARKing: How Badly Can Cherry-Picking and Question Trolling Produce Bias in Published Results? </w:t>
      </w:r>
      <w:r w:rsidRPr="009C4CD1">
        <w:rPr>
          <w:i/>
        </w:rPr>
        <w:t>Journal of Business and Psychology</w:t>
      </w:r>
      <w:r w:rsidRPr="009C4CD1">
        <w:t>. doi:10.1007/s10869-017-9524-7</w:t>
      </w:r>
    </w:p>
    <w:p w14:paraId="62789895" w14:textId="77777777" w:rsidR="009C4CD1" w:rsidRPr="009C4CD1" w:rsidRDefault="009C4CD1" w:rsidP="009C4CD1">
      <w:pPr>
        <w:pStyle w:val="EndNoteBibliography"/>
        <w:spacing w:after="0"/>
        <w:ind w:left="720" w:hanging="720"/>
      </w:pPr>
      <w:r w:rsidRPr="009C4CD1">
        <w:t xml:space="preserve">Nakagawa, S., &amp; Santos, E. S. A. (2012). Methodological issues and advances in biological meta-analysis. </w:t>
      </w:r>
      <w:r w:rsidRPr="009C4CD1">
        <w:rPr>
          <w:i/>
        </w:rPr>
        <w:t>Evolutionary Ecology, 26</w:t>
      </w:r>
      <w:r w:rsidRPr="009C4CD1">
        <w:t>(5), 1253-1274. doi:10.1007/s10682-012-9555-5</w:t>
      </w:r>
    </w:p>
    <w:p w14:paraId="45FAF810" w14:textId="77777777" w:rsidR="009C4CD1" w:rsidRPr="009C4CD1" w:rsidRDefault="009C4CD1" w:rsidP="009C4CD1">
      <w:pPr>
        <w:pStyle w:val="EndNoteBibliography"/>
        <w:spacing w:after="0"/>
        <w:ind w:left="720" w:hanging="720"/>
      </w:pPr>
      <w:r w:rsidRPr="009C4CD1">
        <w:t xml:space="preserve">Nosek, B. A., &amp; Lakens, D. (2014). Registered Reports. </w:t>
      </w:r>
      <w:r w:rsidRPr="009C4CD1">
        <w:rPr>
          <w:i/>
        </w:rPr>
        <w:t>Social Psychology, 45</w:t>
      </w:r>
      <w:r w:rsidRPr="009C4CD1">
        <w:t>(3), 137-141. doi:10.1027/1864-9335/a000192</w:t>
      </w:r>
    </w:p>
    <w:p w14:paraId="78D4D4D1" w14:textId="77777777" w:rsidR="009C4CD1" w:rsidRPr="009C4CD1" w:rsidRDefault="009C4CD1" w:rsidP="009C4CD1">
      <w:pPr>
        <w:pStyle w:val="EndNoteBibliography"/>
        <w:spacing w:after="0"/>
        <w:ind w:left="720" w:hanging="720"/>
      </w:pPr>
      <w:r w:rsidRPr="009C4CD1">
        <w:t xml:space="preserve">Oakes, M. (1986). </w:t>
      </w:r>
      <w:r w:rsidRPr="009C4CD1">
        <w:rPr>
          <w:i/>
        </w:rPr>
        <w:t>Statistical inference: A commentary for the social and behavioural sciences</w:t>
      </w:r>
      <w:r w:rsidRPr="009C4CD1">
        <w:t xml:space="preserve">. New York, NY: Wiley. </w:t>
      </w:r>
    </w:p>
    <w:p w14:paraId="0E8479FF" w14:textId="3240DFE9" w:rsidR="009C4CD1" w:rsidRPr="009C4CD1" w:rsidRDefault="009C4CD1" w:rsidP="009C4CD1">
      <w:pPr>
        <w:pStyle w:val="EndNoteBibliography"/>
        <w:spacing w:after="0"/>
        <w:ind w:left="720" w:hanging="720"/>
      </w:pPr>
      <w:r w:rsidRPr="009C4CD1">
        <w:t xml:space="preserve">Open Science Collaboration. (2015). Estimating the reproducibility of psychological science. </w:t>
      </w:r>
      <w:r w:rsidRPr="009C4CD1">
        <w:rPr>
          <w:i/>
        </w:rPr>
        <w:t>Science, 349</w:t>
      </w:r>
      <w:r w:rsidRPr="009C4CD1">
        <w:t xml:space="preserve">(6251).  Retrieved from </w:t>
      </w:r>
      <w:hyperlink r:id="rId26" w:history="1">
        <w:r w:rsidRPr="009C4CD1">
          <w:rPr>
            <w:rStyle w:val="Hyperlink"/>
          </w:rPr>
          <w:t>http://science.sciencemag.org/content/349/6251/aac4716.abstract</w:t>
        </w:r>
      </w:hyperlink>
    </w:p>
    <w:p w14:paraId="0456BC36" w14:textId="77777777" w:rsidR="009C4CD1" w:rsidRPr="009C4CD1" w:rsidRDefault="009C4CD1" w:rsidP="009C4CD1">
      <w:pPr>
        <w:pStyle w:val="EndNoteBibliography"/>
        <w:spacing w:after="0"/>
        <w:ind w:left="720" w:hanging="720"/>
      </w:pPr>
      <w:r w:rsidRPr="009C4CD1">
        <w:t xml:space="preserve">Plummer, M., Stukalov, A., &amp; Denwood, M. (2018). rjags: Bayesian Graphical Models using MCMC. R package version 4.8.0. </w:t>
      </w:r>
    </w:p>
    <w:p w14:paraId="51D58992" w14:textId="77777777" w:rsidR="009C4CD1" w:rsidRPr="009C4CD1" w:rsidRDefault="009C4CD1" w:rsidP="009C4CD1">
      <w:pPr>
        <w:pStyle w:val="EndNoteBibliography"/>
        <w:spacing w:after="0"/>
        <w:ind w:left="720" w:hanging="720"/>
      </w:pPr>
      <w:r w:rsidRPr="009C4CD1">
        <w:t xml:space="preserve">Pocock, S. J. (1977). Group sequential methods in the design and analysis of clinical trials. </w:t>
      </w:r>
      <w:r w:rsidRPr="009C4CD1">
        <w:rPr>
          <w:i/>
        </w:rPr>
        <w:t>Biometrika, 64</w:t>
      </w:r>
      <w:r w:rsidRPr="009C4CD1">
        <w:t>(2), 191-199. doi:10.1093/biomet/64.2.191</w:t>
      </w:r>
    </w:p>
    <w:p w14:paraId="742A12B4" w14:textId="4F11DD25" w:rsidR="009C4CD1" w:rsidRPr="009C4CD1" w:rsidRDefault="009C4CD1" w:rsidP="009C4CD1">
      <w:pPr>
        <w:pStyle w:val="EndNoteBibliography"/>
        <w:spacing w:after="0"/>
        <w:ind w:left="720" w:hanging="720"/>
      </w:pPr>
      <w:r w:rsidRPr="009C4CD1">
        <w:t xml:space="preserve">R Development Core Team. (2018). R: A language and environment for statistical computing (Version 3.5.0). Vienna, Austria: R Foundation for Statistical Computing. Retrieved from </w:t>
      </w:r>
      <w:hyperlink r:id="rId27" w:history="1">
        <w:r w:rsidRPr="009C4CD1">
          <w:rPr>
            <w:rStyle w:val="Hyperlink"/>
          </w:rPr>
          <w:t>http://www.R-project.org</w:t>
        </w:r>
      </w:hyperlink>
    </w:p>
    <w:p w14:paraId="1692D6C4" w14:textId="77777777" w:rsidR="009C4CD1" w:rsidRPr="009C4CD1" w:rsidRDefault="009C4CD1" w:rsidP="009C4CD1">
      <w:pPr>
        <w:pStyle w:val="EndNoteBibliography"/>
        <w:spacing w:after="0"/>
        <w:ind w:left="720" w:hanging="720"/>
      </w:pPr>
      <w:r w:rsidRPr="009C4CD1">
        <w:t xml:space="preserve">Raudenbush, S. W., &amp; Bryk, A. S. (1985). Empirical Bayes Meta-Analysis. </w:t>
      </w:r>
      <w:r w:rsidRPr="009C4CD1">
        <w:rPr>
          <w:i/>
        </w:rPr>
        <w:t>Journal of Educational Statistics, 10</w:t>
      </w:r>
      <w:r w:rsidRPr="009C4CD1">
        <w:t>(2), 75-98. doi:10.3102/10769986010002075</w:t>
      </w:r>
    </w:p>
    <w:p w14:paraId="0B5DD34D" w14:textId="4C7305EF" w:rsidR="009C4CD1" w:rsidRPr="009C4CD1" w:rsidRDefault="009C4CD1" w:rsidP="009C4CD1">
      <w:pPr>
        <w:pStyle w:val="EndNoteBibliography"/>
        <w:spacing w:after="0"/>
        <w:ind w:left="720" w:hanging="720"/>
      </w:pPr>
      <w:r w:rsidRPr="009C4CD1">
        <w:t xml:space="preserve">Schäfer, T., &amp; Schwarz, M. A. (2019). The Meaningfulness of Effect Sizes in Psychological Research: Differences Between Sub-Disciplines and the Impact of Potential Biases. </w:t>
      </w:r>
      <w:r w:rsidRPr="009C4CD1">
        <w:rPr>
          <w:i/>
        </w:rPr>
        <w:t>Frontiers in Psychology, 10</w:t>
      </w:r>
      <w:r w:rsidRPr="009C4CD1">
        <w:t xml:space="preserve">, 813.  Retrieved from </w:t>
      </w:r>
      <w:hyperlink r:id="rId28" w:history="1">
        <w:r w:rsidRPr="009C4CD1">
          <w:rPr>
            <w:rStyle w:val="Hyperlink"/>
          </w:rPr>
          <w:t>https://www.frontiersin.org/article/10.3389/fpsyg.2019.00813</w:t>
        </w:r>
      </w:hyperlink>
    </w:p>
    <w:p w14:paraId="6298FC19" w14:textId="77777777" w:rsidR="009C4CD1" w:rsidRPr="009C4CD1" w:rsidRDefault="009C4CD1" w:rsidP="009C4CD1">
      <w:pPr>
        <w:pStyle w:val="EndNoteBibliography"/>
        <w:spacing w:after="0"/>
        <w:ind w:left="720" w:hanging="720"/>
      </w:pPr>
      <w:r w:rsidRPr="009C4CD1">
        <w:lastRenderedPageBreak/>
        <w:t xml:space="preserve">Simmons, J. P., Nelson, L. D., &amp; Simonsohn, U. (2011). False-Positive Psychology. </w:t>
      </w:r>
      <w:r w:rsidRPr="009C4CD1">
        <w:rPr>
          <w:i/>
        </w:rPr>
        <w:t>Psychological Science, 22</w:t>
      </w:r>
      <w:r w:rsidRPr="009C4CD1">
        <w:t>(11), 1359-1366. doi:10.1177/0956797611417632</w:t>
      </w:r>
    </w:p>
    <w:p w14:paraId="4C2E0AD0" w14:textId="77777777" w:rsidR="009C4CD1" w:rsidRPr="009C4CD1" w:rsidRDefault="009C4CD1" w:rsidP="009C4CD1">
      <w:pPr>
        <w:pStyle w:val="EndNoteBibliography"/>
        <w:spacing w:after="0"/>
        <w:ind w:left="720" w:hanging="720"/>
      </w:pPr>
      <w:r w:rsidRPr="009C4CD1">
        <w:t xml:space="preserve">Stanley, T. D., Carter, E. C., &amp; Doucouliagos, H. (2018). What Meta-Analyses Reveal About the Replicability of Psychological Research. </w:t>
      </w:r>
      <w:r w:rsidRPr="009C4CD1">
        <w:rPr>
          <w:i/>
        </w:rPr>
        <w:t>Psychological Bulletin</w:t>
      </w:r>
      <w:r w:rsidRPr="009C4CD1">
        <w:t xml:space="preserve">. </w:t>
      </w:r>
    </w:p>
    <w:p w14:paraId="2DB241E8" w14:textId="77777777" w:rsidR="009C4CD1" w:rsidRPr="009C4CD1" w:rsidRDefault="009C4CD1" w:rsidP="009C4CD1">
      <w:pPr>
        <w:pStyle w:val="EndNoteBibliography"/>
        <w:spacing w:after="0"/>
        <w:ind w:left="720" w:hanging="720"/>
      </w:pPr>
      <w:r w:rsidRPr="009C4CD1">
        <w:t xml:space="preserve">Sterling, T. D. (1959). Publication Decisions and Their Possible Effects on Inferences Drawn from Tests of Significance--Or Vice Versa. </w:t>
      </w:r>
      <w:r w:rsidRPr="009C4CD1">
        <w:rPr>
          <w:i/>
        </w:rPr>
        <w:t>Journal of the American Statistical Association, 54</w:t>
      </w:r>
      <w:r w:rsidRPr="009C4CD1">
        <w:t>(285), 30-34. doi:10.2307/2282137</w:t>
      </w:r>
    </w:p>
    <w:p w14:paraId="04542200" w14:textId="77777777" w:rsidR="009C4CD1" w:rsidRPr="009C4CD1" w:rsidRDefault="009C4CD1" w:rsidP="009C4CD1">
      <w:pPr>
        <w:pStyle w:val="EndNoteBibliography"/>
        <w:spacing w:after="0"/>
        <w:ind w:left="720" w:hanging="720"/>
      </w:pPr>
      <w:r w:rsidRPr="009C4CD1">
        <w:t xml:space="preserve">Szucs, D., &amp; Ioannidis, J. P. A. (2017). Empirical assessment of published effect sizes and power in the recent cognitive neuroscience and psychology literature. </w:t>
      </w:r>
      <w:r w:rsidRPr="009C4CD1">
        <w:rPr>
          <w:i/>
        </w:rPr>
        <w:t>PLOS Biology, 15</w:t>
      </w:r>
      <w:r w:rsidRPr="009C4CD1">
        <w:t>(3), e2000797. doi:10.1371/journal.pbio.2000797</w:t>
      </w:r>
    </w:p>
    <w:p w14:paraId="7B9E7CEE" w14:textId="77777777" w:rsidR="009C4CD1" w:rsidRPr="009C4CD1" w:rsidRDefault="009C4CD1" w:rsidP="009C4CD1">
      <w:pPr>
        <w:pStyle w:val="EndNoteBibliography"/>
        <w:spacing w:after="0"/>
        <w:ind w:left="720" w:hanging="720"/>
      </w:pPr>
      <w:r w:rsidRPr="009C4CD1">
        <w:t xml:space="preserve">Thompson, B. (2002). What Future Quantitative Social Science Research Could Look Like: Confidence Intervals for Effect Sizes. </w:t>
      </w:r>
      <w:r w:rsidRPr="009C4CD1">
        <w:rPr>
          <w:i/>
        </w:rPr>
        <w:t>Educational Researcher, 31</w:t>
      </w:r>
      <w:r w:rsidRPr="009C4CD1">
        <w:t>(3), 25-32. doi:10.3102/0013189X031003025</w:t>
      </w:r>
    </w:p>
    <w:p w14:paraId="69CFE381" w14:textId="77777777" w:rsidR="009C4CD1" w:rsidRPr="009C4CD1" w:rsidRDefault="009C4CD1" w:rsidP="009C4CD1">
      <w:pPr>
        <w:pStyle w:val="EndNoteBibliography"/>
        <w:spacing w:after="0"/>
        <w:ind w:left="720" w:hanging="720"/>
      </w:pPr>
      <w:r w:rsidRPr="009C4CD1">
        <w:t xml:space="preserve">Viechtbauer, W. (2010). Conducting Meta-Analyses in R with the metafor Package. </w:t>
      </w:r>
      <w:r w:rsidRPr="009C4CD1">
        <w:rPr>
          <w:i/>
        </w:rPr>
        <w:t>Journal Of Statistical Software, 36</w:t>
      </w:r>
      <w:r w:rsidRPr="009C4CD1">
        <w:t>(3), 48. doi:10.18637/jss.v036.i03</w:t>
      </w:r>
    </w:p>
    <w:p w14:paraId="714B5C96" w14:textId="77777777" w:rsidR="009C4CD1" w:rsidRPr="009C4CD1" w:rsidRDefault="009C4CD1" w:rsidP="009C4CD1">
      <w:pPr>
        <w:pStyle w:val="EndNoteBibliography"/>
        <w:ind w:left="720" w:hanging="720"/>
      </w:pPr>
      <w:r w:rsidRPr="009C4CD1">
        <w:t xml:space="preserve">Wicherts, J. M., Veldkamp, C. L. S., Augusteijn, H. E. M., Bakker, M., van Aert, R. C. M., &amp; van Assen, M. A. L. M. (2016). Degrees of Freedom in Planning, Running, Analyzing, and Reporting Psychological Studies: A Checklist to Avoid p-Hacking. </w:t>
      </w:r>
      <w:r w:rsidRPr="009C4CD1">
        <w:rPr>
          <w:i/>
        </w:rPr>
        <w:t>Frontiers in Psychology, 7</w:t>
      </w:r>
      <w:r w:rsidRPr="009C4CD1">
        <w:t>, 1832. doi:10.3389/fpsyg.2016.01832</w:t>
      </w:r>
    </w:p>
    <w:p w14:paraId="375300D5" w14:textId="2BA197DA"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707CF7CA" w:rsidR="001A0295" w:rsidRDefault="001A0295">
      <w:pPr>
        <w:rPr>
          <w:rFonts w:eastAsiaTheme="majorEastAsia" w:cstheme="minorHAnsi"/>
          <w:b/>
        </w:rPr>
      </w:pPr>
      <w:r>
        <w:rPr>
          <w:rFonts w:cstheme="minorHAnsi"/>
        </w:rPr>
        <w:br w:type="page"/>
      </w:r>
    </w:p>
    <w:p w14:paraId="177DEEC8" w14:textId="77777777" w:rsidR="001A0295" w:rsidRPr="001A0295" w:rsidRDefault="001A0295" w:rsidP="001A0295">
      <w:pPr>
        <w:keepNext/>
        <w:keepLines/>
        <w:spacing w:before="200" w:after="0" w:line="240" w:lineRule="auto"/>
        <w:jc w:val="center"/>
        <w:outlineLvl w:val="1"/>
        <w:rPr>
          <w:rFonts w:asciiTheme="majorHAnsi" w:eastAsiaTheme="majorEastAsia" w:hAnsiTheme="majorHAnsi" w:cstheme="majorBidi"/>
          <w:b/>
          <w:bCs/>
          <w:color w:val="4472C4" w:themeColor="accent1"/>
          <w:sz w:val="32"/>
          <w:szCs w:val="32"/>
          <w:lang w:val="en-US"/>
        </w:rPr>
      </w:pPr>
      <w:r w:rsidRPr="001A0295">
        <w:rPr>
          <w:rFonts w:asciiTheme="majorHAnsi" w:eastAsiaTheme="majorEastAsia" w:hAnsiTheme="majorHAnsi" w:cstheme="majorBidi"/>
          <w:b/>
          <w:bCs/>
          <w:color w:val="4472C4" w:themeColor="accent1"/>
          <w:sz w:val="32"/>
          <w:szCs w:val="32"/>
          <w:lang w:val="en-US"/>
        </w:rPr>
        <w:lastRenderedPageBreak/>
        <w:t>Supplementary materials</w:t>
      </w:r>
    </w:p>
    <w:p w14:paraId="553E3DEE" w14:textId="77777777" w:rsidR="001A0295" w:rsidRPr="001A0295" w:rsidRDefault="001A0295" w:rsidP="001A0295">
      <w:pPr>
        <w:keepNext/>
        <w:keepLines/>
        <w:spacing w:before="200" w:after="0" w:line="240" w:lineRule="auto"/>
        <w:outlineLvl w:val="2"/>
        <w:rPr>
          <w:rFonts w:asciiTheme="majorHAnsi" w:eastAsiaTheme="majorEastAsia" w:hAnsiTheme="majorHAnsi" w:cstheme="majorBidi"/>
          <w:b/>
          <w:bCs/>
          <w:color w:val="4472C4" w:themeColor="accent1"/>
          <w:sz w:val="28"/>
          <w:szCs w:val="28"/>
          <w:lang w:val="en-US"/>
        </w:rPr>
      </w:pPr>
      <w:bookmarkStart w:id="21" w:name="sm1"/>
      <w:bookmarkStart w:id="22" w:name="replication-project-extraction-and-exclu"/>
      <w:bookmarkEnd w:id="21"/>
      <w:bookmarkEnd w:id="22"/>
      <w:r w:rsidRPr="001A0295">
        <w:rPr>
          <w:rFonts w:asciiTheme="majorHAnsi" w:eastAsiaTheme="majorEastAsia" w:hAnsiTheme="majorHAnsi" w:cstheme="majorBidi"/>
          <w:b/>
          <w:bCs/>
          <w:color w:val="4472C4" w:themeColor="accent1"/>
          <w:sz w:val="28"/>
          <w:szCs w:val="28"/>
          <w:lang w:val="en-US"/>
        </w:rPr>
        <w:t>Supplementary material 1</w:t>
      </w:r>
    </w:p>
    <w:p w14:paraId="4FDAB40B" w14:textId="77777777"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bookmarkStart w:id="23" w:name="Xffdb3b60c3c75c4f904dfc80d0f3b874325d896"/>
      <w:r w:rsidRPr="001A0295">
        <w:rPr>
          <w:rFonts w:asciiTheme="majorHAnsi" w:eastAsiaTheme="majorEastAsia" w:hAnsiTheme="majorHAnsi" w:cstheme="majorBidi"/>
          <w:b/>
          <w:bCs/>
          <w:color w:val="4472C4" w:themeColor="accent1"/>
          <w:sz w:val="24"/>
          <w:szCs w:val="24"/>
          <w:lang w:val="en-US"/>
        </w:rPr>
        <w:t>Replication project sampling frames, extraction, participants, and exclusion details</w:t>
      </w:r>
      <w:bookmarkEnd w:id="23"/>
    </w:p>
    <w:p w14:paraId="1439E902" w14:textId="77777777"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r w:rsidRPr="001A0295">
        <w:rPr>
          <w:rFonts w:asciiTheme="majorHAnsi" w:eastAsiaTheme="majorEastAsia" w:hAnsiTheme="majorHAnsi" w:cstheme="majorBidi"/>
          <w:b/>
          <w:bCs/>
          <w:color w:val="4472C4" w:themeColor="accent1"/>
          <w:sz w:val="24"/>
          <w:szCs w:val="24"/>
          <w:lang w:val="en-US"/>
        </w:rPr>
        <w:fldChar w:fldCharType="begin"/>
      </w:r>
      <w:r w:rsidRPr="001A0295">
        <w:rPr>
          <w:rFonts w:asciiTheme="majorHAnsi" w:eastAsiaTheme="majorEastAsia" w:hAnsiTheme="majorHAnsi" w:cstheme="majorBidi"/>
          <w:b/>
          <w:bCs/>
          <w:color w:val="4472C4" w:themeColor="accent1"/>
          <w:sz w:val="24"/>
          <w:szCs w:val="24"/>
          <w:lang w:val="en-US"/>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 xml:space="preserve">Open </w:t>
      </w:r>
      <w:r w:rsidRPr="001A0295">
        <w:rPr>
          <w:rFonts w:asciiTheme="majorHAnsi" w:eastAsiaTheme="majorEastAsia" w:hAnsiTheme="majorHAnsi" w:cstheme="majorBidi"/>
          <w:b/>
          <w:bCs/>
          <w:color w:val="4472C4" w:themeColor="accent1"/>
          <w:sz w:val="24"/>
          <w:szCs w:val="24"/>
          <w:lang w:val="en-US"/>
        </w:rPr>
        <w:t>Science</w:t>
      </w:r>
      <w:r w:rsidRPr="001A0295">
        <w:rPr>
          <w:rFonts w:asciiTheme="majorHAnsi" w:eastAsiaTheme="majorEastAsia" w:hAnsiTheme="majorHAnsi" w:cstheme="majorBidi"/>
          <w:b/>
          <w:bCs/>
          <w:noProof/>
          <w:color w:val="4472C4" w:themeColor="accent1"/>
          <w:sz w:val="24"/>
          <w:szCs w:val="24"/>
          <w:lang w:val="en-US"/>
        </w:rPr>
        <w:t xml:space="preserve"> Collaboration (2015)</w:t>
      </w:r>
      <w:r w:rsidRPr="001A0295">
        <w:rPr>
          <w:rFonts w:asciiTheme="majorHAnsi" w:eastAsiaTheme="majorEastAsia" w:hAnsiTheme="majorHAnsi" w:cstheme="majorBidi"/>
          <w:b/>
          <w:bCs/>
          <w:color w:val="4472C4" w:themeColor="accent1"/>
          <w:sz w:val="24"/>
          <w:szCs w:val="24"/>
          <w:lang w:val="en-US"/>
        </w:rPr>
        <w:fldChar w:fldCharType="end"/>
      </w:r>
    </w:p>
    <w:p w14:paraId="475C288A" w14:textId="77777777" w:rsidR="009129DB" w:rsidRPr="009129DB" w:rsidRDefault="009129DB" w:rsidP="00331E8C">
      <w:pPr>
        <w:spacing w:before="180" w:after="180" w:line="360" w:lineRule="auto"/>
        <w:ind w:firstLine="720"/>
        <w:rPr>
          <w:rFonts w:cstheme="minorHAnsi"/>
          <w:sz w:val="24"/>
          <w:szCs w:val="24"/>
          <w:lang w:val="en-US"/>
        </w:rPr>
      </w:pPr>
      <w:r w:rsidRPr="009129DB">
        <w:rPr>
          <w:rFonts w:cstheme="minorHAnsi"/>
          <w:sz w:val="24"/>
          <w:szCs w:val="24"/>
          <w:lang w:val="en-US"/>
        </w:rPr>
        <w:t xml:space="preserve">Three original studies which did not report that their findings were indicative of a non-zero effect were excluded from those studies extracted from </w:t>
      </w:r>
      <w:r w:rsidRPr="009129DB">
        <w:rPr>
          <w:rFonts w:cstheme="minorHAnsi"/>
          <w:sz w:val="24"/>
          <w:szCs w:val="24"/>
          <w:lang w:val="en-US"/>
        </w:rPr>
        <w:fldChar w:fldCharType="begin"/>
      </w:r>
      <w:r w:rsidRPr="009129DB">
        <w:rPr>
          <w:rFonts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9129DB">
        <w:rPr>
          <w:rFonts w:cstheme="minorHAnsi"/>
          <w:sz w:val="24"/>
          <w:szCs w:val="24"/>
          <w:lang w:val="en-US"/>
        </w:rPr>
        <w:fldChar w:fldCharType="separate"/>
      </w:r>
      <w:r w:rsidRPr="009129DB">
        <w:rPr>
          <w:rFonts w:cstheme="minorHAnsi"/>
          <w:noProof/>
          <w:sz w:val="24"/>
          <w:szCs w:val="24"/>
          <w:lang w:val="en-US"/>
        </w:rPr>
        <w:t>(Open Science Collaboration, 2015)</w:t>
      </w:r>
      <w:r w:rsidRPr="009129DB">
        <w:rPr>
          <w:rFonts w:cstheme="minorHAnsi"/>
          <w:sz w:val="24"/>
          <w:szCs w:val="24"/>
          <w:lang w:val="en-US"/>
        </w:rPr>
        <w:fldChar w:fldCharType="end"/>
      </w:r>
      <w:r w:rsidRPr="009129DB">
        <w:rPr>
          <w:rFonts w:cstheme="minorHAnsi"/>
          <w:sz w:val="24"/>
          <w:szCs w:val="24"/>
          <w:lang w:val="en-US"/>
        </w:rPr>
        <w:t xml:space="preserve">. Three studies for which z transformed correlation coefficients could not be extracted due to missing data in the downloaded data set were also excluded from analysis (these included 1 study which used multiple statistical tests in the original and replication studies, one study in which the replication and original study used different statistical tests, and one study for which the effect sizes were reported as beta coefficients without test statistics or degrees of freedom). Effect sizes for original and replication studies are included for 94 out of 97 studies replicated studies from </w:t>
      </w:r>
      <w:r w:rsidRPr="009129DB">
        <w:rPr>
          <w:rFonts w:cstheme="minorHAnsi"/>
          <w:sz w:val="24"/>
          <w:szCs w:val="24"/>
          <w:lang w:val="en-US"/>
        </w:rPr>
        <w:fldChar w:fldCharType="begin"/>
      </w:r>
      <w:r w:rsidRPr="009129DB">
        <w:rPr>
          <w:rFonts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9129DB">
        <w:rPr>
          <w:rFonts w:cstheme="minorHAnsi"/>
          <w:sz w:val="24"/>
          <w:szCs w:val="24"/>
          <w:lang w:val="en-US"/>
        </w:rPr>
        <w:fldChar w:fldCharType="separate"/>
      </w:r>
      <w:r w:rsidRPr="009129DB">
        <w:rPr>
          <w:rFonts w:cstheme="minorHAnsi"/>
          <w:noProof/>
          <w:sz w:val="24"/>
          <w:szCs w:val="24"/>
          <w:lang w:val="en-US"/>
        </w:rPr>
        <w:t>(Open Science Collaboration, 2015)</w:t>
      </w:r>
      <w:r w:rsidRPr="009129DB">
        <w:rPr>
          <w:rFonts w:cstheme="minorHAnsi"/>
          <w:sz w:val="24"/>
          <w:szCs w:val="24"/>
          <w:lang w:val="en-US"/>
        </w:rPr>
        <w:fldChar w:fldCharType="end"/>
      </w:r>
      <w:r w:rsidRPr="009129DB">
        <w:rPr>
          <w:rFonts w:cstheme="minorHAnsi"/>
          <w:sz w:val="24"/>
          <w:szCs w:val="24"/>
          <w:lang w:val="en-US"/>
        </w:rPr>
        <w:t xml:space="preserve"> which reported having found a non-zero effect.</w:t>
      </w:r>
    </w:p>
    <w:p w14:paraId="4520BB34" w14:textId="77777777"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r w:rsidRPr="001A0295">
        <w:rPr>
          <w:rFonts w:asciiTheme="majorHAnsi" w:eastAsiaTheme="majorEastAsia" w:hAnsiTheme="majorHAnsi" w:cstheme="majorBidi"/>
          <w:b/>
          <w:bCs/>
          <w:color w:val="4472C4" w:themeColor="accent1"/>
          <w:sz w:val="24"/>
          <w:szCs w:val="24"/>
          <w:lang w:val="en-US"/>
        </w:rPr>
        <w:t xml:space="preserve">LOOPR </w:t>
      </w:r>
      <w:r w:rsidRPr="001A0295">
        <w:rPr>
          <w:rFonts w:asciiTheme="majorHAnsi" w:eastAsiaTheme="majorEastAsia" w:hAnsiTheme="majorHAnsi" w:cstheme="majorBidi"/>
          <w:b/>
          <w:bCs/>
          <w:color w:val="4472C4" w:themeColor="accent1"/>
          <w:sz w:val="24"/>
          <w:szCs w:val="24"/>
          <w:lang w:val="en-US"/>
        </w:rPr>
        <w:fldChar w:fldCharType="begin"/>
      </w:r>
      <w:r w:rsidRPr="001A0295">
        <w:rPr>
          <w:rFonts w:asciiTheme="majorHAnsi" w:eastAsiaTheme="majorEastAsia" w:hAnsiTheme="majorHAnsi" w:cstheme="majorBidi"/>
          <w:b/>
          <w:bCs/>
          <w:color w:val="4472C4" w:themeColor="accent1"/>
          <w:sz w:val="24"/>
          <w:szCs w:val="24"/>
          <w:lang w:val="en-US"/>
        </w:rPr>
        <w:instrText xml:space="preserve"> ADDIN EN.CITE &lt;EndNote&gt;&lt;Cite&gt;&lt;Author&gt;Soto&lt;/Author&gt;&lt;Year&gt;2019&lt;/Year&gt;&lt;RecNum&gt;1032&lt;/RecNum&gt;&lt;DisplayText&gt;(Soto, 2019)&lt;/DisplayText&gt;&lt;record&gt;&lt;rec-number&gt;1032&lt;/rec-number&gt;&lt;foreign-keys&gt;&lt;key app="EN" db-id="9xrafw5sx95dvre9w5hpevd89fzwtwr9twsw" timestamp="1549144477"&gt;1032&lt;/key&gt;&lt;/foreign-keys&gt;&lt;ref-type name="Journal Article"&gt;17&lt;/ref-type&gt;&lt;contributors&gt;&lt;authors&gt;&lt;author&gt;Soto, C.J.&lt;/author&gt;&lt;/authors&gt;&lt;/contributors&gt;&lt;titles&gt;&lt;title&gt;How replicable are links between personality traits and consequential life outcomes? The Life Outcomes Of Personality Replication Project&lt;/title&gt;&lt;secondary-title&gt;Psychological Science&lt;/secondary-title&gt;&lt;/titles&gt;&lt;periodical&gt;&lt;full-title&gt;Psychological Science&lt;/full-title&gt;&lt;/periodical&gt;&lt;pages&gt;711-727&lt;/pages&gt;&lt;volume&gt;30&lt;/volume&gt;&lt;number&gt;5&lt;/number&gt;&lt;dates&gt;&lt;year&gt;2019&lt;/year&gt;&lt;/dates&gt;&lt;urls&gt;&lt;/urls&gt;&lt;/record&gt;&lt;/Cite&gt;&lt;/EndNote&gt;</w:instrText>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(Soto, 2019)</w:t>
      </w:r>
      <w:r w:rsidRPr="001A0295">
        <w:rPr>
          <w:rFonts w:asciiTheme="majorHAnsi" w:eastAsiaTheme="majorEastAsia" w:hAnsiTheme="majorHAnsi" w:cstheme="majorBidi"/>
          <w:b/>
          <w:bCs/>
          <w:color w:val="4472C4" w:themeColor="accent1"/>
          <w:sz w:val="24"/>
          <w:szCs w:val="24"/>
          <w:lang w:val="en-US"/>
        </w:rPr>
        <w:fldChar w:fldCharType="end"/>
      </w:r>
    </w:p>
    <w:p w14:paraId="2179535C" w14:textId="0A8ABE6C" w:rsidR="009129DB" w:rsidRPr="009129DB" w:rsidRDefault="009129DB" w:rsidP="00331E8C">
      <w:pPr>
        <w:spacing w:before="180" w:after="180" w:line="360" w:lineRule="auto"/>
        <w:ind w:firstLine="720"/>
        <w:rPr>
          <w:rFonts w:cstheme="minorHAnsi"/>
          <w:sz w:val="24"/>
          <w:szCs w:val="24"/>
          <w:lang w:val="en-US"/>
        </w:rPr>
      </w:pPr>
      <w:bookmarkStart w:id="24" w:name="Xc441d04c504110150d685adeac89277dae73050"/>
      <w:r w:rsidRPr="009129DB">
        <w:rPr>
          <w:rFonts w:cstheme="minorHAnsi"/>
          <w:sz w:val="24"/>
          <w:szCs w:val="24"/>
          <w:lang w:val="en-US"/>
        </w:rPr>
        <w:t xml:space="preserve">Effect sizes were extracted for original and replication studies for 101 out of 121 included studies, and one original study’s sample size was not available. In </w:t>
      </w:r>
      <w:r w:rsidR="003F3B5D" w:rsidRPr="00331E8C">
        <w:rPr>
          <w:rFonts w:cstheme="minorHAnsi"/>
          <w:sz w:val="24"/>
          <w:szCs w:val="24"/>
          <w:lang w:val="en-US"/>
        </w:rPr>
        <w:t>Soto (2019)</w:t>
      </w:r>
      <w:r w:rsidRPr="009129DB">
        <w:rPr>
          <w:rFonts w:cstheme="minorHAnsi"/>
          <w:sz w:val="24"/>
          <w:szCs w:val="24"/>
          <w:lang w:val="en-US"/>
        </w:rPr>
        <w:t xml:space="preserve"> effect sizes which were only reported in this dataset as beta coefficients were not converted to Fisher z scores as not enough information was available in the data set to do so.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the outcome measure had used the same number of items as the original study (Lord &amp; Novick, 1968). Following the other large scale replication studies, the signs of the original and replication study effects were inverted for analysis if the original effect was negative.</w:t>
      </w:r>
    </w:p>
    <w:p w14:paraId="4774CD3D" w14:textId="77777777"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r w:rsidRPr="001A0295">
        <w:rPr>
          <w:rFonts w:asciiTheme="majorHAnsi" w:eastAsiaTheme="majorEastAsia" w:hAnsiTheme="majorHAnsi" w:cstheme="majorBidi"/>
          <w:b/>
          <w:bCs/>
          <w:color w:val="4472C4" w:themeColor="accent1"/>
          <w:sz w:val="24"/>
          <w:szCs w:val="24"/>
          <w:lang w:val="en-US"/>
        </w:rPr>
        <w:t xml:space="preserve">Experimental philosophy replication project </w:t>
      </w:r>
      <w:bookmarkEnd w:id="24"/>
      <w:r w:rsidRPr="001A0295">
        <w:rPr>
          <w:rFonts w:asciiTheme="majorHAnsi" w:eastAsiaTheme="majorEastAsia" w:hAnsiTheme="majorHAnsi" w:cstheme="majorBidi"/>
          <w:b/>
          <w:bCs/>
          <w:color w:val="4472C4" w:themeColor="accent1"/>
          <w:sz w:val="24"/>
          <w:szCs w:val="24"/>
          <w:lang w:val="en-US"/>
        </w:rPr>
        <w:fldChar w:fldCharType="begin"/>
      </w:r>
      <w:r w:rsidRPr="001A0295">
        <w:rPr>
          <w:rFonts w:asciiTheme="majorHAnsi" w:eastAsiaTheme="majorEastAsia" w:hAnsiTheme="majorHAnsi" w:cstheme="majorBidi"/>
          <w:b/>
          <w:bCs/>
          <w:color w:val="4472C4" w:themeColor="accent1"/>
          <w:sz w:val="24"/>
          <w:szCs w:val="24"/>
          <w:lang w:val="en-US"/>
        </w:rPr>
        <w:instrText xml:space="preserve"> ADDIN EN.CITE &lt;EndNote&gt;&lt;Cite&gt;&lt;Author&gt;Cova&lt;/Author&gt;&lt;Year&gt;2018&lt;/Year&gt;&lt;RecNum&gt;984&lt;/RecNum&gt;&lt;DisplayText&gt;(Cova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(Cova et al., 2018)</w:t>
      </w:r>
      <w:r w:rsidRPr="001A0295">
        <w:rPr>
          <w:rFonts w:asciiTheme="majorHAnsi" w:eastAsiaTheme="majorEastAsia" w:hAnsiTheme="majorHAnsi" w:cstheme="majorBidi"/>
          <w:b/>
          <w:bCs/>
          <w:color w:val="4472C4" w:themeColor="accent1"/>
          <w:sz w:val="24"/>
          <w:szCs w:val="24"/>
          <w:lang w:val="en-US"/>
        </w:rPr>
        <w:fldChar w:fldCharType="end"/>
      </w:r>
    </w:p>
    <w:p w14:paraId="195AAA7B" w14:textId="33C265FA" w:rsidR="009129DB" w:rsidRPr="00331E8C" w:rsidRDefault="001A0295" w:rsidP="00331E8C">
      <w:pPr>
        <w:spacing w:before="180" w:after="180" w:line="360" w:lineRule="auto"/>
        <w:ind w:firstLine="720"/>
        <w:rPr>
          <w:rFonts w:cstheme="minorHAnsi"/>
          <w:sz w:val="24"/>
          <w:szCs w:val="24"/>
          <w:lang w:val="en-US"/>
        </w:rPr>
      </w:pPr>
      <w:r w:rsidRPr="00331E8C">
        <w:rPr>
          <w:rFonts w:cstheme="minorHAnsi"/>
          <w:sz w:val="24"/>
          <w:szCs w:val="24"/>
          <w:lang w:val="en-US"/>
        </w:rPr>
        <w:fldChar w:fldCharType="begin"/>
      </w:r>
      <w:r w:rsidRPr="00331E8C">
        <w:rPr>
          <w:rFonts w:cstheme="minorHAnsi"/>
          <w:sz w:val="24"/>
          <w:szCs w:val="24"/>
          <w:lang w:val="en-US"/>
        </w:rPr>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rsidRPr="00331E8C">
        <w:rPr>
          <w:rFonts w:cstheme="minorHAnsi"/>
          <w:sz w:val="24"/>
          <w:szCs w:val="24"/>
          <w:lang w:val="en-US"/>
        </w:rPr>
        <w:fldChar w:fldCharType="separate"/>
      </w:r>
      <w:r w:rsidRPr="00331E8C">
        <w:rPr>
          <w:rFonts w:cstheme="minorHAnsi"/>
          <w:noProof/>
          <w:sz w:val="24"/>
          <w:szCs w:val="24"/>
          <w:lang w:val="en-US"/>
        </w:rPr>
        <w:t>Cova et al. (2018)</w:t>
      </w:r>
      <w:r w:rsidRPr="00331E8C">
        <w:rPr>
          <w:rFonts w:cstheme="minorHAnsi"/>
          <w:sz w:val="24"/>
          <w:szCs w:val="24"/>
          <w:lang w:val="en-US"/>
        </w:rPr>
        <w:fldChar w:fldCharType="end"/>
      </w:r>
      <w:r w:rsidRPr="00331E8C">
        <w:rPr>
          <w:rFonts w:cstheme="minorHAnsi"/>
          <w:sz w:val="24"/>
          <w:szCs w:val="24"/>
          <w:lang w:val="en-US"/>
        </w:rPr>
        <w:t xml:space="preserve"> included three replications of original studies which were non-significant (and which did not claim to provide evidence for the effects under test), these were removed from this analysis. Effect sizes were reported by Cova et al. (2018) and are </w:t>
      </w:r>
      <w:r w:rsidRPr="00331E8C">
        <w:rPr>
          <w:rFonts w:cstheme="minorHAnsi"/>
          <w:sz w:val="24"/>
          <w:szCs w:val="24"/>
          <w:lang w:val="en-US"/>
        </w:rPr>
        <w:lastRenderedPageBreak/>
        <w:t>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estimates from the reported statistics or data (e.g., a Sobel test, GEE analysis).</w:t>
      </w:r>
    </w:p>
    <w:p w14:paraId="092C577A" w14:textId="79A83A43"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bookmarkStart w:id="25" w:name="many-labs-1-klein-2014-988"/>
      <w:r w:rsidRPr="001A0295">
        <w:rPr>
          <w:rFonts w:asciiTheme="majorHAnsi" w:eastAsiaTheme="majorEastAsia" w:hAnsiTheme="majorHAnsi" w:cstheme="majorBidi"/>
          <w:b/>
          <w:bCs/>
          <w:color w:val="4472C4" w:themeColor="accent1"/>
          <w:sz w:val="24"/>
          <w:szCs w:val="24"/>
          <w:lang w:val="en-US"/>
        </w:rPr>
        <w:t xml:space="preserve">Many labs 1 </w:t>
      </w:r>
      <w:bookmarkEnd w:id="25"/>
      <w:r w:rsidRPr="001A0295">
        <w:rPr>
          <w:rFonts w:asciiTheme="majorHAnsi" w:eastAsiaTheme="majorEastAsia" w:hAnsiTheme="majorHAnsi" w:cstheme="majorBidi"/>
          <w:b/>
          <w:bCs/>
          <w:color w:val="4472C4" w:themeColor="accent1"/>
          <w:sz w:val="24"/>
          <w:szCs w:val="24"/>
          <w:lang w:val="en-US"/>
        </w:rPr>
        <w:fldChar w:fldCharType="begin"/>
      </w:r>
      <w:r w:rsidRPr="001A0295">
        <w:rPr>
          <w:rFonts w:asciiTheme="majorHAnsi" w:eastAsiaTheme="majorEastAsia" w:hAnsiTheme="majorHAnsi" w:cstheme="majorBidi"/>
          <w:b/>
          <w:bCs/>
          <w:color w:val="4472C4" w:themeColor="accent1"/>
          <w:sz w:val="24"/>
          <w:szCs w:val="24"/>
          <w:lang w:val="en-US"/>
        </w:rP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(R. Klein et al., 2014)</w:t>
      </w:r>
      <w:r w:rsidRPr="001A0295">
        <w:rPr>
          <w:rFonts w:asciiTheme="majorHAnsi" w:eastAsiaTheme="majorEastAsia" w:hAnsiTheme="majorHAnsi" w:cstheme="majorBidi"/>
          <w:b/>
          <w:bCs/>
          <w:color w:val="4472C4" w:themeColor="accent1"/>
          <w:sz w:val="24"/>
          <w:szCs w:val="24"/>
          <w:lang w:val="en-US"/>
        </w:rPr>
        <w:fldChar w:fldCharType="end"/>
      </w:r>
    </w:p>
    <w:p w14:paraId="16EE7E53" w14:textId="22CC25EA" w:rsidR="00FA06CF" w:rsidRPr="00331E8C" w:rsidRDefault="00FA06CF" w:rsidP="00331E8C">
      <w:pPr>
        <w:spacing w:line="360" w:lineRule="auto"/>
        <w:ind w:firstLine="720"/>
        <w:rPr>
          <w:rFonts w:cstheme="minorHAnsi"/>
          <w:sz w:val="24"/>
          <w:szCs w:val="24"/>
          <w:lang w:val="en-US"/>
        </w:rPr>
      </w:pPr>
      <w:bookmarkStart w:id="26" w:name="many-labs-2-klein-2018-1021"/>
      <w:r w:rsidRPr="00331E8C">
        <w:rPr>
          <w:rFonts w:cstheme="minorHAnsi"/>
          <w:sz w:val="24"/>
          <w:szCs w:val="24"/>
          <w:lang w:val="en-US"/>
        </w:rPr>
        <w:t>Many labs 1 (R. Klein et al., 2014)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operationalisations of anchoring effects were tested, all of which are included in the current analysis, leading to a total of 15 paired data-points being included from this study.</w:t>
      </w:r>
    </w:p>
    <w:p w14:paraId="010FA4C5" w14:textId="10FEC531"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r w:rsidRPr="001A0295">
        <w:rPr>
          <w:rFonts w:asciiTheme="majorHAnsi" w:eastAsiaTheme="majorEastAsia" w:hAnsiTheme="majorHAnsi" w:cstheme="majorBidi"/>
          <w:b/>
          <w:bCs/>
          <w:color w:val="4472C4" w:themeColor="accent1"/>
          <w:sz w:val="24"/>
          <w:szCs w:val="24"/>
          <w:lang w:val="en-US"/>
        </w:rPr>
        <w:t xml:space="preserve">Many labs 2 </w:t>
      </w:r>
      <w:bookmarkEnd w:id="26"/>
      <w:r w:rsidRPr="001A0295">
        <w:rPr>
          <w:rFonts w:asciiTheme="majorHAnsi" w:eastAsiaTheme="majorEastAsia" w:hAnsiTheme="majorHAnsi" w:cstheme="majorBidi"/>
          <w:b/>
          <w:bCs/>
          <w:color w:val="4472C4" w:themeColor="accent1"/>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1A0295">
        <w:rPr>
          <w:rFonts w:asciiTheme="majorHAnsi" w:eastAsiaTheme="majorEastAsia" w:hAnsiTheme="majorHAnsi" w:cstheme="majorBidi"/>
          <w:b/>
          <w:bCs/>
          <w:color w:val="4472C4" w:themeColor="accent1"/>
          <w:sz w:val="24"/>
          <w:szCs w:val="24"/>
          <w:lang w:val="en-US"/>
        </w:rPr>
        <w:instrText xml:space="preserve"> ADDIN EN.CITE </w:instrText>
      </w:r>
      <w:r w:rsidRPr="001A0295">
        <w:rPr>
          <w:rFonts w:asciiTheme="majorHAnsi" w:eastAsiaTheme="majorEastAsia" w:hAnsiTheme="majorHAnsi" w:cstheme="majorBidi"/>
          <w:b/>
          <w:bCs/>
          <w:color w:val="4472C4" w:themeColor="accent1"/>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1A0295">
        <w:rPr>
          <w:rFonts w:asciiTheme="majorHAnsi" w:eastAsiaTheme="majorEastAsia" w:hAnsiTheme="majorHAnsi" w:cstheme="majorBidi"/>
          <w:b/>
          <w:bCs/>
          <w:color w:val="4472C4" w:themeColor="accent1"/>
          <w:sz w:val="24"/>
          <w:szCs w:val="24"/>
          <w:lang w:val="en-US"/>
        </w:rPr>
        <w:instrText xml:space="preserve"> ADDIN EN.CITE.DATA </w:instrText>
      </w:r>
      <w:r w:rsidRPr="001A0295">
        <w:rPr>
          <w:rFonts w:asciiTheme="majorHAnsi" w:eastAsiaTheme="majorEastAsia" w:hAnsiTheme="majorHAnsi" w:cstheme="majorBidi"/>
          <w:b/>
          <w:bCs/>
          <w:color w:val="4472C4" w:themeColor="accent1"/>
          <w:sz w:val="24"/>
          <w:szCs w:val="24"/>
          <w:lang w:val="en-US"/>
        </w:rPr>
      </w:r>
      <w:r w:rsidRPr="001A0295">
        <w:rPr>
          <w:rFonts w:asciiTheme="majorHAnsi" w:eastAsiaTheme="majorEastAsia" w:hAnsiTheme="majorHAnsi" w:cstheme="majorBidi"/>
          <w:b/>
          <w:bCs/>
          <w:color w:val="4472C4" w:themeColor="accent1"/>
          <w:sz w:val="24"/>
          <w:szCs w:val="24"/>
          <w:lang w:val="en-US"/>
        </w:rPr>
        <w:fldChar w:fldCharType="end"/>
      </w:r>
      <w:r w:rsidRPr="001A0295">
        <w:rPr>
          <w:rFonts w:asciiTheme="majorHAnsi" w:eastAsiaTheme="majorEastAsia" w:hAnsiTheme="majorHAnsi" w:cstheme="majorBidi"/>
          <w:b/>
          <w:bCs/>
          <w:color w:val="4472C4" w:themeColor="accent1"/>
          <w:sz w:val="24"/>
          <w:szCs w:val="24"/>
          <w:lang w:val="en-US"/>
        </w:rPr>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(R. A. Klein et al., 2018)</w:t>
      </w:r>
      <w:r w:rsidRPr="001A0295">
        <w:rPr>
          <w:rFonts w:asciiTheme="majorHAnsi" w:eastAsiaTheme="majorEastAsia" w:hAnsiTheme="majorHAnsi" w:cstheme="majorBidi"/>
          <w:b/>
          <w:bCs/>
          <w:color w:val="4472C4" w:themeColor="accent1"/>
          <w:sz w:val="24"/>
          <w:szCs w:val="24"/>
          <w:lang w:val="en-US"/>
        </w:rPr>
        <w:fldChar w:fldCharType="end"/>
      </w:r>
    </w:p>
    <w:p w14:paraId="4EB5F5B7" w14:textId="77777777" w:rsidR="001A0295" w:rsidRPr="00331E8C" w:rsidRDefault="001A0295" w:rsidP="00331E8C">
      <w:pPr>
        <w:spacing w:before="180" w:after="180" w:line="360" w:lineRule="auto"/>
        <w:ind w:firstLine="720"/>
        <w:rPr>
          <w:rFonts w:cstheme="minorHAnsi"/>
          <w:sz w:val="24"/>
          <w:szCs w:val="24"/>
          <w:lang w:val="en-US"/>
        </w:rPr>
      </w:pPr>
      <w:r w:rsidRPr="00331E8C">
        <w:rPr>
          <w:rFonts w:cstheme="minorHAnsi"/>
          <w:sz w:val="24"/>
          <w:szCs w:val="24"/>
          <w:lang w:val="en-US"/>
        </w:rPr>
        <w:t xml:space="preserve">A total of 22 of 28 paired original and replication effects sizes are included for this analysis. Four studies from </w:t>
      </w:r>
      <w:r w:rsidRPr="00331E8C">
        <w:rPr>
          <w:rFonts w:cstheme="minorHAnsi"/>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331E8C">
        <w:rPr>
          <w:rFonts w:cstheme="minorHAnsi"/>
          <w:sz w:val="24"/>
          <w:szCs w:val="24"/>
          <w:lang w:val="en-US"/>
        </w:rPr>
        <w:instrText xml:space="preserve"> ADDIN EN.CITE </w:instrText>
      </w:r>
      <w:r w:rsidRPr="00331E8C">
        <w:rPr>
          <w:rFonts w:cstheme="minorHAnsi"/>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331E8C">
        <w:rPr>
          <w:rFonts w:cstheme="minorHAnsi"/>
          <w:sz w:val="24"/>
          <w:szCs w:val="24"/>
          <w:lang w:val="en-US"/>
        </w:rPr>
        <w:instrText xml:space="preserve"> ADDIN EN.CITE.DATA </w:instrText>
      </w:r>
      <w:r w:rsidRPr="00331E8C">
        <w:rPr>
          <w:rFonts w:cstheme="minorHAnsi"/>
          <w:sz w:val="24"/>
          <w:szCs w:val="24"/>
          <w:lang w:val="en-US"/>
        </w:rPr>
      </w:r>
      <w:r w:rsidRPr="00331E8C">
        <w:rPr>
          <w:rFonts w:cstheme="minorHAnsi"/>
          <w:sz w:val="24"/>
          <w:szCs w:val="24"/>
          <w:lang w:val="en-US"/>
        </w:rPr>
        <w:fldChar w:fldCharType="end"/>
      </w:r>
      <w:r w:rsidRPr="00331E8C">
        <w:rPr>
          <w:rFonts w:cstheme="minorHAnsi"/>
          <w:sz w:val="24"/>
          <w:szCs w:val="24"/>
          <w:lang w:val="en-US"/>
        </w:rPr>
      </w:r>
      <w:r w:rsidRPr="00331E8C">
        <w:rPr>
          <w:rFonts w:cstheme="minorHAnsi"/>
          <w:sz w:val="24"/>
          <w:szCs w:val="24"/>
          <w:lang w:val="en-US"/>
        </w:rPr>
        <w:fldChar w:fldCharType="separate"/>
      </w:r>
      <w:r w:rsidRPr="00331E8C">
        <w:rPr>
          <w:rFonts w:cstheme="minorHAnsi"/>
          <w:noProof/>
          <w:sz w:val="24"/>
          <w:szCs w:val="24"/>
          <w:lang w:val="en-US"/>
        </w:rPr>
        <w:t>(R. A. Klein et al., 2018)</w:t>
      </w:r>
      <w:r w:rsidRPr="00331E8C">
        <w:rPr>
          <w:rFonts w:cstheme="minorHAnsi"/>
          <w:sz w:val="24"/>
          <w:szCs w:val="24"/>
          <w:lang w:val="en-US"/>
        </w:rPr>
        <w:fldChar w:fldCharType="end"/>
      </w:r>
      <w:r w:rsidRPr="00331E8C">
        <w:rPr>
          <w:rFonts w:cstheme="minorHAnsi"/>
          <w:sz w:val="24"/>
          <w:szCs w:val="24"/>
          <w:lang w:val="en-US"/>
        </w:rP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14:paraId="35A05C86" w14:textId="7EBE418E"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bookmarkStart w:id="27" w:name="many-labs-3-ebersole-2016-985"/>
      <w:r w:rsidRPr="001A0295">
        <w:rPr>
          <w:rFonts w:asciiTheme="majorHAnsi" w:eastAsiaTheme="majorEastAsia" w:hAnsiTheme="majorHAnsi" w:cstheme="majorBidi"/>
          <w:b/>
          <w:bCs/>
          <w:color w:val="4472C4" w:themeColor="accent1"/>
          <w:sz w:val="24"/>
          <w:szCs w:val="24"/>
          <w:lang w:val="en-US"/>
        </w:rPr>
        <w:t xml:space="preserve">Many labs 3 </w:t>
      </w:r>
      <w:bookmarkEnd w:id="27"/>
      <w:r w:rsidRPr="001A0295">
        <w:rPr>
          <w:rFonts w:asciiTheme="majorHAnsi" w:eastAsiaTheme="majorEastAsia" w:hAnsiTheme="majorHAnsi" w:cstheme="majorBidi"/>
          <w:b/>
          <w:bCs/>
          <w:color w:val="4472C4" w:themeColor="accent1"/>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1A0295">
        <w:rPr>
          <w:rFonts w:asciiTheme="majorHAnsi" w:eastAsiaTheme="majorEastAsia" w:hAnsiTheme="majorHAnsi" w:cstheme="majorBidi"/>
          <w:b/>
          <w:bCs/>
          <w:color w:val="4472C4" w:themeColor="accent1"/>
          <w:sz w:val="24"/>
          <w:szCs w:val="24"/>
          <w:lang w:val="en-US"/>
        </w:rPr>
        <w:instrText xml:space="preserve"> ADDIN EN.CITE </w:instrText>
      </w:r>
      <w:r w:rsidRPr="001A0295">
        <w:rPr>
          <w:rFonts w:asciiTheme="majorHAnsi" w:eastAsiaTheme="majorEastAsia" w:hAnsiTheme="majorHAnsi" w:cstheme="majorBidi"/>
          <w:b/>
          <w:bCs/>
          <w:color w:val="4472C4" w:themeColor="accent1"/>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1A0295">
        <w:rPr>
          <w:rFonts w:asciiTheme="majorHAnsi" w:eastAsiaTheme="majorEastAsia" w:hAnsiTheme="majorHAnsi" w:cstheme="majorBidi"/>
          <w:b/>
          <w:bCs/>
          <w:color w:val="4472C4" w:themeColor="accent1"/>
          <w:sz w:val="24"/>
          <w:szCs w:val="24"/>
          <w:lang w:val="en-US"/>
        </w:rPr>
        <w:instrText xml:space="preserve"> ADDIN EN.CITE.DATA </w:instrText>
      </w:r>
      <w:r w:rsidRPr="001A0295">
        <w:rPr>
          <w:rFonts w:asciiTheme="majorHAnsi" w:eastAsiaTheme="majorEastAsia" w:hAnsiTheme="majorHAnsi" w:cstheme="majorBidi"/>
          <w:b/>
          <w:bCs/>
          <w:color w:val="4472C4" w:themeColor="accent1"/>
          <w:sz w:val="24"/>
          <w:szCs w:val="24"/>
          <w:lang w:val="en-US"/>
        </w:rPr>
      </w:r>
      <w:r w:rsidRPr="001A0295">
        <w:rPr>
          <w:rFonts w:asciiTheme="majorHAnsi" w:eastAsiaTheme="majorEastAsia" w:hAnsiTheme="majorHAnsi" w:cstheme="majorBidi"/>
          <w:b/>
          <w:bCs/>
          <w:color w:val="4472C4" w:themeColor="accent1"/>
          <w:sz w:val="24"/>
          <w:szCs w:val="24"/>
          <w:lang w:val="en-US"/>
        </w:rPr>
        <w:fldChar w:fldCharType="end"/>
      </w:r>
      <w:r w:rsidRPr="001A0295">
        <w:rPr>
          <w:rFonts w:asciiTheme="majorHAnsi" w:eastAsiaTheme="majorEastAsia" w:hAnsiTheme="majorHAnsi" w:cstheme="majorBidi"/>
          <w:b/>
          <w:bCs/>
          <w:color w:val="4472C4" w:themeColor="accent1"/>
          <w:sz w:val="24"/>
          <w:szCs w:val="24"/>
          <w:lang w:val="en-US"/>
        </w:rPr>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(Ebersole et al., 2016)</w:t>
      </w:r>
      <w:r w:rsidRPr="001A0295">
        <w:rPr>
          <w:rFonts w:asciiTheme="majorHAnsi" w:eastAsiaTheme="majorEastAsia" w:hAnsiTheme="majorHAnsi" w:cstheme="majorBidi"/>
          <w:b/>
          <w:bCs/>
          <w:color w:val="4472C4" w:themeColor="accent1"/>
          <w:sz w:val="24"/>
          <w:szCs w:val="24"/>
          <w:lang w:val="en-US"/>
        </w:rPr>
        <w:fldChar w:fldCharType="end"/>
      </w:r>
    </w:p>
    <w:p w14:paraId="7EBE8E50" w14:textId="26D181CC" w:rsidR="001A0295" w:rsidRPr="001A0295" w:rsidRDefault="001A0295" w:rsidP="008975E7">
      <w:pPr>
        <w:spacing w:before="180" w:after="180" w:line="360" w:lineRule="auto"/>
        <w:ind w:firstLine="720"/>
        <w:rPr>
          <w:sz w:val="24"/>
          <w:szCs w:val="24"/>
          <w:lang w:val="en-US"/>
        </w:rPr>
      </w:pPr>
      <w:r w:rsidRPr="00331E8C">
        <w:rPr>
          <w:rFonts w:cstheme="minorHAnsi"/>
          <w:sz w:val="24"/>
          <w:szCs w:val="24"/>
          <w:lang w:val="en-US"/>
        </w:rPr>
        <w:t xml:space="preserve">Original and replication effect sizes were extracted for all 9 original and replication studies from </w:t>
      </w:r>
      <w:r w:rsidRPr="00331E8C">
        <w:rPr>
          <w:rFonts w:cstheme="minorHAnsi"/>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331E8C">
        <w:rPr>
          <w:rFonts w:cstheme="minorHAnsi"/>
          <w:sz w:val="24"/>
          <w:szCs w:val="24"/>
          <w:lang w:val="en-US"/>
        </w:rPr>
        <w:instrText xml:space="preserve"> ADDIN EN.CITE </w:instrText>
      </w:r>
      <w:r w:rsidRPr="00331E8C">
        <w:rPr>
          <w:rFonts w:cstheme="minorHAnsi"/>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331E8C">
        <w:rPr>
          <w:rFonts w:cstheme="minorHAnsi"/>
          <w:sz w:val="24"/>
          <w:szCs w:val="24"/>
          <w:lang w:val="en-US"/>
        </w:rPr>
        <w:instrText xml:space="preserve"> ADDIN EN.CITE.DATA </w:instrText>
      </w:r>
      <w:r w:rsidRPr="00331E8C">
        <w:rPr>
          <w:rFonts w:cstheme="minorHAnsi"/>
          <w:sz w:val="24"/>
          <w:szCs w:val="24"/>
          <w:lang w:val="en-US"/>
        </w:rPr>
      </w:r>
      <w:r w:rsidRPr="00331E8C">
        <w:rPr>
          <w:rFonts w:cstheme="minorHAnsi"/>
          <w:sz w:val="24"/>
          <w:szCs w:val="24"/>
          <w:lang w:val="en-US"/>
        </w:rPr>
        <w:fldChar w:fldCharType="end"/>
      </w:r>
      <w:r w:rsidRPr="00331E8C">
        <w:rPr>
          <w:rFonts w:cstheme="minorHAnsi"/>
          <w:sz w:val="24"/>
          <w:szCs w:val="24"/>
          <w:lang w:val="en-US"/>
        </w:rPr>
      </w:r>
      <w:r w:rsidRPr="00331E8C">
        <w:rPr>
          <w:rFonts w:cstheme="minorHAnsi"/>
          <w:sz w:val="24"/>
          <w:szCs w:val="24"/>
          <w:lang w:val="en-US"/>
        </w:rPr>
        <w:fldChar w:fldCharType="separate"/>
      </w:r>
      <w:r w:rsidRPr="00331E8C">
        <w:rPr>
          <w:rFonts w:cstheme="minorHAnsi"/>
          <w:noProof/>
          <w:sz w:val="24"/>
          <w:szCs w:val="24"/>
          <w:lang w:val="en-US"/>
        </w:rPr>
        <w:t>(Ebersole et al., 2016)</w:t>
      </w:r>
      <w:r w:rsidRPr="00331E8C">
        <w:rPr>
          <w:rFonts w:cstheme="minorHAnsi"/>
          <w:sz w:val="24"/>
          <w:szCs w:val="24"/>
          <w:lang w:val="en-US"/>
        </w:rPr>
        <w:fldChar w:fldCharType="end"/>
      </w:r>
      <w:r w:rsidRPr="00331E8C">
        <w:rPr>
          <w:rFonts w:cstheme="minorHAnsi"/>
          <w:sz w:val="24"/>
          <w:szCs w:val="24"/>
          <w:lang w:val="en-US"/>
        </w:rP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w:t>
      </w:r>
      <w:r w:rsidR="0010155E">
        <w:rPr>
          <w:rFonts w:cstheme="minorHAnsi"/>
          <w:sz w:val="24"/>
          <w:szCs w:val="24"/>
          <w:lang w:val="en-US"/>
        </w:rPr>
        <w:t xml:space="preserve"> (see Supplementary M</w:t>
      </w:r>
      <w:bookmarkStart w:id="28" w:name="_GoBack"/>
      <w:bookmarkEnd w:id="28"/>
      <w:r w:rsidR="0010155E">
        <w:rPr>
          <w:rFonts w:cstheme="minorHAnsi"/>
          <w:sz w:val="24"/>
          <w:szCs w:val="24"/>
          <w:lang w:val="en-US"/>
        </w:rPr>
        <w:t>aterials 3 for the transformation formulas).</w:t>
      </w:r>
    </w:p>
    <w:p w14:paraId="6F6682EE" w14:textId="1FF8633A"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bookmarkStart w:id="29" w:name="X63e109d802f8430ed3785cd57aa9d9bff571aae"/>
      <w:r w:rsidRPr="001A0295">
        <w:rPr>
          <w:rFonts w:asciiTheme="majorHAnsi" w:eastAsiaTheme="majorEastAsia" w:hAnsiTheme="majorHAnsi" w:cstheme="majorBidi"/>
          <w:b/>
          <w:bCs/>
          <w:color w:val="4472C4" w:themeColor="accent1"/>
          <w:sz w:val="24"/>
          <w:szCs w:val="24"/>
          <w:lang w:val="en-US"/>
        </w:rPr>
        <w:t xml:space="preserve">Economics replication project </w:t>
      </w:r>
      <w:bookmarkEnd w:id="29"/>
      <w:r w:rsidRPr="001A0295">
        <w:rPr>
          <w:rFonts w:asciiTheme="majorHAnsi" w:eastAsiaTheme="majorEastAsia" w:hAnsiTheme="majorHAnsi" w:cstheme="majorBidi"/>
          <w:b/>
          <w:bCs/>
          <w:color w:val="4472C4" w:themeColor="accent1"/>
          <w:sz w:val="24"/>
          <w:szCs w:val="24"/>
          <w:lang w:val="en-US"/>
        </w:rPr>
        <w:fldChar w:fldCharType="begin"/>
      </w:r>
      <w:r w:rsidRPr="001A0295">
        <w:rPr>
          <w:rFonts w:asciiTheme="majorHAnsi" w:eastAsiaTheme="majorEastAsia" w:hAnsiTheme="majorHAnsi" w:cstheme="majorBidi"/>
          <w:b/>
          <w:bCs/>
          <w:color w:val="4472C4" w:themeColor="accent1"/>
          <w:sz w:val="24"/>
          <w:szCs w:val="24"/>
          <w:lang w:val="en-US"/>
        </w:rPr>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(Camerer et al., 2016)</w:t>
      </w:r>
      <w:r w:rsidRPr="001A0295">
        <w:rPr>
          <w:rFonts w:asciiTheme="majorHAnsi" w:eastAsiaTheme="majorEastAsia" w:hAnsiTheme="majorHAnsi" w:cstheme="majorBidi"/>
          <w:b/>
          <w:bCs/>
          <w:color w:val="4472C4" w:themeColor="accent1"/>
          <w:sz w:val="24"/>
          <w:szCs w:val="24"/>
          <w:lang w:val="en-US"/>
        </w:rPr>
        <w:fldChar w:fldCharType="end"/>
      </w:r>
    </w:p>
    <w:p w14:paraId="162E227E" w14:textId="77777777" w:rsidR="001A0295" w:rsidRPr="00331E8C" w:rsidRDefault="001A0295" w:rsidP="00331E8C">
      <w:pPr>
        <w:spacing w:before="180" w:after="180" w:line="360" w:lineRule="auto"/>
        <w:ind w:firstLine="720"/>
        <w:rPr>
          <w:rFonts w:cstheme="minorHAnsi"/>
          <w:sz w:val="24"/>
          <w:szCs w:val="24"/>
          <w:lang w:val="en-US"/>
        </w:rPr>
      </w:pPr>
      <w:r w:rsidRPr="00331E8C">
        <w:rPr>
          <w:rFonts w:cstheme="minorHAnsi"/>
          <w:sz w:val="24"/>
          <w:szCs w:val="24"/>
          <w:lang w:val="en-US"/>
        </w:rPr>
        <w:t xml:space="preserve">The economics replication project </w:t>
      </w:r>
      <w:r w:rsidRPr="00331E8C">
        <w:rPr>
          <w:rFonts w:cstheme="minorHAnsi"/>
          <w:sz w:val="24"/>
          <w:szCs w:val="24"/>
          <w:lang w:val="en-US"/>
        </w:rPr>
        <w:fldChar w:fldCharType="begin"/>
      </w:r>
      <w:r w:rsidRPr="00331E8C">
        <w:rPr>
          <w:rFonts w:cstheme="minorHAnsi"/>
          <w:sz w:val="24"/>
          <w:szCs w:val="24"/>
          <w:lang w:val="en-US"/>
        </w:rPr>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rsidRPr="00331E8C">
        <w:rPr>
          <w:rFonts w:cstheme="minorHAnsi"/>
          <w:sz w:val="24"/>
          <w:szCs w:val="24"/>
          <w:lang w:val="en-US"/>
        </w:rPr>
        <w:fldChar w:fldCharType="separate"/>
      </w:r>
      <w:r w:rsidRPr="00331E8C">
        <w:rPr>
          <w:rFonts w:cstheme="minorHAnsi"/>
          <w:noProof/>
          <w:sz w:val="24"/>
          <w:szCs w:val="24"/>
          <w:lang w:val="en-US"/>
        </w:rPr>
        <w:t>Camerer et al. (2016)</w:t>
      </w:r>
      <w:r w:rsidRPr="00331E8C">
        <w:rPr>
          <w:rFonts w:cstheme="minorHAnsi"/>
          <w:sz w:val="24"/>
          <w:szCs w:val="24"/>
          <w:lang w:val="en-US"/>
        </w:rPr>
        <w:fldChar w:fldCharType="end"/>
      </w:r>
      <w:r w:rsidRPr="00331E8C">
        <w:rPr>
          <w:rFonts w:cstheme="minorHAnsi"/>
          <w:sz w:val="24"/>
          <w:szCs w:val="24"/>
          <w:lang w:val="en-US"/>
        </w:rPr>
        <w:t>. Original and replication effect sizes for all 18 studies were reported in correlation coefficients and all are included in this analysis.</w:t>
      </w:r>
    </w:p>
    <w:p w14:paraId="02EDFFD0" w14:textId="77777777" w:rsidR="001A0295" w:rsidRPr="001A0295" w:rsidRDefault="001A0295" w:rsidP="001A0295">
      <w:pPr>
        <w:rPr>
          <w:rFonts w:ascii="Cambria" w:eastAsia="Cambria" w:hAnsi="Cambria" w:cs="Times New Roman"/>
          <w:sz w:val="24"/>
          <w:szCs w:val="24"/>
          <w:lang w:val="en-US"/>
        </w:rPr>
      </w:pPr>
      <w:r w:rsidRPr="001A0295">
        <w:lastRenderedPageBreak/>
        <w:br w:type="page"/>
      </w:r>
    </w:p>
    <w:p w14:paraId="7F7B7F56" w14:textId="77777777" w:rsidR="001A0295" w:rsidRPr="001A0295" w:rsidRDefault="001A0295" w:rsidP="001A0295">
      <w:pPr>
        <w:keepNext/>
        <w:keepLines/>
        <w:spacing w:before="40" w:after="0" w:line="240" w:lineRule="auto"/>
        <w:outlineLvl w:val="2"/>
        <w:rPr>
          <w:rFonts w:asciiTheme="majorHAnsi" w:eastAsiaTheme="majorEastAsia" w:hAnsiTheme="majorHAnsi" w:cstheme="majorBidi"/>
          <w:b/>
          <w:sz w:val="24"/>
          <w:szCs w:val="24"/>
        </w:rPr>
      </w:pPr>
      <w:bookmarkStart w:id="30" w:name="sm2"/>
      <w:bookmarkEnd w:id="30"/>
      <w:r w:rsidRPr="001A0295">
        <w:rPr>
          <w:rFonts w:asciiTheme="majorHAnsi" w:eastAsiaTheme="majorEastAsia" w:hAnsiTheme="majorHAnsi" w:cstheme="majorBidi"/>
          <w:b/>
          <w:sz w:val="24"/>
          <w:szCs w:val="24"/>
        </w:rPr>
        <w:lastRenderedPageBreak/>
        <w:t>Supplementary Material 2</w:t>
      </w:r>
    </w:p>
    <w:p w14:paraId="3FD10FF7" w14:textId="77777777" w:rsidR="001A0295" w:rsidRPr="001A0295" w:rsidRDefault="001A0295" w:rsidP="001A0295">
      <w:pPr>
        <w:keepNext/>
        <w:keepLines/>
        <w:spacing w:before="40" w:after="0" w:line="360" w:lineRule="auto"/>
        <w:ind w:firstLine="720"/>
        <w:outlineLvl w:val="3"/>
        <w:rPr>
          <w:rFonts w:asciiTheme="majorHAnsi" w:eastAsiaTheme="majorEastAsia" w:hAnsiTheme="majorHAnsi" w:cstheme="majorBidi"/>
          <w:b/>
          <w:iCs/>
        </w:rPr>
      </w:pPr>
      <w:bookmarkStart w:id="31" w:name="plots-and-multilevel-model-output-of-the"/>
      <w:bookmarkEnd w:id="31"/>
      <w:r w:rsidRPr="001A0295">
        <w:rPr>
          <w:rFonts w:asciiTheme="majorHAnsi" w:eastAsiaTheme="majorEastAsia" w:hAnsiTheme="majorHAnsi" w:cstheme="majorBidi"/>
          <w:b/>
          <w:iCs/>
        </w:rPr>
        <w:t>Plots and multilevel model output of the relationship between original and replication correlation coefficients using varied exclusion criteria</w:t>
      </w:r>
    </w:p>
    <w:p w14:paraId="525E3BBD" w14:textId="77777777" w:rsidR="001A0295" w:rsidRPr="001A0295" w:rsidRDefault="001A0295" w:rsidP="00331E8C">
      <w:pPr>
        <w:spacing w:before="180" w:after="180" w:line="360" w:lineRule="auto"/>
        <w:ind w:firstLine="720"/>
        <w:rPr>
          <w:rFonts w:ascii="Cambria" w:eastAsia="Cambria" w:hAnsi="Cambria" w:cs="Times New Roman"/>
          <w:sz w:val="24"/>
          <w:szCs w:val="24"/>
          <w:lang w:val="en-US"/>
        </w:rPr>
      </w:pPr>
      <w:r w:rsidRPr="00331E8C">
        <w:rPr>
          <w:rFonts w:eastAsia="Cambria" w:cstheme="minorHAnsi"/>
          <w:sz w:val="24"/>
          <w:szCs w:val="24"/>
          <w:lang w:val="en-US"/>
        </w:rPr>
        <w:t>The following output shows scatter plots and model output for all of the multilevel meta-analyses performed using the varied exclusion criteria explained in the main text</w:t>
      </w:r>
      <w:r w:rsidRPr="001A0295">
        <w:rPr>
          <w:rFonts w:ascii="Cambria" w:eastAsia="Cambria" w:hAnsi="Cambria" w:cs="Times New Roman"/>
          <w:sz w:val="24"/>
          <w:szCs w:val="24"/>
          <w:lang w:val="en-US"/>
        </w:rPr>
        <w:t>.</w:t>
      </w:r>
    </w:p>
    <w:p w14:paraId="0426A6AB" w14:textId="77777777" w:rsidR="001A0295" w:rsidRPr="001A0295" w:rsidRDefault="001A0295" w:rsidP="001A0295">
      <w:pPr>
        <w:spacing w:after="120" w:line="240" w:lineRule="auto"/>
        <w:rPr>
          <w:sz w:val="24"/>
        </w:rPr>
      </w:pPr>
      <w:r w:rsidRPr="001A0295">
        <w:rPr>
          <w:sz w:val="24"/>
        </w:rPr>
        <w:t>Table SM 1. Multilevel meta-analysis model estimates and random effects for all data.</w:t>
      </w:r>
    </w:p>
    <w:tbl>
      <w:tblPr>
        <w:tblW w:w="4563" w:type="pct"/>
        <w:tblLook w:val="07E0" w:firstRow="1" w:lastRow="1" w:firstColumn="1" w:lastColumn="1" w:noHBand="1" w:noVBand="1"/>
      </w:tblPr>
      <w:tblGrid>
        <w:gridCol w:w="1070"/>
        <w:gridCol w:w="1160"/>
        <w:gridCol w:w="1213"/>
        <w:gridCol w:w="642"/>
        <w:gridCol w:w="816"/>
        <w:gridCol w:w="3336"/>
      </w:tblGrid>
      <w:tr w:rsidR="001A0295" w:rsidRPr="001A0295" w14:paraId="0B371474" w14:textId="77777777" w:rsidTr="00077A12">
        <w:tc>
          <w:tcPr>
            <w:tcW w:w="0" w:type="auto"/>
            <w:tcBorders>
              <w:top w:val="single" w:sz="4" w:space="0" w:color="auto"/>
              <w:left w:val="nil"/>
              <w:bottom w:val="single" w:sz="4" w:space="0" w:color="auto"/>
              <w:right w:val="nil"/>
            </w:tcBorders>
            <w:vAlign w:val="bottom"/>
            <w:hideMark/>
          </w:tcPr>
          <w:p w14:paraId="59D49BE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4C6DC61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2A54F35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18071C2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SE</w:t>
            </w:r>
          </w:p>
        </w:tc>
        <w:tc>
          <w:tcPr>
            <w:tcW w:w="0" w:type="auto"/>
            <w:tcBorders>
              <w:top w:val="single" w:sz="4" w:space="0" w:color="auto"/>
              <w:left w:val="nil"/>
              <w:bottom w:val="single" w:sz="4" w:space="0" w:color="auto"/>
              <w:right w:val="nil"/>
            </w:tcBorders>
            <w:vAlign w:val="bottom"/>
            <w:hideMark/>
          </w:tcPr>
          <w:p w14:paraId="63D0DB90" w14:textId="77777777" w:rsidR="001A0295" w:rsidRPr="001A0295" w:rsidRDefault="001A0295" w:rsidP="001A0295">
            <w:pPr>
              <w:spacing w:before="36" w:after="36" w:line="240" w:lineRule="auto"/>
              <w:rPr>
                <w:sz w:val="24"/>
                <w:szCs w:val="24"/>
                <w:lang w:val="en-US"/>
              </w:rPr>
            </w:pPr>
            <w:r w:rsidRPr="001A0295">
              <w:rPr>
                <w:sz w:val="24"/>
                <w:szCs w:val="24"/>
                <w:lang w:val="en-US"/>
              </w:rPr>
              <w:t>p</w:t>
            </w:r>
          </w:p>
        </w:tc>
        <w:tc>
          <w:tcPr>
            <w:tcW w:w="0" w:type="auto"/>
            <w:tcBorders>
              <w:top w:val="single" w:sz="4" w:space="0" w:color="auto"/>
              <w:left w:val="nil"/>
              <w:bottom w:val="single" w:sz="4" w:space="0" w:color="auto"/>
              <w:right w:val="nil"/>
            </w:tcBorders>
            <w:vAlign w:val="bottom"/>
            <w:hideMark/>
          </w:tcPr>
          <w:p w14:paraId="5E840EC2" w14:textId="77777777" w:rsidR="001A0295" w:rsidRPr="001A0295" w:rsidRDefault="001A0295" w:rsidP="001A0295">
            <w:pPr>
              <w:spacing w:before="36" w:after="36" w:line="240" w:lineRule="auto"/>
              <w:rPr>
                <w:sz w:val="24"/>
                <w:szCs w:val="24"/>
                <w:lang w:val="en-US"/>
              </w:rPr>
            </w:pPr>
            <w:r w:rsidRPr="001A0295">
              <w:rPr>
                <w:sz w:val="24"/>
                <w:szCs w:val="24"/>
                <w:lang w:val="en-US"/>
              </w:rPr>
              <w:t>Random effects</w:t>
            </w:r>
          </w:p>
        </w:tc>
      </w:tr>
      <w:tr w:rsidR="001A0295" w:rsidRPr="001A0295" w14:paraId="557BD471" w14:textId="77777777" w:rsidTr="00077A12">
        <w:tc>
          <w:tcPr>
            <w:tcW w:w="0" w:type="auto"/>
            <w:tcBorders>
              <w:top w:val="single" w:sz="4" w:space="0" w:color="auto"/>
            </w:tcBorders>
            <w:hideMark/>
          </w:tcPr>
          <w:p w14:paraId="5B184FC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tcBorders>
              <w:top w:val="single" w:sz="4" w:space="0" w:color="auto"/>
            </w:tcBorders>
            <w:hideMark/>
          </w:tcPr>
          <w:p w14:paraId="4EBA450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-0.21</w:t>
            </w:r>
          </w:p>
        </w:tc>
        <w:tc>
          <w:tcPr>
            <w:tcW w:w="0" w:type="auto"/>
            <w:tcBorders>
              <w:top w:val="single" w:sz="4" w:space="0" w:color="auto"/>
            </w:tcBorders>
            <w:hideMark/>
          </w:tcPr>
          <w:p w14:paraId="5AF6604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c>
          <w:tcPr>
            <w:tcW w:w="0" w:type="auto"/>
            <w:tcBorders>
              <w:top w:val="single" w:sz="4" w:space="0" w:color="auto"/>
            </w:tcBorders>
            <w:hideMark/>
          </w:tcPr>
          <w:p w14:paraId="38D7612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0.04</w:t>
            </w:r>
          </w:p>
        </w:tc>
        <w:tc>
          <w:tcPr>
            <w:tcW w:w="0" w:type="auto"/>
            <w:tcBorders>
              <w:top w:val="single" w:sz="4" w:space="0" w:color="auto"/>
            </w:tcBorders>
            <w:hideMark/>
          </w:tcPr>
          <w:p w14:paraId="39B5D55A" w14:textId="77777777" w:rsidR="001A0295" w:rsidRPr="001A0295" w:rsidRDefault="001A0295" w:rsidP="001A0295">
            <w:pPr>
              <w:spacing w:before="36" w:after="36" w:line="240" w:lineRule="auto"/>
              <w:rPr>
                <w:sz w:val="24"/>
                <w:szCs w:val="24"/>
                <w:lang w:val="en-US"/>
              </w:rPr>
            </w:pPr>
            <w:r w:rsidRPr="001A0295">
              <w:rPr>
                <w:sz w:val="24"/>
                <w:szCs w:val="24"/>
                <w:lang w:val="en-US"/>
              </w:rPr>
              <w:t>&lt; .001</w:t>
            </w:r>
          </w:p>
        </w:tc>
        <w:tc>
          <w:tcPr>
            <w:tcW w:w="0" w:type="auto"/>
            <w:tcBorders>
              <w:top w:val="single" w:sz="4" w:space="0" w:color="auto"/>
            </w:tcBorders>
          </w:tcPr>
          <w:p w14:paraId="0FC6B78A" w14:textId="77777777" w:rsidR="001A0295" w:rsidRPr="001A0295" w:rsidRDefault="001A0295" w:rsidP="001A0295">
            <w:pPr>
              <w:spacing w:before="36" w:after="36" w:line="240" w:lineRule="auto"/>
              <w:rPr>
                <w:sz w:val="24"/>
                <w:szCs w:val="24"/>
                <w:lang w:val="en-US"/>
              </w:rPr>
            </w:pPr>
          </w:p>
        </w:tc>
      </w:tr>
      <w:tr w:rsidR="001A0295" w:rsidRPr="001A0295" w14:paraId="6DF341E1" w14:textId="77777777" w:rsidTr="00077A12">
        <w:tc>
          <w:tcPr>
            <w:tcW w:w="0" w:type="auto"/>
          </w:tcPr>
          <w:p w14:paraId="0A91CC72" w14:textId="77777777" w:rsidR="001A0295" w:rsidRPr="001A0295" w:rsidRDefault="001A0295" w:rsidP="001A0295">
            <w:pPr>
              <w:spacing w:before="36" w:after="36" w:line="240" w:lineRule="auto"/>
              <w:rPr>
                <w:sz w:val="24"/>
                <w:szCs w:val="24"/>
                <w:lang w:val="en-US"/>
              </w:rPr>
            </w:pPr>
          </w:p>
        </w:tc>
        <w:tc>
          <w:tcPr>
            <w:tcW w:w="0" w:type="auto"/>
          </w:tcPr>
          <w:p w14:paraId="165CD947" w14:textId="77777777" w:rsidR="001A0295" w:rsidRPr="001A0295" w:rsidRDefault="001A0295" w:rsidP="001A0295">
            <w:pPr>
              <w:spacing w:before="36" w:after="36" w:line="240" w:lineRule="auto"/>
              <w:rPr>
                <w:sz w:val="24"/>
                <w:szCs w:val="24"/>
                <w:lang w:val="en-US"/>
              </w:rPr>
            </w:pPr>
          </w:p>
        </w:tc>
        <w:tc>
          <w:tcPr>
            <w:tcW w:w="0" w:type="auto"/>
          </w:tcPr>
          <w:p w14:paraId="0308448D" w14:textId="77777777" w:rsidR="001A0295" w:rsidRPr="001A0295" w:rsidRDefault="001A0295" w:rsidP="001A0295">
            <w:pPr>
              <w:spacing w:before="36" w:after="36" w:line="240" w:lineRule="auto"/>
              <w:rPr>
                <w:sz w:val="24"/>
                <w:szCs w:val="24"/>
                <w:lang w:val="en-US"/>
              </w:rPr>
            </w:pPr>
          </w:p>
        </w:tc>
        <w:tc>
          <w:tcPr>
            <w:tcW w:w="0" w:type="auto"/>
          </w:tcPr>
          <w:p w14:paraId="6F3A7AD6" w14:textId="77777777" w:rsidR="001A0295" w:rsidRPr="001A0295" w:rsidRDefault="001A0295" w:rsidP="001A0295">
            <w:pPr>
              <w:spacing w:before="36" w:after="36" w:line="240" w:lineRule="auto"/>
              <w:rPr>
                <w:sz w:val="24"/>
                <w:szCs w:val="24"/>
                <w:lang w:val="en-US"/>
              </w:rPr>
            </w:pPr>
          </w:p>
        </w:tc>
        <w:tc>
          <w:tcPr>
            <w:tcW w:w="0" w:type="auto"/>
          </w:tcPr>
          <w:p w14:paraId="318744A1" w14:textId="77777777" w:rsidR="001A0295" w:rsidRPr="001A0295" w:rsidRDefault="001A0295" w:rsidP="001A0295">
            <w:pPr>
              <w:spacing w:before="36" w:after="36" w:line="240" w:lineRule="auto"/>
              <w:rPr>
                <w:sz w:val="24"/>
                <w:szCs w:val="24"/>
                <w:lang w:val="en-US"/>
              </w:rPr>
            </w:pPr>
          </w:p>
        </w:tc>
        <w:tc>
          <w:tcPr>
            <w:tcW w:w="0" w:type="auto"/>
            <w:hideMark/>
          </w:tcPr>
          <w:p w14:paraId="2D6099A6" w14:textId="77777777" w:rsidR="001A0295" w:rsidRPr="001A0295" w:rsidRDefault="001A0295" w:rsidP="001A0295">
            <w:pPr>
              <w:spacing w:before="36" w:after="36" w:line="240" w:lineRule="auto"/>
              <w:rPr>
                <w:sz w:val="24"/>
                <w:szCs w:val="24"/>
                <w:lang w:val="en-US"/>
              </w:rPr>
            </w:pPr>
            <w:r w:rsidRPr="001A0295">
              <w:rPr>
                <w:sz w:val="24"/>
                <w:szCs w:val="24"/>
                <w:lang w:val="en-US"/>
              </w:rPr>
              <w:t>Project variance = 0.008, n = 8</w:t>
            </w:r>
          </w:p>
        </w:tc>
      </w:tr>
      <w:tr w:rsidR="001A0295" w:rsidRPr="001A0295" w14:paraId="5661CA08" w14:textId="77777777" w:rsidTr="00077A12">
        <w:tc>
          <w:tcPr>
            <w:tcW w:w="0" w:type="auto"/>
          </w:tcPr>
          <w:p w14:paraId="28334701" w14:textId="77777777" w:rsidR="001A0295" w:rsidRPr="001A0295" w:rsidRDefault="001A0295" w:rsidP="001A0295">
            <w:pPr>
              <w:spacing w:before="36" w:after="36" w:line="240" w:lineRule="auto"/>
              <w:rPr>
                <w:sz w:val="24"/>
                <w:szCs w:val="24"/>
                <w:lang w:val="en-US"/>
              </w:rPr>
            </w:pPr>
          </w:p>
        </w:tc>
        <w:tc>
          <w:tcPr>
            <w:tcW w:w="0" w:type="auto"/>
          </w:tcPr>
          <w:p w14:paraId="5237CB5A" w14:textId="77777777" w:rsidR="001A0295" w:rsidRPr="001A0295" w:rsidRDefault="001A0295" w:rsidP="001A0295">
            <w:pPr>
              <w:spacing w:before="36" w:after="36" w:line="240" w:lineRule="auto"/>
              <w:rPr>
                <w:sz w:val="24"/>
                <w:szCs w:val="24"/>
                <w:lang w:val="en-US"/>
              </w:rPr>
            </w:pPr>
          </w:p>
        </w:tc>
        <w:tc>
          <w:tcPr>
            <w:tcW w:w="0" w:type="auto"/>
          </w:tcPr>
          <w:p w14:paraId="41811B4E" w14:textId="77777777" w:rsidR="001A0295" w:rsidRPr="001A0295" w:rsidRDefault="001A0295" w:rsidP="001A0295">
            <w:pPr>
              <w:spacing w:before="36" w:after="36" w:line="240" w:lineRule="auto"/>
              <w:rPr>
                <w:sz w:val="24"/>
                <w:szCs w:val="24"/>
                <w:lang w:val="en-US"/>
              </w:rPr>
            </w:pPr>
          </w:p>
        </w:tc>
        <w:tc>
          <w:tcPr>
            <w:tcW w:w="0" w:type="auto"/>
          </w:tcPr>
          <w:p w14:paraId="1101507D" w14:textId="77777777" w:rsidR="001A0295" w:rsidRPr="001A0295" w:rsidRDefault="001A0295" w:rsidP="001A0295">
            <w:pPr>
              <w:spacing w:before="36" w:after="36" w:line="240" w:lineRule="auto"/>
              <w:rPr>
                <w:sz w:val="24"/>
                <w:szCs w:val="24"/>
                <w:lang w:val="en-US"/>
              </w:rPr>
            </w:pPr>
          </w:p>
        </w:tc>
        <w:tc>
          <w:tcPr>
            <w:tcW w:w="0" w:type="auto"/>
          </w:tcPr>
          <w:p w14:paraId="7A797405" w14:textId="77777777" w:rsidR="001A0295" w:rsidRPr="001A0295" w:rsidRDefault="001A0295" w:rsidP="001A0295">
            <w:pPr>
              <w:spacing w:before="36" w:after="36" w:line="240" w:lineRule="auto"/>
              <w:rPr>
                <w:sz w:val="24"/>
                <w:szCs w:val="24"/>
                <w:lang w:val="en-US"/>
              </w:rPr>
            </w:pPr>
          </w:p>
        </w:tc>
        <w:tc>
          <w:tcPr>
            <w:tcW w:w="0" w:type="auto"/>
            <w:hideMark/>
          </w:tcPr>
          <w:p w14:paraId="2064CEE4" w14:textId="77777777" w:rsidR="001A0295" w:rsidRPr="001A0295" w:rsidRDefault="001A0295" w:rsidP="001A0295">
            <w:pPr>
              <w:spacing w:before="36" w:after="36" w:line="240" w:lineRule="auto"/>
              <w:rPr>
                <w:sz w:val="24"/>
                <w:szCs w:val="24"/>
                <w:lang w:val="en-US"/>
              </w:rPr>
            </w:pPr>
            <w:r w:rsidRPr="001A0295">
              <w:rPr>
                <w:sz w:val="24"/>
                <w:szCs w:val="24"/>
                <w:lang w:val="en-US"/>
              </w:rPr>
              <w:t>Article variance = 0.016, n = 229</w:t>
            </w:r>
          </w:p>
        </w:tc>
      </w:tr>
      <w:tr w:rsidR="001A0295" w:rsidRPr="001A0295" w14:paraId="3BF8BC79" w14:textId="77777777" w:rsidTr="00077A12">
        <w:tc>
          <w:tcPr>
            <w:tcW w:w="0" w:type="auto"/>
          </w:tcPr>
          <w:p w14:paraId="00908082" w14:textId="77777777" w:rsidR="001A0295" w:rsidRPr="001A0295" w:rsidRDefault="001A0295" w:rsidP="001A0295">
            <w:pPr>
              <w:spacing w:before="36" w:after="36" w:line="240" w:lineRule="auto"/>
              <w:rPr>
                <w:sz w:val="24"/>
                <w:szCs w:val="24"/>
                <w:lang w:val="en-US"/>
              </w:rPr>
            </w:pPr>
          </w:p>
        </w:tc>
        <w:tc>
          <w:tcPr>
            <w:tcW w:w="0" w:type="auto"/>
          </w:tcPr>
          <w:p w14:paraId="429EA869" w14:textId="77777777" w:rsidR="001A0295" w:rsidRPr="001A0295" w:rsidRDefault="001A0295" w:rsidP="001A0295">
            <w:pPr>
              <w:spacing w:before="36" w:after="36" w:line="240" w:lineRule="auto"/>
              <w:rPr>
                <w:sz w:val="24"/>
                <w:szCs w:val="24"/>
                <w:lang w:val="en-US"/>
              </w:rPr>
            </w:pPr>
          </w:p>
        </w:tc>
        <w:tc>
          <w:tcPr>
            <w:tcW w:w="0" w:type="auto"/>
          </w:tcPr>
          <w:p w14:paraId="5BAF8BED" w14:textId="77777777" w:rsidR="001A0295" w:rsidRPr="001A0295" w:rsidRDefault="001A0295" w:rsidP="001A0295">
            <w:pPr>
              <w:spacing w:before="36" w:after="36" w:line="240" w:lineRule="auto"/>
              <w:rPr>
                <w:sz w:val="24"/>
                <w:szCs w:val="24"/>
                <w:lang w:val="en-US"/>
              </w:rPr>
            </w:pPr>
          </w:p>
        </w:tc>
        <w:tc>
          <w:tcPr>
            <w:tcW w:w="0" w:type="auto"/>
          </w:tcPr>
          <w:p w14:paraId="7897E8D9" w14:textId="77777777" w:rsidR="001A0295" w:rsidRPr="001A0295" w:rsidRDefault="001A0295" w:rsidP="001A0295">
            <w:pPr>
              <w:spacing w:before="36" w:after="36" w:line="240" w:lineRule="auto"/>
              <w:rPr>
                <w:sz w:val="24"/>
                <w:szCs w:val="24"/>
                <w:lang w:val="en-US"/>
              </w:rPr>
            </w:pPr>
          </w:p>
        </w:tc>
        <w:tc>
          <w:tcPr>
            <w:tcW w:w="0" w:type="auto"/>
          </w:tcPr>
          <w:p w14:paraId="76CCC04B" w14:textId="77777777" w:rsidR="001A0295" w:rsidRPr="001A0295" w:rsidRDefault="001A0295" w:rsidP="001A0295">
            <w:pPr>
              <w:spacing w:before="36" w:after="36" w:line="240" w:lineRule="auto"/>
              <w:rPr>
                <w:sz w:val="24"/>
                <w:szCs w:val="24"/>
                <w:lang w:val="en-US"/>
              </w:rPr>
            </w:pPr>
          </w:p>
        </w:tc>
        <w:tc>
          <w:tcPr>
            <w:tcW w:w="0" w:type="auto"/>
            <w:hideMark/>
          </w:tcPr>
          <w:p w14:paraId="27F9FA01" w14:textId="77777777" w:rsidR="001A0295" w:rsidRPr="001A0295" w:rsidRDefault="001A0295" w:rsidP="001A0295">
            <w:pPr>
              <w:spacing w:before="36" w:after="36" w:line="240" w:lineRule="auto"/>
              <w:rPr>
                <w:sz w:val="24"/>
                <w:szCs w:val="24"/>
                <w:lang w:val="en-US"/>
              </w:rPr>
            </w:pPr>
            <w:r w:rsidRPr="001A0295">
              <w:rPr>
                <w:sz w:val="24"/>
                <w:szCs w:val="24"/>
                <w:lang w:val="en-US"/>
              </w:rPr>
              <w:t>Effect variance = 0.012, n = 306</w:t>
            </w:r>
          </w:p>
        </w:tc>
      </w:tr>
      <w:tr w:rsidR="001A0295" w:rsidRPr="001A0295" w14:paraId="747593F8" w14:textId="77777777" w:rsidTr="00077A12">
        <w:tc>
          <w:tcPr>
            <w:tcW w:w="0" w:type="auto"/>
            <w:tcBorders>
              <w:bottom w:val="single" w:sz="4" w:space="0" w:color="auto"/>
            </w:tcBorders>
          </w:tcPr>
          <w:p w14:paraId="50634C11"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0C6A076A"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5AAB1BD0"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7156DE24"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2C94F447"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hideMark/>
          </w:tcPr>
          <w:p w14:paraId="696C2287" w14:textId="77777777" w:rsidR="001A0295" w:rsidRPr="001A0295" w:rsidRDefault="001A0295" w:rsidP="001A0295">
            <w:pPr>
              <w:spacing w:before="36" w:after="36" w:line="240" w:lineRule="auto"/>
              <w:rPr>
                <w:sz w:val="24"/>
                <w:szCs w:val="24"/>
                <w:lang w:val="en-US"/>
              </w:rPr>
            </w:pPr>
            <w:r w:rsidRPr="001A0295">
              <w:rPr>
                <w:sz w:val="24"/>
                <w:szCs w:val="24"/>
                <w:lang w:val="en-US"/>
              </w:rPr>
              <w:t>QE(305) = 3531.9, p &lt; .001</w:t>
            </w:r>
          </w:p>
        </w:tc>
      </w:tr>
    </w:tbl>
    <w:p w14:paraId="5DBA85C1" w14:textId="77777777" w:rsidR="001A0295" w:rsidRPr="001A0295" w:rsidRDefault="001A0295" w:rsidP="001A0295">
      <w:pPr>
        <w:spacing w:after="120" w:line="240" w:lineRule="auto"/>
        <w:rPr>
          <w:sz w:val="24"/>
          <w:lang w:val="en-US"/>
        </w:rPr>
      </w:pPr>
      <w:r w:rsidRPr="001A0295">
        <w:rPr>
          <w:noProof/>
        </w:rPr>
        <w:drawing>
          <wp:inline distT="0" distB="0" distL="0" distR="0" wp14:anchorId="08E9A905" wp14:editId="0705CF28">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7-1.png"/>
                    <pic:cNvPicPr>
                      <a:picLocks noChangeAspect="1" noChangeArrowheads="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14:paraId="57AA3645" w14:textId="77777777" w:rsidR="001A0295" w:rsidRPr="001A0295" w:rsidRDefault="001A0295" w:rsidP="001A0295">
      <w:pPr>
        <w:spacing w:after="120" w:line="240" w:lineRule="auto"/>
        <w:rPr>
          <w:sz w:val="24"/>
        </w:rPr>
      </w:pPr>
      <w:r w:rsidRPr="001A0295">
        <w:rPr>
          <w:i/>
          <w:sz w:val="24"/>
        </w:rPr>
        <w:t xml:space="preserve">Figure SM1. </w:t>
      </w:r>
      <w:r w:rsidRPr="001A0295">
        <w:rPr>
          <w:sz w:val="24"/>
        </w:rPr>
        <w:t>Scatter plot of replication effect sizes (in correlation coefficients) plotted against original effects including all data.</w:t>
      </w:r>
    </w:p>
    <w:p w14:paraId="37F0EA41" w14:textId="77777777" w:rsidR="001A0295" w:rsidRPr="001A0295" w:rsidRDefault="001A0295" w:rsidP="001A0295">
      <w:pPr>
        <w:rPr>
          <w:sz w:val="24"/>
        </w:rPr>
      </w:pPr>
      <w:r w:rsidRPr="001A0295">
        <w:br w:type="page"/>
      </w:r>
    </w:p>
    <w:p w14:paraId="30579CC0" w14:textId="77777777" w:rsidR="001A0295" w:rsidRPr="001A0295" w:rsidRDefault="001A0295" w:rsidP="001A0295">
      <w:pPr>
        <w:spacing w:after="120" w:line="240" w:lineRule="auto"/>
        <w:rPr>
          <w:sz w:val="24"/>
        </w:rPr>
      </w:pPr>
      <w:r w:rsidRPr="001A0295">
        <w:rPr>
          <w:sz w:val="24"/>
        </w:rPr>
        <w:lastRenderedPageBreak/>
        <w:t xml:space="preserve">Table SM2. </w:t>
      </w:r>
    </w:p>
    <w:p w14:paraId="2C254320" w14:textId="77777777" w:rsidR="001A0295" w:rsidRPr="001A0295" w:rsidRDefault="001A0295" w:rsidP="001A0295">
      <w:pPr>
        <w:spacing w:after="120" w:line="240" w:lineRule="auto"/>
        <w:rPr>
          <w:i/>
          <w:sz w:val="24"/>
        </w:rPr>
      </w:pPr>
      <w:r w:rsidRPr="001A0295">
        <w:rPr>
          <w:i/>
          <w:sz w:val="24"/>
        </w:rPr>
        <w:t>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1A0295" w:rsidRPr="001A0295" w14:paraId="53E7A57B" w14:textId="77777777" w:rsidTr="00077A12">
        <w:tc>
          <w:tcPr>
            <w:tcW w:w="0" w:type="auto"/>
            <w:tcBorders>
              <w:top w:val="single" w:sz="4" w:space="0" w:color="auto"/>
              <w:left w:val="nil"/>
              <w:bottom w:val="single" w:sz="4" w:space="0" w:color="auto"/>
              <w:right w:val="nil"/>
            </w:tcBorders>
            <w:vAlign w:val="bottom"/>
            <w:hideMark/>
          </w:tcPr>
          <w:p w14:paraId="2C8CE02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337FA3C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42BB46A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2591B54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SE</w:t>
            </w:r>
          </w:p>
        </w:tc>
        <w:tc>
          <w:tcPr>
            <w:tcW w:w="0" w:type="auto"/>
            <w:tcBorders>
              <w:top w:val="single" w:sz="4" w:space="0" w:color="auto"/>
              <w:left w:val="nil"/>
              <w:bottom w:val="single" w:sz="4" w:space="0" w:color="auto"/>
              <w:right w:val="nil"/>
            </w:tcBorders>
            <w:vAlign w:val="bottom"/>
            <w:hideMark/>
          </w:tcPr>
          <w:p w14:paraId="61E44B5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p</w:t>
            </w:r>
          </w:p>
        </w:tc>
        <w:tc>
          <w:tcPr>
            <w:tcW w:w="0" w:type="auto"/>
            <w:tcBorders>
              <w:top w:val="single" w:sz="4" w:space="0" w:color="auto"/>
              <w:left w:val="nil"/>
              <w:bottom w:val="single" w:sz="4" w:space="0" w:color="auto"/>
              <w:right w:val="nil"/>
            </w:tcBorders>
            <w:vAlign w:val="bottom"/>
            <w:hideMark/>
          </w:tcPr>
          <w:p w14:paraId="0E2C488B" w14:textId="77777777" w:rsidR="001A0295" w:rsidRPr="001A0295" w:rsidRDefault="001A0295" w:rsidP="001A0295">
            <w:pPr>
              <w:spacing w:before="36" w:after="36" w:line="240" w:lineRule="auto"/>
              <w:rPr>
                <w:sz w:val="24"/>
                <w:szCs w:val="24"/>
                <w:lang w:val="en-US"/>
              </w:rPr>
            </w:pPr>
            <w:r w:rsidRPr="001A0295">
              <w:rPr>
                <w:sz w:val="24"/>
                <w:szCs w:val="24"/>
                <w:lang w:val="en-US"/>
              </w:rPr>
              <w:t>Random effects</w:t>
            </w:r>
          </w:p>
        </w:tc>
      </w:tr>
      <w:tr w:rsidR="001A0295" w:rsidRPr="001A0295" w14:paraId="12CDB9F8" w14:textId="77777777" w:rsidTr="00077A12">
        <w:tc>
          <w:tcPr>
            <w:tcW w:w="0" w:type="auto"/>
            <w:tcBorders>
              <w:top w:val="single" w:sz="4" w:space="0" w:color="auto"/>
            </w:tcBorders>
            <w:hideMark/>
          </w:tcPr>
          <w:p w14:paraId="78C4473B"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tcBorders>
              <w:top w:val="single" w:sz="4" w:space="0" w:color="auto"/>
            </w:tcBorders>
            <w:hideMark/>
          </w:tcPr>
          <w:p w14:paraId="1CEDA3B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-0.11</w:t>
            </w:r>
          </w:p>
        </w:tc>
        <w:tc>
          <w:tcPr>
            <w:tcW w:w="0" w:type="auto"/>
            <w:tcBorders>
              <w:top w:val="single" w:sz="4" w:space="0" w:color="auto"/>
            </w:tcBorders>
            <w:hideMark/>
          </w:tcPr>
          <w:p w14:paraId="63AD572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0.01</w:t>
            </w:r>
          </w:p>
        </w:tc>
        <w:tc>
          <w:tcPr>
            <w:tcW w:w="0" w:type="auto"/>
            <w:tcBorders>
              <w:top w:val="single" w:sz="4" w:space="0" w:color="auto"/>
            </w:tcBorders>
            <w:hideMark/>
          </w:tcPr>
          <w:p w14:paraId="0BF5403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0.03</w:t>
            </w:r>
          </w:p>
        </w:tc>
        <w:tc>
          <w:tcPr>
            <w:tcW w:w="0" w:type="auto"/>
            <w:tcBorders>
              <w:top w:val="single" w:sz="4" w:space="0" w:color="auto"/>
            </w:tcBorders>
            <w:hideMark/>
          </w:tcPr>
          <w:p w14:paraId="5AAC8D8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w:t>
            </w:r>
          </w:p>
        </w:tc>
        <w:tc>
          <w:tcPr>
            <w:tcW w:w="0" w:type="auto"/>
            <w:tcBorders>
              <w:top w:val="single" w:sz="4" w:space="0" w:color="auto"/>
            </w:tcBorders>
          </w:tcPr>
          <w:p w14:paraId="28BDC224" w14:textId="77777777" w:rsidR="001A0295" w:rsidRPr="001A0295" w:rsidRDefault="001A0295" w:rsidP="001A0295">
            <w:pPr>
              <w:spacing w:before="36" w:after="36" w:line="240" w:lineRule="auto"/>
              <w:rPr>
                <w:sz w:val="24"/>
                <w:szCs w:val="24"/>
                <w:lang w:val="en-US"/>
              </w:rPr>
            </w:pPr>
          </w:p>
        </w:tc>
      </w:tr>
      <w:tr w:rsidR="001A0295" w:rsidRPr="001A0295" w14:paraId="1ADD29FA" w14:textId="77777777" w:rsidTr="00077A12">
        <w:tc>
          <w:tcPr>
            <w:tcW w:w="0" w:type="auto"/>
          </w:tcPr>
          <w:p w14:paraId="79641F3B" w14:textId="77777777" w:rsidR="001A0295" w:rsidRPr="001A0295" w:rsidRDefault="001A0295" w:rsidP="001A0295">
            <w:pPr>
              <w:spacing w:before="36" w:after="36" w:line="240" w:lineRule="auto"/>
              <w:rPr>
                <w:sz w:val="24"/>
                <w:szCs w:val="24"/>
                <w:lang w:val="en-US"/>
              </w:rPr>
            </w:pPr>
          </w:p>
        </w:tc>
        <w:tc>
          <w:tcPr>
            <w:tcW w:w="0" w:type="auto"/>
          </w:tcPr>
          <w:p w14:paraId="110F06DC" w14:textId="77777777" w:rsidR="001A0295" w:rsidRPr="001A0295" w:rsidRDefault="001A0295" w:rsidP="001A0295">
            <w:pPr>
              <w:spacing w:before="36" w:after="36" w:line="240" w:lineRule="auto"/>
              <w:rPr>
                <w:sz w:val="24"/>
                <w:szCs w:val="24"/>
                <w:lang w:val="en-US"/>
              </w:rPr>
            </w:pPr>
          </w:p>
        </w:tc>
        <w:tc>
          <w:tcPr>
            <w:tcW w:w="0" w:type="auto"/>
          </w:tcPr>
          <w:p w14:paraId="0886D31B" w14:textId="77777777" w:rsidR="001A0295" w:rsidRPr="001A0295" w:rsidRDefault="001A0295" w:rsidP="001A0295">
            <w:pPr>
              <w:spacing w:before="36" w:after="36" w:line="240" w:lineRule="auto"/>
              <w:rPr>
                <w:sz w:val="24"/>
                <w:szCs w:val="24"/>
                <w:lang w:val="en-US"/>
              </w:rPr>
            </w:pPr>
          </w:p>
        </w:tc>
        <w:tc>
          <w:tcPr>
            <w:tcW w:w="0" w:type="auto"/>
          </w:tcPr>
          <w:p w14:paraId="375D7A97" w14:textId="77777777" w:rsidR="001A0295" w:rsidRPr="001A0295" w:rsidRDefault="001A0295" w:rsidP="001A0295">
            <w:pPr>
              <w:spacing w:before="36" w:after="36" w:line="240" w:lineRule="auto"/>
              <w:rPr>
                <w:sz w:val="24"/>
                <w:szCs w:val="24"/>
                <w:lang w:val="en-US"/>
              </w:rPr>
            </w:pPr>
          </w:p>
        </w:tc>
        <w:tc>
          <w:tcPr>
            <w:tcW w:w="0" w:type="auto"/>
          </w:tcPr>
          <w:p w14:paraId="1834CD26" w14:textId="77777777" w:rsidR="001A0295" w:rsidRPr="001A0295" w:rsidRDefault="001A0295" w:rsidP="001A0295">
            <w:pPr>
              <w:spacing w:before="36" w:after="36" w:line="240" w:lineRule="auto"/>
              <w:rPr>
                <w:sz w:val="24"/>
                <w:szCs w:val="24"/>
                <w:lang w:val="en-US"/>
              </w:rPr>
            </w:pPr>
          </w:p>
        </w:tc>
        <w:tc>
          <w:tcPr>
            <w:tcW w:w="0" w:type="auto"/>
            <w:hideMark/>
          </w:tcPr>
          <w:p w14:paraId="3CAED98F" w14:textId="77777777" w:rsidR="001A0295" w:rsidRPr="001A0295" w:rsidRDefault="001A0295" w:rsidP="001A0295">
            <w:pPr>
              <w:spacing w:before="36" w:after="36" w:line="240" w:lineRule="auto"/>
              <w:rPr>
                <w:sz w:val="24"/>
                <w:szCs w:val="24"/>
                <w:lang w:val="en-US"/>
              </w:rPr>
            </w:pPr>
            <w:r w:rsidRPr="001A0295">
              <w:rPr>
                <w:sz w:val="24"/>
                <w:szCs w:val="24"/>
                <w:lang w:val="en-US"/>
              </w:rPr>
              <w:t>Project variance = 0.005, n = 8</w:t>
            </w:r>
          </w:p>
        </w:tc>
      </w:tr>
      <w:tr w:rsidR="001A0295" w:rsidRPr="001A0295" w14:paraId="23BCD973" w14:textId="77777777" w:rsidTr="00077A12">
        <w:tc>
          <w:tcPr>
            <w:tcW w:w="0" w:type="auto"/>
          </w:tcPr>
          <w:p w14:paraId="31A02C4B" w14:textId="77777777" w:rsidR="001A0295" w:rsidRPr="001A0295" w:rsidRDefault="001A0295" w:rsidP="001A0295">
            <w:pPr>
              <w:spacing w:before="36" w:after="36" w:line="240" w:lineRule="auto"/>
              <w:rPr>
                <w:sz w:val="24"/>
                <w:szCs w:val="24"/>
                <w:lang w:val="en-US"/>
              </w:rPr>
            </w:pPr>
          </w:p>
        </w:tc>
        <w:tc>
          <w:tcPr>
            <w:tcW w:w="0" w:type="auto"/>
          </w:tcPr>
          <w:p w14:paraId="68D0163B" w14:textId="77777777" w:rsidR="001A0295" w:rsidRPr="001A0295" w:rsidRDefault="001A0295" w:rsidP="001A0295">
            <w:pPr>
              <w:spacing w:before="36" w:after="36" w:line="240" w:lineRule="auto"/>
              <w:rPr>
                <w:sz w:val="24"/>
                <w:szCs w:val="24"/>
                <w:lang w:val="en-US"/>
              </w:rPr>
            </w:pPr>
          </w:p>
        </w:tc>
        <w:tc>
          <w:tcPr>
            <w:tcW w:w="0" w:type="auto"/>
          </w:tcPr>
          <w:p w14:paraId="11F1BF3C" w14:textId="77777777" w:rsidR="001A0295" w:rsidRPr="001A0295" w:rsidRDefault="001A0295" w:rsidP="001A0295">
            <w:pPr>
              <w:spacing w:before="36" w:after="36" w:line="240" w:lineRule="auto"/>
              <w:rPr>
                <w:sz w:val="24"/>
                <w:szCs w:val="24"/>
                <w:lang w:val="en-US"/>
              </w:rPr>
            </w:pPr>
          </w:p>
        </w:tc>
        <w:tc>
          <w:tcPr>
            <w:tcW w:w="0" w:type="auto"/>
          </w:tcPr>
          <w:p w14:paraId="0242268F" w14:textId="77777777" w:rsidR="001A0295" w:rsidRPr="001A0295" w:rsidRDefault="001A0295" w:rsidP="001A0295">
            <w:pPr>
              <w:spacing w:before="36" w:after="36" w:line="240" w:lineRule="auto"/>
              <w:rPr>
                <w:sz w:val="24"/>
                <w:szCs w:val="24"/>
                <w:lang w:val="en-US"/>
              </w:rPr>
            </w:pPr>
          </w:p>
        </w:tc>
        <w:tc>
          <w:tcPr>
            <w:tcW w:w="0" w:type="auto"/>
          </w:tcPr>
          <w:p w14:paraId="3ECDF38C" w14:textId="77777777" w:rsidR="001A0295" w:rsidRPr="001A0295" w:rsidRDefault="001A0295" w:rsidP="001A0295">
            <w:pPr>
              <w:spacing w:before="36" w:after="36" w:line="240" w:lineRule="auto"/>
              <w:rPr>
                <w:sz w:val="24"/>
                <w:szCs w:val="24"/>
                <w:lang w:val="en-US"/>
              </w:rPr>
            </w:pPr>
          </w:p>
        </w:tc>
        <w:tc>
          <w:tcPr>
            <w:tcW w:w="0" w:type="auto"/>
            <w:hideMark/>
          </w:tcPr>
          <w:p w14:paraId="7E051328" w14:textId="77777777" w:rsidR="001A0295" w:rsidRPr="001A0295" w:rsidRDefault="001A0295" w:rsidP="001A0295">
            <w:pPr>
              <w:spacing w:before="36" w:after="36" w:line="240" w:lineRule="auto"/>
              <w:rPr>
                <w:sz w:val="24"/>
                <w:szCs w:val="24"/>
                <w:lang w:val="en-US"/>
              </w:rPr>
            </w:pPr>
            <w:r w:rsidRPr="001A0295">
              <w:rPr>
                <w:sz w:val="24"/>
                <w:szCs w:val="24"/>
                <w:lang w:val="en-US"/>
              </w:rPr>
              <w:t>Article variance = 0.014, n = 132</w:t>
            </w:r>
          </w:p>
        </w:tc>
      </w:tr>
      <w:tr w:rsidR="001A0295" w:rsidRPr="001A0295" w14:paraId="725E0297" w14:textId="77777777" w:rsidTr="00077A12">
        <w:tc>
          <w:tcPr>
            <w:tcW w:w="0" w:type="auto"/>
          </w:tcPr>
          <w:p w14:paraId="1EEEC441" w14:textId="77777777" w:rsidR="001A0295" w:rsidRPr="001A0295" w:rsidRDefault="001A0295" w:rsidP="001A0295">
            <w:pPr>
              <w:spacing w:before="36" w:after="36" w:line="240" w:lineRule="auto"/>
              <w:rPr>
                <w:sz w:val="24"/>
                <w:szCs w:val="24"/>
                <w:lang w:val="en-US"/>
              </w:rPr>
            </w:pPr>
          </w:p>
        </w:tc>
        <w:tc>
          <w:tcPr>
            <w:tcW w:w="0" w:type="auto"/>
          </w:tcPr>
          <w:p w14:paraId="48EBC349" w14:textId="77777777" w:rsidR="001A0295" w:rsidRPr="001A0295" w:rsidRDefault="001A0295" w:rsidP="001A0295">
            <w:pPr>
              <w:spacing w:before="36" w:after="36" w:line="240" w:lineRule="auto"/>
              <w:rPr>
                <w:sz w:val="24"/>
                <w:szCs w:val="24"/>
                <w:lang w:val="en-US"/>
              </w:rPr>
            </w:pPr>
          </w:p>
        </w:tc>
        <w:tc>
          <w:tcPr>
            <w:tcW w:w="0" w:type="auto"/>
          </w:tcPr>
          <w:p w14:paraId="17AFA0E9" w14:textId="77777777" w:rsidR="001A0295" w:rsidRPr="001A0295" w:rsidRDefault="001A0295" w:rsidP="001A0295">
            <w:pPr>
              <w:spacing w:before="36" w:after="36" w:line="240" w:lineRule="auto"/>
              <w:rPr>
                <w:sz w:val="24"/>
                <w:szCs w:val="24"/>
                <w:lang w:val="en-US"/>
              </w:rPr>
            </w:pPr>
          </w:p>
        </w:tc>
        <w:tc>
          <w:tcPr>
            <w:tcW w:w="0" w:type="auto"/>
          </w:tcPr>
          <w:p w14:paraId="47BCD8DF" w14:textId="77777777" w:rsidR="001A0295" w:rsidRPr="001A0295" w:rsidRDefault="001A0295" w:rsidP="001A0295">
            <w:pPr>
              <w:spacing w:before="36" w:after="36" w:line="240" w:lineRule="auto"/>
              <w:rPr>
                <w:sz w:val="24"/>
                <w:szCs w:val="24"/>
                <w:lang w:val="en-US"/>
              </w:rPr>
            </w:pPr>
          </w:p>
        </w:tc>
        <w:tc>
          <w:tcPr>
            <w:tcW w:w="0" w:type="auto"/>
          </w:tcPr>
          <w:p w14:paraId="32D8AEC4" w14:textId="77777777" w:rsidR="001A0295" w:rsidRPr="001A0295" w:rsidRDefault="001A0295" w:rsidP="001A0295">
            <w:pPr>
              <w:spacing w:before="36" w:after="36" w:line="240" w:lineRule="auto"/>
              <w:rPr>
                <w:sz w:val="24"/>
                <w:szCs w:val="24"/>
                <w:lang w:val="en-US"/>
              </w:rPr>
            </w:pPr>
          </w:p>
        </w:tc>
        <w:tc>
          <w:tcPr>
            <w:tcW w:w="0" w:type="auto"/>
            <w:hideMark/>
          </w:tcPr>
          <w:p w14:paraId="3DB5612E" w14:textId="77777777" w:rsidR="001A0295" w:rsidRPr="001A0295" w:rsidRDefault="001A0295" w:rsidP="001A0295">
            <w:pPr>
              <w:spacing w:before="36" w:after="36" w:line="240" w:lineRule="auto"/>
              <w:rPr>
                <w:sz w:val="24"/>
                <w:szCs w:val="24"/>
                <w:lang w:val="en-US"/>
              </w:rPr>
            </w:pPr>
            <w:r w:rsidRPr="001A0295">
              <w:rPr>
                <w:sz w:val="24"/>
                <w:szCs w:val="24"/>
                <w:lang w:val="en-US"/>
              </w:rPr>
              <w:t>Effect variance = 0.009, n = 198</w:t>
            </w:r>
          </w:p>
        </w:tc>
      </w:tr>
      <w:tr w:rsidR="001A0295" w:rsidRPr="001A0295" w14:paraId="2E207227" w14:textId="77777777" w:rsidTr="00077A12">
        <w:tc>
          <w:tcPr>
            <w:tcW w:w="0" w:type="auto"/>
            <w:tcBorders>
              <w:bottom w:val="single" w:sz="4" w:space="0" w:color="auto"/>
            </w:tcBorders>
          </w:tcPr>
          <w:p w14:paraId="1B9655BE"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7164094D"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25C5C06B"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2E737CA6"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1F81B37D"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hideMark/>
          </w:tcPr>
          <w:p w14:paraId="4DCF8B51" w14:textId="77777777" w:rsidR="001A0295" w:rsidRPr="001A0295" w:rsidRDefault="001A0295" w:rsidP="001A0295">
            <w:pPr>
              <w:spacing w:before="36" w:after="36" w:line="240" w:lineRule="auto"/>
              <w:rPr>
                <w:sz w:val="24"/>
                <w:szCs w:val="24"/>
                <w:lang w:val="en-US"/>
              </w:rPr>
            </w:pPr>
            <w:r w:rsidRPr="001A0295">
              <w:rPr>
                <w:sz w:val="24"/>
                <w:szCs w:val="24"/>
                <w:lang w:val="en-US"/>
              </w:rPr>
              <w:t>QE(197) = 2715.24, p &lt; .001</w:t>
            </w:r>
          </w:p>
        </w:tc>
      </w:tr>
    </w:tbl>
    <w:p w14:paraId="2DC7FFD6" w14:textId="77777777" w:rsidR="001A0295" w:rsidRPr="001A0295" w:rsidRDefault="001A0295" w:rsidP="001A0295">
      <w:pPr>
        <w:spacing w:after="120" w:line="240" w:lineRule="auto"/>
        <w:rPr>
          <w:sz w:val="24"/>
          <w:lang w:val="en-US"/>
        </w:rPr>
      </w:pPr>
    </w:p>
    <w:p w14:paraId="6CAE7B06" w14:textId="77777777" w:rsidR="001A0295" w:rsidRPr="001A0295" w:rsidRDefault="001A0295" w:rsidP="001A0295">
      <w:pPr>
        <w:spacing w:after="120" w:line="240" w:lineRule="auto"/>
        <w:rPr>
          <w:sz w:val="24"/>
          <w:lang w:val="en-US"/>
        </w:rPr>
      </w:pPr>
      <w:r w:rsidRPr="001A0295">
        <w:rPr>
          <w:noProof/>
        </w:rPr>
        <w:drawing>
          <wp:inline distT="0" distB="0" distL="0" distR="0" wp14:anchorId="04E8D6B3" wp14:editId="73814819">
            <wp:extent cx="533400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9-1.png"/>
                    <pic:cNvPicPr>
                      <a:picLocks noChangeAspect="1" noChangeArrowheads="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14:paraId="7CB27D8D" w14:textId="77777777" w:rsidR="001A0295" w:rsidRPr="001A0295" w:rsidRDefault="001A0295" w:rsidP="001A0295">
      <w:pPr>
        <w:spacing w:after="120" w:line="240" w:lineRule="auto"/>
        <w:rPr>
          <w:sz w:val="24"/>
        </w:rPr>
      </w:pPr>
      <w:r w:rsidRPr="001A0295">
        <w:rPr>
          <w:i/>
          <w:sz w:val="24"/>
        </w:rPr>
        <w:t xml:space="preserve">Figure SM2. </w:t>
      </w:r>
      <w:r w:rsidRPr="001A0295">
        <w:rPr>
          <w:sz w:val="24"/>
        </w:rPr>
        <w:t>Scatter plot of replication effect sizes (in correlation coefficients) plotted against original effects including only statistically significant replications.</w:t>
      </w:r>
    </w:p>
    <w:p w14:paraId="66878B79" w14:textId="77777777" w:rsidR="001A0295" w:rsidRPr="001A0295" w:rsidRDefault="001A0295" w:rsidP="001A0295">
      <w:pPr>
        <w:rPr>
          <w:sz w:val="24"/>
        </w:rPr>
      </w:pPr>
      <w:r w:rsidRPr="001A0295">
        <w:br w:type="page"/>
      </w:r>
    </w:p>
    <w:p w14:paraId="78FE8788" w14:textId="77777777" w:rsidR="001A0295" w:rsidRPr="001A0295" w:rsidRDefault="001A0295" w:rsidP="001A0295">
      <w:pPr>
        <w:spacing w:after="120" w:line="240" w:lineRule="auto"/>
        <w:rPr>
          <w:sz w:val="24"/>
        </w:rPr>
      </w:pPr>
      <w:r w:rsidRPr="001A0295">
        <w:rPr>
          <w:sz w:val="24"/>
        </w:rPr>
        <w:lastRenderedPageBreak/>
        <w:t xml:space="preserve">Table SM3. </w:t>
      </w:r>
    </w:p>
    <w:p w14:paraId="57A25FCB" w14:textId="77777777" w:rsidR="001A0295" w:rsidRPr="001A0295" w:rsidRDefault="001A0295" w:rsidP="001A0295">
      <w:pPr>
        <w:spacing w:after="120" w:line="240" w:lineRule="auto"/>
        <w:rPr>
          <w:i/>
          <w:sz w:val="24"/>
        </w:rPr>
      </w:pPr>
      <w:r w:rsidRPr="001A0295">
        <w:rPr>
          <w:i/>
          <w:sz w:val="24"/>
        </w:rPr>
        <w:t>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1A0295" w:rsidRPr="001A0295" w14:paraId="539B088E" w14:textId="77777777" w:rsidTr="00077A12">
        <w:tc>
          <w:tcPr>
            <w:tcW w:w="0" w:type="auto"/>
            <w:tcBorders>
              <w:top w:val="single" w:sz="4" w:space="0" w:color="auto"/>
              <w:left w:val="nil"/>
              <w:bottom w:val="single" w:sz="4" w:space="0" w:color="auto"/>
              <w:right w:val="nil"/>
            </w:tcBorders>
            <w:vAlign w:val="bottom"/>
            <w:hideMark/>
          </w:tcPr>
          <w:p w14:paraId="0B41E47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Estimate</w:t>
            </w:r>
          </w:p>
        </w:tc>
        <w:tc>
          <w:tcPr>
            <w:tcW w:w="0" w:type="auto"/>
            <w:tcBorders>
              <w:top w:val="single" w:sz="4" w:space="0" w:color="auto"/>
              <w:left w:val="nil"/>
              <w:bottom w:val="single" w:sz="2" w:space="0" w:color="auto"/>
              <w:right w:val="nil"/>
            </w:tcBorders>
            <w:vAlign w:val="bottom"/>
            <w:hideMark/>
          </w:tcPr>
          <w:p w14:paraId="79E6440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LB</w:t>
            </w:r>
          </w:p>
        </w:tc>
        <w:tc>
          <w:tcPr>
            <w:tcW w:w="0" w:type="auto"/>
            <w:tcBorders>
              <w:top w:val="single" w:sz="4" w:space="0" w:color="auto"/>
              <w:left w:val="nil"/>
              <w:bottom w:val="single" w:sz="2" w:space="0" w:color="auto"/>
              <w:right w:val="nil"/>
            </w:tcBorders>
            <w:vAlign w:val="bottom"/>
            <w:hideMark/>
          </w:tcPr>
          <w:p w14:paraId="11CDA7F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UB</w:t>
            </w:r>
          </w:p>
        </w:tc>
        <w:tc>
          <w:tcPr>
            <w:tcW w:w="0" w:type="auto"/>
            <w:tcBorders>
              <w:top w:val="single" w:sz="4" w:space="0" w:color="auto"/>
              <w:left w:val="nil"/>
              <w:bottom w:val="single" w:sz="2" w:space="0" w:color="auto"/>
              <w:right w:val="nil"/>
            </w:tcBorders>
            <w:vAlign w:val="bottom"/>
            <w:hideMark/>
          </w:tcPr>
          <w:p w14:paraId="19B1E20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SE</w:t>
            </w:r>
          </w:p>
        </w:tc>
        <w:tc>
          <w:tcPr>
            <w:tcW w:w="0" w:type="auto"/>
            <w:tcBorders>
              <w:top w:val="single" w:sz="4" w:space="0" w:color="auto"/>
              <w:left w:val="nil"/>
              <w:bottom w:val="single" w:sz="2" w:space="0" w:color="auto"/>
              <w:right w:val="nil"/>
            </w:tcBorders>
            <w:vAlign w:val="bottom"/>
            <w:hideMark/>
          </w:tcPr>
          <w:p w14:paraId="5839404B"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p</w:t>
            </w:r>
          </w:p>
        </w:tc>
        <w:tc>
          <w:tcPr>
            <w:tcW w:w="0" w:type="auto"/>
            <w:tcBorders>
              <w:top w:val="single" w:sz="4" w:space="0" w:color="auto"/>
              <w:left w:val="nil"/>
              <w:bottom w:val="single" w:sz="2" w:space="0" w:color="auto"/>
              <w:right w:val="nil"/>
            </w:tcBorders>
            <w:vAlign w:val="bottom"/>
            <w:hideMark/>
          </w:tcPr>
          <w:p w14:paraId="276472F6" w14:textId="77777777" w:rsidR="001A0295" w:rsidRPr="001A0295" w:rsidRDefault="001A0295" w:rsidP="001A0295">
            <w:pPr>
              <w:spacing w:before="36" w:after="36" w:line="240" w:lineRule="auto"/>
              <w:rPr>
                <w:sz w:val="24"/>
                <w:szCs w:val="24"/>
                <w:lang w:val="en-US"/>
              </w:rPr>
            </w:pPr>
            <w:r w:rsidRPr="001A0295">
              <w:rPr>
                <w:sz w:val="24"/>
                <w:szCs w:val="24"/>
                <w:lang w:val="en-US"/>
              </w:rPr>
              <w:t>Random effects</w:t>
            </w:r>
          </w:p>
        </w:tc>
      </w:tr>
      <w:tr w:rsidR="001A0295" w:rsidRPr="001A0295" w14:paraId="3544118E" w14:textId="77777777" w:rsidTr="00077A12">
        <w:tc>
          <w:tcPr>
            <w:tcW w:w="0" w:type="auto"/>
            <w:tcBorders>
              <w:top w:val="single" w:sz="4" w:space="0" w:color="auto"/>
            </w:tcBorders>
            <w:hideMark/>
          </w:tcPr>
          <w:p w14:paraId="7DA40A7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1932AA7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-0.15</w:t>
            </w:r>
          </w:p>
        </w:tc>
        <w:tc>
          <w:tcPr>
            <w:tcW w:w="0" w:type="auto"/>
            <w:hideMark/>
          </w:tcPr>
          <w:p w14:paraId="47C236E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-0.01</w:t>
            </w:r>
          </w:p>
        </w:tc>
        <w:tc>
          <w:tcPr>
            <w:tcW w:w="0" w:type="auto"/>
            <w:hideMark/>
          </w:tcPr>
          <w:p w14:paraId="00C1F592"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0.04</w:t>
            </w:r>
          </w:p>
        </w:tc>
        <w:tc>
          <w:tcPr>
            <w:tcW w:w="0" w:type="auto"/>
            <w:hideMark/>
          </w:tcPr>
          <w:p w14:paraId="2BF6A2DB"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0.03</w:t>
            </w:r>
          </w:p>
        </w:tc>
        <w:tc>
          <w:tcPr>
            <w:tcW w:w="0" w:type="auto"/>
          </w:tcPr>
          <w:p w14:paraId="2FD2639C" w14:textId="77777777" w:rsidR="001A0295" w:rsidRPr="001A0295" w:rsidRDefault="001A0295" w:rsidP="001A0295">
            <w:pPr>
              <w:spacing w:before="36" w:after="36" w:line="240" w:lineRule="auto"/>
              <w:rPr>
                <w:sz w:val="24"/>
                <w:szCs w:val="24"/>
                <w:lang w:val="en-US"/>
              </w:rPr>
            </w:pPr>
          </w:p>
        </w:tc>
      </w:tr>
      <w:tr w:rsidR="001A0295" w:rsidRPr="001A0295" w14:paraId="710BEA58" w14:textId="77777777" w:rsidTr="00077A12">
        <w:tc>
          <w:tcPr>
            <w:tcW w:w="0" w:type="auto"/>
          </w:tcPr>
          <w:p w14:paraId="0F62476C" w14:textId="77777777" w:rsidR="001A0295" w:rsidRPr="001A0295" w:rsidRDefault="001A0295" w:rsidP="001A0295">
            <w:pPr>
              <w:spacing w:before="36" w:after="36" w:line="240" w:lineRule="auto"/>
              <w:rPr>
                <w:sz w:val="24"/>
                <w:szCs w:val="24"/>
                <w:lang w:val="en-US"/>
              </w:rPr>
            </w:pPr>
          </w:p>
        </w:tc>
        <w:tc>
          <w:tcPr>
            <w:tcW w:w="0" w:type="auto"/>
          </w:tcPr>
          <w:p w14:paraId="485AB95C" w14:textId="77777777" w:rsidR="001A0295" w:rsidRPr="001A0295" w:rsidRDefault="001A0295" w:rsidP="001A0295">
            <w:pPr>
              <w:spacing w:before="36" w:after="36" w:line="240" w:lineRule="auto"/>
              <w:rPr>
                <w:sz w:val="24"/>
                <w:szCs w:val="24"/>
                <w:lang w:val="en-US"/>
              </w:rPr>
            </w:pPr>
          </w:p>
        </w:tc>
        <w:tc>
          <w:tcPr>
            <w:tcW w:w="0" w:type="auto"/>
          </w:tcPr>
          <w:p w14:paraId="5B85ECAD" w14:textId="77777777" w:rsidR="001A0295" w:rsidRPr="001A0295" w:rsidRDefault="001A0295" w:rsidP="001A0295">
            <w:pPr>
              <w:spacing w:before="36" w:after="36" w:line="240" w:lineRule="auto"/>
              <w:rPr>
                <w:sz w:val="24"/>
                <w:szCs w:val="24"/>
                <w:lang w:val="en-US"/>
              </w:rPr>
            </w:pPr>
          </w:p>
        </w:tc>
        <w:tc>
          <w:tcPr>
            <w:tcW w:w="0" w:type="auto"/>
          </w:tcPr>
          <w:p w14:paraId="3BD5A0BC" w14:textId="77777777" w:rsidR="001A0295" w:rsidRPr="001A0295" w:rsidRDefault="001A0295" w:rsidP="001A0295">
            <w:pPr>
              <w:spacing w:before="36" w:after="36" w:line="240" w:lineRule="auto"/>
              <w:rPr>
                <w:sz w:val="24"/>
                <w:szCs w:val="24"/>
                <w:lang w:val="en-US"/>
              </w:rPr>
            </w:pPr>
          </w:p>
        </w:tc>
        <w:tc>
          <w:tcPr>
            <w:tcW w:w="0" w:type="auto"/>
          </w:tcPr>
          <w:p w14:paraId="0D8417C1" w14:textId="77777777" w:rsidR="001A0295" w:rsidRPr="001A0295" w:rsidRDefault="001A0295" w:rsidP="001A0295">
            <w:pPr>
              <w:spacing w:before="36" w:after="36" w:line="240" w:lineRule="auto"/>
              <w:rPr>
                <w:sz w:val="24"/>
                <w:szCs w:val="24"/>
                <w:lang w:val="en-US"/>
              </w:rPr>
            </w:pPr>
          </w:p>
        </w:tc>
        <w:tc>
          <w:tcPr>
            <w:tcW w:w="0" w:type="auto"/>
            <w:hideMark/>
          </w:tcPr>
          <w:p w14:paraId="1F8FF738" w14:textId="77777777" w:rsidR="001A0295" w:rsidRPr="001A0295" w:rsidRDefault="001A0295" w:rsidP="001A0295">
            <w:pPr>
              <w:spacing w:before="36" w:after="36" w:line="240" w:lineRule="auto"/>
              <w:rPr>
                <w:sz w:val="24"/>
                <w:szCs w:val="24"/>
                <w:lang w:val="en-US"/>
              </w:rPr>
            </w:pPr>
            <w:r w:rsidRPr="001A0295">
              <w:rPr>
                <w:sz w:val="24"/>
                <w:szCs w:val="24"/>
                <w:lang w:val="en-US"/>
              </w:rPr>
              <w:t>Project variance = 0.008, n = 8</w:t>
            </w:r>
          </w:p>
        </w:tc>
      </w:tr>
      <w:tr w:rsidR="001A0295" w:rsidRPr="001A0295" w14:paraId="5A64F1F3" w14:textId="77777777" w:rsidTr="00077A12">
        <w:tc>
          <w:tcPr>
            <w:tcW w:w="0" w:type="auto"/>
          </w:tcPr>
          <w:p w14:paraId="712A2B5A" w14:textId="77777777" w:rsidR="001A0295" w:rsidRPr="001A0295" w:rsidRDefault="001A0295" w:rsidP="001A0295">
            <w:pPr>
              <w:spacing w:before="36" w:after="36" w:line="240" w:lineRule="auto"/>
              <w:rPr>
                <w:sz w:val="24"/>
                <w:szCs w:val="24"/>
                <w:lang w:val="en-US"/>
              </w:rPr>
            </w:pPr>
          </w:p>
        </w:tc>
        <w:tc>
          <w:tcPr>
            <w:tcW w:w="0" w:type="auto"/>
          </w:tcPr>
          <w:p w14:paraId="79CDFF6C" w14:textId="77777777" w:rsidR="001A0295" w:rsidRPr="001A0295" w:rsidRDefault="001A0295" w:rsidP="001A0295">
            <w:pPr>
              <w:spacing w:before="36" w:after="36" w:line="240" w:lineRule="auto"/>
              <w:rPr>
                <w:sz w:val="24"/>
                <w:szCs w:val="24"/>
                <w:lang w:val="en-US"/>
              </w:rPr>
            </w:pPr>
          </w:p>
        </w:tc>
        <w:tc>
          <w:tcPr>
            <w:tcW w:w="0" w:type="auto"/>
          </w:tcPr>
          <w:p w14:paraId="6ECCC971" w14:textId="77777777" w:rsidR="001A0295" w:rsidRPr="001A0295" w:rsidRDefault="001A0295" w:rsidP="001A0295">
            <w:pPr>
              <w:spacing w:before="36" w:after="36" w:line="240" w:lineRule="auto"/>
              <w:rPr>
                <w:sz w:val="24"/>
                <w:szCs w:val="24"/>
                <w:lang w:val="en-US"/>
              </w:rPr>
            </w:pPr>
          </w:p>
        </w:tc>
        <w:tc>
          <w:tcPr>
            <w:tcW w:w="0" w:type="auto"/>
          </w:tcPr>
          <w:p w14:paraId="4158F3F4" w14:textId="77777777" w:rsidR="001A0295" w:rsidRPr="001A0295" w:rsidRDefault="001A0295" w:rsidP="001A0295">
            <w:pPr>
              <w:spacing w:before="36" w:after="36" w:line="240" w:lineRule="auto"/>
              <w:rPr>
                <w:sz w:val="24"/>
                <w:szCs w:val="24"/>
                <w:lang w:val="en-US"/>
              </w:rPr>
            </w:pPr>
          </w:p>
        </w:tc>
        <w:tc>
          <w:tcPr>
            <w:tcW w:w="0" w:type="auto"/>
          </w:tcPr>
          <w:p w14:paraId="0C93B3E1" w14:textId="77777777" w:rsidR="001A0295" w:rsidRPr="001A0295" w:rsidRDefault="001A0295" w:rsidP="001A0295">
            <w:pPr>
              <w:spacing w:before="36" w:after="36" w:line="240" w:lineRule="auto"/>
              <w:rPr>
                <w:sz w:val="24"/>
                <w:szCs w:val="24"/>
                <w:lang w:val="en-US"/>
              </w:rPr>
            </w:pPr>
          </w:p>
        </w:tc>
        <w:tc>
          <w:tcPr>
            <w:tcW w:w="0" w:type="auto"/>
            <w:hideMark/>
          </w:tcPr>
          <w:p w14:paraId="19688938" w14:textId="77777777" w:rsidR="001A0295" w:rsidRPr="001A0295" w:rsidRDefault="001A0295" w:rsidP="001A0295">
            <w:pPr>
              <w:spacing w:before="36" w:after="36" w:line="240" w:lineRule="auto"/>
              <w:rPr>
                <w:sz w:val="24"/>
                <w:szCs w:val="24"/>
                <w:lang w:val="en-US"/>
              </w:rPr>
            </w:pPr>
            <w:r w:rsidRPr="001A0295">
              <w:rPr>
                <w:sz w:val="24"/>
                <w:szCs w:val="24"/>
                <w:lang w:val="en-US"/>
              </w:rPr>
              <w:t>Article variance = 0.018, n = 169</w:t>
            </w:r>
          </w:p>
        </w:tc>
      </w:tr>
      <w:tr w:rsidR="001A0295" w:rsidRPr="001A0295" w14:paraId="25408352" w14:textId="77777777" w:rsidTr="00077A12">
        <w:tc>
          <w:tcPr>
            <w:tcW w:w="0" w:type="auto"/>
          </w:tcPr>
          <w:p w14:paraId="6DA2D17D" w14:textId="77777777" w:rsidR="001A0295" w:rsidRPr="001A0295" w:rsidRDefault="001A0295" w:rsidP="001A0295">
            <w:pPr>
              <w:spacing w:before="36" w:after="36" w:line="240" w:lineRule="auto"/>
              <w:rPr>
                <w:sz w:val="24"/>
                <w:szCs w:val="24"/>
                <w:lang w:val="en-US"/>
              </w:rPr>
            </w:pPr>
          </w:p>
        </w:tc>
        <w:tc>
          <w:tcPr>
            <w:tcW w:w="0" w:type="auto"/>
          </w:tcPr>
          <w:p w14:paraId="1A4B9CED" w14:textId="77777777" w:rsidR="001A0295" w:rsidRPr="001A0295" w:rsidRDefault="001A0295" w:rsidP="001A0295">
            <w:pPr>
              <w:spacing w:before="36" w:after="36" w:line="240" w:lineRule="auto"/>
              <w:rPr>
                <w:sz w:val="24"/>
                <w:szCs w:val="24"/>
                <w:lang w:val="en-US"/>
              </w:rPr>
            </w:pPr>
          </w:p>
        </w:tc>
        <w:tc>
          <w:tcPr>
            <w:tcW w:w="0" w:type="auto"/>
          </w:tcPr>
          <w:p w14:paraId="61CFF4F4" w14:textId="77777777" w:rsidR="001A0295" w:rsidRPr="001A0295" w:rsidRDefault="001A0295" w:rsidP="001A0295">
            <w:pPr>
              <w:spacing w:before="36" w:after="36" w:line="240" w:lineRule="auto"/>
              <w:rPr>
                <w:sz w:val="24"/>
                <w:szCs w:val="24"/>
                <w:lang w:val="en-US"/>
              </w:rPr>
            </w:pPr>
          </w:p>
        </w:tc>
        <w:tc>
          <w:tcPr>
            <w:tcW w:w="0" w:type="auto"/>
          </w:tcPr>
          <w:p w14:paraId="01F53213" w14:textId="77777777" w:rsidR="001A0295" w:rsidRPr="001A0295" w:rsidRDefault="001A0295" w:rsidP="001A0295">
            <w:pPr>
              <w:spacing w:before="36" w:after="36" w:line="240" w:lineRule="auto"/>
              <w:rPr>
                <w:sz w:val="24"/>
                <w:szCs w:val="24"/>
                <w:lang w:val="en-US"/>
              </w:rPr>
            </w:pPr>
          </w:p>
        </w:tc>
        <w:tc>
          <w:tcPr>
            <w:tcW w:w="0" w:type="auto"/>
          </w:tcPr>
          <w:p w14:paraId="368EB8ED" w14:textId="77777777" w:rsidR="001A0295" w:rsidRPr="001A0295" w:rsidRDefault="001A0295" w:rsidP="001A0295">
            <w:pPr>
              <w:spacing w:before="36" w:after="36" w:line="240" w:lineRule="auto"/>
              <w:rPr>
                <w:sz w:val="24"/>
                <w:szCs w:val="24"/>
                <w:lang w:val="en-US"/>
              </w:rPr>
            </w:pPr>
          </w:p>
        </w:tc>
        <w:tc>
          <w:tcPr>
            <w:tcW w:w="0" w:type="auto"/>
            <w:hideMark/>
          </w:tcPr>
          <w:p w14:paraId="1C593485" w14:textId="77777777" w:rsidR="001A0295" w:rsidRPr="001A0295" w:rsidRDefault="001A0295" w:rsidP="001A0295">
            <w:pPr>
              <w:spacing w:before="36" w:after="36" w:line="240" w:lineRule="auto"/>
              <w:rPr>
                <w:sz w:val="24"/>
                <w:szCs w:val="24"/>
                <w:lang w:val="en-US"/>
              </w:rPr>
            </w:pPr>
            <w:r w:rsidRPr="001A0295">
              <w:rPr>
                <w:sz w:val="24"/>
                <w:szCs w:val="24"/>
                <w:lang w:val="en-US"/>
              </w:rPr>
              <w:t>Effect variance = 0.009, n = 237</w:t>
            </w:r>
          </w:p>
        </w:tc>
      </w:tr>
      <w:tr w:rsidR="001A0295" w:rsidRPr="001A0295" w14:paraId="0CFF8199" w14:textId="77777777" w:rsidTr="00077A12">
        <w:tc>
          <w:tcPr>
            <w:tcW w:w="0" w:type="auto"/>
            <w:tcBorders>
              <w:bottom w:val="single" w:sz="4" w:space="0" w:color="auto"/>
            </w:tcBorders>
          </w:tcPr>
          <w:p w14:paraId="36FAB2B0" w14:textId="77777777" w:rsidR="001A0295" w:rsidRPr="001A0295" w:rsidRDefault="001A0295" w:rsidP="001A0295">
            <w:pPr>
              <w:spacing w:before="36" w:after="36" w:line="240" w:lineRule="auto"/>
              <w:rPr>
                <w:sz w:val="24"/>
                <w:szCs w:val="24"/>
                <w:lang w:val="en-US"/>
              </w:rPr>
            </w:pPr>
          </w:p>
        </w:tc>
        <w:tc>
          <w:tcPr>
            <w:tcW w:w="0" w:type="auto"/>
          </w:tcPr>
          <w:p w14:paraId="4AA5D1DE" w14:textId="77777777" w:rsidR="001A0295" w:rsidRPr="001A0295" w:rsidRDefault="001A0295" w:rsidP="001A0295">
            <w:pPr>
              <w:spacing w:before="36" w:after="36" w:line="240" w:lineRule="auto"/>
              <w:rPr>
                <w:sz w:val="24"/>
                <w:szCs w:val="24"/>
                <w:lang w:val="en-US"/>
              </w:rPr>
            </w:pPr>
          </w:p>
        </w:tc>
        <w:tc>
          <w:tcPr>
            <w:tcW w:w="0" w:type="auto"/>
          </w:tcPr>
          <w:p w14:paraId="567119DF" w14:textId="77777777" w:rsidR="001A0295" w:rsidRPr="001A0295" w:rsidRDefault="001A0295" w:rsidP="001A0295">
            <w:pPr>
              <w:spacing w:before="36" w:after="36" w:line="240" w:lineRule="auto"/>
              <w:rPr>
                <w:sz w:val="24"/>
                <w:szCs w:val="24"/>
                <w:lang w:val="en-US"/>
              </w:rPr>
            </w:pPr>
          </w:p>
        </w:tc>
        <w:tc>
          <w:tcPr>
            <w:tcW w:w="0" w:type="auto"/>
          </w:tcPr>
          <w:p w14:paraId="4BFA7340" w14:textId="77777777" w:rsidR="001A0295" w:rsidRPr="001A0295" w:rsidRDefault="001A0295" w:rsidP="001A0295">
            <w:pPr>
              <w:spacing w:before="36" w:after="36" w:line="240" w:lineRule="auto"/>
              <w:rPr>
                <w:sz w:val="24"/>
                <w:szCs w:val="24"/>
                <w:lang w:val="en-US"/>
              </w:rPr>
            </w:pPr>
          </w:p>
        </w:tc>
        <w:tc>
          <w:tcPr>
            <w:tcW w:w="0" w:type="auto"/>
          </w:tcPr>
          <w:p w14:paraId="62244606" w14:textId="77777777" w:rsidR="001A0295" w:rsidRPr="001A0295" w:rsidRDefault="001A0295" w:rsidP="001A0295">
            <w:pPr>
              <w:spacing w:before="36" w:after="36" w:line="240" w:lineRule="auto"/>
              <w:rPr>
                <w:sz w:val="24"/>
                <w:szCs w:val="24"/>
                <w:lang w:val="en-US"/>
              </w:rPr>
            </w:pPr>
          </w:p>
        </w:tc>
        <w:tc>
          <w:tcPr>
            <w:tcW w:w="0" w:type="auto"/>
            <w:hideMark/>
          </w:tcPr>
          <w:p w14:paraId="249F43FA" w14:textId="77777777" w:rsidR="001A0295" w:rsidRPr="001A0295" w:rsidRDefault="001A0295" w:rsidP="001A0295">
            <w:pPr>
              <w:spacing w:before="36" w:after="36" w:line="240" w:lineRule="auto"/>
              <w:rPr>
                <w:sz w:val="24"/>
                <w:szCs w:val="24"/>
                <w:lang w:val="en-US"/>
              </w:rPr>
            </w:pPr>
            <w:r w:rsidRPr="001A0295">
              <w:rPr>
                <w:sz w:val="24"/>
                <w:szCs w:val="24"/>
                <w:lang w:val="en-US"/>
              </w:rPr>
              <w:t>QE(236) = 3031.58, p &lt; .001</w:t>
            </w:r>
          </w:p>
        </w:tc>
      </w:tr>
    </w:tbl>
    <w:p w14:paraId="411B91C4" w14:textId="77777777" w:rsidR="001A0295" w:rsidRPr="001A0295" w:rsidRDefault="001A0295" w:rsidP="001A0295">
      <w:pPr>
        <w:spacing w:after="120" w:line="240" w:lineRule="auto"/>
        <w:rPr>
          <w:sz w:val="24"/>
          <w:lang w:val="en-US"/>
        </w:rPr>
      </w:pPr>
    </w:p>
    <w:p w14:paraId="59B3D51B" w14:textId="77777777" w:rsidR="001A0295" w:rsidRPr="001A0295" w:rsidRDefault="001A0295" w:rsidP="001A0295">
      <w:pPr>
        <w:spacing w:after="120" w:line="240" w:lineRule="auto"/>
        <w:rPr>
          <w:sz w:val="24"/>
          <w:lang w:val="en-US"/>
        </w:rPr>
      </w:pPr>
      <w:r w:rsidRPr="001A0295">
        <w:rPr>
          <w:noProof/>
        </w:rPr>
        <w:drawing>
          <wp:inline distT="0" distB="0" distL="0" distR="0" wp14:anchorId="41B7D454" wp14:editId="44596E10">
            <wp:extent cx="5334000" cy="3333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21-1.png"/>
                    <pic:cNvPicPr>
                      <a:picLocks noChangeAspect="1" noChangeArrowheads="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14:paraId="630362E5" w14:textId="77777777" w:rsidR="001A0295" w:rsidRPr="001A0295" w:rsidRDefault="001A0295" w:rsidP="001A0295">
      <w:pPr>
        <w:spacing w:after="120" w:line="240" w:lineRule="auto"/>
        <w:rPr>
          <w:sz w:val="24"/>
        </w:rPr>
      </w:pPr>
      <w:r w:rsidRPr="001A0295">
        <w:rPr>
          <w:i/>
          <w:sz w:val="24"/>
        </w:rPr>
        <w:t>Figure SM3.</w:t>
      </w:r>
      <w:r w:rsidRPr="001A0295">
        <w:rPr>
          <w:sz w:val="24"/>
        </w:rPr>
        <w:t xml:space="preserve">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13F5CF39" w14:textId="77777777" w:rsidR="001A0295" w:rsidRPr="001A0295" w:rsidRDefault="001A0295" w:rsidP="001A0295">
      <w:pPr>
        <w:rPr>
          <w:rFonts w:asciiTheme="majorHAnsi" w:eastAsiaTheme="majorEastAsia" w:hAnsiTheme="majorHAnsi" w:cstheme="majorBidi"/>
          <w:sz w:val="24"/>
          <w:szCs w:val="24"/>
        </w:rPr>
      </w:pPr>
      <w:bookmarkStart w:id="32" w:name="sm3"/>
      <w:bookmarkEnd w:id="32"/>
      <w:r w:rsidRPr="001A0295">
        <w:br w:type="page"/>
      </w:r>
    </w:p>
    <w:p w14:paraId="581B83FD" w14:textId="77777777" w:rsidR="001A0295" w:rsidRPr="001A0295" w:rsidRDefault="001A0295" w:rsidP="001A0295">
      <w:pPr>
        <w:keepNext/>
        <w:keepLines/>
        <w:spacing w:before="40" w:after="0" w:line="240" w:lineRule="auto"/>
        <w:outlineLvl w:val="2"/>
        <w:rPr>
          <w:rFonts w:asciiTheme="majorHAnsi" w:eastAsiaTheme="majorEastAsia" w:hAnsiTheme="majorHAnsi" w:cstheme="majorBidi"/>
          <w:b/>
          <w:sz w:val="24"/>
          <w:szCs w:val="24"/>
        </w:rPr>
      </w:pPr>
      <w:r w:rsidRPr="001A0295">
        <w:rPr>
          <w:rFonts w:asciiTheme="majorHAnsi" w:eastAsiaTheme="majorEastAsia" w:hAnsiTheme="majorHAnsi" w:cstheme="majorBidi"/>
          <w:b/>
          <w:sz w:val="24"/>
          <w:szCs w:val="24"/>
        </w:rPr>
        <w:lastRenderedPageBreak/>
        <w:t>Supplementary materials 3</w:t>
      </w:r>
    </w:p>
    <w:p w14:paraId="32A36949" w14:textId="77777777" w:rsidR="001A0295" w:rsidRPr="001A0295" w:rsidRDefault="001A0295" w:rsidP="001A0295">
      <w:pPr>
        <w:keepNext/>
        <w:keepLines/>
        <w:spacing w:before="40" w:after="0" w:line="240" w:lineRule="auto"/>
        <w:ind w:firstLine="720"/>
        <w:outlineLvl w:val="3"/>
        <w:rPr>
          <w:rFonts w:asciiTheme="majorHAnsi" w:eastAsiaTheme="majorEastAsia" w:hAnsiTheme="majorHAnsi" w:cstheme="majorBidi"/>
          <w:b/>
          <w:iCs/>
        </w:rPr>
      </w:pPr>
      <w:bookmarkStart w:id="33" w:name="loo-cross-validation-output"/>
      <w:bookmarkEnd w:id="33"/>
      <w:r w:rsidRPr="001A0295">
        <w:rPr>
          <w:rFonts w:asciiTheme="majorHAnsi" w:eastAsiaTheme="majorEastAsia" w:hAnsiTheme="majorHAnsi" w:cstheme="majorBidi"/>
          <w:b/>
          <w:iCs/>
        </w:rPr>
        <w:t>Leave one out cross validation output</w:t>
      </w:r>
    </w:p>
    <w:p w14:paraId="420AF055" w14:textId="77777777" w:rsidR="001A0295" w:rsidRPr="001A0295" w:rsidRDefault="001A0295" w:rsidP="001A0295">
      <w:pPr>
        <w:spacing w:after="120" w:line="360" w:lineRule="auto"/>
        <w:rPr>
          <w:sz w:val="24"/>
        </w:rPr>
      </w:pPr>
      <w:bookmarkStart w:id="34" w:name="table-loo-cross-validation-output."/>
      <w:bookmarkEnd w:id="34"/>
      <w:r w:rsidRPr="001A0295">
        <w:rPr>
          <w:sz w:val="24"/>
        </w:rPr>
        <w:t xml:space="preserve">Table </w:t>
      </w:r>
      <w:hyperlink r:id="rId32" w:anchor="loo-cross-validation-output" w:history="1">
        <w:r w:rsidRPr="001A0295">
          <w:rPr>
            <w:sz w:val="24"/>
          </w:rPr>
          <w:t>SM4</w:t>
        </w:r>
      </w:hyperlink>
      <w:r w:rsidRPr="001A0295">
        <w:rPr>
          <w:sz w:val="24"/>
        </w:rPr>
        <w:t>.</w:t>
      </w:r>
    </w:p>
    <w:p w14:paraId="38B2CC6A" w14:textId="77777777" w:rsidR="001A0295" w:rsidRPr="001A0295" w:rsidRDefault="001A0295" w:rsidP="001A0295">
      <w:pPr>
        <w:spacing w:after="120" w:line="360" w:lineRule="auto"/>
        <w:rPr>
          <w:i/>
          <w:sz w:val="24"/>
        </w:rPr>
      </w:pPr>
      <w:r w:rsidRPr="001A0295">
        <w:rPr>
          <w:i/>
          <w:sz w:val="24"/>
        </w:rP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1A0295" w:rsidRPr="001A0295" w14:paraId="09B81376" w14:textId="77777777" w:rsidTr="00077A12">
        <w:tc>
          <w:tcPr>
            <w:tcW w:w="0" w:type="auto"/>
            <w:tcBorders>
              <w:top w:val="single" w:sz="4" w:space="0" w:color="auto"/>
              <w:left w:val="nil"/>
              <w:bottom w:val="single" w:sz="2" w:space="0" w:color="auto"/>
              <w:right w:val="nil"/>
            </w:tcBorders>
            <w:vAlign w:val="bottom"/>
            <w:hideMark/>
          </w:tcPr>
          <w:p w14:paraId="3E58C8B0" w14:textId="77777777" w:rsidR="001A0295" w:rsidRPr="001A0295" w:rsidRDefault="001A0295" w:rsidP="001A0295">
            <w:pPr>
              <w:spacing w:before="36" w:after="36" w:line="240" w:lineRule="auto"/>
              <w:rPr>
                <w:sz w:val="24"/>
                <w:szCs w:val="24"/>
                <w:lang w:val="en-US"/>
              </w:rPr>
            </w:pPr>
            <w:r w:rsidRPr="001A0295">
              <w:rPr>
                <w:sz w:val="24"/>
                <w:szCs w:val="24"/>
                <w:lang w:val="en-US"/>
              </w:rPr>
              <w:t>LOO exclusions</w:t>
            </w:r>
          </w:p>
        </w:tc>
        <w:tc>
          <w:tcPr>
            <w:tcW w:w="799" w:type="pct"/>
            <w:tcBorders>
              <w:top w:val="single" w:sz="4" w:space="0" w:color="auto"/>
              <w:left w:val="nil"/>
              <w:bottom w:val="single" w:sz="4" w:space="0" w:color="auto"/>
              <w:right w:val="nil"/>
            </w:tcBorders>
            <w:vAlign w:val="bottom"/>
            <w:hideMark/>
          </w:tcPr>
          <w:p w14:paraId="6F17DB08" w14:textId="77777777" w:rsidR="001A0295" w:rsidRPr="001A0295" w:rsidRDefault="001A0295" w:rsidP="001A0295">
            <w:pPr>
              <w:spacing w:before="36" w:after="36" w:line="240" w:lineRule="auto"/>
              <w:rPr>
                <w:sz w:val="24"/>
                <w:szCs w:val="24"/>
                <w:lang w:val="en-US"/>
              </w:rPr>
            </w:pPr>
            <w:r w:rsidRPr="001A0295">
              <w:rPr>
                <w:sz w:val="24"/>
                <w:szCs w:val="24"/>
                <w:lang w:val="en-US"/>
              </w:rPr>
              <w:t>Subsample</w:t>
            </w:r>
          </w:p>
        </w:tc>
        <w:tc>
          <w:tcPr>
            <w:tcW w:w="643" w:type="pct"/>
            <w:tcBorders>
              <w:top w:val="single" w:sz="4" w:space="0" w:color="auto"/>
              <w:left w:val="nil"/>
              <w:bottom w:val="single" w:sz="2" w:space="0" w:color="auto"/>
              <w:right w:val="nil"/>
            </w:tcBorders>
            <w:vAlign w:val="bottom"/>
            <w:hideMark/>
          </w:tcPr>
          <w:p w14:paraId="013AAC9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Proportion significant</w:t>
            </w:r>
          </w:p>
        </w:tc>
        <w:tc>
          <w:tcPr>
            <w:tcW w:w="0" w:type="auto"/>
            <w:tcBorders>
              <w:top w:val="single" w:sz="4" w:space="0" w:color="auto"/>
              <w:left w:val="nil"/>
              <w:bottom w:val="single" w:sz="2" w:space="0" w:color="auto"/>
              <w:right w:val="nil"/>
            </w:tcBorders>
            <w:vAlign w:val="bottom"/>
            <w:hideMark/>
          </w:tcPr>
          <w:p w14:paraId="42FC82F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Minimum estimate</w:t>
            </w:r>
          </w:p>
        </w:tc>
        <w:tc>
          <w:tcPr>
            <w:tcW w:w="0" w:type="auto"/>
            <w:tcBorders>
              <w:top w:val="single" w:sz="4" w:space="0" w:color="auto"/>
              <w:left w:val="nil"/>
              <w:bottom w:val="single" w:sz="2" w:space="0" w:color="auto"/>
              <w:right w:val="nil"/>
            </w:tcBorders>
            <w:vAlign w:val="bottom"/>
            <w:hideMark/>
          </w:tcPr>
          <w:p w14:paraId="6C38EA3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25th percentile</w:t>
            </w:r>
          </w:p>
        </w:tc>
        <w:tc>
          <w:tcPr>
            <w:tcW w:w="0" w:type="auto"/>
            <w:tcBorders>
              <w:top w:val="single" w:sz="4" w:space="0" w:color="auto"/>
              <w:left w:val="nil"/>
              <w:bottom w:val="single" w:sz="2" w:space="0" w:color="auto"/>
              <w:right w:val="nil"/>
            </w:tcBorders>
            <w:vAlign w:val="bottom"/>
            <w:hideMark/>
          </w:tcPr>
          <w:p w14:paraId="5E7F076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Median</w:t>
            </w:r>
          </w:p>
        </w:tc>
        <w:tc>
          <w:tcPr>
            <w:tcW w:w="0" w:type="auto"/>
            <w:tcBorders>
              <w:top w:val="single" w:sz="4" w:space="0" w:color="auto"/>
              <w:left w:val="nil"/>
              <w:bottom w:val="single" w:sz="2" w:space="0" w:color="auto"/>
              <w:right w:val="nil"/>
            </w:tcBorders>
            <w:vAlign w:val="bottom"/>
            <w:hideMark/>
          </w:tcPr>
          <w:p w14:paraId="4A4C650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75th percentile</w:t>
            </w:r>
          </w:p>
        </w:tc>
        <w:tc>
          <w:tcPr>
            <w:tcW w:w="0" w:type="auto"/>
            <w:tcBorders>
              <w:top w:val="single" w:sz="4" w:space="0" w:color="auto"/>
              <w:left w:val="nil"/>
              <w:bottom w:val="single" w:sz="2" w:space="0" w:color="auto"/>
              <w:right w:val="nil"/>
            </w:tcBorders>
            <w:vAlign w:val="bottom"/>
            <w:hideMark/>
          </w:tcPr>
          <w:p w14:paraId="6FCC3FC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Maximum estimate</w:t>
            </w:r>
          </w:p>
        </w:tc>
      </w:tr>
      <w:tr w:rsidR="001A0295" w:rsidRPr="001A0295" w14:paraId="7252DDA6" w14:textId="77777777" w:rsidTr="00077A12">
        <w:tc>
          <w:tcPr>
            <w:tcW w:w="0" w:type="auto"/>
            <w:hideMark/>
          </w:tcPr>
          <w:p w14:paraId="75CF38B5" w14:textId="77777777" w:rsidR="001A0295" w:rsidRPr="001A0295" w:rsidRDefault="001A0295" w:rsidP="001A0295">
            <w:pPr>
              <w:spacing w:before="36" w:after="36" w:line="240" w:lineRule="auto"/>
              <w:rPr>
                <w:sz w:val="24"/>
                <w:szCs w:val="24"/>
                <w:lang w:val="en-US"/>
              </w:rPr>
            </w:pPr>
            <w:r w:rsidRPr="001A0295">
              <w:rPr>
                <w:sz w:val="24"/>
                <w:szCs w:val="24"/>
                <w:lang w:val="en-US"/>
              </w:rPr>
              <w:t>Replication project</w:t>
            </w:r>
          </w:p>
        </w:tc>
        <w:tc>
          <w:tcPr>
            <w:tcW w:w="799" w:type="pct"/>
            <w:tcBorders>
              <w:top w:val="single" w:sz="4" w:space="0" w:color="auto"/>
            </w:tcBorders>
            <w:hideMark/>
          </w:tcPr>
          <w:p w14:paraId="29BF635A" w14:textId="77777777" w:rsidR="001A0295" w:rsidRPr="001A0295" w:rsidRDefault="001A0295" w:rsidP="001A0295">
            <w:pPr>
              <w:spacing w:before="36" w:after="36" w:line="240" w:lineRule="auto"/>
              <w:rPr>
                <w:sz w:val="24"/>
                <w:szCs w:val="24"/>
                <w:lang w:val="en-US"/>
              </w:rPr>
            </w:pPr>
            <w:r w:rsidRPr="001A0295">
              <w:rPr>
                <w:sz w:val="24"/>
                <w:szCs w:val="24"/>
                <w:lang w:val="en-US"/>
              </w:rPr>
              <w:t>Only non-equivalent replications</w:t>
            </w:r>
          </w:p>
        </w:tc>
        <w:tc>
          <w:tcPr>
            <w:tcW w:w="643" w:type="pct"/>
            <w:hideMark/>
          </w:tcPr>
          <w:p w14:paraId="2E53473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0.38</w:t>
            </w:r>
          </w:p>
        </w:tc>
        <w:tc>
          <w:tcPr>
            <w:tcW w:w="0" w:type="auto"/>
            <w:hideMark/>
          </w:tcPr>
          <w:p w14:paraId="4BE0DD4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-0.10</w:t>
            </w:r>
          </w:p>
        </w:tc>
        <w:tc>
          <w:tcPr>
            <w:tcW w:w="0" w:type="auto"/>
            <w:hideMark/>
          </w:tcPr>
          <w:p w14:paraId="0C96D3A1"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1141763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17620F8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c>
          <w:tcPr>
            <w:tcW w:w="0" w:type="auto"/>
            <w:hideMark/>
          </w:tcPr>
          <w:p w14:paraId="27FB64B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r>
      <w:tr w:rsidR="001A0295" w:rsidRPr="001A0295" w14:paraId="1A009887" w14:textId="77777777" w:rsidTr="00077A12">
        <w:tc>
          <w:tcPr>
            <w:tcW w:w="0" w:type="auto"/>
            <w:hideMark/>
          </w:tcPr>
          <w:p w14:paraId="700E131A" w14:textId="77777777" w:rsidR="001A0295" w:rsidRPr="001A0295" w:rsidRDefault="001A0295" w:rsidP="001A0295">
            <w:pPr>
              <w:spacing w:before="36" w:after="36" w:line="240" w:lineRule="auto"/>
              <w:rPr>
                <w:sz w:val="24"/>
                <w:szCs w:val="24"/>
                <w:lang w:val="en-US"/>
              </w:rPr>
            </w:pPr>
            <w:r w:rsidRPr="001A0295">
              <w:rPr>
                <w:sz w:val="24"/>
                <w:szCs w:val="24"/>
                <w:lang w:val="en-US"/>
              </w:rPr>
              <w:t>Replication project</w:t>
            </w:r>
          </w:p>
        </w:tc>
        <w:tc>
          <w:tcPr>
            <w:tcW w:w="799" w:type="pct"/>
            <w:hideMark/>
          </w:tcPr>
          <w:p w14:paraId="66FFB891" w14:textId="77777777" w:rsidR="001A0295" w:rsidRPr="001A0295" w:rsidRDefault="001A0295" w:rsidP="001A0295">
            <w:pPr>
              <w:spacing w:before="36" w:after="36" w:line="240" w:lineRule="auto"/>
              <w:rPr>
                <w:sz w:val="24"/>
                <w:szCs w:val="24"/>
                <w:lang w:val="en-US"/>
              </w:rPr>
            </w:pPr>
            <w:r w:rsidRPr="001A0295">
              <w:rPr>
                <w:sz w:val="24"/>
                <w:szCs w:val="24"/>
                <w:lang w:val="en-US"/>
              </w:rPr>
              <w:t>Only significant replications</w:t>
            </w:r>
          </w:p>
        </w:tc>
        <w:tc>
          <w:tcPr>
            <w:tcW w:w="643" w:type="pct"/>
            <w:hideMark/>
          </w:tcPr>
          <w:p w14:paraId="7B5870B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0.12</w:t>
            </w:r>
          </w:p>
        </w:tc>
        <w:tc>
          <w:tcPr>
            <w:tcW w:w="0" w:type="auto"/>
            <w:hideMark/>
          </w:tcPr>
          <w:p w14:paraId="0AE8CE6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c>
          <w:tcPr>
            <w:tcW w:w="0" w:type="auto"/>
            <w:hideMark/>
          </w:tcPr>
          <w:p w14:paraId="20425E8B"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c>
          <w:tcPr>
            <w:tcW w:w="0" w:type="auto"/>
            <w:hideMark/>
          </w:tcPr>
          <w:p w14:paraId="2D31C54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c>
          <w:tcPr>
            <w:tcW w:w="0" w:type="auto"/>
            <w:hideMark/>
          </w:tcPr>
          <w:p w14:paraId="6969F2E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-0.04</w:t>
            </w:r>
          </w:p>
        </w:tc>
        <w:tc>
          <w:tcPr>
            <w:tcW w:w="0" w:type="auto"/>
            <w:hideMark/>
          </w:tcPr>
          <w:p w14:paraId="20989E6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-0.03</w:t>
            </w:r>
          </w:p>
        </w:tc>
      </w:tr>
      <w:tr w:rsidR="001A0295" w:rsidRPr="001A0295" w14:paraId="02B4AC0C" w14:textId="77777777" w:rsidTr="00077A12">
        <w:tc>
          <w:tcPr>
            <w:tcW w:w="0" w:type="auto"/>
            <w:hideMark/>
          </w:tcPr>
          <w:p w14:paraId="23E829BE" w14:textId="77777777" w:rsidR="001A0295" w:rsidRPr="001A0295" w:rsidRDefault="001A0295" w:rsidP="001A0295">
            <w:pPr>
              <w:spacing w:before="36" w:after="36" w:line="240" w:lineRule="auto"/>
              <w:rPr>
                <w:sz w:val="24"/>
                <w:szCs w:val="24"/>
                <w:lang w:val="en-US"/>
              </w:rPr>
            </w:pPr>
            <w:r w:rsidRPr="001A0295">
              <w:rPr>
                <w:sz w:val="24"/>
                <w:szCs w:val="24"/>
                <w:lang w:val="en-US"/>
              </w:rPr>
              <w:t>Replication project</w:t>
            </w:r>
          </w:p>
        </w:tc>
        <w:tc>
          <w:tcPr>
            <w:tcW w:w="799" w:type="pct"/>
            <w:hideMark/>
          </w:tcPr>
          <w:p w14:paraId="1C96286E" w14:textId="77777777" w:rsidR="001A0295" w:rsidRPr="001A0295" w:rsidRDefault="001A0295" w:rsidP="001A0295">
            <w:pPr>
              <w:spacing w:before="36" w:after="36" w:line="240" w:lineRule="auto"/>
              <w:rPr>
                <w:sz w:val="24"/>
                <w:szCs w:val="24"/>
                <w:lang w:val="en-US"/>
              </w:rPr>
            </w:pPr>
            <w:r w:rsidRPr="001A0295">
              <w:rPr>
                <w:sz w:val="24"/>
                <w:szCs w:val="24"/>
                <w:lang w:val="en-US"/>
              </w:rPr>
              <w:t>P value as Moderator</w:t>
            </w:r>
          </w:p>
        </w:tc>
        <w:tc>
          <w:tcPr>
            <w:tcW w:w="643" w:type="pct"/>
            <w:hideMark/>
          </w:tcPr>
          <w:p w14:paraId="4799C59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713E5CE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-0.10</w:t>
            </w:r>
          </w:p>
        </w:tc>
        <w:tc>
          <w:tcPr>
            <w:tcW w:w="0" w:type="auto"/>
            <w:hideMark/>
          </w:tcPr>
          <w:p w14:paraId="007F712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3424874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c>
          <w:tcPr>
            <w:tcW w:w="0" w:type="auto"/>
            <w:hideMark/>
          </w:tcPr>
          <w:p w14:paraId="7865E19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c>
          <w:tcPr>
            <w:tcW w:w="0" w:type="auto"/>
            <w:hideMark/>
          </w:tcPr>
          <w:p w14:paraId="778D4C4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r>
      <w:tr w:rsidR="001A0295" w:rsidRPr="001A0295" w14:paraId="52187420" w14:textId="77777777" w:rsidTr="00077A12">
        <w:tc>
          <w:tcPr>
            <w:tcW w:w="0" w:type="auto"/>
            <w:hideMark/>
          </w:tcPr>
          <w:p w14:paraId="6838F0E5" w14:textId="77777777" w:rsidR="001A0295" w:rsidRPr="001A0295" w:rsidRDefault="001A0295" w:rsidP="001A0295">
            <w:pPr>
              <w:spacing w:before="36" w:after="36" w:line="240" w:lineRule="auto"/>
              <w:rPr>
                <w:sz w:val="24"/>
                <w:szCs w:val="24"/>
                <w:lang w:val="en-US"/>
              </w:rPr>
            </w:pPr>
            <w:r w:rsidRPr="001A0295">
              <w:rPr>
                <w:sz w:val="24"/>
                <w:szCs w:val="24"/>
                <w:lang w:val="en-US"/>
              </w:rPr>
              <w:t>Replication project</w:t>
            </w:r>
          </w:p>
        </w:tc>
        <w:tc>
          <w:tcPr>
            <w:tcW w:w="799" w:type="pct"/>
            <w:hideMark/>
          </w:tcPr>
          <w:p w14:paraId="6B7E654C" w14:textId="77777777" w:rsidR="001A0295" w:rsidRPr="001A0295" w:rsidRDefault="001A0295" w:rsidP="001A0295">
            <w:pPr>
              <w:spacing w:before="36" w:after="36" w:line="240" w:lineRule="auto"/>
              <w:rPr>
                <w:sz w:val="24"/>
                <w:szCs w:val="24"/>
                <w:lang w:val="en-US"/>
              </w:rPr>
            </w:pPr>
            <w:r w:rsidRPr="001A0295">
              <w:rPr>
                <w:sz w:val="24"/>
                <w:szCs w:val="24"/>
                <w:lang w:val="en-US"/>
              </w:rPr>
              <w:t>All data</w:t>
            </w:r>
          </w:p>
        </w:tc>
        <w:tc>
          <w:tcPr>
            <w:tcW w:w="643" w:type="pct"/>
            <w:hideMark/>
          </w:tcPr>
          <w:p w14:paraId="6B00F8D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1F5811A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-0.16</w:t>
            </w:r>
          </w:p>
        </w:tc>
        <w:tc>
          <w:tcPr>
            <w:tcW w:w="0" w:type="auto"/>
            <w:hideMark/>
          </w:tcPr>
          <w:p w14:paraId="10A8EAC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-0.15</w:t>
            </w:r>
          </w:p>
        </w:tc>
        <w:tc>
          <w:tcPr>
            <w:tcW w:w="0" w:type="auto"/>
            <w:hideMark/>
          </w:tcPr>
          <w:p w14:paraId="3B43FBA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-0.13</w:t>
            </w:r>
          </w:p>
        </w:tc>
        <w:tc>
          <w:tcPr>
            <w:tcW w:w="0" w:type="auto"/>
            <w:hideMark/>
          </w:tcPr>
          <w:p w14:paraId="3A1B3A2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-0.13</w:t>
            </w:r>
          </w:p>
        </w:tc>
        <w:tc>
          <w:tcPr>
            <w:tcW w:w="0" w:type="auto"/>
            <w:hideMark/>
          </w:tcPr>
          <w:p w14:paraId="41937C6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-0.12</w:t>
            </w:r>
          </w:p>
        </w:tc>
      </w:tr>
      <w:tr w:rsidR="001A0295" w:rsidRPr="001A0295" w14:paraId="27FB8389" w14:textId="77777777" w:rsidTr="00077A12">
        <w:tc>
          <w:tcPr>
            <w:tcW w:w="0" w:type="auto"/>
            <w:hideMark/>
          </w:tcPr>
          <w:p w14:paraId="0F2BE15F" w14:textId="77777777" w:rsidR="001A0295" w:rsidRPr="001A0295" w:rsidRDefault="001A0295" w:rsidP="001A0295">
            <w:pPr>
              <w:spacing w:before="36" w:after="36" w:line="240" w:lineRule="auto"/>
              <w:rPr>
                <w:sz w:val="24"/>
                <w:szCs w:val="24"/>
                <w:lang w:val="en-US"/>
              </w:rPr>
            </w:pPr>
            <w:r w:rsidRPr="001A0295">
              <w:rPr>
                <w:sz w:val="24"/>
                <w:szCs w:val="24"/>
                <w:lang w:val="en-US"/>
              </w:rPr>
              <w:t>Study</w:t>
            </w:r>
          </w:p>
        </w:tc>
        <w:tc>
          <w:tcPr>
            <w:tcW w:w="799" w:type="pct"/>
            <w:hideMark/>
          </w:tcPr>
          <w:p w14:paraId="2171A2A6" w14:textId="77777777" w:rsidR="001A0295" w:rsidRPr="001A0295" w:rsidRDefault="001A0295" w:rsidP="001A0295">
            <w:pPr>
              <w:spacing w:before="36" w:after="36" w:line="240" w:lineRule="auto"/>
              <w:rPr>
                <w:sz w:val="24"/>
                <w:szCs w:val="24"/>
                <w:lang w:val="en-US"/>
              </w:rPr>
            </w:pPr>
            <w:r w:rsidRPr="001A0295">
              <w:rPr>
                <w:sz w:val="24"/>
                <w:szCs w:val="24"/>
                <w:lang w:val="en-US"/>
              </w:rPr>
              <w:t>All data</w:t>
            </w:r>
          </w:p>
        </w:tc>
        <w:tc>
          <w:tcPr>
            <w:tcW w:w="643" w:type="pct"/>
            <w:hideMark/>
          </w:tcPr>
          <w:p w14:paraId="1F79896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149A139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hideMark/>
          </w:tcPr>
          <w:p w14:paraId="75EF088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hideMark/>
          </w:tcPr>
          <w:p w14:paraId="6E283B5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hideMark/>
          </w:tcPr>
          <w:p w14:paraId="1878D63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hideMark/>
          </w:tcPr>
          <w:p w14:paraId="6EBEC79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-0.13</w:t>
            </w:r>
          </w:p>
        </w:tc>
      </w:tr>
      <w:tr w:rsidR="001A0295" w:rsidRPr="001A0295" w14:paraId="502F7F34" w14:textId="77777777" w:rsidTr="00077A12">
        <w:tc>
          <w:tcPr>
            <w:tcW w:w="0" w:type="auto"/>
            <w:hideMark/>
          </w:tcPr>
          <w:p w14:paraId="76F1E187" w14:textId="77777777" w:rsidR="001A0295" w:rsidRPr="001A0295" w:rsidRDefault="001A0295" w:rsidP="001A0295">
            <w:pPr>
              <w:spacing w:before="36" w:after="36" w:line="240" w:lineRule="auto"/>
              <w:rPr>
                <w:sz w:val="24"/>
                <w:szCs w:val="24"/>
                <w:lang w:val="en-US"/>
              </w:rPr>
            </w:pPr>
            <w:r w:rsidRPr="001A0295">
              <w:rPr>
                <w:sz w:val="24"/>
                <w:szCs w:val="24"/>
                <w:lang w:val="en-US"/>
              </w:rPr>
              <w:t>Study</w:t>
            </w:r>
          </w:p>
        </w:tc>
        <w:tc>
          <w:tcPr>
            <w:tcW w:w="799" w:type="pct"/>
            <w:hideMark/>
          </w:tcPr>
          <w:p w14:paraId="3865F22D" w14:textId="77777777" w:rsidR="001A0295" w:rsidRPr="001A0295" w:rsidRDefault="001A0295" w:rsidP="001A0295">
            <w:pPr>
              <w:spacing w:before="36" w:after="36" w:line="240" w:lineRule="auto"/>
              <w:rPr>
                <w:sz w:val="24"/>
                <w:szCs w:val="24"/>
                <w:lang w:val="en-US"/>
              </w:rPr>
            </w:pPr>
            <w:r w:rsidRPr="001A0295">
              <w:rPr>
                <w:sz w:val="24"/>
                <w:szCs w:val="24"/>
                <w:lang w:val="en-US"/>
              </w:rPr>
              <w:t>Only significant replications</w:t>
            </w:r>
          </w:p>
        </w:tc>
        <w:tc>
          <w:tcPr>
            <w:tcW w:w="643" w:type="pct"/>
            <w:hideMark/>
          </w:tcPr>
          <w:p w14:paraId="3A08852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0.01</w:t>
            </w:r>
          </w:p>
        </w:tc>
        <w:tc>
          <w:tcPr>
            <w:tcW w:w="0" w:type="auto"/>
            <w:hideMark/>
          </w:tcPr>
          <w:p w14:paraId="73EA37E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c>
          <w:tcPr>
            <w:tcW w:w="0" w:type="auto"/>
            <w:hideMark/>
          </w:tcPr>
          <w:p w14:paraId="7B70C02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2F89CEB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54CC6E9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41BB797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-0.04</w:t>
            </w:r>
          </w:p>
        </w:tc>
      </w:tr>
      <w:tr w:rsidR="001A0295" w:rsidRPr="001A0295" w14:paraId="50A52790" w14:textId="77777777" w:rsidTr="00077A12">
        <w:tc>
          <w:tcPr>
            <w:tcW w:w="0" w:type="auto"/>
            <w:hideMark/>
          </w:tcPr>
          <w:p w14:paraId="492FD7D7" w14:textId="77777777" w:rsidR="001A0295" w:rsidRPr="001A0295" w:rsidRDefault="001A0295" w:rsidP="001A0295">
            <w:pPr>
              <w:spacing w:before="36" w:after="36" w:line="240" w:lineRule="auto"/>
              <w:rPr>
                <w:sz w:val="24"/>
                <w:szCs w:val="24"/>
                <w:lang w:val="en-US"/>
              </w:rPr>
            </w:pPr>
            <w:r w:rsidRPr="001A0295">
              <w:rPr>
                <w:sz w:val="24"/>
                <w:szCs w:val="24"/>
                <w:lang w:val="en-US"/>
              </w:rPr>
              <w:t>Study</w:t>
            </w:r>
          </w:p>
        </w:tc>
        <w:tc>
          <w:tcPr>
            <w:tcW w:w="799" w:type="pct"/>
            <w:hideMark/>
          </w:tcPr>
          <w:p w14:paraId="4B7826CD" w14:textId="77777777" w:rsidR="001A0295" w:rsidRPr="001A0295" w:rsidRDefault="001A0295" w:rsidP="001A0295">
            <w:pPr>
              <w:spacing w:before="36" w:after="36" w:line="240" w:lineRule="auto"/>
              <w:rPr>
                <w:sz w:val="24"/>
                <w:szCs w:val="24"/>
                <w:lang w:val="en-US"/>
              </w:rPr>
            </w:pPr>
            <w:r w:rsidRPr="001A0295">
              <w:rPr>
                <w:sz w:val="24"/>
                <w:szCs w:val="24"/>
                <w:lang w:val="en-US"/>
              </w:rPr>
              <w:t>Only non-equivalent replications</w:t>
            </w:r>
          </w:p>
        </w:tc>
        <w:tc>
          <w:tcPr>
            <w:tcW w:w="643" w:type="pct"/>
            <w:hideMark/>
          </w:tcPr>
          <w:p w14:paraId="5B755C3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405E95D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07A77BB4"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3F41620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4A59DAB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74287F3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r>
      <w:tr w:rsidR="001A0295" w:rsidRPr="001A0295" w14:paraId="7FE005D8" w14:textId="77777777" w:rsidTr="00077A12">
        <w:tc>
          <w:tcPr>
            <w:tcW w:w="0" w:type="auto"/>
            <w:hideMark/>
          </w:tcPr>
          <w:p w14:paraId="6AEB9D58" w14:textId="77777777" w:rsidR="001A0295" w:rsidRPr="001A0295" w:rsidRDefault="001A0295" w:rsidP="001A0295">
            <w:pPr>
              <w:spacing w:before="36" w:after="36" w:line="240" w:lineRule="auto"/>
              <w:rPr>
                <w:sz w:val="24"/>
                <w:szCs w:val="24"/>
                <w:lang w:val="en-US"/>
              </w:rPr>
            </w:pPr>
            <w:r w:rsidRPr="001A0295">
              <w:rPr>
                <w:sz w:val="24"/>
                <w:szCs w:val="24"/>
                <w:lang w:val="en-US"/>
              </w:rPr>
              <w:t>Study</w:t>
            </w:r>
          </w:p>
        </w:tc>
        <w:tc>
          <w:tcPr>
            <w:tcW w:w="799" w:type="pct"/>
            <w:hideMark/>
          </w:tcPr>
          <w:p w14:paraId="6C003798" w14:textId="77777777" w:rsidR="001A0295" w:rsidRPr="001A0295" w:rsidRDefault="001A0295" w:rsidP="001A0295">
            <w:pPr>
              <w:spacing w:before="36" w:after="36" w:line="240" w:lineRule="auto"/>
              <w:rPr>
                <w:sz w:val="24"/>
                <w:szCs w:val="24"/>
                <w:lang w:val="en-US"/>
              </w:rPr>
            </w:pPr>
            <w:r w:rsidRPr="001A0295">
              <w:rPr>
                <w:sz w:val="24"/>
                <w:szCs w:val="24"/>
                <w:lang w:val="en-US"/>
              </w:rPr>
              <w:t>P value as Moderator</w:t>
            </w:r>
          </w:p>
        </w:tc>
        <w:tc>
          <w:tcPr>
            <w:tcW w:w="643" w:type="pct"/>
            <w:hideMark/>
          </w:tcPr>
          <w:p w14:paraId="5F61C18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4449FC8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6569D8D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28B10F2B"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2B9FB4A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28E1F77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r>
      <w:tr w:rsidR="001A0295" w:rsidRPr="001A0295" w14:paraId="47B4B811" w14:textId="77777777" w:rsidTr="00077A12">
        <w:tc>
          <w:tcPr>
            <w:tcW w:w="0" w:type="auto"/>
            <w:hideMark/>
          </w:tcPr>
          <w:p w14:paraId="504D1957" w14:textId="77777777" w:rsidR="001A0295" w:rsidRPr="001A0295" w:rsidRDefault="001A0295" w:rsidP="001A0295">
            <w:pPr>
              <w:spacing w:before="36" w:after="36" w:line="240" w:lineRule="auto"/>
              <w:rPr>
                <w:sz w:val="24"/>
                <w:szCs w:val="24"/>
                <w:lang w:val="en-US"/>
              </w:rPr>
            </w:pPr>
            <w:r w:rsidRPr="001A0295">
              <w:rPr>
                <w:sz w:val="24"/>
                <w:szCs w:val="24"/>
                <w:lang w:val="en-US"/>
              </w:rPr>
              <w:t>Effect</w:t>
            </w:r>
          </w:p>
        </w:tc>
        <w:tc>
          <w:tcPr>
            <w:tcW w:w="799" w:type="pct"/>
            <w:hideMark/>
          </w:tcPr>
          <w:p w14:paraId="38D211C5" w14:textId="77777777" w:rsidR="001A0295" w:rsidRPr="001A0295" w:rsidRDefault="001A0295" w:rsidP="001A0295">
            <w:pPr>
              <w:spacing w:before="36" w:after="36" w:line="240" w:lineRule="auto"/>
              <w:rPr>
                <w:sz w:val="24"/>
                <w:szCs w:val="24"/>
                <w:lang w:val="en-US"/>
              </w:rPr>
            </w:pPr>
            <w:r w:rsidRPr="001A0295">
              <w:rPr>
                <w:sz w:val="24"/>
                <w:szCs w:val="24"/>
                <w:lang w:val="en-US"/>
              </w:rPr>
              <w:t>Only significant replications</w:t>
            </w:r>
          </w:p>
        </w:tc>
        <w:tc>
          <w:tcPr>
            <w:tcW w:w="643" w:type="pct"/>
            <w:hideMark/>
          </w:tcPr>
          <w:p w14:paraId="6E00935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0.00</w:t>
            </w:r>
          </w:p>
        </w:tc>
        <w:tc>
          <w:tcPr>
            <w:tcW w:w="0" w:type="auto"/>
            <w:hideMark/>
          </w:tcPr>
          <w:p w14:paraId="2722976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c>
          <w:tcPr>
            <w:tcW w:w="0" w:type="auto"/>
            <w:hideMark/>
          </w:tcPr>
          <w:p w14:paraId="75180A6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36553C5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7EF96EF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4222AF8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-0.04</w:t>
            </w:r>
          </w:p>
        </w:tc>
      </w:tr>
      <w:tr w:rsidR="001A0295" w:rsidRPr="001A0295" w14:paraId="004E98CE" w14:textId="77777777" w:rsidTr="00077A12">
        <w:tc>
          <w:tcPr>
            <w:tcW w:w="0" w:type="auto"/>
            <w:hideMark/>
          </w:tcPr>
          <w:p w14:paraId="7B063ED6" w14:textId="77777777" w:rsidR="001A0295" w:rsidRPr="001A0295" w:rsidRDefault="001A0295" w:rsidP="001A0295">
            <w:pPr>
              <w:spacing w:before="36" w:after="36" w:line="240" w:lineRule="auto"/>
              <w:rPr>
                <w:sz w:val="24"/>
                <w:szCs w:val="24"/>
                <w:lang w:val="en-US"/>
              </w:rPr>
            </w:pPr>
            <w:r w:rsidRPr="001A0295">
              <w:rPr>
                <w:sz w:val="24"/>
                <w:szCs w:val="24"/>
                <w:lang w:val="en-US"/>
              </w:rPr>
              <w:t>Effect</w:t>
            </w:r>
          </w:p>
        </w:tc>
        <w:tc>
          <w:tcPr>
            <w:tcW w:w="799" w:type="pct"/>
            <w:hideMark/>
          </w:tcPr>
          <w:p w14:paraId="39A58FB4" w14:textId="77777777" w:rsidR="001A0295" w:rsidRPr="001A0295" w:rsidRDefault="001A0295" w:rsidP="001A0295">
            <w:pPr>
              <w:spacing w:before="36" w:after="36" w:line="240" w:lineRule="auto"/>
              <w:rPr>
                <w:sz w:val="24"/>
                <w:szCs w:val="24"/>
                <w:lang w:val="en-US"/>
              </w:rPr>
            </w:pPr>
            <w:r w:rsidRPr="001A0295">
              <w:rPr>
                <w:sz w:val="24"/>
                <w:szCs w:val="24"/>
                <w:lang w:val="en-US"/>
              </w:rPr>
              <w:t>Only non-equivalent replications</w:t>
            </w:r>
          </w:p>
        </w:tc>
        <w:tc>
          <w:tcPr>
            <w:tcW w:w="643" w:type="pct"/>
            <w:hideMark/>
          </w:tcPr>
          <w:p w14:paraId="1F86BEE4"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0F55E3C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6D1036E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22177EE2"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7A6B6FD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06AEF08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r>
      <w:tr w:rsidR="001A0295" w:rsidRPr="001A0295" w14:paraId="6FA0D924" w14:textId="77777777" w:rsidTr="00077A12">
        <w:tc>
          <w:tcPr>
            <w:tcW w:w="0" w:type="auto"/>
            <w:hideMark/>
          </w:tcPr>
          <w:p w14:paraId="6248D2ED" w14:textId="77777777" w:rsidR="001A0295" w:rsidRPr="001A0295" w:rsidRDefault="001A0295" w:rsidP="001A0295">
            <w:pPr>
              <w:spacing w:before="36" w:after="36" w:line="240" w:lineRule="auto"/>
              <w:rPr>
                <w:sz w:val="24"/>
                <w:szCs w:val="24"/>
                <w:lang w:val="en-US"/>
              </w:rPr>
            </w:pPr>
            <w:r w:rsidRPr="001A0295">
              <w:rPr>
                <w:sz w:val="24"/>
                <w:szCs w:val="24"/>
                <w:lang w:val="en-US"/>
              </w:rPr>
              <w:t>Effect</w:t>
            </w:r>
          </w:p>
        </w:tc>
        <w:tc>
          <w:tcPr>
            <w:tcW w:w="799" w:type="pct"/>
            <w:hideMark/>
          </w:tcPr>
          <w:p w14:paraId="1ED0C1DE" w14:textId="77777777" w:rsidR="001A0295" w:rsidRPr="001A0295" w:rsidRDefault="001A0295" w:rsidP="001A0295">
            <w:pPr>
              <w:spacing w:before="36" w:after="36" w:line="240" w:lineRule="auto"/>
              <w:rPr>
                <w:sz w:val="24"/>
                <w:szCs w:val="24"/>
                <w:lang w:val="en-US"/>
              </w:rPr>
            </w:pPr>
            <w:r w:rsidRPr="001A0295">
              <w:rPr>
                <w:sz w:val="24"/>
                <w:szCs w:val="24"/>
                <w:lang w:val="en-US"/>
              </w:rPr>
              <w:t>P value as Moderator</w:t>
            </w:r>
          </w:p>
        </w:tc>
        <w:tc>
          <w:tcPr>
            <w:tcW w:w="643" w:type="pct"/>
            <w:hideMark/>
          </w:tcPr>
          <w:p w14:paraId="49AA158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1D079DA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4837D474"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20DE363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07D3A2A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5D14522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r>
      <w:tr w:rsidR="001A0295" w:rsidRPr="001A0295" w14:paraId="27FB9183" w14:textId="77777777" w:rsidTr="00077A12">
        <w:tc>
          <w:tcPr>
            <w:tcW w:w="0" w:type="auto"/>
            <w:tcBorders>
              <w:bottom w:val="single" w:sz="4" w:space="0" w:color="auto"/>
            </w:tcBorders>
            <w:hideMark/>
          </w:tcPr>
          <w:p w14:paraId="08B729A6" w14:textId="77777777" w:rsidR="001A0295" w:rsidRPr="001A0295" w:rsidRDefault="001A0295" w:rsidP="001A0295">
            <w:pPr>
              <w:spacing w:before="36" w:after="36" w:line="240" w:lineRule="auto"/>
              <w:rPr>
                <w:sz w:val="24"/>
                <w:szCs w:val="24"/>
                <w:lang w:val="en-US"/>
              </w:rPr>
            </w:pPr>
            <w:r w:rsidRPr="001A0295">
              <w:rPr>
                <w:sz w:val="24"/>
                <w:szCs w:val="24"/>
                <w:lang w:val="en-US"/>
              </w:rPr>
              <w:t>Effect</w:t>
            </w:r>
          </w:p>
        </w:tc>
        <w:tc>
          <w:tcPr>
            <w:tcW w:w="799" w:type="pct"/>
            <w:tcBorders>
              <w:bottom w:val="single" w:sz="4" w:space="0" w:color="auto"/>
            </w:tcBorders>
            <w:hideMark/>
          </w:tcPr>
          <w:p w14:paraId="75C58A9C" w14:textId="77777777" w:rsidR="001A0295" w:rsidRPr="001A0295" w:rsidRDefault="001A0295" w:rsidP="001A0295">
            <w:pPr>
              <w:spacing w:before="36" w:after="36" w:line="240" w:lineRule="auto"/>
              <w:rPr>
                <w:sz w:val="24"/>
                <w:szCs w:val="24"/>
                <w:lang w:val="en-US"/>
              </w:rPr>
            </w:pPr>
            <w:r w:rsidRPr="001A0295">
              <w:rPr>
                <w:sz w:val="24"/>
                <w:szCs w:val="24"/>
                <w:lang w:val="en-US"/>
              </w:rPr>
              <w:t>All data</w:t>
            </w:r>
          </w:p>
        </w:tc>
        <w:tc>
          <w:tcPr>
            <w:tcW w:w="643" w:type="pct"/>
            <w:tcBorders>
              <w:bottom w:val="single" w:sz="4" w:space="0" w:color="auto"/>
            </w:tcBorders>
            <w:hideMark/>
          </w:tcPr>
          <w:p w14:paraId="3663838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tcBorders>
              <w:bottom w:val="single" w:sz="4" w:space="0" w:color="auto"/>
            </w:tcBorders>
            <w:hideMark/>
          </w:tcPr>
          <w:p w14:paraId="22BA7BE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tcBorders>
              <w:bottom w:val="single" w:sz="4" w:space="0" w:color="auto"/>
            </w:tcBorders>
            <w:hideMark/>
          </w:tcPr>
          <w:p w14:paraId="672F67C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tcBorders>
              <w:bottom w:val="single" w:sz="4" w:space="0" w:color="auto"/>
            </w:tcBorders>
            <w:hideMark/>
          </w:tcPr>
          <w:p w14:paraId="20AC9BC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tcBorders>
              <w:bottom w:val="single" w:sz="4" w:space="0" w:color="auto"/>
            </w:tcBorders>
            <w:hideMark/>
          </w:tcPr>
          <w:p w14:paraId="18E1D9E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tcBorders>
              <w:bottom w:val="single" w:sz="4" w:space="0" w:color="auto"/>
            </w:tcBorders>
            <w:hideMark/>
          </w:tcPr>
          <w:p w14:paraId="2B70F88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-0.13</w:t>
            </w:r>
          </w:p>
        </w:tc>
      </w:tr>
    </w:tbl>
    <w:p w14:paraId="790A1E16" w14:textId="77777777" w:rsidR="001A0295" w:rsidRPr="001A0295" w:rsidRDefault="001A0295" w:rsidP="001A0295">
      <w:pPr>
        <w:keepNext/>
        <w:keepLines/>
        <w:spacing w:before="40" w:after="0" w:line="240" w:lineRule="auto"/>
        <w:outlineLvl w:val="2"/>
        <w:rPr>
          <w:rFonts w:asciiTheme="majorHAnsi" w:eastAsiaTheme="majorEastAsia" w:hAnsiTheme="majorHAnsi" w:cstheme="majorBidi"/>
          <w:b/>
          <w:sz w:val="24"/>
          <w:szCs w:val="24"/>
        </w:rPr>
      </w:pPr>
      <w:bookmarkStart w:id="35" w:name="sm4"/>
      <w:bookmarkStart w:id="36" w:name="sm5"/>
      <w:bookmarkEnd w:id="35"/>
      <w:bookmarkEnd w:id="36"/>
    </w:p>
    <w:p w14:paraId="1431277C" w14:textId="77777777" w:rsidR="001A0295" w:rsidRPr="001A0295" w:rsidRDefault="001A0295" w:rsidP="001A0295">
      <w:pPr>
        <w:rPr>
          <w:rFonts w:asciiTheme="majorHAnsi" w:eastAsiaTheme="majorEastAsia" w:hAnsiTheme="majorHAnsi" w:cstheme="majorBidi"/>
          <w:sz w:val="24"/>
          <w:szCs w:val="24"/>
        </w:rPr>
      </w:pPr>
      <w:r w:rsidRPr="001A0295">
        <w:br w:type="page"/>
      </w:r>
    </w:p>
    <w:p w14:paraId="3CC46C54" w14:textId="77777777" w:rsidR="001A0295" w:rsidRPr="001A0295" w:rsidRDefault="001A0295" w:rsidP="001A0295">
      <w:pPr>
        <w:keepNext/>
        <w:keepLines/>
        <w:spacing w:before="40" w:after="0"/>
        <w:outlineLvl w:val="2"/>
        <w:rPr>
          <w:rFonts w:asciiTheme="majorHAnsi" w:eastAsiaTheme="majorEastAsia" w:hAnsiTheme="majorHAnsi" w:cstheme="majorBidi"/>
          <w:b/>
          <w:sz w:val="24"/>
          <w:szCs w:val="24"/>
        </w:rPr>
      </w:pPr>
      <w:bookmarkStart w:id="37" w:name="bayesian-mixture-model"/>
      <w:bookmarkEnd w:id="37"/>
      <w:r w:rsidRPr="001A0295">
        <w:rPr>
          <w:rFonts w:asciiTheme="majorHAnsi" w:eastAsiaTheme="majorEastAsia" w:hAnsiTheme="majorHAnsi" w:cstheme="majorBidi"/>
          <w:b/>
          <w:sz w:val="24"/>
          <w:szCs w:val="24"/>
        </w:rPr>
        <w:lastRenderedPageBreak/>
        <w:t>Supplementary materials 4</w:t>
      </w:r>
    </w:p>
    <w:p w14:paraId="567CB9C4" w14:textId="77777777" w:rsidR="001A0295" w:rsidRPr="001A0295" w:rsidRDefault="001A0295" w:rsidP="001A0295">
      <w:pPr>
        <w:keepNext/>
        <w:keepLines/>
        <w:spacing w:before="40" w:after="0" w:line="240" w:lineRule="auto"/>
        <w:ind w:firstLine="720"/>
        <w:outlineLvl w:val="3"/>
        <w:rPr>
          <w:rFonts w:asciiTheme="majorHAnsi" w:eastAsiaTheme="majorEastAsia" w:hAnsiTheme="majorHAnsi" w:cstheme="majorBidi"/>
          <w:b/>
          <w:iCs/>
        </w:rPr>
      </w:pPr>
      <w:r w:rsidRPr="001A0295">
        <w:rPr>
          <w:rFonts w:asciiTheme="majorHAnsi" w:eastAsiaTheme="majorEastAsia" w:hAnsiTheme="majorHAnsi" w:cstheme="majorBidi"/>
          <w:b/>
          <w:iCs/>
        </w:rPr>
        <w:t>Bayesian Mixture Model</w:t>
      </w:r>
    </w:p>
    <w:p w14:paraId="09EF7996" w14:textId="77777777"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 xml:space="preserve">The mixture model results presented in text presents the model developed by Camerer et al,. (2018; see </w:t>
      </w:r>
      <w:hyperlink r:id="rId33" w:history="1">
        <w:r w:rsidRPr="00331E8C">
          <w:rPr>
            <w:rFonts w:eastAsia="Cambria" w:cstheme="minorHAnsi"/>
            <w:sz w:val="24"/>
            <w:szCs w:val="24"/>
            <w:u w:val="single"/>
            <w:lang w:val="en-US"/>
          </w:rPr>
          <w:t>https://osf.io/xhj4d/</w:t>
        </w:r>
      </w:hyperlink>
      <w:r w:rsidRPr="00331E8C">
        <w:rPr>
          <w:rFonts w:eastAsia="Cambria" w:cstheme="minorHAnsi"/>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an estimated precision (tau). This model uses an errors-in-variables approach to account for possible attenuation of effect sizes due to measurement error and estimation uncertainty following </w:t>
      </w:r>
      <w:r w:rsidRPr="00331E8C">
        <w:rPr>
          <w:rFonts w:eastAsia="Cambria" w:cstheme="minorHAnsi"/>
          <w:sz w:val="24"/>
          <w:szCs w:val="24"/>
          <w:lang w:val="en-US"/>
        </w:rPr>
        <w:fldChar w:fldCharType="begin"/>
      </w:r>
      <w:r w:rsidRPr="00331E8C">
        <w:rPr>
          <w:rFonts w:eastAsia="Cambria" w:cstheme="minorHAnsi"/>
          <w:sz w:val="24"/>
          <w:szCs w:val="24"/>
          <w:lang w:val="en-US"/>
        </w:rPr>
        <w:instrText xml:space="preserve"> ADDIN EN.CITE &lt;EndNote&gt;&lt;Cite AuthorYear="1"&gt;&lt;Author&gt;Matzke&lt;/Author&gt;&lt;Year&gt;2017&lt;/Year&gt;&lt;RecNum&gt;1012&lt;/RecNum&gt;&lt;DisplayText&gt;Matzke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Pr="00331E8C">
        <w:rPr>
          <w:rFonts w:eastAsia="Cambria" w:cstheme="minorHAnsi"/>
          <w:sz w:val="24"/>
          <w:szCs w:val="24"/>
          <w:lang w:val="en-US"/>
        </w:rPr>
        <w:fldChar w:fldCharType="separate"/>
      </w:r>
      <w:r w:rsidRPr="00331E8C">
        <w:rPr>
          <w:rFonts w:eastAsia="Cambria" w:cstheme="minorHAnsi"/>
          <w:noProof/>
          <w:sz w:val="24"/>
          <w:szCs w:val="24"/>
          <w:lang w:val="en-US"/>
        </w:rPr>
        <w:t>Matzke et al. (2017)</w:t>
      </w:r>
      <w:r w:rsidRPr="00331E8C">
        <w:rPr>
          <w:rFonts w:eastAsia="Cambria" w:cstheme="minorHAnsi"/>
          <w:sz w:val="24"/>
          <w:szCs w:val="24"/>
          <w:lang w:val="en-US"/>
        </w:rPr>
        <w:fldChar w:fldCharType="end"/>
      </w:r>
      <w:r w:rsidRPr="00331E8C">
        <w:rPr>
          <w:rFonts w:eastAsia="Cambria" w:cstheme="minorHAnsi"/>
          <w:sz w:val="24"/>
          <w:szCs w:val="24"/>
          <w:lang w:val="en-US"/>
        </w:rPr>
        <w:t xml:space="preserve">, which means the effect size attenuation factor is the factor change between the estimated true effect of the original and replication study effect size. </w:t>
      </w:r>
    </w:p>
    <w:p w14:paraId="431819C0" w14:textId="77777777" w:rsidR="001A0295" w:rsidRPr="001A0295" w:rsidRDefault="001A0295" w:rsidP="001A0295">
      <w:pPr>
        <w:spacing w:line="240" w:lineRule="auto"/>
      </w:pPr>
      <w:r w:rsidRPr="001A0295">
        <w:t xml:space="preserve">Box SM1. The original model reported in </w:t>
      </w:r>
      <w:r w:rsidRPr="001A0295">
        <w:fldChar w:fldCharType="begin"/>
      </w:r>
      <w:r w:rsidRPr="001A029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1A0295">
        <w:fldChar w:fldCharType="separate"/>
      </w:r>
      <w:r w:rsidRPr="001A0295">
        <w:rPr>
          <w:noProof/>
        </w:rPr>
        <w:t>Camerer et al. (2018)</w:t>
      </w:r>
      <w:r w:rsidRPr="001A0295">
        <w:fldChar w:fldCharType="end"/>
      </w:r>
      <w:r w:rsidRPr="001A0295">
        <w:t xml:space="preserve"> and reported on in the main text of the current article.</w:t>
      </w:r>
    </w:p>
    <w:p w14:paraId="0EA0C5AD" w14:textId="77777777" w:rsidR="001A0295" w:rsidRPr="001A0295" w:rsidRDefault="001A0295" w:rsidP="001A0295">
      <w:pPr>
        <w:shd w:val="clear" w:color="auto" w:fill="F8F8F8"/>
        <w:spacing w:after="200" w:line="240" w:lineRule="auto"/>
        <w:rPr>
          <w:rFonts w:ascii="Consolas" w:hAnsi="Consolas"/>
          <w:i/>
        </w:rPr>
      </w:pPr>
      <w:r w:rsidRPr="001A0295">
        <w:rPr>
          <w:rFonts w:ascii="Consolas" w:hAnsi="Consolas"/>
          <w:shd w:val="clear" w:color="auto" w:fill="F8F8F8"/>
        </w:rPr>
        <w:t>Model{</w:t>
      </w:r>
      <w:r w:rsidRPr="001A0295">
        <w:rPr>
          <w:rFonts w:ascii="Consolas" w:hAnsi="Consolas"/>
          <w:i/>
        </w:rPr>
        <w:br/>
      </w:r>
      <w:r w:rsidRPr="001A0295">
        <w:rPr>
          <w:rFonts w:ascii="Consolas" w:hAnsi="Consolas"/>
          <w:shd w:val="clear" w:color="auto" w:fill="F8F8F8"/>
        </w:rPr>
        <w:t># Mixture Model Priors:</w:t>
      </w:r>
      <w:r w:rsidRPr="001A0295">
        <w:rPr>
          <w:rFonts w:ascii="Consolas" w:hAnsi="Consolas"/>
          <w:i/>
        </w:rPr>
        <w:br/>
      </w:r>
      <w:r w:rsidRPr="001A0295">
        <w:rPr>
          <w:rFonts w:ascii="Consolas" w:hAnsi="Consolas"/>
          <w:shd w:val="clear" w:color="auto" w:fill="F8F8F8"/>
        </w:rPr>
        <w:t>alpha ~ dunif(0,1) # flat prior on slope for predicted effect size under H1</w:t>
      </w:r>
      <w:r w:rsidRPr="001A0295">
        <w:rPr>
          <w:rFonts w:ascii="Consolas" w:hAnsi="Consolas"/>
          <w:i/>
        </w:rPr>
        <w:br/>
      </w:r>
      <w:r w:rsidRPr="001A0295">
        <w:rPr>
          <w:rFonts w:ascii="Consolas" w:hAnsi="Consolas"/>
          <w:shd w:val="clear" w:color="auto" w:fill="F8F8F8"/>
        </w:rPr>
        <w:t>tau ~ dgamma(0.001,0.001) # vague prior on study precision</w:t>
      </w:r>
      <w:r w:rsidRPr="001A0295">
        <w:rPr>
          <w:rFonts w:ascii="Consolas" w:hAnsi="Consolas"/>
          <w:i/>
        </w:rPr>
        <w:br/>
      </w:r>
      <w:r w:rsidRPr="001A0295">
        <w:rPr>
          <w:rFonts w:ascii="Consolas" w:hAnsi="Consolas"/>
          <w:shd w:val="clear" w:color="auto" w:fill="F8F8F8"/>
        </w:rPr>
        <w:t>phi ~ dbeta(1, 1) # flat prior on the true effect rate</w:t>
      </w:r>
      <w:r w:rsidRPr="001A0295">
        <w:rPr>
          <w:rFonts w:ascii="Consolas" w:hAnsi="Consolas"/>
          <w:i/>
        </w:rPr>
        <w:br/>
      </w:r>
      <w:r w:rsidRPr="001A0295">
        <w:rPr>
          <w:rFonts w:ascii="Consolas" w:hAnsi="Consolas"/>
          <w:shd w:val="clear" w:color="auto" w:fill="F8F8F8"/>
        </w:rPr>
        <w:t># prior on true effect size of original studies:</w:t>
      </w:r>
      <w:r w:rsidRPr="001A0295">
        <w:rPr>
          <w:rFonts w:ascii="Consolas" w:hAnsi="Consolas"/>
          <w:i/>
        </w:rPr>
        <w:br/>
      </w:r>
      <w:r w:rsidRPr="001A0295">
        <w:rPr>
          <w:rFonts w:ascii="Consolas" w:hAnsi="Consolas"/>
          <w:shd w:val="clear" w:color="auto" w:fill="F8F8F8"/>
        </w:rPr>
        <w:t>for (i in 1:n){</w:t>
      </w:r>
      <w:r w:rsidRPr="001A0295">
        <w:rPr>
          <w:rFonts w:ascii="Consolas" w:hAnsi="Consolas"/>
          <w:i/>
        </w:rPr>
        <w:br/>
      </w:r>
      <w:r w:rsidRPr="001A0295">
        <w:rPr>
          <w:rFonts w:ascii="Consolas" w:hAnsi="Consolas"/>
          <w:shd w:val="clear" w:color="auto" w:fill="F8F8F8"/>
        </w:rPr>
        <w:t>trueOrgEffect[i] ~ dnorm(0, 1)</w:t>
      </w:r>
      <w:r w:rsidRPr="001A0295">
        <w:rPr>
          <w:rFonts w:ascii="Consolas" w:hAnsi="Consolas"/>
          <w:i/>
        </w:rPr>
        <w:br/>
      </w:r>
      <w:r w:rsidRPr="001A0295">
        <w:rPr>
          <w:rFonts w:ascii="Consolas" w:hAnsi="Consolas"/>
          <w:shd w:val="clear" w:color="auto" w:fill="F8F8F8"/>
        </w:rPr>
        <w:t>}</w:t>
      </w:r>
      <w:r w:rsidRPr="001A0295">
        <w:rPr>
          <w:rFonts w:ascii="Consolas" w:hAnsi="Consolas"/>
          <w:i/>
        </w:rPr>
        <w:br/>
      </w:r>
      <w:r w:rsidRPr="001A0295">
        <w:rPr>
          <w:rFonts w:ascii="Consolas" w:hAnsi="Consolas"/>
          <w:shd w:val="clear" w:color="auto" w:fill="F8F8F8"/>
        </w:rPr>
        <w:t># Mixture Model Likelihood:</w:t>
      </w:r>
      <w:r w:rsidRPr="001A0295">
        <w:rPr>
          <w:rFonts w:ascii="Consolas" w:hAnsi="Consolas"/>
          <w:i/>
        </w:rPr>
        <w:br/>
      </w:r>
      <w:r w:rsidRPr="001A0295">
        <w:rPr>
          <w:rFonts w:ascii="Consolas" w:hAnsi="Consolas"/>
          <w:shd w:val="clear" w:color="auto" w:fill="F8F8F8"/>
        </w:rPr>
        <w:t>for(i in 1:n){</w:t>
      </w:r>
      <w:r w:rsidRPr="001A0295">
        <w:rPr>
          <w:rFonts w:ascii="Consolas" w:hAnsi="Consolas"/>
          <w:i/>
        </w:rPr>
        <w:br/>
      </w:r>
      <w:r w:rsidRPr="001A0295">
        <w:rPr>
          <w:rFonts w:ascii="Consolas" w:hAnsi="Consolas"/>
          <w:shd w:val="clear" w:color="auto" w:fill="F8F8F8"/>
        </w:rPr>
        <w:t>clust[i] ~ dbern(phi)</w:t>
      </w:r>
      <w:r w:rsidRPr="001A0295">
        <w:rPr>
          <w:rFonts w:ascii="Consolas" w:hAnsi="Consolas"/>
          <w:i/>
        </w:rPr>
        <w:br/>
      </w:r>
      <w:r w:rsidRPr="001A0295">
        <w:rPr>
          <w:rFonts w:ascii="Consolas" w:hAnsi="Consolas"/>
          <w:shd w:val="clear" w:color="auto" w:fill="F8F8F8"/>
        </w:rPr>
        <w:t># extract errors in variables (FT stands for Fisher-transformed):</w:t>
      </w:r>
      <w:r w:rsidRPr="001A0295">
        <w:rPr>
          <w:rFonts w:ascii="Consolas" w:hAnsi="Consolas"/>
          <w:i/>
        </w:rPr>
        <w:br/>
      </w:r>
      <w:r w:rsidRPr="001A0295">
        <w:rPr>
          <w:rFonts w:ascii="Consolas" w:hAnsi="Consolas"/>
          <w:shd w:val="clear" w:color="auto" w:fill="F8F8F8"/>
        </w:rPr>
        <w:t>orgEffect_FT[i] ~ dnorm(trueOrgEffect[i], orgTau[i])</w:t>
      </w:r>
      <w:r w:rsidRPr="001A0295">
        <w:rPr>
          <w:rFonts w:ascii="Consolas" w:hAnsi="Consolas"/>
          <w:i/>
        </w:rPr>
        <w:br/>
      </w:r>
      <w:r w:rsidRPr="001A0295">
        <w:rPr>
          <w:rFonts w:ascii="Consolas" w:hAnsi="Consolas"/>
          <w:shd w:val="clear" w:color="auto" w:fill="F8F8F8"/>
        </w:rPr>
        <w:t>repEffect_FT[i] ~ dnorm(trueRepEffect[i], repTau[i])</w:t>
      </w:r>
      <w:r w:rsidRPr="001A0295">
        <w:rPr>
          <w:rFonts w:ascii="Consolas" w:hAnsi="Consolas"/>
          <w:i/>
        </w:rPr>
        <w:br/>
      </w:r>
      <w:r w:rsidRPr="001A0295">
        <w:rPr>
          <w:rFonts w:ascii="Consolas" w:hAnsi="Consolas"/>
          <w:shd w:val="clear" w:color="auto" w:fill="F8F8F8"/>
        </w:rPr>
        <w:t>trueRepEffect[i] ~ dnorm(mu[i], tau)</w:t>
      </w:r>
      <w:r w:rsidRPr="001A0295">
        <w:rPr>
          <w:rFonts w:ascii="Consolas" w:hAnsi="Consolas"/>
          <w:i/>
        </w:rPr>
        <w:br/>
      </w:r>
      <w:r w:rsidRPr="001A0295">
        <w:rPr>
          <w:rFonts w:ascii="Consolas" w:hAnsi="Consolas"/>
          <w:shd w:val="clear" w:color="auto" w:fill="F8F8F8"/>
        </w:rPr>
        <w:t># if clust[i] = 0 then H0 is true; if clust[i] = 1 then H1 is true and</w:t>
      </w:r>
      <w:r w:rsidRPr="001A0295">
        <w:rPr>
          <w:rFonts w:ascii="Consolas" w:hAnsi="Consolas"/>
          <w:i/>
        </w:rPr>
        <w:br/>
      </w:r>
      <w:r w:rsidRPr="001A0295">
        <w:rPr>
          <w:rFonts w:ascii="Consolas" w:hAnsi="Consolas"/>
          <w:shd w:val="clear" w:color="auto" w:fill="F8F8F8"/>
        </w:rPr>
        <w:t># the replication effect is a function of the original effect:</w:t>
      </w:r>
      <w:r w:rsidRPr="001A0295">
        <w:rPr>
          <w:rFonts w:ascii="Consolas" w:hAnsi="Consolas"/>
          <w:i/>
        </w:rPr>
        <w:br/>
      </w:r>
      <w:r w:rsidRPr="001A0295">
        <w:rPr>
          <w:rFonts w:ascii="Consolas" w:hAnsi="Consolas"/>
          <w:shd w:val="clear" w:color="auto" w:fill="F8F8F8"/>
        </w:rPr>
        <w:t>mu[i] &lt;- alpha * trueOrgEffect[i] * equals(clust[i], 1)</w:t>
      </w:r>
      <w:r w:rsidRPr="001A0295">
        <w:rPr>
          <w:rFonts w:ascii="Consolas" w:hAnsi="Consolas"/>
          <w:i/>
        </w:rPr>
        <w:br/>
      </w:r>
      <w:r w:rsidRPr="001A0295">
        <w:rPr>
          <w:rFonts w:ascii="Consolas" w:hAnsi="Consolas"/>
          <w:shd w:val="clear" w:color="auto" w:fill="F8F8F8"/>
        </w:rPr>
        <w:t># when clust[i] = 0, then mu[i] = 0;</w:t>
      </w:r>
      <w:r w:rsidRPr="001A0295">
        <w:rPr>
          <w:rFonts w:ascii="Consolas" w:hAnsi="Consolas"/>
          <w:i/>
        </w:rPr>
        <w:br/>
      </w:r>
      <w:r w:rsidRPr="001A0295">
        <w:rPr>
          <w:rFonts w:ascii="Consolas" w:hAnsi="Consolas"/>
          <w:shd w:val="clear" w:color="auto" w:fill="F8F8F8"/>
        </w:rPr>
        <w:t># when clust[i] = 1, then mu[i] = alpha * trueOrgEffect[i]</w:t>
      </w:r>
      <w:r w:rsidRPr="001A0295">
        <w:rPr>
          <w:rFonts w:ascii="Consolas" w:hAnsi="Consolas"/>
          <w:i/>
        </w:rPr>
        <w:br/>
      </w:r>
      <w:r w:rsidRPr="001A0295">
        <w:rPr>
          <w:rFonts w:ascii="Consolas" w:hAnsi="Consolas"/>
          <w:shd w:val="clear" w:color="auto" w:fill="F8F8F8"/>
        </w:rPr>
        <w:t xml:space="preserve"> }</w:t>
      </w:r>
      <w:r w:rsidRPr="001A0295">
        <w:rPr>
          <w:rFonts w:ascii="Consolas" w:hAnsi="Consolas"/>
          <w:shd w:val="clear" w:color="auto" w:fill="F8F8F8"/>
        </w:rPr>
        <w:br/>
        <w:t>}</w:t>
      </w:r>
    </w:p>
    <w:p w14:paraId="48CC390A" w14:textId="77777777" w:rsidR="001A0295" w:rsidRPr="001A0295" w:rsidRDefault="001A0295" w:rsidP="001A0295">
      <w:pPr>
        <w:keepNext/>
        <w:keepLines/>
        <w:spacing w:before="40" w:after="0" w:line="360" w:lineRule="auto"/>
        <w:outlineLvl w:val="2"/>
        <w:rPr>
          <w:rFonts w:asciiTheme="majorHAnsi" w:eastAsiaTheme="majorEastAsia" w:hAnsiTheme="majorHAnsi" w:cstheme="minorHAnsi"/>
          <w:b/>
          <w:sz w:val="24"/>
          <w:szCs w:val="24"/>
        </w:rPr>
      </w:pPr>
    </w:p>
    <w:p w14:paraId="5DB52181" w14:textId="77777777" w:rsidR="001A0295" w:rsidRPr="001A0295" w:rsidRDefault="001A0295" w:rsidP="001A0295">
      <w:r w:rsidRPr="001A0295">
        <w:br w:type="page"/>
      </w:r>
    </w:p>
    <w:p w14:paraId="08D328C9" w14:textId="77777777" w:rsidR="001A0295" w:rsidRPr="001A0295" w:rsidRDefault="001A0295" w:rsidP="001A0295">
      <w:pPr>
        <w:keepNext/>
        <w:keepLines/>
        <w:spacing w:before="40" w:after="0"/>
        <w:outlineLvl w:val="2"/>
        <w:rPr>
          <w:rFonts w:asciiTheme="majorHAnsi" w:eastAsia="Times New Roman" w:hAnsiTheme="majorHAnsi" w:cstheme="majorBidi"/>
          <w:b/>
          <w:bCs/>
          <w:sz w:val="24"/>
          <w:szCs w:val="24"/>
          <w:lang w:val="en-US"/>
        </w:rPr>
      </w:pPr>
      <w:r w:rsidRPr="001A0295">
        <w:rPr>
          <w:rFonts w:asciiTheme="majorHAnsi" w:eastAsiaTheme="majorEastAsia" w:hAnsiTheme="majorHAnsi" w:cstheme="majorBidi"/>
          <w:b/>
          <w:sz w:val="24"/>
          <w:szCs w:val="24"/>
        </w:rPr>
        <w:lastRenderedPageBreak/>
        <w:t xml:space="preserve">Supplementary materials </w:t>
      </w:r>
      <w:r w:rsidRPr="001A0295">
        <w:rPr>
          <w:rFonts w:asciiTheme="majorHAnsi" w:eastAsia="Times New Roman" w:hAnsiTheme="majorHAnsi" w:cstheme="majorBidi"/>
          <w:b/>
          <w:bCs/>
          <w:sz w:val="24"/>
          <w:szCs w:val="24"/>
          <w:lang w:val="en-US"/>
        </w:rPr>
        <w:t>5</w:t>
      </w:r>
    </w:p>
    <w:p w14:paraId="27D04F1C" w14:textId="77777777" w:rsidR="001A0295" w:rsidRPr="001A0295" w:rsidRDefault="001A0295" w:rsidP="001A0295">
      <w:pPr>
        <w:keepNext/>
        <w:keepLines/>
        <w:spacing w:before="40" w:after="0" w:line="360" w:lineRule="auto"/>
        <w:ind w:firstLine="720"/>
        <w:outlineLvl w:val="3"/>
        <w:rPr>
          <w:rFonts w:asciiTheme="majorHAnsi" w:eastAsia="Times New Roman" w:hAnsiTheme="majorHAnsi" w:cstheme="majorBidi"/>
          <w:b/>
          <w:iCs/>
          <w:lang w:val="en-US"/>
        </w:rPr>
      </w:pPr>
      <w:bookmarkStart w:id="38" w:name="conversions"/>
      <w:bookmarkEnd w:id="38"/>
      <w:r w:rsidRPr="001A0295">
        <w:rPr>
          <w:rFonts w:asciiTheme="majorHAnsi" w:eastAsia="Times New Roman" w:hAnsiTheme="majorHAnsi" w:cstheme="majorBidi"/>
          <w:b/>
          <w:iCs/>
          <w:lang w:val="en-US"/>
        </w:rPr>
        <w:t>Conversions</w:t>
      </w:r>
    </w:p>
    <w:p w14:paraId="7D779F76" w14:textId="77777777"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 xml:space="preserve">All statistical tests extracted were transformed into correlation coefficients as follows, using the methods reported in </w:t>
      </w:r>
      <w:r w:rsidRPr="00331E8C">
        <w:rPr>
          <w:rFonts w:eastAsia="Cambria" w:cstheme="minorHAnsi"/>
          <w:sz w:val="24"/>
          <w:szCs w:val="24"/>
          <w:lang w:val="en-US"/>
        </w:rPr>
        <w:fldChar w:fldCharType="begin"/>
      </w:r>
      <w:r w:rsidRPr="00331E8C">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331E8C">
        <w:rPr>
          <w:rFonts w:eastAsia="Cambria" w:cstheme="minorHAnsi"/>
          <w:sz w:val="24"/>
          <w:szCs w:val="24"/>
          <w:lang w:val="en-US"/>
        </w:rPr>
        <w:fldChar w:fldCharType="separate"/>
      </w:r>
      <w:r w:rsidRPr="00331E8C">
        <w:rPr>
          <w:rFonts w:eastAsia="Cambria" w:cstheme="minorHAnsi"/>
          <w:noProof/>
          <w:sz w:val="24"/>
          <w:szCs w:val="24"/>
          <w:lang w:val="en-US"/>
        </w:rPr>
        <w:t>(Open Science Collaboration, 2015)</w:t>
      </w:r>
      <w:r w:rsidRPr="00331E8C">
        <w:rPr>
          <w:rFonts w:eastAsia="Cambria" w:cstheme="minorHAnsi"/>
          <w:sz w:val="24"/>
          <w:szCs w:val="24"/>
          <w:lang w:val="en-US"/>
        </w:rPr>
        <w:fldChar w:fldCharType="end"/>
      </w:r>
      <w:r w:rsidRPr="00331E8C">
        <w:rPr>
          <w:rFonts w:eastAsia="Cambria" w:cstheme="minorHAnsi"/>
          <w:sz w:val="24"/>
          <w:szCs w:val="24"/>
          <w:lang w:val="en-US"/>
        </w:rPr>
        <w:t>.</w:t>
      </w:r>
    </w:p>
    <w:p w14:paraId="712D7E35" w14:textId="77777777" w:rsidR="001A0295" w:rsidRPr="001A0295" w:rsidRDefault="001A0295" w:rsidP="001A0295">
      <w:pPr>
        <w:spacing w:before="180" w:after="180" w:line="240" w:lineRule="auto"/>
        <w:rPr>
          <w:rFonts w:eastAsia="Cambria" w:cstheme="minorHAnsi"/>
          <w:sz w:val="24"/>
          <w:szCs w:val="24"/>
          <w:lang w:val="en-US"/>
        </w:rPr>
      </w:pPr>
      <w:r w:rsidRPr="001A0295">
        <w:rPr>
          <w:rFonts w:eastAsia="Cambria" w:cstheme="minorHAnsi"/>
          <w:sz w:val="24"/>
          <w:szCs w:val="24"/>
          <w:lang w:val="en-US"/>
        </w:rPr>
        <w:t>t statistics:</w:t>
      </w:r>
    </w:p>
    <w:p w14:paraId="794F9955" w14:textId="77777777" w:rsidR="001A0295" w:rsidRPr="001A0295" w:rsidRDefault="001A0295" w:rsidP="001A0295">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×(1/df)</m:t>
                  </m:r>
                </m:num>
                <m:den>
                  <m:r>
                    <w:rPr>
                      <w:rFonts w:ascii="Cambria Math" w:eastAsia="Cambria" w:hAnsi="Cambria Math" w:cstheme="minorHAnsi"/>
                      <w:sz w:val="24"/>
                      <w:szCs w:val="24"/>
                      <w:lang w:val="en-US"/>
                    </w:rPr>
                    <m:t>(</m:t>
                  </m:r>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/df)+1</m:t>
                  </m:r>
                </m:den>
              </m:f>
            </m:e>
          </m:rad>
        </m:oMath>
      </m:oMathPara>
    </w:p>
    <w:p w14:paraId="7DBA493C" w14:textId="77777777"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Sub>
      </m:oMath>
      <w:r w:rsidRPr="00331E8C">
        <w:rPr>
          <w:rFonts w:eastAsia="Cambria" w:cstheme="minorHAnsi"/>
          <w:sz w:val="24"/>
          <w:szCs w:val="24"/>
          <w:lang w:val="en-US"/>
        </w:rPr>
        <w:t xml:space="preserve"> is the observed t statistic and </w:t>
      </w:r>
      <m:oMath>
        <m:r>
          <w:rPr>
            <w:rFonts w:ascii="Cambria Math" w:eastAsia="Cambria" w:hAnsi="Cambria Math" w:cstheme="minorHAnsi"/>
            <w:sz w:val="24"/>
            <w:szCs w:val="24"/>
            <w:lang w:val="en-US"/>
          </w:rPr>
          <m:t>df</m:t>
        </m:r>
      </m:oMath>
      <w:r w:rsidRPr="00331E8C">
        <w:rPr>
          <w:rFonts w:eastAsia="Cambria" w:cstheme="minorHAnsi"/>
          <w:sz w:val="24"/>
          <w:szCs w:val="24"/>
          <w:lang w:val="en-US"/>
        </w:rPr>
        <w:t xml:space="preserve"> is the degrees of freedom of the t test.</w:t>
      </w:r>
    </w:p>
    <w:p w14:paraId="6E9890A2" w14:textId="77777777" w:rsidR="001A0295" w:rsidRPr="00331E8C" w:rsidRDefault="001A0295" w:rsidP="00331E8C">
      <w:pPr>
        <w:spacing w:before="180" w:after="180" w:line="360" w:lineRule="auto"/>
        <w:rPr>
          <w:rFonts w:eastAsia="Cambria" w:cstheme="minorHAnsi"/>
          <w:sz w:val="24"/>
          <w:szCs w:val="24"/>
          <w:lang w:val="en-US"/>
        </w:rPr>
      </w:pPr>
      <w:r w:rsidRPr="00331E8C">
        <w:rPr>
          <w:rFonts w:eastAsia="Cambria" w:cstheme="minorHAnsi"/>
          <w:sz w:val="24"/>
          <w:szCs w:val="24"/>
          <w:lang w:val="en-US"/>
        </w:rPr>
        <w:t>F statistics:</w:t>
      </w:r>
    </w:p>
    <w:p w14:paraId="6DF19135" w14:textId="77777777" w:rsidR="001A0295" w:rsidRPr="001A0295" w:rsidRDefault="001A0295" w:rsidP="001A0295">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)+1</m:t>
                  </m:r>
                </m:den>
              </m:f>
            </m:e>
          </m:rad>
          <m:r>
            <w:rPr>
              <w:rFonts w:ascii="Cambria Math" w:eastAsia="Cambria" w:hAnsi="Cambria Math" w:cstheme="minorHAnsi"/>
              <w:sz w:val="24"/>
              <w:szCs w:val="24"/>
              <w:lang w:val="en-US"/>
            </w:rPr>
            <m:t>×</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den>
              </m:f>
            </m:e>
          </m:rad>
        </m:oMath>
      </m:oMathPara>
    </w:p>
    <w:p w14:paraId="675C8FEB" w14:textId="77777777"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oMath>
      <w:r w:rsidRPr="00331E8C">
        <w:rPr>
          <w:rFonts w:eastAsia="Cambria" w:cstheme="minorHAnsi"/>
          <w:sz w:val="24"/>
          <w:szCs w:val="24"/>
          <w:lang w:val="en-US"/>
        </w:rPr>
        <w:t xml:space="preserve"> is the observed F statistic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oMath>
      <w:r w:rsidRPr="00331E8C">
        <w:rPr>
          <w:rFonts w:eastAsia="Cambria" w:cstheme="minorHAnsi"/>
          <w:sz w:val="24"/>
          <w:szCs w:val="24"/>
          <w:lang w:val="en-US"/>
        </w:rPr>
        <w:t xml:space="preserve"> is the degrees of freedom of the numerator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oMath>
      <w:r w:rsidRPr="00331E8C">
        <w:rPr>
          <w:rFonts w:eastAsia="Cambria" w:cstheme="minorHAnsi"/>
          <w:sz w:val="24"/>
          <w:szCs w:val="24"/>
          <w:lang w:val="en-US"/>
        </w:rPr>
        <w:t xml:space="preserve"> is degrees of freedom of the denominator.</w:t>
      </w:r>
    </w:p>
    <w:p w14:paraId="650A1957" w14:textId="77777777" w:rsidR="001A0295" w:rsidRPr="00331E8C" w:rsidRDefault="001A0295" w:rsidP="00331E8C">
      <w:pPr>
        <w:spacing w:before="180" w:after="180" w:line="360" w:lineRule="auto"/>
        <w:rPr>
          <w:rFonts w:eastAsia="Cambria" w:cstheme="minorHAnsi"/>
          <w:sz w:val="24"/>
          <w:szCs w:val="24"/>
          <w:lang w:val="en-US"/>
        </w:rPr>
      </w:pPr>
      <w:r w:rsidRPr="00331E8C">
        <w:rPr>
          <w:rFonts w:eastAsia="Cambria" w:cstheme="minorHAnsi"/>
          <w:sz w:val="24"/>
          <w:szCs w:val="24"/>
          <w:lang w:val="en-US"/>
        </w:rPr>
        <w:t>Chi square statistics:</w:t>
      </w:r>
    </w:p>
    <w:p w14:paraId="4F7AF8D2" w14:textId="77777777" w:rsidR="001A0295" w:rsidRPr="001A0295" w:rsidRDefault="001A0295" w:rsidP="001A0295">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χ</m:t>
                      </m:r>
                    </m:e>
                    <m:sub>
                      <m:r>
                        <w:rPr>
                          <w:rFonts w:ascii="Cambria Math" w:eastAsia="Cambria" w:hAnsi="Cambria Math" w:cstheme="minorHAnsi"/>
                          <w:sz w:val="24"/>
                          <w:szCs w:val="24"/>
                          <w:lang w:val="en-US"/>
                        </w:rPr>
                        <m:t>obs</m:t>
                      </m:r>
                    </m:sub>
                  </m:sSub>
                </m:num>
                <m:den>
                  <m:r>
                    <w:rPr>
                      <w:rFonts w:ascii="Cambria Math" w:eastAsia="Cambria" w:hAnsi="Cambria Math" w:cstheme="minorHAnsi"/>
                      <w:sz w:val="24"/>
                      <w:szCs w:val="24"/>
                      <w:lang w:val="en-US"/>
                    </w:rPr>
                    <m:t>df+2</m:t>
                  </m:r>
                </m:den>
              </m:f>
            </m:e>
          </m:rad>
        </m:oMath>
      </m:oMathPara>
    </w:p>
    <w:p w14:paraId="3BA85E71" w14:textId="60083EFD"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χ</m:t>
            </m:r>
          </m:e>
          <m:sub>
            <m:r>
              <w:rPr>
                <w:rFonts w:ascii="Cambria Math" w:eastAsia="Cambria" w:hAnsi="Cambria Math" w:cstheme="minorHAnsi"/>
                <w:sz w:val="24"/>
                <w:szCs w:val="24"/>
                <w:lang w:val="en-US"/>
              </w:rPr>
              <m:t>obs</m:t>
            </m:r>
          </m:sub>
        </m:sSub>
      </m:oMath>
      <w:r w:rsidRPr="00331E8C">
        <w:rPr>
          <w:rFonts w:eastAsia="Cambria" w:cstheme="minorHAnsi"/>
          <w:sz w:val="24"/>
          <w:szCs w:val="24"/>
          <w:lang w:val="en-US"/>
        </w:rPr>
        <w:t xml:space="preserve"> is the observed </w:t>
      </w:r>
      <m:oMath>
        <m:sSup>
          <m:sSupPr>
            <m:ctrlPr>
              <w:rPr>
                <w:rFonts w:ascii="Cambria Math" w:eastAsia="Cambria" w:hAnsi="Cambria Math" w:cstheme="minorHAnsi"/>
                <w:sz w:val="24"/>
                <w:szCs w:val="24"/>
                <w:lang w:val="en-US"/>
              </w:rPr>
            </m:ctrlPr>
          </m:sSupPr>
          <m:e>
            <m:r>
              <w:rPr>
                <w:rFonts w:ascii="Cambria Math" w:eastAsia="Cambria" w:hAnsi="Cambria Math" w:cstheme="minorHAnsi"/>
                <w:sz w:val="24"/>
                <w:szCs w:val="24"/>
                <w:lang w:val="en-US"/>
              </w:rPr>
              <m:t>χ</m:t>
            </m:r>
          </m:e>
          <m:sup>
            <m:r>
              <w:rPr>
                <w:rFonts w:ascii="Cambria Math" w:eastAsia="Cambria" w:hAnsi="Cambria Math" w:cstheme="minorHAnsi"/>
                <w:sz w:val="24"/>
                <w:szCs w:val="24"/>
                <w:lang w:val="en-US"/>
              </w:rPr>
              <m:t>2</m:t>
            </m:r>
          </m:sup>
        </m:sSup>
      </m:oMath>
      <w:r w:rsidRPr="00331E8C">
        <w:rPr>
          <w:rFonts w:eastAsia="Cambria" w:cstheme="minorHAnsi"/>
          <w:sz w:val="24"/>
          <w:szCs w:val="24"/>
          <w:lang w:val="en-US"/>
        </w:rPr>
        <w:t xml:space="preserve"> statistic and </w:t>
      </w:r>
      <m:oMath>
        <m:r>
          <w:rPr>
            <w:rFonts w:ascii="Cambria Math" w:eastAsia="Cambria" w:hAnsi="Cambria Math" w:cstheme="minorHAnsi"/>
            <w:sz w:val="24"/>
            <w:szCs w:val="24"/>
            <w:lang w:val="en-US"/>
          </w:rPr>
          <m:t>df</m:t>
        </m:r>
      </m:oMath>
      <w:r w:rsidRPr="00331E8C">
        <w:rPr>
          <w:rFonts w:eastAsia="Cambria" w:cstheme="minorHAnsi"/>
          <w:sz w:val="24"/>
          <w:szCs w:val="24"/>
          <w:lang w:val="en-US"/>
        </w:rPr>
        <w:t xml:space="preserve"> is the associated degrees of freedom.</w:t>
      </w:r>
    </w:p>
    <w:p w14:paraId="453BD9D6" w14:textId="77777777"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All values were then transformed into fisher Z transformed correlation coefficients using:</w:t>
      </w:r>
    </w:p>
    <w:p w14:paraId="053AE65D" w14:textId="10F63A86" w:rsidR="00BA31A4" w:rsidRPr="00974496" w:rsidRDefault="001A0295" w:rsidP="00974496">
      <w:pPr>
        <w:spacing w:before="180" w:after="180" w:line="240" w:lineRule="auto"/>
        <w:rPr>
          <w:rFonts w:ascii="Cambria Math" w:eastAsia="Cambria" w:hAnsi="Cambria Math" w:cstheme="minorHAnsi"/>
          <w:sz w:val="24"/>
          <w:szCs w:val="24"/>
          <w:lang w:val="en-US"/>
          <w:oMath/>
        </w:rPr>
      </w:pPr>
      <m:oMathPara>
        <m:oMath>
          <m:r>
            <w:rPr>
              <w:rFonts w:ascii="Cambria Math" w:eastAsia="Cambria" w:hAnsi="Cambria Math" w:cstheme="minorHAnsi"/>
              <w:sz w:val="24"/>
              <w:szCs w:val="24"/>
              <w:lang w:val="en-US"/>
            </w:rPr>
            <m:t>z =</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2</m:t>
              </m:r>
            </m:den>
          </m:f>
          <m:r>
            <w:rPr>
              <w:rFonts w:ascii="Cambria Math" w:eastAsia="Cambria" w:hAnsi="Cambria Math" w:cstheme="minorHAnsi"/>
              <w:sz w:val="24"/>
              <w:szCs w:val="24"/>
              <w:lang w:val="en-US"/>
            </w:rPr>
            <m:t>×</m:t>
          </m:r>
          <m:r>
            <m:rPr>
              <m:sty m:val="p"/>
            </m:rPr>
            <w:rPr>
              <w:rFonts w:ascii="Cambria Math" w:eastAsia="Cambria" w:hAnsi="Cambria Math" w:cstheme="minorHAnsi"/>
              <w:sz w:val="24"/>
              <w:szCs w:val="24"/>
              <w:lang w:val="en-US"/>
            </w:rPr>
            <m:t>ln</m:t>
          </m:r>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1+r</m:t>
              </m:r>
            </m:num>
            <m:den>
              <m:r>
                <w:rPr>
                  <w:rFonts w:ascii="Cambria Math" w:eastAsia="Cambria" w:hAnsi="Cambria Math" w:cstheme="minorHAnsi"/>
                  <w:sz w:val="24"/>
                  <w:szCs w:val="24"/>
                  <w:lang w:val="en-US"/>
                </w:rPr>
                <m:t>1-r</m:t>
              </m:r>
            </m:den>
          </m:f>
          <m:r>
            <w:rPr>
              <w:rFonts w:ascii="Cambria Math" w:eastAsia="Cambria" w:hAnsi="Cambria Math" w:cstheme="minorHAnsi"/>
              <w:sz w:val="24"/>
              <w:szCs w:val="24"/>
              <w:lang w:val="en-US"/>
            </w:rPr>
            <m:t>)</m:t>
          </m:r>
        </m:oMath>
      </m:oMathPara>
    </w:p>
    <w:sectPr w:rsidR="00BA31A4" w:rsidRPr="009744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A1B62" w14:textId="77777777" w:rsidR="00C4731B" w:rsidRDefault="00C4731B" w:rsidP="007F350D">
      <w:pPr>
        <w:spacing w:after="0" w:line="240" w:lineRule="auto"/>
      </w:pPr>
      <w:r>
        <w:separator/>
      </w:r>
    </w:p>
    <w:p w14:paraId="33095033" w14:textId="77777777" w:rsidR="00C4731B" w:rsidRDefault="00C4731B"/>
  </w:endnote>
  <w:endnote w:type="continuationSeparator" w:id="0">
    <w:p w14:paraId="1D83EAA0" w14:textId="77777777" w:rsidR="00C4731B" w:rsidRDefault="00C4731B" w:rsidP="007F350D">
      <w:pPr>
        <w:spacing w:after="0" w:line="240" w:lineRule="auto"/>
      </w:pPr>
      <w:r>
        <w:continuationSeparator/>
      </w:r>
    </w:p>
    <w:p w14:paraId="68CCC780" w14:textId="77777777" w:rsidR="00C4731B" w:rsidRDefault="00C47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10BEE" w14:textId="77777777" w:rsidR="00C4731B" w:rsidRDefault="00C4731B" w:rsidP="007F350D">
      <w:pPr>
        <w:spacing w:after="0" w:line="240" w:lineRule="auto"/>
      </w:pPr>
      <w:r>
        <w:separator/>
      </w:r>
    </w:p>
    <w:p w14:paraId="0823766B" w14:textId="77777777" w:rsidR="00C4731B" w:rsidRDefault="00C4731B"/>
  </w:footnote>
  <w:footnote w:type="continuationSeparator" w:id="0">
    <w:p w14:paraId="51CA5823" w14:textId="77777777" w:rsidR="00C4731B" w:rsidRDefault="00C4731B" w:rsidP="007F350D">
      <w:pPr>
        <w:spacing w:after="0" w:line="240" w:lineRule="auto"/>
      </w:pPr>
      <w:r>
        <w:continuationSeparator/>
      </w:r>
    </w:p>
    <w:p w14:paraId="5AA4113A" w14:textId="77777777" w:rsidR="00C4731B" w:rsidRDefault="00C47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305566" w:rsidRDefault="00305566"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305566" w:rsidRPr="00133935" w:rsidRDefault="00305566"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305566" w:rsidRDefault="00305566" w:rsidP="00BB5FCB">
    <w:pPr>
      <w:tabs>
        <w:tab w:val="center" w:pos="4513"/>
        <w:tab w:val="right" w:pos="9026"/>
      </w:tabs>
      <w:spacing w:after="0" w:line="240" w:lineRule="auto"/>
    </w:pPr>
    <w:r w:rsidRPr="00133935">
      <w:rPr>
        <w:rFonts w:cstheme="minorHAnsi"/>
        <w:sz w:val="24"/>
        <w:szCs w:val="24"/>
      </w:rPr>
      <w:t xml:space="preserve">Running head: </w:t>
    </w:r>
    <w:r>
      <w:rPr>
        <w:rFonts w:cstheme="minorHAnsi"/>
        <w:sz w:val="24"/>
        <w:szCs w:val="24"/>
      </w:rPr>
      <w:t xml:space="preserve">EXAMINING </w:t>
    </w:r>
    <w:r w:rsidRPr="00133935">
      <w:rPr>
        <w:rFonts w:cstheme="minorHAnsi"/>
        <w:sz w:val="24"/>
        <w:szCs w:val="24"/>
      </w:rPr>
      <w:t xml:space="preserve">THE </w:t>
    </w:r>
    <w:r>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305566" w:rsidRDefault="00305566"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item&gt;1055&lt;/item&gt;&lt;/record-ids&gt;&lt;/item&gt;&lt;/Libraries&gt;"/>
  </w:docVars>
  <w:rsids>
    <w:rsidRoot w:val="00137A40"/>
    <w:rsid w:val="000018DA"/>
    <w:rsid w:val="000024F6"/>
    <w:rsid w:val="00002634"/>
    <w:rsid w:val="00002A16"/>
    <w:rsid w:val="00002FAE"/>
    <w:rsid w:val="000038AA"/>
    <w:rsid w:val="0000419C"/>
    <w:rsid w:val="00007249"/>
    <w:rsid w:val="00012964"/>
    <w:rsid w:val="000137EB"/>
    <w:rsid w:val="00014A72"/>
    <w:rsid w:val="000178FB"/>
    <w:rsid w:val="00020525"/>
    <w:rsid w:val="00021AEF"/>
    <w:rsid w:val="000224C6"/>
    <w:rsid w:val="00024BE0"/>
    <w:rsid w:val="00027651"/>
    <w:rsid w:val="000323A3"/>
    <w:rsid w:val="00033147"/>
    <w:rsid w:val="000331A2"/>
    <w:rsid w:val="00033B96"/>
    <w:rsid w:val="000343FE"/>
    <w:rsid w:val="000355B7"/>
    <w:rsid w:val="0003603B"/>
    <w:rsid w:val="00036D9F"/>
    <w:rsid w:val="00050DC8"/>
    <w:rsid w:val="00052A66"/>
    <w:rsid w:val="000534A4"/>
    <w:rsid w:val="00060202"/>
    <w:rsid w:val="0006439E"/>
    <w:rsid w:val="00065097"/>
    <w:rsid w:val="00065834"/>
    <w:rsid w:val="000669ED"/>
    <w:rsid w:val="00067C8B"/>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9591B"/>
    <w:rsid w:val="00095A5E"/>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0474"/>
    <w:rsid w:val="000E0C7D"/>
    <w:rsid w:val="000E178D"/>
    <w:rsid w:val="000E1AA5"/>
    <w:rsid w:val="000E5968"/>
    <w:rsid w:val="000E5CC0"/>
    <w:rsid w:val="000E68EC"/>
    <w:rsid w:val="000E74FF"/>
    <w:rsid w:val="000F3933"/>
    <w:rsid w:val="000F3D76"/>
    <w:rsid w:val="000F4EDE"/>
    <w:rsid w:val="000F53DE"/>
    <w:rsid w:val="000F6B3B"/>
    <w:rsid w:val="000F714C"/>
    <w:rsid w:val="0010155E"/>
    <w:rsid w:val="00104715"/>
    <w:rsid w:val="00107952"/>
    <w:rsid w:val="0011085D"/>
    <w:rsid w:val="001108EB"/>
    <w:rsid w:val="00111C6D"/>
    <w:rsid w:val="00112C97"/>
    <w:rsid w:val="00114420"/>
    <w:rsid w:val="00116E75"/>
    <w:rsid w:val="00117382"/>
    <w:rsid w:val="001238DC"/>
    <w:rsid w:val="001241A1"/>
    <w:rsid w:val="0012490F"/>
    <w:rsid w:val="001251C9"/>
    <w:rsid w:val="0012640C"/>
    <w:rsid w:val="001305DC"/>
    <w:rsid w:val="00131725"/>
    <w:rsid w:val="001328C1"/>
    <w:rsid w:val="0013340D"/>
    <w:rsid w:val="00133935"/>
    <w:rsid w:val="00133A65"/>
    <w:rsid w:val="001356B1"/>
    <w:rsid w:val="0013594E"/>
    <w:rsid w:val="00137A40"/>
    <w:rsid w:val="001401D6"/>
    <w:rsid w:val="0014078E"/>
    <w:rsid w:val="00140812"/>
    <w:rsid w:val="00142A61"/>
    <w:rsid w:val="00143350"/>
    <w:rsid w:val="00145D30"/>
    <w:rsid w:val="00151829"/>
    <w:rsid w:val="001532A5"/>
    <w:rsid w:val="00153F20"/>
    <w:rsid w:val="0015483A"/>
    <w:rsid w:val="00154FFC"/>
    <w:rsid w:val="00155308"/>
    <w:rsid w:val="00157ADA"/>
    <w:rsid w:val="0016078E"/>
    <w:rsid w:val="00160DD3"/>
    <w:rsid w:val="00161CD5"/>
    <w:rsid w:val="00165ED1"/>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0295"/>
    <w:rsid w:val="001A1659"/>
    <w:rsid w:val="001A39D9"/>
    <w:rsid w:val="001A5AF8"/>
    <w:rsid w:val="001A6707"/>
    <w:rsid w:val="001A6F01"/>
    <w:rsid w:val="001A77AA"/>
    <w:rsid w:val="001A7992"/>
    <w:rsid w:val="001B129B"/>
    <w:rsid w:val="001B54EA"/>
    <w:rsid w:val="001B56B3"/>
    <w:rsid w:val="001C0361"/>
    <w:rsid w:val="001C0793"/>
    <w:rsid w:val="001C1DDF"/>
    <w:rsid w:val="001C1EDA"/>
    <w:rsid w:val="001C4849"/>
    <w:rsid w:val="001C70C5"/>
    <w:rsid w:val="001C7DC7"/>
    <w:rsid w:val="001D190D"/>
    <w:rsid w:val="001D1CAE"/>
    <w:rsid w:val="001D21DA"/>
    <w:rsid w:val="001D3795"/>
    <w:rsid w:val="001D3D47"/>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1C63"/>
    <w:rsid w:val="002356FA"/>
    <w:rsid w:val="00235777"/>
    <w:rsid w:val="00235844"/>
    <w:rsid w:val="002364FB"/>
    <w:rsid w:val="00236672"/>
    <w:rsid w:val="00237CC2"/>
    <w:rsid w:val="0024733B"/>
    <w:rsid w:val="00247B2C"/>
    <w:rsid w:val="00251827"/>
    <w:rsid w:val="00251ACE"/>
    <w:rsid w:val="00253305"/>
    <w:rsid w:val="00254235"/>
    <w:rsid w:val="00254E91"/>
    <w:rsid w:val="0025575C"/>
    <w:rsid w:val="0025629B"/>
    <w:rsid w:val="002577C8"/>
    <w:rsid w:val="0026133F"/>
    <w:rsid w:val="00261DC4"/>
    <w:rsid w:val="00263DE4"/>
    <w:rsid w:val="00264266"/>
    <w:rsid w:val="00265581"/>
    <w:rsid w:val="002709A9"/>
    <w:rsid w:val="0027462D"/>
    <w:rsid w:val="00275D60"/>
    <w:rsid w:val="00276A33"/>
    <w:rsid w:val="0027713A"/>
    <w:rsid w:val="0028173D"/>
    <w:rsid w:val="00281CBB"/>
    <w:rsid w:val="0028395D"/>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274"/>
    <w:rsid w:val="002E0347"/>
    <w:rsid w:val="002E04C8"/>
    <w:rsid w:val="002E0748"/>
    <w:rsid w:val="002E327B"/>
    <w:rsid w:val="002E511B"/>
    <w:rsid w:val="002E78E8"/>
    <w:rsid w:val="002F2533"/>
    <w:rsid w:val="002F5BD7"/>
    <w:rsid w:val="00301012"/>
    <w:rsid w:val="003053DC"/>
    <w:rsid w:val="00305566"/>
    <w:rsid w:val="0030602D"/>
    <w:rsid w:val="00307873"/>
    <w:rsid w:val="00311AEA"/>
    <w:rsid w:val="00315D4D"/>
    <w:rsid w:val="00316D5F"/>
    <w:rsid w:val="003171FC"/>
    <w:rsid w:val="00321ACD"/>
    <w:rsid w:val="0032253B"/>
    <w:rsid w:val="00322B80"/>
    <w:rsid w:val="00325114"/>
    <w:rsid w:val="00327CB3"/>
    <w:rsid w:val="00330905"/>
    <w:rsid w:val="00330D73"/>
    <w:rsid w:val="0033137E"/>
    <w:rsid w:val="00331E8C"/>
    <w:rsid w:val="003350A1"/>
    <w:rsid w:val="003357B4"/>
    <w:rsid w:val="00335D03"/>
    <w:rsid w:val="003379FD"/>
    <w:rsid w:val="00340111"/>
    <w:rsid w:val="0034071B"/>
    <w:rsid w:val="00342471"/>
    <w:rsid w:val="00346B7D"/>
    <w:rsid w:val="00351215"/>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49A1"/>
    <w:rsid w:val="00386532"/>
    <w:rsid w:val="003870F2"/>
    <w:rsid w:val="00390492"/>
    <w:rsid w:val="0039054F"/>
    <w:rsid w:val="00393EDC"/>
    <w:rsid w:val="00395763"/>
    <w:rsid w:val="00395F71"/>
    <w:rsid w:val="003A0319"/>
    <w:rsid w:val="003A3D15"/>
    <w:rsid w:val="003A53DF"/>
    <w:rsid w:val="003A584B"/>
    <w:rsid w:val="003A58C0"/>
    <w:rsid w:val="003A6158"/>
    <w:rsid w:val="003A6F05"/>
    <w:rsid w:val="003B3179"/>
    <w:rsid w:val="003B3A1A"/>
    <w:rsid w:val="003B469B"/>
    <w:rsid w:val="003B599C"/>
    <w:rsid w:val="003C052E"/>
    <w:rsid w:val="003C0C8A"/>
    <w:rsid w:val="003C27A1"/>
    <w:rsid w:val="003C6E7C"/>
    <w:rsid w:val="003C6F83"/>
    <w:rsid w:val="003D16A4"/>
    <w:rsid w:val="003D26D8"/>
    <w:rsid w:val="003D38B0"/>
    <w:rsid w:val="003D4220"/>
    <w:rsid w:val="003E050D"/>
    <w:rsid w:val="003E5C32"/>
    <w:rsid w:val="003E6281"/>
    <w:rsid w:val="003E6D14"/>
    <w:rsid w:val="003F0415"/>
    <w:rsid w:val="003F075A"/>
    <w:rsid w:val="003F3080"/>
    <w:rsid w:val="003F3A92"/>
    <w:rsid w:val="003F3B5D"/>
    <w:rsid w:val="003F5012"/>
    <w:rsid w:val="003F6C80"/>
    <w:rsid w:val="003F70B4"/>
    <w:rsid w:val="0040706F"/>
    <w:rsid w:val="00410CB6"/>
    <w:rsid w:val="004129B7"/>
    <w:rsid w:val="00415EFB"/>
    <w:rsid w:val="0041664D"/>
    <w:rsid w:val="00424080"/>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36C9"/>
    <w:rsid w:val="00457925"/>
    <w:rsid w:val="00457AB6"/>
    <w:rsid w:val="00462025"/>
    <w:rsid w:val="00462229"/>
    <w:rsid w:val="004644CD"/>
    <w:rsid w:val="00473670"/>
    <w:rsid w:val="00473B44"/>
    <w:rsid w:val="0047485A"/>
    <w:rsid w:val="004761D1"/>
    <w:rsid w:val="00476805"/>
    <w:rsid w:val="00476F21"/>
    <w:rsid w:val="004779EF"/>
    <w:rsid w:val="00481F82"/>
    <w:rsid w:val="0048423A"/>
    <w:rsid w:val="00485197"/>
    <w:rsid w:val="004855AB"/>
    <w:rsid w:val="00485B18"/>
    <w:rsid w:val="0048790E"/>
    <w:rsid w:val="00490D14"/>
    <w:rsid w:val="00493F2E"/>
    <w:rsid w:val="00494AB9"/>
    <w:rsid w:val="00496984"/>
    <w:rsid w:val="004A2C9E"/>
    <w:rsid w:val="004A43F1"/>
    <w:rsid w:val="004B081E"/>
    <w:rsid w:val="004B0DB7"/>
    <w:rsid w:val="004B0E1B"/>
    <w:rsid w:val="004B2F93"/>
    <w:rsid w:val="004B4A25"/>
    <w:rsid w:val="004B7237"/>
    <w:rsid w:val="004C00FC"/>
    <w:rsid w:val="004C1802"/>
    <w:rsid w:val="004C18B7"/>
    <w:rsid w:val="004C224A"/>
    <w:rsid w:val="004C2E98"/>
    <w:rsid w:val="004C309C"/>
    <w:rsid w:val="004C32B9"/>
    <w:rsid w:val="004C4585"/>
    <w:rsid w:val="004C4BAC"/>
    <w:rsid w:val="004C6464"/>
    <w:rsid w:val="004D11F4"/>
    <w:rsid w:val="004D32C3"/>
    <w:rsid w:val="004D6813"/>
    <w:rsid w:val="004E43ED"/>
    <w:rsid w:val="004E65A0"/>
    <w:rsid w:val="004F51C1"/>
    <w:rsid w:val="004F6347"/>
    <w:rsid w:val="005021FE"/>
    <w:rsid w:val="005026AB"/>
    <w:rsid w:val="00502AA0"/>
    <w:rsid w:val="005033E9"/>
    <w:rsid w:val="00504D4F"/>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7DA"/>
    <w:rsid w:val="00565C30"/>
    <w:rsid w:val="005660A2"/>
    <w:rsid w:val="00567A13"/>
    <w:rsid w:val="0057219C"/>
    <w:rsid w:val="00572C86"/>
    <w:rsid w:val="00573184"/>
    <w:rsid w:val="0058540B"/>
    <w:rsid w:val="005860CF"/>
    <w:rsid w:val="005864B4"/>
    <w:rsid w:val="00586EA3"/>
    <w:rsid w:val="00590193"/>
    <w:rsid w:val="00590850"/>
    <w:rsid w:val="00592065"/>
    <w:rsid w:val="00592DC6"/>
    <w:rsid w:val="005944E2"/>
    <w:rsid w:val="005960A0"/>
    <w:rsid w:val="0059630F"/>
    <w:rsid w:val="005965C6"/>
    <w:rsid w:val="00596E7E"/>
    <w:rsid w:val="005976BA"/>
    <w:rsid w:val="00597B57"/>
    <w:rsid w:val="005A60AB"/>
    <w:rsid w:val="005A6A6F"/>
    <w:rsid w:val="005B32B4"/>
    <w:rsid w:val="005B3E40"/>
    <w:rsid w:val="005B4607"/>
    <w:rsid w:val="005B4E40"/>
    <w:rsid w:val="005B561F"/>
    <w:rsid w:val="005B7A43"/>
    <w:rsid w:val="005C40AD"/>
    <w:rsid w:val="005C4243"/>
    <w:rsid w:val="005D0394"/>
    <w:rsid w:val="005D17E4"/>
    <w:rsid w:val="005D36D7"/>
    <w:rsid w:val="005D5D23"/>
    <w:rsid w:val="005E0675"/>
    <w:rsid w:val="005E0719"/>
    <w:rsid w:val="005E4E1A"/>
    <w:rsid w:val="005E6ADE"/>
    <w:rsid w:val="005E6C89"/>
    <w:rsid w:val="005E7F28"/>
    <w:rsid w:val="005F30E2"/>
    <w:rsid w:val="005F6994"/>
    <w:rsid w:val="00600539"/>
    <w:rsid w:val="006008E1"/>
    <w:rsid w:val="0060298E"/>
    <w:rsid w:val="006030DA"/>
    <w:rsid w:val="00603EFB"/>
    <w:rsid w:val="00604193"/>
    <w:rsid w:val="00604D61"/>
    <w:rsid w:val="00605069"/>
    <w:rsid w:val="0060781B"/>
    <w:rsid w:val="00613C6B"/>
    <w:rsid w:val="00616725"/>
    <w:rsid w:val="00620260"/>
    <w:rsid w:val="0062139D"/>
    <w:rsid w:val="00621D60"/>
    <w:rsid w:val="0062380E"/>
    <w:rsid w:val="006239F9"/>
    <w:rsid w:val="00623B2B"/>
    <w:rsid w:val="0063020C"/>
    <w:rsid w:val="006308E6"/>
    <w:rsid w:val="0063111E"/>
    <w:rsid w:val="00631E30"/>
    <w:rsid w:val="006331D5"/>
    <w:rsid w:val="00633369"/>
    <w:rsid w:val="00635D08"/>
    <w:rsid w:val="00636993"/>
    <w:rsid w:val="006374EC"/>
    <w:rsid w:val="006405EE"/>
    <w:rsid w:val="0064232B"/>
    <w:rsid w:val="006430B5"/>
    <w:rsid w:val="00644D4B"/>
    <w:rsid w:val="00646C67"/>
    <w:rsid w:val="0065213F"/>
    <w:rsid w:val="0065243E"/>
    <w:rsid w:val="006543CF"/>
    <w:rsid w:val="00654BA4"/>
    <w:rsid w:val="006564D8"/>
    <w:rsid w:val="00657B46"/>
    <w:rsid w:val="00661698"/>
    <w:rsid w:val="00664366"/>
    <w:rsid w:val="0067017A"/>
    <w:rsid w:val="00671D7D"/>
    <w:rsid w:val="00672477"/>
    <w:rsid w:val="00674698"/>
    <w:rsid w:val="00675798"/>
    <w:rsid w:val="00675AAA"/>
    <w:rsid w:val="00676CF2"/>
    <w:rsid w:val="00677AA9"/>
    <w:rsid w:val="006803F2"/>
    <w:rsid w:val="006807E7"/>
    <w:rsid w:val="00680A2F"/>
    <w:rsid w:val="006817CB"/>
    <w:rsid w:val="00682305"/>
    <w:rsid w:val="006846A9"/>
    <w:rsid w:val="006847D3"/>
    <w:rsid w:val="006847EB"/>
    <w:rsid w:val="0068496B"/>
    <w:rsid w:val="00685347"/>
    <w:rsid w:val="006863CB"/>
    <w:rsid w:val="00686FD3"/>
    <w:rsid w:val="0068753B"/>
    <w:rsid w:val="00687804"/>
    <w:rsid w:val="00690F85"/>
    <w:rsid w:val="00691196"/>
    <w:rsid w:val="00691A37"/>
    <w:rsid w:val="00692ADE"/>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0A82"/>
    <w:rsid w:val="006D21F6"/>
    <w:rsid w:val="006D59F8"/>
    <w:rsid w:val="006D5DDA"/>
    <w:rsid w:val="006D67B4"/>
    <w:rsid w:val="006E043C"/>
    <w:rsid w:val="006E1A89"/>
    <w:rsid w:val="006E30A1"/>
    <w:rsid w:val="006E61BE"/>
    <w:rsid w:val="006E7172"/>
    <w:rsid w:val="006F0CA5"/>
    <w:rsid w:val="006F3D9B"/>
    <w:rsid w:val="006F492C"/>
    <w:rsid w:val="006F5544"/>
    <w:rsid w:val="006F6128"/>
    <w:rsid w:val="006F7E58"/>
    <w:rsid w:val="007009C6"/>
    <w:rsid w:val="007022A3"/>
    <w:rsid w:val="007022A9"/>
    <w:rsid w:val="00703DA6"/>
    <w:rsid w:val="00704B04"/>
    <w:rsid w:val="0070588E"/>
    <w:rsid w:val="00706979"/>
    <w:rsid w:val="007076D4"/>
    <w:rsid w:val="0071069C"/>
    <w:rsid w:val="00713549"/>
    <w:rsid w:val="007147FE"/>
    <w:rsid w:val="007153F3"/>
    <w:rsid w:val="00716878"/>
    <w:rsid w:val="00716BB3"/>
    <w:rsid w:val="0071744D"/>
    <w:rsid w:val="00722028"/>
    <w:rsid w:val="00722E69"/>
    <w:rsid w:val="0072372F"/>
    <w:rsid w:val="0072407F"/>
    <w:rsid w:val="00724755"/>
    <w:rsid w:val="0072627E"/>
    <w:rsid w:val="0072635B"/>
    <w:rsid w:val="00730259"/>
    <w:rsid w:val="00732267"/>
    <w:rsid w:val="00734A34"/>
    <w:rsid w:val="007354D6"/>
    <w:rsid w:val="007367C9"/>
    <w:rsid w:val="00740CCA"/>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96A"/>
    <w:rsid w:val="00775BF0"/>
    <w:rsid w:val="00776411"/>
    <w:rsid w:val="007767D7"/>
    <w:rsid w:val="007779CC"/>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16D7"/>
    <w:rsid w:val="007A2E1E"/>
    <w:rsid w:val="007A35DA"/>
    <w:rsid w:val="007A3C3A"/>
    <w:rsid w:val="007A4055"/>
    <w:rsid w:val="007A4A2C"/>
    <w:rsid w:val="007A5237"/>
    <w:rsid w:val="007A596D"/>
    <w:rsid w:val="007A6A4A"/>
    <w:rsid w:val="007A6DFD"/>
    <w:rsid w:val="007B1B57"/>
    <w:rsid w:val="007B1D2D"/>
    <w:rsid w:val="007B2FF6"/>
    <w:rsid w:val="007B557B"/>
    <w:rsid w:val="007B5E11"/>
    <w:rsid w:val="007B6905"/>
    <w:rsid w:val="007C5217"/>
    <w:rsid w:val="007C611F"/>
    <w:rsid w:val="007C6BF6"/>
    <w:rsid w:val="007C763D"/>
    <w:rsid w:val="007D2AA5"/>
    <w:rsid w:val="007D34FF"/>
    <w:rsid w:val="007D4DFB"/>
    <w:rsid w:val="007D706D"/>
    <w:rsid w:val="007D778C"/>
    <w:rsid w:val="007D7DE7"/>
    <w:rsid w:val="007E38D9"/>
    <w:rsid w:val="007E38E3"/>
    <w:rsid w:val="007E4183"/>
    <w:rsid w:val="007E5A4E"/>
    <w:rsid w:val="007E7E47"/>
    <w:rsid w:val="007F0077"/>
    <w:rsid w:val="007F0CAA"/>
    <w:rsid w:val="007F217C"/>
    <w:rsid w:val="007F350D"/>
    <w:rsid w:val="007F62BB"/>
    <w:rsid w:val="007F7CFF"/>
    <w:rsid w:val="008014E6"/>
    <w:rsid w:val="0080152D"/>
    <w:rsid w:val="00801983"/>
    <w:rsid w:val="00803524"/>
    <w:rsid w:val="008056E6"/>
    <w:rsid w:val="00806EED"/>
    <w:rsid w:val="00811FC6"/>
    <w:rsid w:val="008143CC"/>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45A1"/>
    <w:rsid w:val="00855929"/>
    <w:rsid w:val="00861F40"/>
    <w:rsid w:val="00862B39"/>
    <w:rsid w:val="0086334F"/>
    <w:rsid w:val="008636EA"/>
    <w:rsid w:val="00863EE3"/>
    <w:rsid w:val="00864F8C"/>
    <w:rsid w:val="0086766B"/>
    <w:rsid w:val="0087056B"/>
    <w:rsid w:val="00873952"/>
    <w:rsid w:val="00876259"/>
    <w:rsid w:val="008770D9"/>
    <w:rsid w:val="00880847"/>
    <w:rsid w:val="00880A73"/>
    <w:rsid w:val="00880D19"/>
    <w:rsid w:val="0088432D"/>
    <w:rsid w:val="00886D27"/>
    <w:rsid w:val="00892716"/>
    <w:rsid w:val="00894307"/>
    <w:rsid w:val="0089562C"/>
    <w:rsid w:val="008975E7"/>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473C"/>
    <w:rsid w:val="008D4AFE"/>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36B"/>
    <w:rsid w:val="008F5FC3"/>
    <w:rsid w:val="008F6B98"/>
    <w:rsid w:val="008F6BB4"/>
    <w:rsid w:val="00903387"/>
    <w:rsid w:val="009035D1"/>
    <w:rsid w:val="00904BF3"/>
    <w:rsid w:val="00906199"/>
    <w:rsid w:val="009129DB"/>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496"/>
    <w:rsid w:val="00974928"/>
    <w:rsid w:val="00974D33"/>
    <w:rsid w:val="00976A08"/>
    <w:rsid w:val="00976E77"/>
    <w:rsid w:val="00980D29"/>
    <w:rsid w:val="00980F4B"/>
    <w:rsid w:val="00981291"/>
    <w:rsid w:val="009820A8"/>
    <w:rsid w:val="0098242F"/>
    <w:rsid w:val="00991AB2"/>
    <w:rsid w:val="00996975"/>
    <w:rsid w:val="009A116B"/>
    <w:rsid w:val="009A2958"/>
    <w:rsid w:val="009A3871"/>
    <w:rsid w:val="009A3E66"/>
    <w:rsid w:val="009A435A"/>
    <w:rsid w:val="009A4622"/>
    <w:rsid w:val="009A54C7"/>
    <w:rsid w:val="009A5AF8"/>
    <w:rsid w:val="009A610F"/>
    <w:rsid w:val="009B0FE2"/>
    <w:rsid w:val="009B1F26"/>
    <w:rsid w:val="009B21A3"/>
    <w:rsid w:val="009B7484"/>
    <w:rsid w:val="009B794F"/>
    <w:rsid w:val="009C202E"/>
    <w:rsid w:val="009C2917"/>
    <w:rsid w:val="009C47F3"/>
    <w:rsid w:val="009C4CD1"/>
    <w:rsid w:val="009C60E5"/>
    <w:rsid w:val="009C6F40"/>
    <w:rsid w:val="009C73BA"/>
    <w:rsid w:val="009C76FB"/>
    <w:rsid w:val="009C7D5B"/>
    <w:rsid w:val="009C7DF0"/>
    <w:rsid w:val="009D0872"/>
    <w:rsid w:val="009D2C0C"/>
    <w:rsid w:val="009D3A79"/>
    <w:rsid w:val="009D43CC"/>
    <w:rsid w:val="009D57F1"/>
    <w:rsid w:val="009D6079"/>
    <w:rsid w:val="009D6635"/>
    <w:rsid w:val="009E1908"/>
    <w:rsid w:val="009E21BC"/>
    <w:rsid w:val="009E2A16"/>
    <w:rsid w:val="009E2AAA"/>
    <w:rsid w:val="009E4276"/>
    <w:rsid w:val="009E624B"/>
    <w:rsid w:val="009E71EA"/>
    <w:rsid w:val="009F0477"/>
    <w:rsid w:val="009F21D6"/>
    <w:rsid w:val="009F463F"/>
    <w:rsid w:val="009F7703"/>
    <w:rsid w:val="00A003B5"/>
    <w:rsid w:val="00A015C4"/>
    <w:rsid w:val="00A01A72"/>
    <w:rsid w:val="00A02A52"/>
    <w:rsid w:val="00A039FE"/>
    <w:rsid w:val="00A04524"/>
    <w:rsid w:val="00A06016"/>
    <w:rsid w:val="00A065FE"/>
    <w:rsid w:val="00A06B4A"/>
    <w:rsid w:val="00A108E9"/>
    <w:rsid w:val="00A10C46"/>
    <w:rsid w:val="00A13EE0"/>
    <w:rsid w:val="00A1428E"/>
    <w:rsid w:val="00A15AE9"/>
    <w:rsid w:val="00A167EA"/>
    <w:rsid w:val="00A176D7"/>
    <w:rsid w:val="00A17F8F"/>
    <w:rsid w:val="00A20986"/>
    <w:rsid w:val="00A2133B"/>
    <w:rsid w:val="00A2183E"/>
    <w:rsid w:val="00A22718"/>
    <w:rsid w:val="00A23702"/>
    <w:rsid w:val="00A2488F"/>
    <w:rsid w:val="00A24CEA"/>
    <w:rsid w:val="00A26737"/>
    <w:rsid w:val="00A27B5B"/>
    <w:rsid w:val="00A31927"/>
    <w:rsid w:val="00A33D0D"/>
    <w:rsid w:val="00A347AD"/>
    <w:rsid w:val="00A37145"/>
    <w:rsid w:val="00A419E0"/>
    <w:rsid w:val="00A4257B"/>
    <w:rsid w:val="00A4472B"/>
    <w:rsid w:val="00A45E83"/>
    <w:rsid w:val="00A512F7"/>
    <w:rsid w:val="00A539D5"/>
    <w:rsid w:val="00A53DC4"/>
    <w:rsid w:val="00A5492A"/>
    <w:rsid w:val="00A54A63"/>
    <w:rsid w:val="00A55818"/>
    <w:rsid w:val="00A605B2"/>
    <w:rsid w:val="00A63BC3"/>
    <w:rsid w:val="00A66FEA"/>
    <w:rsid w:val="00A701B1"/>
    <w:rsid w:val="00A71DA9"/>
    <w:rsid w:val="00A72877"/>
    <w:rsid w:val="00A7361F"/>
    <w:rsid w:val="00A74499"/>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5C8"/>
    <w:rsid w:val="00AC1A94"/>
    <w:rsid w:val="00AC28F6"/>
    <w:rsid w:val="00AC2B28"/>
    <w:rsid w:val="00AC32B8"/>
    <w:rsid w:val="00AC4919"/>
    <w:rsid w:val="00AD00B3"/>
    <w:rsid w:val="00AD09C0"/>
    <w:rsid w:val="00AD1102"/>
    <w:rsid w:val="00AD1769"/>
    <w:rsid w:val="00AD3166"/>
    <w:rsid w:val="00AD31E5"/>
    <w:rsid w:val="00AD3CC6"/>
    <w:rsid w:val="00AD59EF"/>
    <w:rsid w:val="00AE0F03"/>
    <w:rsid w:val="00AE25CA"/>
    <w:rsid w:val="00AE3EE8"/>
    <w:rsid w:val="00AE4792"/>
    <w:rsid w:val="00AE583A"/>
    <w:rsid w:val="00AE7797"/>
    <w:rsid w:val="00AF099E"/>
    <w:rsid w:val="00AF1974"/>
    <w:rsid w:val="00AF40B8"/>
    <w:rsid w:val="00AF5F94"/>
    <w:rsid w:val="00B055FA"/>
    <w:rsid w:val="00B05AFE"/>
    <w:rsid w:val="00B07785"/>
    <w:rsid w:val="00B11E29"/>
    <w:rsid w:val="00B12877"/>
    <w:rsid w:val="00B12CA9"/>
    <w:rsid w:val="00B14211"/>
    <w:rsid w:val="00B15F83"/>
    <w:rsid w:val="00B17BD1"/>
    <w:rsid w:val="00B17CE8"/>
    <w:rsid w:val="00B21FB4"/>
    <w:rsid w:val="00B2317B"/>
    <w:rsid w:val="00B2411B"/>
    <w:rsid w:val="00B246A2"/>
    <w:rsid w:val="00B250CE"/>
    <w:rsid w:val="00B25506"/>
    <w:rsid w:val="00B25C87"/>
    <w:rsid w:val="00B3075A"/>
    <w:rsid w:val="00B31500"/>
    <w:rsid w:val="00B3503D"/>
    <w:rsid w:val="00B40908"/>
    <w:rsid w:val="00B4353B"/>
    <w:rsid w:val="00B44391"/>
    <w:rsid w:val="00B44DB0"/>
    <w:rsid w:val="00B45330"/>
    <w:rsid w:val="00B46ECB"/>
    <w:rsid w:val="00B5090C"/>
    <w:rsid w:val="00B50ACF"/>
    <w:rsid w:val="00B50FA8"/>
    <w:rsid w:val="00B51453"/>
    <w:rsid w:val="00B514AE"/>
    <w:rsid w:val="00B53BD1"/>
    <w:rsid w:val="00B5563E"/>
    <w:rsid w:val="00B55BA4"/>
    <w:rsid w:val="00B5606E"/>
    <w:rsid w:val="00B56834"/>
    <w:rsid w:val="00B613AB"/>
    <w:rsid w:val="00B62126"/>
    <w:rsid w:val="00B63FDA"/>
    <w:rsid w:val="00B65234"/>
    <w:rsid w:val="00B65785"/>
    <w:rsid w:val="00B663CA"/>
    <w:rsid w:val="00B67328"/>
    <w:rsid w:val="00B7006C"/>
    <w:rsid w:val="00B703AB"/>
    <w:rsid w:val="00B70A7D"/>
    <w:rsid w:val="00B72672"/>
    <w:rsid w:val="00B77EE6"/>
    <w:rsid w:val="00B83F58"/>
    <w:rsid w:val="00B851C6"/>
    <w:rsid w:val="00B85EEC"/>
    <w:rsid w:val="00B86807"/>
    <w:rsid w:val="00B91CAE"/>
    <w:rsid w:val="00B91ED3"/>
    <w:rsid w:val="00B92256"/>
    <w:rsid w:val="00B9383B"/>
    <w:rsid w:val="00B93F4D"/>
    <w:rsid w:val="00B9666B"/>
    <w:rsid w:val="00B96D49"/>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1117"/>
    <w:rsid w:val="00BC4182"/>
    <w:rsid w:val="00BC4431"/>
    <w:rsid w:val="00BC5DAC"/>
    <w:rsid w:val="00BC65DF"/>
    <w:rsid w:val="00BD097E"/>
    <w:rsid w:val="00BD264C"/>
    <w:rsid w:val="00BD273F"/>
    <w:rsid w:val="00BD2B02"/>
    <w:rsid w:val="00BD3EFE"/>
    <w:rsid w:val="00BD417D"/>
    <w:rsid w:val="00BD43FC"/>
    <w:rsid w:val="00BD482C"/>
    <w:rsid w:val="00BE21AC"/>
    <w:rsid w:val="00BE4751"/>
    <w:rsid w:val="00BF0A97"/>
    <w:rsid w:val="00BF1C44"/>
    <w:rsid w:val="00BF3691"/>
    <w:rsid w:val="00BF37B8"/>
    <w:rsid w:val="00BF3D8D"/>
    <w:rsid w:val="00BF784C"/>
    <w:rsid w:val="00C002CF"/>
    <w:rsid w:val="00C006D8"/>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6B95"/>
    <w:rsid w:val="00C17166"/>
    <w:rsid w:val="00C20933"/>
    <w:rsid w:val="00C21B5D"/>
    <w:rsid w:val="00C21FCB"/>
    <w:rsid w:val="00C226F5"/>
    <w:rsid w:val="00C23567"/>
    <w:rsid w:val="00C23CF1"/>
    <w:rsid w:val="00C241B1"/>
    <w:rsid w:val="00C30F28"/>
    <w:rsid w:val="00C32EE8"/>
    <w:rsid w:val="00C3474F"/>
    <w:rsid w:val="00C34D7F"/>
    <w:rsid w:val="00C35ECC"/>
    <w:rsid w:val="00C41813"/>
    <w:rsid w:val="00C42182"/>
    <w:rsid w:val="00C43D7A"/>
    <w:rsid w:val="00C45411"/>
    <w:rsid w:val="00C4731B"/>
    <w:rsid w:val="00C51C8D"/>
    <w:rsid w:val="00C52A50"/>
    <w:rsid w:val="00C53F80"/>
    <w:rsid w:val="00C54927"/>
    <w:rsid w:val="00C54B6F"/>
    <w:rsid w:val="00C555AD"/>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2671"/>
    <w:rsid w:val="00CA5BB1"/>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059"/>
    <w:rsid w:val="00D116FC"/>
    <w:rsid w:val="00D130FB"/>
    <w:rsid w:val="00D135E0"/>
    <w:rsid w:val="00D1472B"/>
    <w:rsid w:val="00D14D31"/>
    <w:rsid w:val="00D166B8"/>
    <w:rsid w:val="00D1769A"/>
    <w:rsid w:val="00D17FE7"/>
    <w:rsid w:val="00D20039"/>
    <w:rsid w:val="00D20EB1"/>
    <w:rsid w:val="00D23475"/>
    <w:rsid w:val="00D23711"/>
    <w:rsid w:val="00D27604"/>
    <w:rsid w:val="00D31830"/>
    <w:rsid w:val="00D31D55"/>
    <w:rsid w:val="00D347AE"/>
    <w:rsid w:val="00D367E8"/>
    <w:rsid w:val="00D37BF8"/>
    <w:rsid w:val="00D43186"/>
    <w:rsid w:val="00D4460B"/>
    <w:rsid w:val="00D44E26"/>
    <w:rsid w:val="00D50A44"/>
    <w:rsid w:val="00D51E84"/>
    <w:rsid w:val="00D56F7C"/>
    <w:rsid w:val="00D6039A"/>
    <w:rsid w:val="00D60485"/>
    <w:rsid w:val="00D606A7"/>
    <w:rsid w:val="00D618E9"/>
    <w:rsid w:val="00D6203E"/>
    <w:rsid w:val="00D637D0"/>
    <w:rsid w:val="00D660C6"/>
    <w:rsid w:val="00D737CB"/>
    <w:rsid w:val="00D76BCD"/>
    <w:rsid w:val="00D774EF"/>
    <w:rsid w:val="00D837B4"/>
    <w:rsid w:val="00D83D87"/>
    <w:rsid w:val="00D85893"/>
    <w:rsid w:val="00D85E16"/>
    <w:rsid w:val="00D91101"/>
    <w:rsid w:val="00D9169B"/>
    <w:rsid w:val="00D9194F"/>
    <w:rsid w:val="00D91D63"/>
    <w:rsid w:val="00D94D96"/>
    <w:rsid w:val="00D95252"/>
    <w:rsid w:val="00D95F0A"/>
    <w:rsid w:val="00D96F31"/>
    <w:rsid w:val="00D97735"/>
    <w:rsid w:val="00DA125B"/>
    <w:rsid w:val="00DA181D"/>
    <w:rsid w:val="00DA1DCF"/>
    <w:rsid w:val="00DA2525"/>
    <w:rsid w:val="00DA28D0"/>
    <w:rsid w:val="00DA545A"/>
    <w:rsid w:val="00DA7B0B"/>
    <w:rsid w:val="00DB1A4F"/>
    <w:rsid w:val="00DB3AC9"/>
    <w:rsid w:val="00DB41D3"/>
    <w:rsid w:val="00DB4342"/>
    <w:rsid w:val="00DB5106"/>
    <w:rsid w:val="00DB5E3C"/>
    <w:rsid w:val="00DB63E1"/>
    <w:rsid w:val="00DC6789"/>
    <w:rsid w:val="00DC6BBC"/>
    <w:rsid w:val="00DC71E9"/>
    <w:rsid w:val="00DC79A6"/>
    <w:rsid w:val="00DD0B4A"/>
    <w:rsid w:val="00DD2F83"/>
    <w:rsid w:val="00DD31B9"/>
    <w:rsid w:val="00DE0193"/>
    <w:rsid w:val="00DE0F93"/>
    <w:rsid w:val="00DE2168"/>
    <w:rsid w:val="00DE2E37"/>
    <w:rsid w:val="00DE3C96"/>
    <w:rsid w:val="00DE594B"/>
    <w:rsid w:val="00DE7293"/>
    <w:rsid w:val="00DF01AF"/>
    <w:rsid w:val="00DF1547"/>
    <w:rsid w:val="00DF1FE1"/>
    <w:rsid w:val="00DF3019"/>
    <w:rsid w:val="00DF34D7"/>
    <w:rsid w:val="00DF5660"/>
    <w:rsid w:val="00DF77BF"/>
    <w:rsid w:val="00E03D93"/>
    <w:rsid w:val="00E043B2"/>
    <w:rsid w:val="00E04748"/>
    <w:rsid w:val="00E06201"/>
    <w:rsid w:val="00E06FEC"/>
    <w:rsid w:val="00E113E9"/>
    <w:rsid w:val="00E160DF"/>
    <w:rsid w:val="00E1678C"/>
    <w:rsid w:val="00E17FCE"/>
    <w:rsid w:val="00E2365B"/>
    <w:rsid w:val="00E24CD0"/>
    <w:rsid w:val="00E25A5A"/>
    <w:rsid w:val="00E2725E"/>
    <w:rsid w:val="00E3039D"/>
    <w:rsid w:val="00E3079A"/>
    <w:rsid w:val="00E30E60"/>
    <w:rsid w:val="00E31A55"/>
    <w:rsid w:val="00E31D80"/>
    <w:rsid w:val="00E32616"/>
    <w:rsid w:val="00E354AA"/>
    <w:rsid w:val="00E3566E"/>
    <w:rsid w:val="00E36862"/>
    <w:rsid w:val="00E371A5"/>
    <w:rsid w:val="00E37587"/>
    <w:rsid w:val="00E401DA"/>
    <w:rsid w:val="00E40B5F"/>
    <w:rsid w:val="00E42D36"/>
    <w:rsid w:val="00E4748F"/>
    <w:rsid w:val="00E47B7A"/>
    <w:rsid w:val="00E50DEB"/>
    <w:rsid w:val="00E51B55"/>
    <w:rsid w:val="00E5446E"/>
    <w:rsid w:val="00E55249"/>
    <w:rsid w:val="00E570D2"/>
    <w:rsid w:val="00E62338"/>
    <w:rsid w:val="00E62C82"/>
    <w:rsid w:val="00E63B52"/>
    <w:rsid w:val="00E6538F"/>
    <w:rsid w:val="00E673AB"/>
    <w:rsid w:val="00E705A4"/>
    <w:rsid w:val="00E71D50"/>
    <w:rsid w:val="00E71EBC"/>
    <w:rsid w:val="00E765E2"/>
    <w:rsid w:val="00E77BBF"/>
    <w:rsid w:val="00E81611"/>
    <w:rsid w:val="00E82A22"/>
    <w:rsid w:val="00E834A4"/>
    <w:rsid w:val="00E84240"/>
    <w:rsid w:val="00E84926"/>
    <w:rsid w:val="00E84D43"/>
    <w:rsid w:val="00E86DA6"/>
    <w:rsid w:val="00E87D3A"/>
    <w:rsid w:val="00E9217C"/>
    <w:rsid w:val="00E95012"/>
    <w:rsid w:val="00E96391"/>
    <w:rsid w:val="00E9724E"/>
    <w:rsid w:val="00E979A7"/>
    <w:rsid w:val="00EA2A88"/>
    <w:rsid w:val="00EA5D78"/>
    <w:rsid w:val="00EA5F8E"/>
    <w:rsid w:val="00EA670A"/>
    <w:rsid w:val="00EA7F18"/>
    <w:rsid w:val="00EB0A08"/>
    <w:rsid w:val="00EB199D"/>
    <w:rsid w:val="00EB5C3E"/>
    <w:rsid w:val="00EC1F1C"/>
    <w:rsid w:val="00EC2BA2"/>
    <w:rsid w:val="00EC5D10"/>
    <w:rsid w:val="00ED6FD1"/>
    <w:rsid w:val="00EE1069"/>
    <w:rsid w:val="00EE1853"/>
    <w:rsid w:val="00EE3551"/>
    <w:rsid w:val="00EE5300"/>
    <w:rsid w:val="00EE7848"/>
    <w:rsid w:val="00EF0A5A"/>
    <w:rsid w:val="00EF30F4"/>
    <w:rsid w:val="00EF503A"/>
    <w:rsid w:val="00EF5E9C"/>
    <w:rsid w:val="00EF78D0"/>
    <w:rsid w:val="00EF7D67"/>
    <w:rsid w:val="00F006BF"/>
    <w:rsid w:val="00F04430"/>
    <w:rsid w:val="00F04717"/>
    <w:rsid w:val="00F04D1D"/>
    <w:rsid w:val="00F056AA"/>
    <w:rsid w:val="00F05C8F"/>
    <w:rsid w:val="00F101C5"/>
    <w:rsid w:val="00F1225D"/>
    <w:rsid w:val="00F134A3"/>
    <w:rsid w:val="00F1374D"/>
    <w:rsid w:val="00F159AC"/>
    <w:rsid w:val="00F164D9"/>
    <w:rsid w:val="00F16CC9"/>
    <w:rsid w:val="00F2034D"/>
    <w:rsid w:val="00F21855"/>
    <w:rsid w:val="00F22715"/>
    <w:rsid w:val="00F23AD2"/>
    <w:rsid w:val="00F23B38"/>
    <w:rsid w:val="00F23D98"/>
    <w:rsid w:val="00F259FC"/>
    <w:rsid w:val="00F27CD9"/>
    <w:rsid w:val="00F27ECF"/>
    <w:rsid w:val="00F3323F"/>
    <w:rsid w:val="00F35BFE"/>
    <w:rsid w:val="00F429BD"/>
    <w:rsid w:val="00F43FBF"/>
    <w:rsid w:val="00F4553B"/>
    <w:rsid w:val="00F51F4A"/>
    <w:rsid w:val="00F52E35"/>
    <w:rsid w:val="00F541D3"/>
    <w:rsid w:val="00F54238"/>
    <w:rsid w:val="00F56092"/>
    <w:rsid w:val="00F63085"/>
    <w:rsid w:val="00F631C1"/>
    <w:rsid w:val="00F652AF"/>
    <w:rsid w:val="00F67DA8"/>
    <w:rsid w:val="00F703CF"/>
    <w:rsid w:val="00F76D55"/>
    <w:rsid w:val="00F77F63"/>
    <w:rsid w:val="00F8033E"/>
    <w:rsid w:val="00F806DF"/>
    <w:rsid w:val="00F809AD"/>
    <w:rsid w:val="00F830AA"/>
    <w:rsid w:val="00F83CA4"/>
    <w:rsid w:val="00F86D8A"/>
    <w:rsid w:val="00F87F50"/>
    <w:rsid w:val="00F906F1"/>
    <w:rsid w:val="00F92ABD"/>
    <w:rsid w:val="00F973B5"/>
    <w:rsid w:val="00F97998"/>
    <w:rsid w:val="00FA0544"/>
    <w:rsid w:val="00FA06CF"/>
    <w:rsid w:val="00FA1EA8"/>
    <w:rsid w:val="00FA2430"/>
    <w:rsid w:val="00FA3A09"/>
    <w:rsid w:val="00FA461D"/>
    <w:rsid w:val="00FA5136"/>
    <w:rsid w:val="00FA535F"/>
    <w:rsid w:val="00FA62B4"/>
    <w:rsid w:val="00FA6CC1"/>
    <w:rsid w:val="00FB085D"/>
    <w:rsid w:val="00FB1951"/>
    <w:rsid w:val="00FB23A4"/>
    <w:rsid w:val="00FB352F"/>
    <w:rsid w:val="00FB5BD9"/>
    <w:rsid w:val="00FB67D5"/>
    <w:rsid w:val="00FB69B1"/>
    <w:rsid w:val="00FB7664"/>
    <w:rsid w:val="00FB7BD3"/>
    <w:rsid w:val="00FC1B23"/>
    <w:rsid w:val="00FC2941"/>
    <w:rsid w:val="00FC2C57"/>
    <w:rsid w:val="00FC33B9"/>
    <w:rsid w:val="00FC47D6"/>
    <w:rsid w:val="00FC4EDA"/>
    <w:rsid w:val="00FC51F3"/>
    <w:rsid w:val="00FC65B2"/>
    <w:rsid w:val="00FC7930"/>
    <w:rsid w:val="00FD28E2"/>
    <w:rsid w:val="00FD3CC6"/>
    <w:rsid w:val="00FD7023"/>
    <w:rsid w:val="00FE18ED"/>
    <w:rsid w:val="00FE2EA2"/>
    <w:rsid w:val="00FE4258"/>
    <w:rsid w:val="00FE56DE"/>
    <w:rsid w:val="00FE5F4F"/>
    <w:rsid w:val="00FE620A"/>
    <w:rsid w:val="00FE6D34"/>
    <w:rsid w:val="00FF04CF"/>
    <w:rsid w:val="00FF0801"/>
    <w:rsid w:val="00FF1850"/>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 w:type="paragraph" w:customStyle="1" w:styleId="Figureandfigurecaptions">
    <w:name w:val="Figure and figure captions"/>
    <w:basedOn w:val="BodyText"/>
    <w:qFormat/>
    <w:rsid w:val="00AC15C8"/>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69892494">
      <w:bodyDiv w:val="1"/>
      <w:marLeft w:val="0"/>
      <w:marRight w:val="0"/>
      <w:marTop w:val="0"/>
      <w:marBottom w:val="0"/>
      <w:divBdr>
        <w:top w:val="none" w:sz="0" w:space="0" w:color="auto"/>
        <w:left w:val="none" w:sz="0" w:space="0" w:color="auto"/>
        <w:bottom w:val="none" w:sz="0" w:space="0" w:color="auto"/>
        <w:right w:val="none" w:sz="0" w:space="0" w:color="auto"/>
      </w:divBdr>
    </w:div>
    <w:div w:id="203517286">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3784202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00521042">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641807954">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12306832">
      <w:bodyDiv w:val="1"/>
      <w:marLeft w:val="0"/>
      <w:marRight w:val="0"/>
      <w:marTop w:val="0"/>
      <w:marBottom w:val="0"/>
      <w:divBdr>
        <w:top w:val="none" w:sz="0" w:space="0" w:color="auto"/>
        <w:left w:val="none" w:sz="0" w:space="0" w:color="auto"/>
        <w:bottom w:val="none" w:sz="0" w:space="0" w:color="auto"/>
        <w:right w:val="none" w:sz="0" w:space="0" w:color="auto"/>
      </w:divBdr>
    </w:div>
    <w:div w:id="1964383583">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 w:id="20409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doi:10.1126/science.aac4716" TargetMode="External"/><Relationship Id="rId18" Type="http://schemas.openxmlformats.org/officeDocument/2006/relationships/image" Target="media/image2.png"/><Relationship Id="rId26" Type="http://schemas.openxmlformats.org/officeDocument/2006/relationships/hyperlink" Target="http://science.sciencemag.org/content/349/6251/aac4716.abstract"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doi:10.1177/2515245918810225" TargetMode="External"/><Relationship Id="rId17" Type="http://schemas.openxmlformats.org/officeDocument/2006/relationships/image" Target="media/image1.jpeg"/><Relationship Id="rId25" Type="http://schemas.openxmlformats.org/officeDocument/2006/relationships/hyperlink" Target="http://science.sciencemag.org/content/345/6203/1502.abstract" TargetMode="External"/><Relationship Id="rId33" Type="http://schemas.openxmlformats.org/officeDocument/2006/relationships/hyperlink" Target="https://osf.io/xhj4d/" TargetMode="External"/><Relationship Id="rId2" Type="http://schemas.openxmlformats.org/officeDocument/2006/relationships/styles" Target="styles.xml"/><Relationship Id="rId16" Type="http://schemas.openxmlformats.org/officeDocument/2006/relationships/hyperlink" Target="https://osf.io/7qvna/" TargetMode="External"/><Relationship Id="rId20" Type="http://schemas.openxmlformats.org/officeDocument/2006/relationships/image" Target="media/image4.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27/1864-9335/a000178" TargetMode="External"/><Relationship Id="rId24" Type="http://schemas.openxmlformats.org/officeDocument/2006/relationships/hyperlink" Target="http://www.bmj.com/content/315/7109/629.abstract" TargetMode="External"/><Relationship Id="rId32" Type="http://schemas.openxmlformats.org/officeDocument/2006/relationships/hyperlink" Target="file:///C:\Users\fsingletonthorn\Documents\PhD\Effect%20size%20adjustment%20testing%20paper\SimplifiedEffectSizeAdjustment%2029%20Jan%202018.docx" TargetMode="External"/><Relationship Id="rId5" Type="http://schemas.openxmlformats.org/officeDocument/2006/relationships/footnotes" Target="footnotes.xml"/><Relationship Id="rId15" Type="http://schemas.openxmlformats.org/officeDocument/2006/relationships/hyperlink" Target="https://osf.io/daj8b" TargetMode="External"/><Relationship Id="rId23" Type="http://schemas.openxmlformats.org/officeDocument/2006/relationships/hyperlink" Target="https://doi.org/10.1016/j.jesp.2015.10.012" TargetMode="External"/><Relationship Id="rId28" Type="http://schemas.openxmlformats.org/officeDocument/2006/relationships/hyperlink" Target="https://www.frontiersin.org/article/10.3389/fpsyg.2019.00813" TargetMode="External"/><Relationship Id="rId10" Type="http://schemas.openxmlformats.org/officeDocument/2006/relationships/hyperlink" Target="doi:10.1016/j.jesp.2015.10.012" TargetMode="Externa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doi:10.1038/s41562-018-0399-z" TargetMode="External"/><Relationship Id="rId14" Type="http://schemas.openxmlformats.org/officeDocument/2006/relationships/hyperlink" Target="https://github.com/fsingletonthorn/effectSizeAdjustment" TargetMode="External"/><Relationship Id="rId22" Type="http://schemas.openxmlformats.org/officeDocument/2006/relationships/hyperlink" Target="https://psyarxiv.com" TargetMode="External"/><Relationship Id="rId27" Type="http://schemas.openxmlformats.org/officeDocument/2006/relationships/hyperlink" Target="http://www.R-project.org" TargetMode="External"/><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8BA58-30E8-4BD4-B78F-CAE1A3CD5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7650</TotalTime>
  <Pages>36</Pages>
  <Words>18544</Words>
  <Characters>104961</Characters>
  <Application>Microsoft Office Word</Application>
  <DocSecurity>0</DocSecurity>
  <Lines>2142</Lines>
  <Paragraphs>875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636</cp:revision>
  <cp:lastPrinted>2019-04-06T23:33:00Z</cp:lastPrinted>
  <dcterms:created xsi:type="dcterms:W3CDTF">2019-04-05T21:56:00Z</dcterms:created>
  <dcterms:modified xsi:type="dcterms:W3CDTF">2019-10-29T06:19:00Z</dcterms:modified>
</cp:coreProperties>
</file>