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39CFBBD5"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t>
      </w:r>
      <w:r w:rsidRPr="003379FD">
        <w:rPr>
          <w:rFonts w:cstheme="minorHAnsi"/>
          <w:sz w:val="24"/>
          <w:szCs w:val="24"/>
        </w:rPr>
        <w:t xml:space="preserve">the Bayesian Mixture Model presented in </w:t>
      </w:r>
      <w:r w:rsidRPr="003379FD">
        <w:rPr>
          <w:rFonts w:cstheme="minorHAnsi"/>
          <w:sz w:val="24"/>
          <w:szCs w:val="24"/>
        </w:rPr>
        <w:fldChar w:fldCharType="begin"/>
      </w:r>
      <w:r w:rsidR="00396210">
        <w:rPr>
          <w:rFonts w:cstheme="minorHAnsi"/>
          <w:sz w:val="24"/>
          <w:szCs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396210">
        <w:rPr>
          <w:rFonts w:cstheme="minorHAnsi"/>
          <w:noProof/>
          <w:sz w:val="24"/>
          <w:szCs w:val="24"/>
        </w:rPr>
        <w:t>Camerer et al. (2018)</w:t>
      </w:r>
      <w:r w:rsidRPr="003379FD">
        <w:rPr>
          <w:rFonts w:cstheme="minorHAnsi"/>
          <w:sz w:val="24"/>
          <w:szCs w:val="24"/>
        </w:rPr>
        <w:fldChar w:fldCharType="end"/>
      </w:r>
      <w:r w:rsidR="003F085C">
        <w:rPr>
          <w:rFonts w:cstheme="minorHAnsi"/>
          <w:sz w:val="24"/>
          <w:szCs w:val="24"/>
        </w:rPr>
        <w:t xml:space="preserve">, as well as </w:t>
      </w:r>
      <w:r w:rsidR="003F085C" w:rsidRPr="003379FD">
        <w:rPr>
          <w:rFonts w:cstheme="minorHAnsi"/>
          <w:sz w:val="24"/>
          <w:szCs w:val="24"/>
        </w:rPr>
        <w:t>we use simple data exclusions (</w:t>
      </w:r>
      <w:r w:rsidR="008F48A1">
        <w:rPr>
          <w:rFonts w:cstheme="minorHAnsi"/>
          <w:sz w:val="24"/>
          <w:szCs w:val="24"/>
        </w:rPr>
        <w:t>presented in</w:t>
      </w:r>
      <w:r w:rsidR="003F085C">
        <w:rPr>
          <w:rFonts w:cstheme="minorHAnsi"/>
          <w:sz w:val="24"/>
          <w:szCs w:val="24"/>
        </w:rPr>
        <w:t xml:space="preserve"> </w:t>
      </w:r>
      <w:r w:rsidR="00A51A18">
        <w:rPr>
          <w:rFonts w:cstheme="minorHAnsi"/>
          <w:sz w:val="24"/>
          <w:szCs w:val="24"/>
        </w:rPr>
        <w:t>S</w:t>
      </w:r>
      <w:r w:rsidR="003F085C">
        <w:rPr>
          <w:rFonts w:cstheme="minorHAnsi"/>
          <w:sz w:val="24"/>
          <w:szCs w:val="24"/>
        </w:rPr>
        <w:t xml:space="preserve">upplementary </w:t>
      </w:r>
      <w:r w:rsidR="00A51A18">
        <w:rPr>
          <w:rFonts w:cstheme="minorHAnsi"/>
          <w:sz w:val="24"/>
          <w:szCs w:val="24"/>
        </w:rPr>
        <w:t>M</w:t>
      </w:r>
      <w:r w:rsidR="003F085C">
        <w:rPr>
          <w:rFonts w:cstheme="minorHAnsi"/>
          <w:sz w:val="24"/>
          <w:szCs w:val="24"/>
        </w:rPr>
        <w:t>aterials 1</w:t>
      </w:r>
      <w:r w:rsidR="003F085C" w:rsidRPr="003379FD">
        <w:rPr>
          <w:rFonts w:cstheme="minorHAnsi"/>
          <w:sz w:val="24"/>
          <w:szCs w:val="24"/>
        </w:rPr>
        <w:t>)</w:t>
      </w:r>
      <w:r w:rsidR="003F085C">
        <w:rPr>
          <w:rFonts w:cstheme="minorHAnsi"/>
          <w:sz w:val="24"/>
          <w:szCs w:val="24"/>
        </w:rPr>
        <w:t>.</w:t>
      </w:r>
    </w:p>
    <w:p w14:paraId="4703B8C3" w14:textId="24D61201" w:rsidR="00D93B01"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p>
    <w:p w14:paraId="437D67F6" w14:textId="77777777" w:rsidR="00D93B01" w:rsidRDefault="00D93B01">
      <w:pPr>
        <w:rPr>
          <w:rFonts w:cstheme="minorHAnsi"/>
          <w:sz w:val="24"/>
          <w:szCs w:val="24"/>
        </w:rPr>
      </w:pPr>
      <w:r>
        <w:rPr>
          <w:rFonts w:cstheme="minorHAnsi"/>
          <w:sz w:val="24"/>
          <w:szCs w:val="24"/>
        </w:rPr>
        <w:br w:type="page"/>
      </w:r>
    </w:p>
    <w:p w14:paraId="40F57D56" w14:textId="77777777" w:rsidR="00682305" w:rsidRDefault="00682305" w:rsidP="00CD1411">
      <w:pPr>
        <w:spacing w:line="360" w:lineRule="auto"/>
        <w:ind w:firstLine="720"/>
        <w:rPr>
          <w:rFonts w:cstheme="minorHAnsi"/>
          <w:sz w:val="24"/>
          <w:szCs w:val="24"/>
        </w:rPr>
      </w:pP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3072E2D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bookmarkStart w:id="7" w:name="_GoBack"/>
      <w:bookmarkEnd w:id="7"/>
      <w:r w:rsidR="00565C30">
        <w:rPr>
          <w:sz w:val="24"/>
          <w:szCs w:val="24"/>
          <w:lang w:val="en-US"/>
        </w:rPr>
        <w:t>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w:t>
      </w:r>
      <w:r w:rsidR="005A0113">
        <w:rPr>
          <w:sz w:val="24"/>
          <w:szCs w:val="24"/>
          <w:lang w:val="en-US"/>
        </w:rPr>
        <w:t>i</w:t>
      </w:r>
      <w:r w:rsidR="00BB4A34">
        <w:rPr>
          <w:sz w:val="24"/>
          <w:szCs w:val="24"/>
          <w:lang w:val="en-US"/>
        </w:rPr>
        <w:t>s 1</w:t>
      </w:r>
      <w:r w:rsidR="001238DC">
        <w:rPr>
          <w:sz w:val="24"/>
          <w:szCs w:val="24"/>
          <w:lang w:val="en-US"/>
        </w:rPr>
        <w:t xml:space="preserve">. </w:t>
      </w:r>
      <w:r w:rsidRPr="00CD1411">
        <w:rPr>
          <w:sz w:val="24"/>
          <w:szCs w:val="24"/>
          <w:lang w:val="en-US"/>
        </w:rPr>
        <w:t>All of the data and analysis code used in this study</w:t>
      </w:r>
      <w:r w:rsidR="008B0BD6">
        <w:rPr>
          <w:sz w:val="24"/>
          <w:szCs w:val="24"/>
          <w:lang w:val="en-US"/>
        </w:rPr>
        <w:t xml:space="preserve"> </w:t>
      </w:r>
      <w:r w:rsidRPr="00CD1411">
        <w:rPr>
          <w:sz w:val="24"/>
          <w:szCs w:val="24"/>
          <w:lang w:val="en-US"/>
        </w:rPr>
        <w:t xml:space="preserve">and an RMarkdown document to allow the </w:t>
      </w:r>
      <w:r w:rsidR="0009513F">
        <w:rPr>
          <w:sz w:val="24"/>
          <w:szCs w:val="24"/>
          <w:lang w:val="en-US"/>
        </w:rPr>
        <w:t>analyses presented in the current paper</w:t>
      </w:r>
      <w:r w:rsidRPr="00CD1411">
        <w:rPr>
          <w:sz w:val="24"/>
          <w:szCs w:val="24"/>
          <w:lang w:val="en-US"/>
        </w:rPr>
        <w:t xml:space="preserve"> to be reproduced</w:t>
      </w:r>
      <w:r w:rsidR="008B0BD6">
        <w:rPr>
          <w:sz w:val="24"/>
          <w:szCs w:val="24"/>
          <w:lang w:val="en-US"/>
        </w:rPr>
        <w:t xml:space="preserve"> a</w:t>
      </w:r>
      <w:r w:rsidRPr="00CD1411">
        <w:rPr>
          <w:sz w:val="24"/>
          <w:szCs w:val="24"/>
          <w:lang w:val="en-US"/>
        </w:rPr>
        <w:t xml:space="preserve">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313A61F4" w:rsidR="006B29B4" w:rsidRPr="00F2034D" w:rsidRDefault="00235777" w:rsidP="00F2034D">
      <w:pPr>
        <w:pStyle w:val="BodyText"/>
        <w:rPr>
          <w:lang w:val="en-US"/>
        </w:rPr>
      </w:pPr>
      <w:r w:rsidRPr="00235777">
        <w:rPr>
          <w:lang w:val="en-US"/>
        </w:rPr>
        <w:t xml:space="preserve">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w:t>
      </w:r>
      <w:r w:rsidRPr="00235777">
        <w:rPr>
          <w:lang w:val="en-US"/>
        </w:rPr>
        <w:lastRenderedPageBreak/>
        <w:t>these conversions. For each of the Many Labs projects the top level result was used (i.e., the results of the analysis that collapsed the data across the multiple labs). See Supplementary Materials</w:t>
      </w:r>
      <w:r w:rsidR="00D93B01">
        <w:rPr>
          <w:lang w:val="en-US"/>
        </w:rPr>
        <w:t xml:space="preserve"> 2</w:t>
      </w:r>
      <w:r w:rsidRPr="00235777">
        <w:rPr>
          <w:lang w:val="en-US"/>
        </w:rPr>
        <w:t xml:space="preserve">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lastRenderedPageBreak/>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8" w:name="_Hlk12971317"/>
      <w:r w:rsidR="006D5DDA" w:rsidRPr="006D5DDA">
        <w:rPr>
          <w:lang w:val="en-US"/>
        </w:rPr>
        <w:t xml:space="preserve">for the </w:t>
      </w:r>
      <w:r>
        <w:rPr>
          <w:lang w:val="en-US"/>
        </w:rPr>
        <w:t>studies that reported</w:t>
      </w:r>
      <w:bookmarkEnd w:id="8"/>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9" w:name="accounting-for-null-results"/>
      <w:bookmarkEnd w:id="9"/>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49E193B5"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r w:rsidR="005B001A">
        <w:rPr>
          <w:lang w:val="en-US"/>
        </w:rPr>
        <w:t xml:space="preserve"> See </w:t>
      </w:r>
      <w:r w:rsidR="00381938">
        <w:rPr>
          <w:lang w:val="en-US"/>
        </w:rPr>
        <w:t>S</w:t>
      </w:r>
      <w:r w:rsidR="005B001A">
        <w:rPr>
          <w:lang w:val="en-US"/>
        </w:rPr>
        <w:t xml:space="preserve">upplementary </w:t>
      </w:r>
      <w:r w:rsidR="00381938">
        <w:rPr>
          <w:lang w:val="en-US"/>
        </w:rPr>
        <w:t>M</w:t>
      </w:r>
      <w:r w:rsidR="005B001A">
        <w:rPr>
          <w:lang w:val="en-US"/>
        </w:rPr>
        <w:t xml:space="preserve">aterials 1 for </w:t>
      </w:r>
      <w:r w:rsidR="00F93602">
        <w:rPr>
          <w:lang w:val="en-US"/>
        </w:rPr>
        <w:t xml:space="preserve">full </w:t>
      </w:r>
      <w:r w:rsidR="005B001A">
        <w:rPr>
          <w:lang w:val="en-US"/>
        </w:rPr>
        <w:t xml:space="preserve">details </w:t>
      </w:r>
      <w:r w:rsidR="00F93602">
        <w:rPr>
          <w:lang w:val="en-US"/>
        </w:rPr>
        <w:t xml:space="preserve">and output from </w:t>
      </w:r>
      <w:r w:rsidR="000359F8">
        <w:rPr>
          <w:lang w:val="en-US"/>
        </w:rPr>
        <w:t>Analyses</w:t>
      </w:r>
      <w:r w:rsidR="00F45358">
        <w:rPr>
          <w:lang w:val="en-US"/>
        </w:rPr>
        <w:t xml:space="preserve"> 3 and </w:t>
      </w:r>
      <w:r w:rsidR="000359F8">
        <w:rPr>
          <w:lang w:val="en-US"/>
        </w:rPr>
        <w:t>4</w:t>
      </w:r>
      <w:r w:rsidR="00F45358">
        <w:rPr>
          <w:lang w:val="en-US"/>
        </w:rPr>
        <w:t>,</w:t>
      </w:r>
      <w:r w:rsidR="005B001A">
        <w:rPr>
          <w:lang w:val="en-US"/>
        </w:rPr>
        <w:t xml:space="preserve"> </w:t>
      </w:r>
      <w:r w:rsidR="00F45358">
        <w:rPr>
          <w:lang w:val="en-US"/>
        </w:rPr>
        <w:t xml:space="preserve">repetitions of </w:t>
      </w:r>
      <w:r w:rsidR="000359F8">
        <w:rPr>
          <w:lang w:val="en-US"/>
        </w:rPr>
        <w:t>A</w:t>
      </w:r>
      <w:r w:rsidR="00F45358">
        <w:rPr>
          <w:lang w:val="en-US"/>
        </w:rPr>
        <w:t xml:space="preserve">nalysis </w:t>
      </w:r>
      <w:r w:rsidR="000359F8">
        <w:rPr>
          <w:lang w:val="en-US"/>
        </w:rPr>
        <w:t>1</w:t>
      </w:r>
      <w:r w:rsidR="00F45358">
        <w:rPr>
          <w:lang w:val="en-US"/>
        </w:rPr>
        <w:t xml:space="preserve"> performed</w:t>
      </w:r>
      <w:r w:rsidR="005B001A">
        <w:rPr>
          <w:lang w:val="en-US"/>
        </w:rPr>
        <w:t xml:space="preserve"> </w:t>
      </w:r>
      <w:r w:rsidR="00CC639F">
        <w:rPr>
          <w:lang w:val="en-US"/>
        </w:rPr>
        <w:t>excluding studies with non-significant replication studies (Analysis 3) and excluding studies based</w:t>
      </w:r>
      <w:r w:rsidR="00116E9C">
        <w:rPr>
          <w:lang w:val="en-US"/>
        </w:rPr>
        <w:t xml:space="preserve"> on statistical </w:t>
      </w:r>
      <w:r w:rsidR="008F4555">
        <w:rPr>
          <w:lang w:val="en-US"/>
        </w:rPr>
        <w:t>equivalence</w:t>
      </w:r>
      <w:r w:rsidR="00116E9C">
        <w:rPr>
          <w:lang w:val="en-US"/>
        </w:rPr>
        <w:t xml:space="preserve"> demonstrated using </w:t>
      </w:r>
      <w:r w:rsidR="008F4555">
        <w:rPr>
          <w:lang w:val="en-US"/>
        </w:rPr>
        <w:t>equivalence</w:t>
      </w:r>
      <w:r w:rsidR="00116E9C">
        <w:rPr>
          <w:lang w:val="en-US"/>
        </w:rPr>
        <w:t xml:space="preserve"> testing </w:t>
      </w:r>
      <w:r w:rsidR="00CC639F">
        <w:rPr>
          <w:lang w:val="en-US"/>
        </w:rPr>
        <w:t>(Analysis 4).</w:t>
      </w:r>
    </w:p>
    <w:p w14:paraId="6F7926D6" w14:textId="06912CE9" w:rsidR="000810F8" w:rsidRPr="005F30E2" w:rsidRDefault="000810F8" w:rsidP="00D737CB">
      <w:pPr>
        <w:pStyle w:val="Heading4"/>
        <w:rPr>
          <w:rFonts w:asciiTheme="minorHAnsi" w:hAnsiTheme="minorHAnsi" w:cstheme="minorHAnsi"/>
          <w:sz w:val="24"/>
          <w:szCs w:val="24"/>
        </w:rPr>
      </w:pPr>
      <w:bookmarkStart w:id="10" w:name="analysis-2-and-3-multilevel-random-effec"/>
      <w:bookmarkStart w:id="11" w:name="analysis-4-bayesian-mixture-model"/>
      <w:bookmarkEnd w:id="10"/>
      <w:bookmarkEnd w:id="11"/>
      <w:r w:rsidRPr="005F30E2">
        <w:rPr>
          <w:rFonts w:asciiTheme="minorHAnsi" w:hAnsiTheme="minorHAnsi" w:cstheme="minorHAnsi"/>
          <w:sz w:val="24"/>
          <w:szCs w:val="24"/>
        </w:rPr>
        <w:lastRenderedPageBreak/>
        <w:t xml:space="preserve">Analysis </w:t>
      </w:r>
      <w:r w:rsidR="005B001A">
        <w:rPr>
          <w:rFonts w:asciiTheme="minorHAnsi" w:hAnsiTheme="minorHAnsi" w:cstheme="minorHAnsi"/>
          <w:sz w:val="24"/>
          <w:szCs w:val="24"/>
        </w:rPr>
        <w:t>2</w:t>
      </w:r>
      <w:r w:rsidRPr="005F30E2">
        <w:rPr>
          <w:rFonts w:asciiTheme="minorHAnsi" w:hAnsiTheme="minorHAnsi" w:cstheme="minorHAnsi"/>
          <w:sz w:val="24"/>
          <w:szCs w:val="24"/>
        </w:rPr>
        <w:t>: Bayesian mixture model</w:t>
      </w:r>
      <w:r w:rsidR="00D737CB" w:rsidRPr="005F30E2">
        <w:rPr>
          <w:rFonts w:asciiTheme="minorHAnsi" w:hAnsiTheme="minorHAnsi" w:cstheme="minorHAnsi"/>
          <w:sz w:val="24"/>
          <w:szCs w:val="24"/>
        </w:rPr>
        <w:t>.</w:t>
      </w:r>
    </w:p>
    <w:p w14:paraId="3097B928" w14:textId="0A7490D5" w:rsidR="00FB23A4" w:rsidRDefault="00876259" w:rsidP="00F2034D">
      <w:pPr>
        <w:pStyle w:val="BodyText"/>
        <w:rPr>
          <w:lang w:val="en-US"/>
        </w:rPr>
      </w:pPr>
      <w:r w:rsidRPr="00876259">
        <w:rPr>
          <w:lang w:val="en-US"/>
        </w:rPr>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2" w:name="descriptives"/>
      <w:bookmarkEnd w:id="12"/>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4F3027C5" w14:textId="77777777" w:rsidR="005B001A" w:rsidRDefault="00235777" w:rsidP="00235777">
      <w:pPr>
        <w:pStyle w:val="BodyText"/>
        <w:rPr>
          <w:lang w:val="en-US"/>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w:t>
      </w:r>
      <w:r w:rsidRPr="00235777">
        <w:rPr>
          <w:lang w:val="en-US"/>
        </w:rPr>
        <w:lastRenderedPageBreak/>
        <w:t>sizes from the original to the replication study of 28%. See Table 2 for a comprehensive list of descriptive statistics on the effect size differences seen in this sample and Figure 1 for a raincloud plot of the Fisher z-score change in effect sizes by replication project.</w:t>
      </w:r>
    </w:p>
    <w:p w14:paraId="34AFCB17" w14:textId="34E4F8F9" w:rsidR="000810F8" w:rsidRPr="00F2034D" w:rsidRDefault="000810F8" w:rsidP="00235777">
      <w:pPr>
        <w:pStyle w:val="BodyText"/>
        <w:rPr>
          <w:rFonts w:cstheme="minorHAnsi"/>
          <w:color w:val="767171" w:themeColor="background2" w:themeShade="80"/>
        </w:rPr>
      </w:pPr>
      <w:r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lastRenderedPageBreak/>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F45358">
      <w:pPr>
        <w:pStyle w:val="BodyText"/>
        <w:ind w:firstLine="0"/>
        <w:rPr>
          <w:rFonts w:cstheme="minorHAnsi"/>
          <w:color w:val="767171" w:themeColor="background2" w:themeShade="80"/>
        </w:rPr>
      </w:pPr>
      <w:bookmarkStart w:id="13" w:name="results"/>
      <w:bookmarkStart w:id="14" w:name="analysis-1-multilevel-random-effects-met"/>
      <w:bookmarkEnd w:id="13"/>
      <w:bookmarkEnd w:id="14"/>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7D71B850"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4B0DB7">
        <w:t xml:space="preserve">following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of the random effect for each of the replication projects</w:t>
      </w:r>
      <w:r w:rsidR="00C006D8">
        <w:t xml:space="preserve"> </w:t>
      </w:r>
      <w:r w:rsidR="009C4CD1">
        <w:fldChar w:fldCharType="begin"/>
      </w:r>
      <w:r w:rsidR="009C4CD1">
        <w:instrText xml:space="preserve"> ADDIN EN.CITE &lt;EndNote&gt;&lt;Cite&gt;&lt;Author&gt;Raudenbush&lt;/Author&gt;&lt;Year&gt;1985&lt;/Year&gt;&lt;RecNum&gt;1055&lt;/RecNum&gt;&lt;Prefix&gt;calculated following &lt;/Prefix&gt;&lt;DisplayText&gt;(calculated following Raudenbush &amp;amp; Bryk, 1985)&lt;/DisplayText&gt;&lt;record&gt;&lt;rec-number&gt;1055&lt;/rec-number&gt;&lt;foreign-keys&gt;&lt;key app="EN" db-id="9xrafw5sx95dvre9w5hpevd89fzwtwr9twsw" timestamp="1569829349"&gt;1055&lt;/key&gt;&lt;/foreign-keys&gt;&lt;ref-type name="Journal Article"&gt;17&lt;/ref-type&gt;&lt;contributors&gt;&lt;authors&gt;&lt;author&gt;Raudenbush, Stephen W.&lt;/author&gt;&lt;author&gt;Bryk, Anthony S.&lt;/author&gt;&lt;/authors&gt;&lt;/contributors&gt;&lt;titles&gt;&lt;title&gt;Empirical Bayes Meta-Analysis&lt;/title&gt;&lt;secondary-title&gt;Journal of Educational Statistics&lt;/secondary-title&gt;&lt;/titles&gt;&lt;periodical&gt;&lt;full-title&gt;Journal of Educational Statistics&lt;/full-title&gt;&lt;/periodical&gt;&lt;pages&gt;75-98&lt;/pages&gt;&lt;volume&gt;10&lt;/volume&gt;&lt;number&gt;2&lt;/number&gt;&lt;dates&gt;&lt;year&gt;1985&lt;/year&gt;&lt;pub-dates&gt;&lt;date&gt;1985/06/01&lt;/date&gt;&lt;/pub-dates&gt;&lt;/dates&gt;&lt;publisher&gt;American Educational Research Association&lt;/publisher&gt;&lt;isbn&gt;0362-9791&lt;/isbn&gt;&lt;urls&gt;&lt;related-urls&gt;&lt;url&gt;https://doi.org/10.3102/10769986010002075&lt;/url&gt;&lt;/related-urls&gt;&lt;/urls&gt;&lt;electronic-resource-num&gt;10.3102/10769986010002075&lt;/electronic-resource-num&gt;&lt;access-date&gt;2019/09/30&lt;/access-date&gt;&lt;/record&gt;&lt;/Cite&gt;&lt;/EndNote&gt;</w:instrText>
      </w:r>
      <w:r w:rsidR="009C4CD1">
        <w:fldChar w:fldCharType="separate"/>
      </w:r>
      <w:r w:rsidR="009C4CD1">
        <w:rPr>
          <w:noProof/>
        </w:rPr>
        <w:t>(calculated following Raudenbush &amp; Bryk, 1985)</w:t>
      </w:r>
      <w:r w:rsidR="009C4CD1">
        <w:fldChar w:fldCharType="end"/>
      </w:r>
      <w:r w:rsidR="00485B18">
        <w:t>.</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70EC3D60" w14:textId="3EF98D4A" w:rsidR="00B45330" w:rsidRDefault="00B45330" w:rsidP="00B45330">
      <w:pPr>
        <w:pStyle w:val="BodyText"/>
      </w:pPr>
      <w:r>
        <w:rPr>
          <w:noProof/>
        </w:rPr>
        <w:drawing>
          <wp:inline distT="0" distB="0" distL="0" distR="0" wp14:anchorId="764284C4" wp14:editId="64D0F2A5">
            <wp:extent cx="533781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31FB748D" w14:textId="77777777" w:rsidR="00B45330" w:rsidRDefault="00B45330" w:rsidP="00B45330">
      <w:pPr>
        <w:pStyle w:val="BodyText"/>
        <w:ind w:firstLine="0"/>
      </w:pPr>
      <w:r>
        <w:rPr>
          <w:i/>
        </w:rPr>
        <w:t>Figure 2.</w:t>
      </w:r>
      <w:r>
        <w:t xml:space="preserve"> Empirical Bayes estimates of the random effect of each replication project in Fisher Z scores (i.e., estimates of the difference between the replication project’s mean effect size difference and the overall estimated mean effect size difference). Error bars are </w:t>
      </w:r>
      <m:oMath>
        <m:r>
          <w:rPr>
            <w:rFonts w:ascii="Cambria Math" w:hAnsi="Cambria Math"/>
          </w:rPr>
          <m:t>±</m:t>
        </m:r>
      </m:oMath>
      <w:r>
        <w:t xml:space="preserve"> 1 standard error.</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w:t>
      </w:r>
      <w:r w:rsidRPr="00F1225D">
        <w:rPr>
          <w:lang w:val="en-US"/>
        </w:rPr>
        <w:lastRenderedPageBreak/>
        <w:t xml:space="preserve">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0C8CBCE8" w:rsidR="000810F8" w:rsidRPr="00567A13" w:rsidRDefault="000810F8">
      <w:pPr>
        <w:pStyle w:val="Heading4"/>
        <w:rPr>
          <w:sz w:val="24"/>
          <w:szCs w:val="24"/>
        </w:rPr>
      </w:pPr>
      <w:bookmarkStart w:id="15" w:name="analysis-4-bayesian-mixture-model-result"/>
      <w:bookmarkEnd w:id="15"/>
      <w:r w:rsidRPr="00567A13">
        <w:rPr>
          <w:sz w:val="24"/>
          <w:szCs w:val="24"/>
        </w:rPr>
        <w:t xml:space="preserve">Analysis </w:t>
      </w:r>
      <w:r w:rsidR="00381938">
        <w:rPr>
          <w:sz w:val="24"/>
          <w:szCs w:val="24"/>
        </w:rPr>
        <w:t>2</w:t>
      </w:r>
      <w:r w:rsidRPr="00567A13">
        <w:rPr>
          <w:sz w:val="24"/>
          <w:szCs w:val="24"/>
        </w:rPr>
        <w:t>: Bayesian mixture model results</w:t>
      </w:r>
      <w:r w:rsidR="00E6538F" w:rsidRPr="00567A13">
        <w:rPr>
          <w:sz w:val="24"/>
          <w:szCs w:val="24"/>
        </w:rPr>
        <w:t>.</w:t>
      </w:r>
    </w:p>
    <w:p w14:paraId="467A285C" w14:textId="45E58B2B"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suggest</w:t>
      </w:r>
      <w:r w:rsidR="00877D25">
        <w:rPr>
          <w:lang w:val="en-US"/>
        </w:rPr>
        <w:t>ed</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6" w:name="figure-mixture-model."/>
      <w:bookmarkEnd w:id="16"/>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7" w:name="discussion"/>
      <w:bookmarkEnd w:id="17"/>
      <w:r w:rsidRPr="00F2034D">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14D53D4D"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w:t>
      </w:r>
      <w:r w:rsidR="00381938">
        <w:t xml:space="preserve">3 </w:t>
      </w:r>
      <w:r w:rsidR="00370694">
        <w:t xml:space="preserve">and </w:t>
      </w:r>
      <w:r w:rsidR="00381938">
        <w:t>4</w:t>
      </w:r>
      <w:r w:rsidR="00370694">
        <w:t xml:space="preserve">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r w:rsidR="00381938">
        <w:t xml:space="preserve"> (see Supplementary Materials 1 for full output from analyses 2 and 3)</w:t>
      </w:r>
      <w:r w:rsidRPr="00457925">
        <w:t>.</w:t>
      </w:r>
    </w:p>
    <w:p w14:paraId="4E1A6466" w14:textId="29C3C476" w:rsidR="00D6039A" w:rsidRDefault="00457925" w:rsidP="00523C95">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r w:rsidR="00D31D55">
        <w:t>, see Figure 5 for</w:t>
      </w:r>
      <w:r w:rsidR="005864B4">
        <w:t xml:space="preserve"> an illustration showing</w:t>
      </w:r>
      <w:r w:rsidR="00D31D55">
        <w:t xml:space="preserve"> the degree of </w:t>
      </w:r>
      <w:r w:rsidR="000E0474">
        <w:t>heterogeneity</w:t>
      </w:r>
      <w:r w:rsidR="00D31D55">
        <w:t xml:space="preserve"> expected at each level of the </w:t>
      </w:r>
      <w:r w:rsidR="000E0474">
        <w:t>multilevel</w:t>
      </w:r>
      <w:r w:rsidR="00D31D55">
        <w:t xml:space="preserve"> model</w:t>
      </w:r>
      <w:r w:rsidRPr="00457925">
        <w:t>.</w:t>
      </w:r>
    </w:p>
    <w:p w14:paraId="673494E1" w14:textId="57ADF937" w:rsidR="00A512F7" w:rsidRDefault="00A512F7" w:rsidP="00A512F7">
      <w:pPr>
        <w:pStyle w:val="BodyText"/>
        <w:ind w:firstLine="0"/>
      </w:pPr>
      <w:r>
        <w:rPr>
          <w:noProof/>
        </w:rPr>
        <w:drawing>
          <wp:inline distT="0" distB="0" distL="0" distR="0" wp14:anchorId="639F094C" wp14:editId="3956F2D0">
            <wp:extent cx="5334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14:paraId="674067A2" w14:textId="0496A466" w:rsidR="00A512F7" w:rsidRDefault="00A512F7" w:rsidP="00A512F7">
      <w:pPr>
        <w:pStyle w:val="BodyText"/>
        <w:ind w:firstLine="0"/>
      </w:pPr>
      <w:r>
        <w:rPr>
          <w:i/>
        </w:rPr>
        <w:t>Figure 4.</w:t>
      </w:r>
      <w:r>
        <w:t xml:space="preserve"> A caterpillar plot of the effect size differences between original and replication study effect sizes ordered by magnitude in correlation </w:t>
      </w:r>
      <w:r w:rsidR="00596E7E">
        <w:t>coefficients</w:t>
      </w:r>
      <w:r>
        <w:t>, error bars are 95% confidence intervals around effect size differences</w:t>
      </w:r>
      <w:r w:rsidR="00596E7E">
        <w:t>.</w:t>
      </w:r>
    </w:p>
    <w:p w14:paraId="5DD139DF" w14:textId="0EC1D763" w:rsidR="00A06016" w:rsidRPr="00D76BCD" w:rsidRDefault="00A63BC3" w:rsidP="00A06016">
      <w:pPr>
        <w:pStyle w:val="BodyText"/>
        <w:ind w:firstLine="0"/>
        <w:rPr>
          <w:i/>
        </w:rPr>
      </w:pPr>
      <w:r>
        <w:rPr>
          <w:noProof/>
        </w:rPr>
        <w:lastRenderedPageBreak/>
        <w:drawing>
          <wp:inline distT="0" distB="0" distL="0" distR="0" wp14:anchorId="6C96DCC0" wp14:editId="729F99F9">
            <wp:extent cx="5334000" cy="33337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0-1.png"/>
                    <pic:cNvPicPr>
                      <a:picLocks noChangeAspect="1" noChangeArrowheads="1"/>
                    </pic:cNvPicPr>
                  </pic:nvPicPr>
                  <pic:blipFill>
                    <a:blip r:embed="rId22"/>
                    <a:stretch>
                      <a:fillRect/>
                    </a:stretch>
                  </pic:blipFill>
                  <pic:spPr bwMode="auto">
                    <a:xfrm>
                      <a:off x="0" y="0"/>
                      <a:ext cx="5334000" cy="3333749"/>
                    </a:xfrm>
                    <a:prstGeom prst="rect">
                      <a:avLst/>
                    </a:prstGeom>
                    <a:noFill/>
                    <a:ln w="9525">
                      <a:noFill/>
                      <a:headEnd/>
                      <a:tailEnd/>
                    </a:ln>
                  </pic:spPr>
                </pic:pic>
              </a:graphicData>
            </a:graphic>
          </wp:inline>
        </w:drawing>
      </w:r>
      <w:r w:rsidR="00D76BCD">
        <w:rPr>
          <w:i/>
        </w:rPr>
        <w:br/>
      </w:r>
      <w:r w:rsidR="00A06016">
        <w:rPr>
          <w:i/>
        </w:rPr>
        <w:t>Figure 5</w:t>
      </w:r>
      <w:r w:rsidR="00A4257B">
        <w:rPr>
          <w:i/>
        </w:rPr>
        <w:t>.</w:t>
      </w:r>
      <w:r w:rsidR="00A4257B">
        <w:t xml:space="preserve"> </w:t>
      </w:r>
      <w:r w:rsidR="00C54927" w:rsidRPr="00C54927">
        <w:t>Histograms of the expected differences (i.e., the sum of the Empirical Bayes estimates for random effects and the model intercept</w:t>
      </w:r>
      <w:r w:rsidR="00A53DC4" w:rsidRPr="00A53DC4">
        <w:t xml:space="preserve"> </w:t>
      </w:r>
      <w:r w:rsidR="00A53DC4" w:rsidRPr="00C54927">
        <w:t>from Analysis 1</w:t>
      </w:r>
      <w:r w:rsidR="00C54927" w:rsidRPr="00C54927">
        <w:t>) between original and replication studies for each replication project (top panel), study (middle panel), and effect (bottom panel) in Fisher Z score</w:t>
      </w:r>
      <w:r w:rsidR="00D135E0">
        <w:t>s</w:t>
      </w:r>
      <w:r w:rsidR="00C54927" w:rsidRPr="00C54927">
        <w:t>, illustrating the degree of heterogeneity expected at each level of the multilevel model.</w:t>
      </w:r>
    </w:p>
    <w:p w14:paraId="1A47819F" w14:textId="77777777" w:rsidR="0000419C" w:rsidRPr="0000419C" w:rsidRDefault="0000419C" w:rsidP="00F2034D">
      <w:pPr>
        <w:pStyle w:val="Heading3"/>
      </w:pPr>
      <w:bookmarkStart w:id="18" w:name="limitations-and-future-directions"/>
      <w:bookmarkEnd w:id="18"/>
      <w:r w:rsidRPr="0000419C">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 xml:space="preserve">The Bayesian mixture model assumes independence between effects, a uniform attenuation factor across all areas of psychological research, and allows for effects sampled from the alternative distribution to be negligibly small or even negative. Future research </w:t>
      </w:r>
      <w:r w:rsidRPr="007B5E11">
        <w:lastRenderedPageBreak/>
        <w:t>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0A258FCD"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w:t>
      </w:r>
      <w:r w:rsidR="00B01575">
        <w:t>is</w:t>
      </w:r>
      <w:r w:rsidRPr="007B5E11">
        <w:t xml:space="preserve"> due to </w:t>
      </w:r>
      <w:r w:rsidR="00A3236F">
        <w:t>inter</w:t>
      </w:r>
      <w:r w:rsidRPr="007B5E11">
        <w:t>-field differences in replicability and effect size attenuation, differences caused by the sampling strategies, or other issues such as differences in the quality of the replication studies.</w:t>
      </w:r>
    </w:p>
    <w:p w14:paraId="5E4EB831" w14:textId="276EE6EB"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type of analysis, design and effects under study, this resource could allow us to make meaningful predictions about individual future replications. However, </w:t>
      </w:r>
      <w:r w:rsidR="00A3236F">
        <w:t xml:space="preserve">such a resource </w:t>
      </w:r>
      <w:r w:rsidRPr="006847D3">
        <w:t>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0787E824"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w:t>
      </w:r>
      <w:r w:rsidRPr="00F2034D">
        <w:rPr>
          <w:rFonts w:cstheme="minorHAnsi"/>
        </w:rPr>
        <w:lastRenderedPageBreak/>
        <w:t xml:space="preserve">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396210">
        <w:rPr>
          <w:rFonts w:cstheme="minorHAnsi"/>
        </w:rPr>
        <w:instrText xml:space="preserve"> ADDIN EN.CITE &lt;EndNote&gt;&lt;Cite&gt;&lt;Author&gt;Lakens&lt;/Author&gt;&lt;Year&gt;2018&lt;/Year&gt;&lt;RecNum&gt;951&lt;/RecNum&gt;&lt;DisplayText&gt;(Lakens, Scheel, &amp;amp; Isager,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396210">
        <w:rPr>
          <w:rFonts w:cstheme="minorHAnsi"/>
          <w:noProof/>
        </w:rPr>
        <w:t>(Lakens, Scheel, &amp; Isager,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Framework (osf.io) make it possible for researchers to easily share the results of research whether or not a study is published in a traditional journal. Similarly, pre-prints (e.g., </w:t>
      </w:r>
      <w:hyperlink r:id="rId23"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19" w:name="conclusion"/>
      <w:bookmarkEnd w:id="19"/>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6D6EC8CF"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P. Dudgeon provided critical revisions and </w:t>
      </w:r>
      <w:r w:rsidR="00572C86" w:rsidRPr="005B3E40">
        <w:rPr>
          <w:rFonts w:cstheme="minorHAnsi"/>
          <w:color w:val="000000" w:themeColor="text1"/>
          <w:lang w:val="en-US"/>
        </w:rPr>
        <w:t>advice on the statistical analyses</w:t>
      </w:r>
      <w:r w:rsidR="005B32B4">
        <w:rPr>
          <w:rFonts w:cstheme="minorHAnsi"/>
          <w:color w:val="000000" w:themeColor="text1"/>
          <w:lang w:val="en-US"/>
        </w:rPr>
        <w:t xml:space="preserve"> reported in this manuscript</w:t>
      </w:r>
      <w:r w:rsidR="00572C86">
        <w:rPr>
          <w:rFonts w:cstheme="minorHAnsi"/>
          <w:color w:val="000000" w:themeColor="text1"/>
          <w:lang w:val="en-US"/>
        </w:rPr>
        <w:t>.</w:t>
      </w:r>
      <w:r w:rsidRPr="005B3E40">
        <w:rPr>
          <w:rFonts w:cstheme="minorHAnsi"/>
          <w:color w:val="000000" w:themeColor="text1"/>
          <w:lang w:val="en-US"/>
        </w:rPr>
        <w:t xml:space="preserve">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05D42901" w14:textId="77777777" w:rsidR="00396210" w:rsidRPr="00396210" w:rsidRDefault="003F70B4" w:rsidP="00396210">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396210" w:rsidRPr="00396210">
        <w:t xml:space="preserve">Agnoli, F., Wicherts, J. M., Veldkamp, C. L. S., Albiero, P., &amp; Cubelli, R. (2017). Questionable research practices among italian research psychologists. </w:t>
      </w:r>
      <w:r w:rsidR="00396210" w:rsidRPr="00396210">
        <w:rPr>
          <w:i/>
        </w:rPr>
        <w:t>PLOS ONE, 12</w:t>
      </w:r>
      <w:r w:rsidR="00396210" w:rsidRPr="00396210">
        <w:t>(3), e0172792. doi:10.1371/journal.pone.0172792</w:t>
      </w:r>
    </w:p>
    <w:p w14:paraId="3161ACA7" w14:textId="77777777" w:rsidR="00396210" w:rsidRPr="00396210" w:rsidRDefault="00396210" w:rsidP="00396210">
      <w:pPr>
        <w:pStyle w:val="EndNoteBibliography"/>
        <w:spacing w:after="0"/>
        <w:ind w:left="720" w:hanging="720"/>
      </w:pPr>
      <w:r w:rsidRPr="00396210">
        <w:t xml:space="preserve">Bakker, M., van Dijk, A., &amp; Wicherts, J. M. (2012). The Rules of the Game Called Psychological Science. </w:t>
      </w:r>
      <w:r w:rsidRPr="00396210">
        <w:rPr>
          <w:i/>
        </w:rPr>
        <w:t>Perspectives on Psychological Science, 7</w:t>
      </w:r>
      <w:r w:rsidRPr="00396210">
        <w:t>(6), 543-554. doi:10.1177/1745691612459060</w:t>
      </w:r>
    </w:p>
    <w:p w14:paraId="2834D1BC" w14:textId="77777777" w:rsidR="00396210" w:rsidRPr="00396210" w:rsidRDefault="00396210" w:rsidP="00396210">
      <w:pPr>
        <w:pStyle w:val="EndNoteBibliography"/>
        <w:spacing w:after="0"/>
        <w:ind w:left="720" w:hanging="720"/>
      </w:pPr>
      <w:r w:rsidRPr="00396210">
        <w:t xml:space="preserve">Button, K. S., Ioannidis, J. P. A., Mokrysz, C., Nosek, B. A., Flint, J., Robinson, E. S. J., &amp; Munafo, M. R. (2013). Power failure: why small sample size undermines the reliability of neuroscience. </w:t>
      </w:r>
      <w:r w:rsidRPr="00396210">
        <w:rPr>
          <w:i/>
        </w:rPr>
        <w:t>Nature Reviews Neuroscience, 14</w:t>
      </w:r>
      <w:r w:rsidRPr="00396210">
        <w:t>(5), 365-376. doi:10.1038/nrn3475</w:t>
      </w:r>
    </w:p>
    <w:p w14:paraId="2B140948" w14:textId="77777777" w:rsidR="00396210" w:rsidRPr="00396210" w:rsidRDefault="00396210" w:rsidP="00396210">
      <w:pPr>
        <w:pStyle w:val="EndNoteBibliography"/>
        <w:spacing w:after="0"/>
        <w:ind w:left="720" w:hanging="720"/>
      </w:pPr>
      <w:r w:rsidRPr="00396210">
        <w:t xml:space="preserve">Camerer, C. F., Dreber, A., Holzmeister, F., Ho, T.-H., Huber, J., Johannesson, M., . . . Wu, H. (2018). Evaluating the replicability of social science experiments in Nature and Science between 2010 and 2015. </w:t>
      </w:r>
      <w:r w:rsidRPr="00396210">
        <w:rPr>
          <w:i/>
        </w:rPr>
        <w:t>Nature Human Behaviour, 2</w:t>
      </w:r>
      <w:r w:rsidRPr="00396210">
        <w:t>(9), 637-644. doi:10.1038/s41562-018-0399-z</w:t>
      </w:r>
    </w:p>
    <w:p w14:paraId="6F65B5B6" w14:textId="77777777" w:rsidR="00396210" w:rsidRPr="00396210" w:rsidRDefault="00396210" w:rsidP="00396210">
      <w:pPr>
        <w:pStyle w:val="EndNoteBibliography"/>
        <w:spacing w:after="0"/>
        <w:ind w:left="720" w:hanging="720"/>
      </w:pPr>
      <w:r w:rsidRPr="00396210">
        <w:t xml:space="preserve">Cohen, J. (1962). The statistical power of abnormal-social psychological research: A review. </w:t>
      </w:r>
      <w:r w:rsidRPr="00396210">
        <w:rPr>
          <w:i/>
        </w:rPr>
        <w:t>The Journal of Abnormal and Social Psychology, 65</w:t>
      </w:r>
      <w:r w:rsidRPr="00396210">
        <w:t>(3), 145-153. doi:10.1037/h0045186</w:t>
      </w:r>
    </w:p>
    <w:p w14:paraId="56E58547" w14:textId="77777777" w:rsidR="00396210" w:rsidRPr="00396210" w:rsidRDefault="00396210" w:rsidP="00396210">
      <w:pPr>
        <w:pStyle w:val="EndNoteBibliography"/>
        <w:spacing w:after="0"/>
        <w:ind w:left="720" w:hanging="720"/>
      </w:pPr>
      <w:r w:rsidRPr="00396210">
        <w:t xml:space="preserve">Depaoli, S., Clifton, J. P., &amp; Cobb, P. R. (2016). Just Another Gibbs Sampler (JAGS): Flexible Software for MCMC Implementation. </w:t>
      </w:r>
      <w:r w:rsidRPr="00396210">
        <w:rPr>
          <w:i/>
        </w:rPr>
        <w:t>Journal of Educational and Behavioral Statistics, 41</w:t>
      </w:r>
      <w:r w:rsidRPr="00396210">
        <w:t>(6), 628-649. doi:10.3102/1076998616664876</w:t>
      </w:r>
    </w:p>
    <w:p w14:paraId="6DE622D4" w14:textId="77777777" w:rsidR="00396210" w:rsidRPr="00396210" w:rsidRDefault="00396210" w:rsidP="00396210">
      <w:pPr>
        <w:pStyle w:val="EndNoteBibliography"/>
        <w:spacing w:after="0"/>
        <w:ind w:left="720" w:hanging="720"/>
      </w:pPr>
      <w:r w:rsidRPr="00396210">
        <w:t xml:space="preserve">Dwan, K., Gamble, C., Williamson, P. R., &amp; Kirkham, J. J. (2013). Systematic Review of the Empirical Evidence of Study Publication Bias and Outcome Reporting Bias — An Updated Review. </w:t>
      </w:r>
      <w:r w:rsidRPr="00396210">
        <w:rPr>
          <w:i/>
        </w:rPr>
        <w:t>PLOS ONE, 8</w:t>
      </w:r>
      <w:r w:rsidRPr="00396210">
        <w:t>(7), e66844. doi:10.1371/journal.pone.0066844</w:t>
      </w:r>
    </w:p>
    <w:p w14:paraId="4363AC8A" w14:textId="57E85F19" w:rsidR="00396210" w:rsidRPr="00396210" w:rsidRDefault="00396210" w:rsidP="00396210">
      <w:pPr>
        <w:pStyle w:val="EndNoteBibliography"/>
        <w:spacing w:after="0"/>
        <w:ind w:left="720" w:hanging="720"/>
      </w:pPr>
      <w:r w:rsidRPr="00396210">
        <w:t xml:space="preserve">Ebersole, C. R., Atherton, O. E., Belanger, A. L., Skulborstad, H. M., Allen, J. M., Banks, J. B., . . . Nosek, B. A. (2016). Many Labs 3: Evaluating participant pool quality across the academic semester via replication. </w:t>
      </w:r>
      <w:r w:rsidRPr="00396210">
        <w:rPr>
          <w:i/>
        </w:rPr>
        <w:t>Journal of Experimental Social Psychology, 67</w:t>
      </w:r>
      <w:r w:rsidRPr="00396210">
        <w:t>, 68-82. doi:</w:t>
      </w:r>
      <w:hyperlink r:id="rId24" w:history="1">
        <w:r w:rsidRPr="00396210">
          <w:rPr>
            <w:rStyle w:val="Hyperlink"/>
          </w:rPr>
          <w:t>https://doi.org/10.1016/j.jesp.2015.10.012</w:t>
        </w:r>
      </w:hyperlink>
    </w:p>
    <w:p w14:paraId="2F7E4AD9" w14:textId="53B0214E" w:rsidR="00396210" w:rsidRPr="00396210" w:rsidRDefault="00396210" w:rsidP="00396210">
      <w:pPr>
        <w:pStyle w:val="EndNoteBibliography"/>
        <w:spacing w:after="0"/>
        <w:ind w:left="720" w:hanging="720"/>
      </w:pPr>
      <w:r w:rsidRPr="00396210">
        <w:t xml:space="preserve">Egger, M., Smith, G. D., Schneider, M., &amp; Minder, C. (1997). Bias in meta-analysis detected by a simple, graphical test. </w:t>
      </w:r>
      <w:r w:rsidRPr="00396210">
        <w:rPr>
          <w:i/>
        </w:rPr>
        <w:t>BMJ, 315</w:t>
      </w:r>
      <w:r w:rsidRPr="00396210">
        <w:t xml:space="preserve">(7109), 629.  Retrieved from </w:t>
      </w:r>
      <w:hyperlink r:id="rId25" w:history="1">
        <w:r w:rsidRPr="00396210">
          <w:rPr>
            <w:rStyle w:val="Hyperlink"/>
          </w:rPr>
          <w:t>http://www.bmj.com/content/315/7109/629.abstract</w:t>
        </w:r>
      </w:hyperlink>
    </w:p>
    <w:p w14:paraId="726B8325" w14:textId="77777777" w:rsidR="00396210" w:rsidRPr="00396210" w:rsidRDefault="00396210" w:rsidP="00396210">
      <w:pPr>
        <w:pStyle w:val="EndNoteBibliography"/>
        <w:spacing w:after="0"/>
        <w:ind w:left="720" w:hanging="720"/>
      </w:pPr>
      <w:r w:rsidRPr="00396210">
        <w:t xml:space="preserve">Fanelli, D. (2012). Negative results are disappearing from most disciplines and countries. </w:t>
      </w:r>
      <w:r w:rsidRPr="00396210">
        <w:rPr>
          <w:i/>
        </w:rPr>
        <w:t>Scientometrics, 90</w:t>
      </w:r>
      <w:r w:rsidRPr="00396210">
        <w:t>(3), 891-904. doi:10.1007/s11192-011-0494-7</w:t>
      </w:r>
    </w:p>
    <w:p w14:paraId="2BD0CCC2" w14:textId="77777777" w:rsidR="00396210" w:rsidRPr="00396210" w:rsidRDefault="00396210" w:rsidP="00396210">
      <w:pPr>
        <w:pStyle w:val="EndNoteBibliography"/>
        <w:spacing w:after="0"/>
        <w:ind w:left="720" w:hanging="720"/>
      </w:pPr>
      <w:r w:rsidRPr="00396210">
        <w:t xml:space="preserve">Fiedler, K., &amp; Schwarz, N. (2015). Questionable Research Practices Revisited. </w:t>
      </w:r>
      <w:r w:rsidRPr="00396210">
        <w:rPr>
          <w:i/>
        </w:rPr>
        <w:t>Social Psychological and Personality Science, 7</w:t>
      </w:r>
      <w:r w:rsidRPr="00396210">
        <w:t>(1), 45-52. doi:10.1177/1948550615612150</w:t>
      </w:r>
    </w:p>
    <w:p w14:paraId="3188250D" w14:textId="7E7A4692" w:rsidR="00396210" w:rsidRPr="00396210" w:rsidRDefault="00396210" w:rsidP="00396210">
      <w:pPr>
        <w:pStyle w:val="EndNoteBibliography"/>
        <w:spacing w:after="0"/>
        <w:ind w:left="720" w:hanging="720"/>
      </w:pPr>
      <w:r w:rsidRPr="00396210">
        <w:t xml:space="preserve">Franco, A., Malhotra, N., &amp; Simonovits, G. (2014). Publication bias in the social sciences: Unlocking the file drawer. </w:t>
      </w:r>
      <w:r w:rsidRPr="00396210">
        <w:rPr>
          <w:i/>
        </w:rPr>
        <w:t>Science, 345</w:t>
      </w:r>
      <w:r w:rsidRPr="00396210">
        <w:t xml:space="preserve">(6203), 1502.  Retrieved from </w:t>
      </w:r>
      <w:hyperlink r:id="rId26" w:history="1">
        <w:r w:rsidRPr="00396210">
          <w:rPr>
            <w:rStyle w:val="Hyperlink"/>
          </w:rPr>
          <w:t>http://science.sciencemag.org/content/345/6203/1502.abstract</w:t>
        </w:r>
      </w:hyperlink>
    </w:p>
    <w:p w14:paraId="7394F1C0" w14:textId="77777777" w:rsidR="00396210" w:rsidRPr="00396210" w:rsidRDefault="00396210" w:rsidP="00396210">
      <w:pPr>
        <w:pStyle w:val="EndNoteBibliography"/>
        <w:spacing w:after="0"/>
        <w:ind w:left="720" w:hanging="720"/>
      </w:pPr>
      <w:r w:rsidRPr="00396210">
        <w:t xml:space="preserve">Gelman, A., &amp; Shirley, K. (2011). Inference from simulations and monitoring convergence. In S. Brooks, A. Gelman, G. Jones, &amp; X.-L. Meng (Eds.), </w:t>
      </w:r>
      <w:r w:rsidRPr="00396210">
        <w:rPr>
          <w:i/>
        </w:rPr>
        <w:t>Handbook of markov chain monte carlo</w:t>
      </w:r>
      <w:r w:rsidRPr="00396210">
        <w:t xml:space="preserve"> (Vol. 6, pp. 163-174). Boca Raton, Florida: CRC press. </w:t>
      </w:r>
    </w:p>
    <w:p w14:paraId="5112A775" w14:textId="77777777" w:rsidR="00396210" w:rsidRPr="00396210" w:rsidRDefault="00396210" w:rsidP="00396210">
      <w:pPr>
        <w:pStyle w:val="EndNoteBibliography"/>
        <w:spacing w:after="0"/>
        <w:ind w:left="720" w:hanging="720"/>
      </w:pPr>
      <w:r w:rsidRPr="00396210">
        <w:t xml:space="preserve">Hartgerink, C. H. J., van Aert, R. C. M., Nuijten, M. B., Wicherts, J. M., &amp; van Assen, M. A. L. M. (2016). Distributions of p-values smaller than .05 in psychology: what is going on? </w:t>
      </w:r>
      <w:r w:rsidRPr="00396210">
        <w:rPr>
          <w:i/>
        </w:rPr>
        <w:t>PeerJ, 4</w:t>
      </w:r>
      <w:r w:rsidRPr="00396210">
        <w:t>, e1935. doi:10.7717/peerj.1935</w:t>
      </w:r>
    </w:p>
    <w:p w14:paraId="7F4367C1" w14:textId="77777777" w:rsidR="00396210" w:rsidRPr="00396210" w:rsidRDefault="00396210" w:rsidP="00396210">
      <w:pPr>
        <w:pStyle w:val="EndNoteBibliography"/>
        <w:spacing w:after="0"/>
        <w:ind w:left="720" w:hanging="720"/>
      </w:pPr>
      <w:r w:rsidRPr="00396210">
        <w:t xml:space="preserve">Hedges, L. V. (1992). Modeling Publication Selection Effects in Meta-Analysis. </w:t>
      </w:r>
      <w:r w:rsidRPr="00396210">
        <w:rPr>
          <w:i/>
        </w:rPr>
        <w:t>Statistical Science, 7</w:t>
      </w:r>
      <w:r w:rsidRPr="00396210">
        <w:t xml:space="preserve">(2), 246-255. </w:t>
      </w:r>
    </w:p>
    <w:p w14:paraId="3F5A4F49" w14:textId="77777777" w:rsidR="00396210" w:rsidRPr="00396210" w:rsidRDefault="00396210" w:rsidP="00396210">
      <w:pPr>
        <w:pStyle w:val="EndNoteBibliography"/>
        <w:spacing w:after="0"/>
        <w:ind w:left="720" w:hanging="720"/>
      </w:pPr>
      <w:r w:rsidRPr="00396210">
        <w:t xml:space="preserve">The importance of no evidence. (2019). </w:t>
      </w:r>
      <w:r w:rsidRPr="00396210">
        <w:rPr>
          <w:i/>
        </w:rPr>
        <w:t>Nature Human Behaviour, 3</w:t>
      </w:r>
      <w:r w:rsidRPr="00396210">
        <w:t>(3), 197-197. doi:10.1038/s41562-019-0569-7</w:t>
      </w:r>
    </w:p>
    <w:p w14:paraId="569CBC97" w14:textId="77777777" w:rsidR="00396210" w:rsidRPr="00396210" w:rsidRDefault="00396210" w:rsidP="00396210">
      <w:pPr>
        <w:pStyle w:val="EndNoteBibliography"/>
        <w:spacing w:after="0"/>
        <w:ind w:left="720" w:hanging="720"/>
      </w:pPr>
      <w:r w:rsidRPr="00396210">
        <w:t xml:space="preserve">John, L. K., Loewenstein, G., &amp; Prelec, D. (2012). Measuring the Prevalence of Questionable Research Practices With Incentives for Truth Telling. </w:t>
      </w:r>
      <w:r w:rsidRPr="00396210">
        <w:rPr>
          <w:i/>
        </w:rPr>
        <w:t>Psychological Science, 23</w:t>
      </w:r>
      <w:r w:rsidRPr="00396210">
        <w:t>(5), 524-532. doi:10.1177/0956797611430953</w:t>
      </w:r>
    </w:p>
    <w:p w14:paraId="15BB7636" w14:textId="77777777" w:rsidR="00396210" w:rsidRPr="00396210" w:rsidRDefault="00396210" w:rsidP="00396210">
      <w:pPr>
        <w:pStyle w:val="EndNoteBibliography"/>
        <w:spacing w:after="0"/>
        <w:ind w:left="720" w:hanging="720"/>
      </w:pPr>
      <w:r w:rsidRPr="00396210">
        <w:t xml:space="preserve">Kelley, K., Darku, F. B., &amp; Chattopadhyay, B. (2017). Accuracy in Parameter Estimation for a General Class of Effect Sizes: A Sequential Approach. </w:t>
      </w:r>
      <w:r w:rsidRPr="00396210">
        <w:rPr>
          <w:i/>
        </w:rPr>
        <w:t>Psychological Methods</w:t>
      </w:r>
      <w:r w:rsidRPr="00396210">
        <w:t>. doi:10.1037/met0000127</w:t>
      </w:r>
    </w:p>
    <w:p w14:paraId="5757077E" w14:textId="77777777" w:rsidR="00396210" w:rsidRPr="00396210" w:rsidRDefault="00396210" w:rsidP="00396210">
      <w:pPr>
        <w:pStyle w:val="EndNoteBibliography"/>
        <w:spacing w:after="0"/>
        <w:ind w:left="720" w:hanging="720"/>
      </w:pPr>
      <w:r w:rsidRPr="00396210">
        <w:lastRenderedPageBreak/>
        <w:t xml:space="preserve">Kenny, D. A., &amp; Judd, C. M. (2019). The unappreciated heterogeneity of effect sizes: Implications for power, precision, planning of research, and replication. </w:t>
      </w:r>
      <w:r w:rsidRPr="00396210">
        <w:rPr>
          <w:i/>
        </w:rPr>
        <w:t>Psychol Methods</w:t>
      </w:r>
      <w:r w:rsidRPr="00396210">
        <w:t>. doi:10.1037/met0000209</w:t>
      </w:r>
    </w:p>
    <w:p w14:paraId="7FB733EC" w14:textId="77777777" w:rsidR="00396210" w:rsidRPr="00396210" w:rsidRDefault="00396210" w:rsidP="00396210">
      <w:pPr>
        <w:pStyle w:val="EndNoteBibliography"/>
        <w:spacing w:after="0"/>
        <w:ind w:left="720" w:hanging="720"/>
      </w:pPr>
      <w:r w:rsidRPr="00396210">
        <w:t xml:space="preserve">Kerr, N. L. (1998). HARKing: Hypothesizing After the Results are Known. </w:t>
      </w:r>
      <w:r w:rsidRPr="00396210">
        <w:rPr>
          <w:i/>
        </w:rPr>
        <w:t>Personality and Social Psychology Review, 2</w:t>
      </w:r>
      <w:r w:rsidRPr="00396210">
        <w:t>(3), 196-217. doi:10.1207/s15327957pspr0203_4</w:t>
      </w:r>
    </w:p>
    <w:p w14:paraId="33CC9FEB" w14:textId="77777777" w:rsidR="00396210" w:rsidRPr="00396210" w:rsidRDefault="00396210" w:rsidP="00396210">
      <w:pPr>
        <w:pStyle w:val="EndNoteBibliography"/>
        <w:spacing w:after="0"/>
        <w:ind w:left="720" w:hanging="720"/>
      </w:pPr>
      <w:r w:rsidRPr="00396210">
        <w:t xml:space="preserve">Klein, R., Ratliff, K., Vianello, M., Adams Jr, R., Bahník, S., Bernstein, M., . . . Brumbaugh, C. (2014). Data from investigating variation in replicability: A “many labs” replication project. </w:t>
      </w:r>
      <w:r w:rsidRPr="00396210">
        <w:rPr>
          <w:i/>
        </w:rPr>
        <w:t>Journal of Open Psychology Data, 2</w:t>
      </w:r>
      <w:r w:rsidRPr="00396210">
        <w:t xml:space="preserve">(1). </w:t>
      </w:r>
    </w:p>
    <w:p w14:paraId="7D36A09D" w14:textId="77777777" w:rsidR="00396210" w:rsidRPr="00396210" w:rsidRDefault="00396210" w:rsidP="00396210">
      <w:pPr>
        <w:pStyle w:val="EndNoteBibliography"/>
        <w:spacing w:after="0"/>
        <w:ind w:left="720" w:hanging="720"/>
      </w:pPr>
      <w:r w:rsidRPr="00396210">
        <w:t xml:space="preserve">Lakens, D., Scheel, A. M., &amp; Isager, P. M. (2018). Equivalence Testing for Psychological Research: A Tutorial. </w:t>
      </w:r>
      <w:r w:rsidRPr="00396210">
        <w:rPr>
          <w:i/>
        </w:rPr>
        <w:t>Advances In Methods and Practices in Psychological Science, 1</w:t>
      </w:r>
      <w:r w:rsidRPr="00396210">
        <w:t>(2), 259-269. doi:10.1177/2515245918770963</w:t>
      </w:r>
    </w:p>
    <w:p w14:paraId="50079AD1" w14:textId="77777777" w:rsidR="00396210" w:rsidRPr="00396210" w:rsidRDefault="00396210" w:rsidP="00396210">
      <w:pPr>
        <w:pStyle w:val="EndNoteBibliography"/>
        <w:spacing w:after="0"/>
        <w:ind w:left="720" w:hanging="720"/>
      </w:pPr>
      <w:r w:rsidRPr="00396210">
        <w:t xml:space="preserve">Lane, D. M., &amp; Dunlap, W. P. (1978). Estimating effect size: Bias resulting from the significance criterion in editorial decisions. </w:t>
      </w:r>
      <w:r w:rsidRPr="00396210">
        <w:rPr>
          <w:i/>
        </w:rPr>
        <w:t>British Journal of Mathematical and Statistical Psychology, 31</w:t>
      </w:r>
      <w:r w:rsidRPr="00396210">
        <w:t>(2), 107-112. doi:10.1111/j.2044-8317.1978.tb00578.x</w:t>
      </w:r>
    </w:p>
    <w:p w14:paraId="6EAA49AB" w14:textId="77777777" w:rsidR="00396210" w:rsidRPr="00396210" w:rsidRDefault="00396210" w:rsidP="00396210">
      <w:pPr>
        <w:pStyle w:val="EndNoteBibliography"/>
        <w:spacing w:after="0"/>
        <w:ind w:left="720" w:hanging="720"/>
      </w:pPr>
      <w:r w:rsidRPr="00396210">
        <w:t xml:space="preserve">Mahoney, M. J. (1977). Publication prejudices: An experimental study of confirmatory bias in the peer review system. </w:t>
      </w:r>
      <w:r w:rsidRPr="00396210">
        <w:rPr>
          <w:i/>
        </w:rPr>
        <w:t>Cognitive Therapy and Research, 1</w:t>
      </w:r>
      <w:r w:rsidRPr="00396210">
        <w:t>(2), 161-175. doi:10.1007/BF01173636</w:t>
      </w:r>
    </w:p>
    <w:p w14:paraId="32EE1641" w14:textId="77777777" w:rsidR="00396210" w:rsidRPr="00396210" w:rsidRDefault="00396210" w:rsidP="00396210">
      <w:pPr>
        <w:pStyle w:val="EndNoteBibliography"/>
        <w:spacing w:after="0"/>
        <w:ind w:left="720" w:hanging="720"/>
      </w:pPr>
      <w:r w:rsidRPr="00396210">
        <w:t xml:space="preserve">Maxwell, S. E., Kelley, K., &amp; Rausch, J. R. (2008). Sample size planning for statistical power and accuracy in parameter estimation. </w:t>
      </w:r>
      <w:r w:rsidRPr="00396210">
        <w:rPr>
          <w:i/>
        </w:rPr>
        <w:t>Annual Review of Psychology, 59</w:t>
      </w:r>
      <w:r w:rsidRPr="00396210">
        <w:t>(1), 537-563. doi:doi:10.1146/annurev.psych.59.103006.093735</w:t>
      </w:r>
    </w:p>
    <w:p w14:paraId="5BB31258" w14:textId="77777777" w:rsidR="00396210" w:rsidRPr="00396210" w:rsidRDefault="00396210" w:rsidP="00396210">
      <w:pPr>
        <w:pStyle w:val="EndNoteBibliography"/>
        <w:spacing w:after="0"/>
        <w:ind w:left="720" w:hanging="720"/>
      </w:pPr>
      <w:r w:rsidRPr="00396210">
        <w:t xml:space="preserve">Moshontz, H., Campbell, L., Ebersole, C. R., Ijzerman, H., Urry, H. L., Forscher, P. S., . . . Chartier, C. R. (2018). The Psychological Science Accelerator: Advancing Psychology Through a Distributed Collaborative Network. </w:t>
      </w:r>
      <w:r w:rsidRPr="00396210">
        <w:rPr>
          <w:i/>
        </w:rPr>
        <w:t>Advances In Methods and Practices in Psychological Science, 1</w:t>
      </w:r>
      <w:r w:rsidRPr="00396210">
        <w:t>(4), 501-515. doi:10.1177/2515245918797607</w:t>
      </w:r>
    </w:p>
    <w:p w14:paraId="7C20896E" w14:textId="77777777" w:rsidR="00396210" w:rsidRPr="00396210" w:rsidRDefault="00396210" w:rsidP="00396210">
      <w:pPr>
        <w:pStyle w:val="EndNoteBibliography"/>
        <w:spacing w:after="0"/>
        <w:ind w:left="720" w:hanging="720"/>
      </w:pPr>
      <w:r w:rsidRPr="00396210">
        <w:t xml:space="preserve">Murphy, K. R., &amp; Aguinis, H. (2017). HARKing: How Badly Can Cherry-Picking and Question Trolling Produce Bias in Published Results? </w:t>
      </w:r>
      <w:r w:rsidRPr="00396210">
        <w:rPr>
          <w:i/>
        </w:rPr>
        <w:t>Journal of Business and Psychology</w:t>
      </w:r>
      <w:r w:rsidRPr="00396210">
        <w:t>. doi:10.1007/s10869-017-9524-7</w:t>
      </w:r>
    </w:p>
    <w:p w14:paraId="18DBD099" w14:textId="77777777" w:rsidR="00396210" w:rsidRPr="00396210" w:rsidRDefault="00396210" w:rsidP="00396210">
      <w:pPr>
        <w:pStyle w:val="EndNoteBibliography"/>
        <w:spacing w:after="0"/>
        <w:ind w:left="720" w:hanging="720"/>
      </w:pPr>
      <w:r w:rsidRPr="00396210">
        <w:t xml:space="preserve">Nakagawa, S., &amp; Santos, E. S. A. (2012). Methodological issues and advances in biological meta-analysis. </w:t>
      </w:r>
      <w:r w:rsidRPr="00396210">
        <w:rPr>
          <w:i/>
        </w:rPr>
        <w:t>Evolutionary Ecology, 26</w:t>
      </w:r>
      <w:r w:rsidRPr="00396210">
        <w:t>(5), 1253-1274. doi:10.1007/s10682-012-9555-5</w:t>
      </w:r>
    </w:p>
    <w:p w14:paraId="3D66259F" w14:textId="77777777" w:rsidR="00396210" w:rsidRPr="00396210" w:rsidRDefault="00396210" w:rsidP="00396210">
      <w:pPr>
        <w:pStyle w:val="EndNoteBibliography"/>
        <w:spacing w:after="0"/>
        <w:ind w:left="720" w:hanging="720"/>
      </w:pPr>
      <w:r w:rsidRPr="00396210">
        <w:t xml:space="preserve">Nosek, B. A., &amp; Lakens, D. (2014). Registered Reports. </w:t>
      </w:r>
      <w:r w:rsidRPr="00396210">
        <w:rPr>
          <w:i/>
        </w:rPr>
        <w:t>Social Psychology, 45</w:t>
      </w:r>
      <w:r w:rsidRPr="00396210">
        <w:t>(3), 137-141. doi:10.1027/1864-9335/a000192</w:t>
      </w:r>
    </w:p>
    <w:p w14:paraId="7F66998A" w14:textId="77777777" w:rsidR="00396210" w:rsidRPr="00396210" w:rsidRDefault="00396210" w:rsidP="00396210">
      <w:pPr>
        <w:pStyle w:val="EndNoteBibliography"/>
        <w:spacing w:after="0"/>
        <w:ind w:left="720" w:hanging="720"/>
      </w:pPr>
      <w:r w:rsidRPr="00396210">
        <w:t xml:space="preserve">Oakes, M. (1986). </w:t>
      </w:r>
      <w:r w:rsidRPr="00396210">
        <w:rPr>
          <w:i/>
        </w:rPr>
        <w:t>Statistical inference: A commentary for the social and behavioural sciences</w:t>
      </w:r>
      <w:r w:rsidRPr="00396210">
        <w:t xml:space="preserve">. New York, NY: Wiley. </w:t>
      </w:r>
    </w:p>
    <w:p w14:paraId="627979C0" w14:textId="77777777" w:rsidR="00396210" w:rsidRPr="00396210" w:rsidRDefault="00396210" w:rsidP="00396210">
      <w:pPr>
        <w:pStyle w:val="EndNoteBibliography"/>
        <w:spacing w:after="0"/>
        <w:ind w:left="720" w:hanging="720"/>
      </w:pPr>
      <w:r w:rsidRPr="00396210">
        <w:t xml:space="preserve">Plummer, M., Stukalov, A., &amp; Denwood, M. (2018). rjags: Bayesian Graphical Models using MCMC. R package version 4.8.0. </w:t>
      </w:r>
    </w:p>
    <w:p w14:paraId="5CD5DD6D" w14:textId="77777777" w:rsidR="00396210" w:rsidRPr="00396210" w:rsidRDefault="00396210" w:rsidP="00396210">
      <w:pPr>
        <w:pStyle w:val="EndNoteBibliography"/>
        <w:spacing w:after="0"/>
        <w:ind w:left="720" w:hanging="720"/>
      </w:pPr>
      <w:r w:rsidRPr="00396210">
        <w:t xml:space="preserve">Pocock, S. J. (1977). Group sequential methods in the design and analysis of clinical trials. </w:t>
      </w:r>
      <w:r w:rsidRPr="00396210">
        <w:rPr>
          <w:i/>
        </w:rPr>
        <w:t>Biometrika, 64</w:t>
      </w:r>
      <w:r w:rsidRPr="00396210">
        <w:t>(2), 191-199. doi:10.1093/biomet/64.2.191</w:t>
      </w:r>
    </w:p>
    <w:p w14:paraId="75662B1D" w14:textId="69B2A204" w:rsidR="00396210" w:rsidRPr="00396210" w:rsidRDefault="00396210" w:rsidP="00396210">
      <w:pPr>
        <w:pStyle w:val="EndNoteBibliography"/>
        <w:spacing w:after="0"/>
        <w:ind w:left="720" w:hanging="720"/>
      </w:pPr>
      <w:r w:rsidRPr="00396210">
        <w:t xml:space="preserve">R Development Core Team. (2018). R: A language and environment for statistical computing (Version 3.5.0). Vienna, Austria: R Foundation for Statistical Computing. Retrieved from </w:t>
      </w:r>
      <w:hyperlink r:id="rId27" w:history="1">
        <w:r w:rsidRPr="00396210">
          <w:rPr>
            <w:rStyle w:val="Hyperlink"/>
          </w:rPr>
          <w:t>http://www.R-project.org</w:t>
        </w:r>
      </w:hyperlink>
    </w:p>
    <w:p w14:paraId="50B9AEBE" w14:textId="77777777" w:rsidR="00396210" w:rsidRPr="00396210" w:rsidRDefault="00396210" w:rsidP="00396210">
      <w:pPr>
        <w:pStyle w:val="EndNoteBibliography"/>
        <w:spacing w:after="0"/>
        <w:ind w:left="720" w:hanging="720"/>
      </w:pPr>
      <w:r w:rsidRPr="00396210">
        <w:t xml:space="preserve">Raudenbush, S. W., &amp; Bryk, A. S. (1985). Empirical Bayes Meta-Analysis. </w:t>
      </w:r>
      <w:r w:rsidRPr="00396210">
        <w:rPr>
          <w:i/>
        </w:rPr>
        <w:t>Journal of Educational Statistics, 10</w:t>
      </w:r>
      <w:r w:rsidRPr="00396210">
        <w:t>(2), 75-98. doi:10.3102/10769986010002075</w:t>
      </w:r>
    </w:p>
    <w:p w14:paraId="5C4B99EF" w14:textId="52F7009A" w:rsidR="00396210" w:rsidRPr="00396210" w:rsidRDefault="00396210" w:rsidP="00396210">
      <w:pPr>
        <w:pStyle w:val="EndNoteBibliography"/>
        <w:spacing w:after="0"/>
        <w:ind w:left="720" w:hanging="720"/>
      </w:pPr>
      <w:r w:rsidRPr="00396210">
        <w:t xml:space="preserve">Schäfer, T., &amp; Schwarz, M. A. (2019). The Meaningfulness of Effect Sizes in Psychological Research: Differences Between Sub-Disciplines and the Impact of Potential Biases. </w:t>
      </w:r>
      <w:r w:rsidRPr="00396210">
        <w:rPr>
          <w:i/>
        </w:rPr>
        <w:t>Frontiers in Psychology, 10</w:t>
      </w:r>
      <w:r w:rsidRPr="00396210">
        <w:t xml:space="preserve">, 813.  Retrieved from </w:t>
      </w:r>
      <w:hyperlink r:id="rId28" w:history="1">
        <w:r w:rsidRPr="00396210">
          <w:rPr>
            <w:rStyle w:val="Hyperlink"/>
          </w:rPr>
          <w:t>https://www.frontiersin.org/article/10.3389/fpsyg.2019.00813</w:t>
        </w:r>
      </w:hyperlink>
    </w:p>
    <w:p w14:paraId="5D4F3666" w14:textId="77777777" w:rsidR="00396210" w:rsidRPr="00396210" w:rsidRDefault="00396210" w:rsidP="00396210">
      <w:pPr>
        <w:pStyle w:val="EndNoteBibliography"/>
        <w:spacing w:after="0"/>
        <w:ind w:left="720" w:hanging="720"/>
      </w:pPr>
      <w:r w:rsidRPr="00396210">
        <w:t xml:space="preserve">Simmons, J. P., Nelson, L. D., &amp; Simonsohn, U. (2011). False-Positive Psychology. </w:t>
      </w:r>
      <w:r w:rsidRPr="00396210">
        <w:rPr>
          <w:i/>
        </w:rPr>
        <w:t>Psychological Science, 22</w:t>
      </w:r>
      <w:r w:rsidRPr="00396210">
        <w:t>(11), 1359-1366. doi:10.1177/0956797611417632</w:t>
      </w:r>
    </w:p>
    <w:p w14:paraId="29496574" w14:textId="77777777" w:rsidR="00396210" w:rsidRPr="00396210" w:rsidRDefault="00396210" w:rsidP="00396210">
      <w:pPr>
        <w:pStyle w:val="EndNoteBibliography"/>
        <w:spacing w:after="0"/>
        <w:ind w:left="720" w:hanging="720"/>
      </w:pPr>
      <w:r w:rsidRPr="00396210">
        <w:t xml:space="preserve">Stanley, T. D., Carter, E. C., &amp; Doucouliagos, H. (2018). What Meta-Analyses Reveal About the Replicability of Psychological Research. </w:t>
      </w:r>
      <w:r w:rsidRPr="00396210">
        <w:rPr>
          <w:i/>
        </w:rPr>
        <w:t>Psychological Bulletin</w:t>
      </w:r>
      <w:r w:rsidRPr="00396210">
        <w:t xml:space="preserve">. </w:t>
      </w:r>
    </w:p>
    <w:p w14:paraId="18E31947" w14:textId="77777777" w:rsidR="00396210" w:rsidRPr="00396210" w:rsidRDefault="00396210" w:rsidP="00396210">
      <w:pPr>
        <w:pStyle w:val="EndNoteBibliography"/>
        <w:spacing w:after="0"/>
        <w:ind w:left="720" w:hanging="720"/>
      </w:pPr>
      <w:r w:rsidRPr="00396210">
        <w:lastRenderedPageBreak/>
        <w:t xml:space="preserve">Sterling, T. D. (1959). Publication Decisions and Their Possible Effects on Inferences Drawn from Tests of Significance--Or Vice Versa. </w:t>
      </w:r>
      <w:r w:rsidRPr="00396210">
        <w:rPr>
          <w:i/>
        </w:rPr>
        <w:t>Journal of the American Statistical Association, 54</w:t>
      </w:r>
      <w:r w:rsidRPr="00396210">
        <w:t>(285), 30-34. doi:10.2307/2282137</w:t>
      </w:r>
    </w:p>
    <w:p w14:paraId="4EAB28BA" w14:textId="77777777" w:rsidR="00396210" w:rsidRPr="00396210" w:rsidRDefault="00396210" w:rsidP="00396210">
      <w:pPr>
        <w:pStyle w:val="EndNoteBibliography"/>
        <w:spacing w:after="0"/>
        <w:ind w:left="720" w:hanging="720"/>
      </w:pPr>
      <w:r w:rsidRPr="00396210">
        <w:t xml:space="preserve">Szucs, D., &amp; Ioannidis, J. P. A. (2017). Empirical assessment of published effect sizes and power in the recent cognitive neuroscience and psychology literature. </w:t>
      </w:r>
      <w:r w:rsidRPr="00396210">
        <w:rPr>
          <w:i/>
        </w:rPr>
        <w:t>PLOS Biology, 15</w:t>
      </w:r>
      <w:r w:rsidRPr="00396210">
        <w:t>(3), e2000797. doi:10.1371/journal.pbio.2000797</w:t>
      </w:r>
    </w:p>
    <w:p w14:paraId="0156D3A5" w14:textId="77777777" w:rsidR="00396210" w:rsidRPr="00396210" w:rsidRDefault="00396210" w:rsidP="00396210">
      <w:pPr>
        <w:pStyle w:val="EndNoteBibliography"/>
        <w:spacing w:after="0"/>
        <w:ind w:left="720" w:hanging="720"/>
      </w:pPr>
      <w:r w:rsidRPr="00396210">
        <w:t xml:space="preserve">Viechtbauer, W. (2010). Conducting Meta-Analyses in R with the metafor Package. </w:t>
      </w:r>
      <w:r w:rsidRPr="00396210">
        <w:rPr>
          <w:i/>
        </w:rPr>
        <w:t>Journal Of Statistical Software, 36</w:t>
      </w:r>
      <w:r w:rsidRPr="00396210">
        <w:t>(3), 48. doi:10.18637/jss.v036.i03</w:t>
      </w:r>
    </w:p>
    <w:p w14:paraId="3C8F4394" w14:textId="77777777" w:rsidR="00396210" w:rsidRPr="00396210" w:rsidRDefault="00396210" w:rsidP="00396210">
      <w:pPr>
        <w:pStyle w:val="EndNoteBibliography"/>
        <w:ind w:left="720" w:hanging="720"/>
      </w:pPr>
      <w:r w:rsidRPr="00396210">
        <w:t xml:space="preserve">Wicherts, J. M., Veldkamp, C. L. S., Augusteijn, H. E. M., Bakker, M., van Aert, R. C. M., &amp; van Assen, M. A. L. M. (2016). Degrees of Freedom in Planning, Running, Analyzing, and Reporting Psychological Studies: A Checklist to Avoid p-Hacking. </w:t>
      </w:r>
      <w:r w:rsidRPr="00396210">
        <w:rPr>
          <w:i/>
        </w:rPr>
        <w:t>Frontiers in Psychology, 7</w:t>
      </w:r>
      <w:r w:rsidRPr="00396210">
        <w:t>, 1832. doi:10.3389/fpsyg.2016.01832</w:t>
      </w:r>
    </w:p>
    <w:p w14:paraId="375300D5" w14:textId="18241D93"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29A3D521" w:rsidR="00BA31A4" w:rsidRDefault="00BA31A4" w:rsidP="00C53F80">
      <w:pPr>
        <w:pStyle w:val="Heading2"/>
        <w:spacing w:line="240" w:lineRule="auto"/>
        <w:jc w:val="left"/>
        <w:rPr>
          <w:rFonts w:asciiTheme="minorHAnsi" w:hAnsiTheme="minorHAnsi" w:cstheme="minorHAnsi"/>
          <w:sz w:val="22"/>
          <w:szCs w:val="22"/>
        </w:rPr>
      </w:pPr>
    </w:p>
    <w:p w14:paraId="17B9A4F7" w14:textId="77777777" w:rsidR="00714D8B" w:rsidRPr="00714D8B" w:rsidRDefault="00714D8B" w:rsidP="00714D8B"/>
    <w:sectPr w:rsidR="00714D8B" w:rsidRPr="00714D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385BD" w14:textId="77777777" w:rsidR="00763D5F" w:rsidRDefault="00763D5F" w:rsidP="007F350D">
      <w:pPr>
        <w:spacing w:after="0" w:line="240" w:lineRule="auto"/>
      </w:pPr>
      <w:r>
        <w:separator/>
      </w:r>
    </w:p>
  </w:endnote>
  <w:endnote w:type="continuationSeparator" w:id="0">
    <w:p w14:paraId="71D2CDC1" w14:textId="77777777" w:rsidR="00763D5F" w:rsidRDefault="00763D5F"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AC55F" w14:textId="77777777" w:rsidR="00763D5F" w:rsidRDefault="00763D5F" w:rsidP="007F350D">
      <w:pPr>
        <w:spacing w:after="0" w:line="240" w:lineRule="auto"/>
      </w:pPr>
      <w:r>
        <w:separator/>
      </w:r>
    </w:p>
  </w:footnote>
  <w:footnote w:type="continuationSeparator" w:id="0">
    <w:p w14:paraId="32A928F6" w14:textId="77777777" w:rsidR="00763D5F" w:rsidRDefault="00763D5F"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254097" w:rsidRDefault="00254097"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254097" w:rsidRPr="00133935" w:rsidRDefault="00254097"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254097" w:rsidRDefault="00254097"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254097" w:rsidRDefault="00254097"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23&lt;/item&gt;&lt;item&gt;229&lt;/item&gt;&lt;item&gt;314&lt;/item&gt;&lt;item&gt;475&lt;/item&gt;&lt;item&gt;487&lt;/item&gt;&lt;item&gt;488&lt;/item&gt;&lt;item&gt;553&lt;/item&gt;&lt;item&gt;559&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41&lt;/item&gt;&lt;item&gt;1043&lt;/item&gt;&lt;item&gt;1044&lt;/item&gt;&lt;item&gt;1048&lt;/item&gt;&lt;item&gt;1052&lt;/item&gt;&lt;item&gt;1055&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59F8"/>
    <w:rsid w:val="0003603B"/>
    <w:rsid w:val="00036D9F"/>
    <w:rsid w:val="00050DC8"/>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13F"/>
    <w:rsid w:val="0009591B"/>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474"/>
    <w:rsid w:val="000E0C7D"/>
    <w:rsid w:val="000E178D"/>
    <w:rsid w:val="000E1AA5"/>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6E9C"/>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5308"/>
    <w:rsid w:val="00157ADA"/>
    <w:rsid w:val="0016078E"/>
    <w:rsid w:val="00160DD3"/>
    <w:rsid w:val="00161CD5"/>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4FB"/>
    <w:rsid w:val="00236672"/>
    <w:rsid w:val="00237CC2"/>
    <w:rsid w:val="0024733B"/>
    <w:rsid w:val="00247B2C"/>
    <w:rsid w:val="00251827"/>
    <w:rsid w:val="00251ACE"/>
    <w:rsid w:val="00253305"/>
    <w:rsid w:val="00254097"/>
    <w:rsid w:val="00254235"/>
    <w:rsid w:val="00254E91"/>
    <w:rsid w:val="0025575C"/>
    <w:rsid w:val="0025629B"/>
    <w:rsid w:val="0026133F"/>
    <w:rsid w:val="00261DC4"/>
    <w:rsid w:val="00263DE4"/>
    <w:rsid w:val="00265581"/>
    <w:rsid w:val="002709A9"/>
    <w:rsid w:val="00275D60"/>
    <w:rsid w:val="00276A33"/>
    <w:rsid w:val="0027713A"/>
    <w:rsid w:val="0028173D"/>
    <w:rsid w:val="00281CBB"/>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1938"/>
    <w:rsid w:val="0038241D"/>
    <w:rsid w:val="00382C5B"/>
    <w:rsid w:val="00386532"/>
    <w:rsid w:val="003870F2"/>
    <w:rsid w:val="00390492"/>
    <w:rsid w:val="0039054F"/>
    <w:rsid w:val="00393EDC"/>
    <w:rsid w:val="00395763"/>
    <w:rsid w:val="00395F71"/>
    <w:rsid w:val="00396210"/>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085C"/>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644CD"/>
    <w:rsid w:val="00473670"/>
    <w:rsid w:val="00473B44"/>
    <w:rsid w:val="0047485A"/>
    <w:rsid w:val="004761D1"/>
    <w:rsid w:val="00476805"/>
    <w:rsid w:val="00476F21"/>
    <w:rsid w:val="004779EF"/>
    <w:rsid w:val="00481F82"/>
    <w:rsid w:val="0048423A"/>
    <w:rsid w:val="00485197"/>
    <w:rsid w:val="004855AB"/>
    <w:rsid w:val="00485B18"/>
    <w:rsid w:val="0048790E"/>
    <w:rsid w:val="00490D14"/>
    <w:rsid w:val="00493F2E"/>
    <w:rsid w:val="00494AB9"/>
    <w:rsid w:val="00496984"/>
    <w:rsid w:val="004A2C9E"/>
    <w:rsid w:val="004A43F1"/>
    <w:rsid w:val="004B081E"/>
    <w:rsid w:val="004B0DB7"/>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11F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3C95"/>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2C86"/>
    <w:rsid w:val="00573184"/>
    <w:rsid w:val="0058540B"/>
    <w:rsid w:val="005860CF"/>
    <w:rsid w:val="005864B4"/>
    <w:rsid w:val="00586EA3"/>
    <w:rsid w:val="00590193"/>
    <w:rsid w:val="00590850"/>
    <w:rsid w:val="00592065"/>
    <w:rsid w:val="00592DC6"/>
    <w:rsid w:val="005944E2"/>
    <w:rsid w:val="005960A0"/>
    <w:rsid w:val="0059630F"/>
    <w:rsid w:val="005965C6"/>
    <w:rsid w:val="00596E7E"/>
    <w:rsid w:val="005976BA"/>
    <w:rsid w:val="00597B57"/>
    <w:rsid w:val="005A0113"/>
    <w:rsid w:val="005A60AB"/>
    <w:rsid w:val="005A6A6F"/>
    <w:rsid w:val="005B001A"/>
    <w:rsid w:val="005B32B4"/>
    <w:rsid w:val="005B3E40"/>
    <w:rsid w:val="005B4607"/>
    <w:rsid w:val="005B4E40"/>
    <w:rsid w:val="005B561F"/>
    <w:rsid w:val="005B7A43"/>
    <w:rsid w:val="005C40AD"/>
    <w:rsid w:val="005C4243"/>
    <w:rsid w:val="005D0394"/>
    <w:rsid w:val="005D17E4"/>
    <w:rsid w:val="005D36D7"/>
    <w:rsid w:val="005D42EC"/>
    <w:rsid w:val="005D5D23"/>
    <w:rsid w:val="005E0675"/>
    <w:rsid w:val="005E0719"/>
    <w:rsid w:val="005E4E1A"/>
    <w:rsid w:val="005E6ADE"/>
    <w:rsid w:val="005E6C89"/>
    <w:rsid w:val="005F30E2"/>
    <w:rsid w:val="005F6994"/>
    <w:rsid w:val="00600539"/>
    <w:rsid w:val="006008E1"/>
    <w:rsid w:val="0060298E"/>
    <w:rsid w:val="006030DA"/>
    <w:rsid w:val="00603EFB"/>
    <w:rsid w:val="00604193"/>
    <w:rsid w:val="00604D61"/>
    <w:rsid w:val="00605069"/>
    <w:rsid w:val="0060781B"/>
    <w:rsid w:val="00613C6B"/>
    <w:rsid w:val="00616725"/>
    <w:rsid w:val="00620260"/>
    <w:rsid w:val="0062139D"/>
    <w:rsid w:val="00621D60"/>
    <w:rsid w:val="0062380E"/>
    <w:rsid w:val="006239F9"/>
    <w:rsid w:val="00623B2B"/>
    <w:rsid w:val="0063020C"/>
    <w:rsid w:val="006308E6"/>
    <w:rsid w:val="0063111E"/>
    <w:rsid w:val="00631E30"/>
    <w:rsid w:val="006331D5"/>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D67B4"/>
    <w:rsid w:val="006E043C"/>
    <w:rsid w:val="006E1A89"/>
    <w:rsid w:val="006E1A9D"/>
    <w:rsid w:val="006E30A1"/>
    <w:rsid w:val="006E61BE"/>
    <w:rsid w:val="006E7172"/>
    <w:rsid w:val="006F0CA5"/>
    <w:rsid w:val="006F3D9B"/>
    <w:rsid w:val="006F492C"/>
    <w:rsid w:val="006F5544"/>
    <w:rsid w:val="006F6128"/>
    <w:rsid w:val="006F7E58"/>
    <w:rsid w:val="007009C6"/>
    <w:rsid w:val="007022A3"/>
    <w:rsid w:val="00703DA6"/>
    <w:rsid w:val="00704B04"/>
    <w:rsid w:val="0070588E"/>
    <w:rsid w:val="00706979"/>
    <w:rsid w:val="007076D4"/>
    <w:rsid w:val="0071069C"/>
    <w:rsid w:val="00713549"/>
    <w:rsid w:val="007147FE"/>
    <w:rsid w:val="00714D8B"/>
    <w:rsid w:val="007153F3"/>
    <w:rsid w:val="00716878"/>
    <w:rsid w:val="00716BB3"/>
    <w:rsid w:val="0071744D"/>
    <w:rsid w:val="00722028"/>
    <w:rsid w:val="00722E69"/>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3D5F"/>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5794"/>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77D25"/>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0BD6"/>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4555"/>
    <w:rsid w:val="008F48A1"/>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4CD1"/>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236F"/>
    <w:rsid w:val="00A33D0D"/>
    <w:rsid w:val="00A347AD"/>
    <w:rsid w:val="00A37145"/>
    <w:rsid w:val="00A419E0"/>
    <w:rsid w:val="00A4257B"/>
    <w:rsid w:val="00A4472B"/>
    <w:rsid w:val="00A45E83"/>
    <w:rsid w:val="00A512F7"/>
    <w:rsid w:val="00A51A18"/>
    <w:rsid w:val="00A539D5"/>
    <w:rsid w:val="00A53DC4"/>
    <w:rsid w:val="00A5492A"/>
    <w:rsid w:val="00A55818"/>
    <w:rsid w:val="00A605B2"/>
    <w:rsid w:val="00A63BC3"/>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1575"/>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45330"/>
    <w:rsid w:val="00B46ECB"/>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1ED3"/>
    <w:rsid w:val="00B92256"/>
    <w:rsid w:val="00B9383B"/>
    <w:rsid w:val="00B93F4D"/>
    <w:rsid w:val="00B9666B"/>
    <w:rsid w:val="00B96D49"/>
    <w:rsid w:val="00BA31A4"/>
    <w:rsid w:val="00BA32B1"/>
    <w:rsid w:val="00BA3FB4"/>
    <w:rsid w:val="00BA4370"/>
    <w:rsid w:val="00BA501F"/>
    <w:rsid w:val="00BA65D5"/>
    <w:rsid w:val="00BA7EB8"/>
    <w:rsid w:val="00BB073F"/>
    <w:rsid w:val="00BB0F1E"/>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6D8"/>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2EE8"/>
    <w:rsid w:val="00C3474F"/>
    <w:rsid w:val="00C34D7F"/>
    <w:rsid w:val="00C35ECC"/>
    <w:rsid w:val="00C41813"/>
    <w:rsid w:val="00C42182"/>
    <w:rsid w:val="00C43D7A"/>
    <w:rsid w:val="00C45411"/>
    <w:rsid w:val="00C51C8D"/>
    <w:rsid w:val="00C52A50"/>
    <w:rsid w:val="00C53F80"/>
    <w:rsid w:val="00C54927"/>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C639F"/>
    <w:rsid w:val="00CD0883"/>
    <w:rsid w:val="00CD1411"/>
    <w:rsid w:val="00CD29F3"/>
    <w:rsid w:val="00CD3264"/>
    <w:rsid w:val="00CD3394"/>
    <w:rsid w:val="00CD365F"/>
    <w:rsid w:val="00CD6453"/>
    <w:rsid w:val="00CD64BD"/>
    <w:rsid w:val="00CD6B90"/>
    <w:rsid w:val="00CD790F"/>
    <w:rsid w:val="00CE3E79"/>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35E0"/>
    <w:rsid w:val="00D1472B"/>
    <w:rsid w:val="00D14D31"/>
    <w:rsid w:val="00D166B8"/>
    <w:rsid w:val="00D1769A"/>
    <w:rsid w:val="00D17FE7"/>
    <w:rsid w:val="00D20039"/>
    <w:rsid w:val="00D20EB1"/>
    <w:rsid w:val="00D23475"/>
    <w:rsid w:val="00D23711"/>
    <w:rsid w:val="00D27604"/>
    <w:rsid w:val="00D31830"/>
    <w:rsid w:val="00D31D55"/>
    <w:rsid w:val="00D347AE"/>
    <w:rsid w:val="00D37BF8"/>
    <w:rsid w:val="00D43186"/>
    <w:rsid w:val="00D4460B"/>
    <w:rsid w:val="00D44E26"/>
    <w:rsid w:val="00D50A44"/>
    <w:rsid w:val="00D51E84"/>
    <w:rsid w:val="00D56F7C"/>
    <w:rsid w:val="00D6039A"/>
    <w:rsid w:val="00D60485"/>
    <w:rsid w:val="00D606A7"/>
    <w:rsid w:val="00D618E9"/>
    <w:rsid w:val="00D637D0"/>
    <w:rsid w:val="00D660C6"/>
    <w:rsid w:val="00D737CB"/>
    <w:rsid w:val="00D76BCD"/>
    <w:rsid w:val="00D774EF"/>
    <w:rsid w:val="00D837B4"/>
    <w:rsid w:val="00D83D87"/>
    <w:rsid w:val="00D85893"/>
    <w:rsid w:val="00D85E16"/>
    <w:rsid w:val="00D91101"/>
    <w:rsid w:val="00D9194F"/>
    <w:rsid w:val="00D91D63"/>
    <w:rsid w:val="00D93B01"/>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11B7"/>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201"/>
    <w:rsid w:val="00E06FEC"/>
    <w:rsid w:val="00E113E9"/>
    <w:rsid w:val="00E1678C"/>
    <w:rsid w:val="00E17FCE"/>
    <w:rsid w:val="00E241D6"/>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570D2"/>
    <w:rsid w:val="00E62338"/>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358"/>
    <w:rsid w:val="00F4553B"/>
    <w:rsid w:val="00F51F4A"/>
    <w:rsid w:val="00F52E35"/>
    <w:rsid w:val="00F541D3"/>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3602"/>
    <w:rsid w:val="00F973B5"/>
    <w:rsid w:val="00F97998"/>
    <w:rsid w:val="00FA0544"/>
    <w:rsid w:val="00FA1EA8"/>
    <w:rsid w:val="00FA2430"/>
    <w:rsid w:val="00FA3A09"/>
    <w:rsid w:val="00FA461D"/>
    <w:rsid w:val="00FA5136"/>
    <w:rsid w:val="00FA535F"/>
    <w:rsid w:val="00FA62B4"/>
    <w:rsid w:val="00FA6CC1"/>
    <w:rsid w:val="00FB085D"/>
    <w:rsid w:val="00FB1951"/>
    <w:rsid w:val="00FB23A4"/>
    <w:rsid w:val="00FB352F"/>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69892494">
      <w:bodyDiv w:val="1"/>
      <w:marLeft w:val="0"/>
      <w:marRight w:val="0"/>
      <w:marTop w:val="0"/>
      <w:marBottom w:val="0"/>
      <w:divBdr>
        <w:top w:val="none" w:sz="0" w:space="0" w:color="auto"/>
        <w:left w:val="none" w:sz="0" w:space="0" w:color="auto"/>
        <w:bottom w:val="none" w:sz="0" w:space="0" w:color="auto"/>
        <w:right w:val="none" w:sz="0" w:space="0" w:color="auto"/>
      </w:divBdr>
    </w:div>
    <w:div w:id="203517286">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3784202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 w:id="20409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5/6203/1502.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bmj.com/content/315/7109/629.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doi.org/10.1016/j.jesp.2015.10.012"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psyarxiv.com"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image" Target="media/image5.png"/><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C491-BF34-466F-A893-33CB699B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13113</Words>
  <Characters>74747</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29</cp:revision>
  <cp:lastPrinted>2019-04-06T23:33:00Z</cp:lastPrinted>
  <dcterms:created xsi:type="dcterms:W3CDTF">2019-10-07T01:19:00Z</dcterms:created>
  <dcterms:modified xsi:type="dcterms:W3CDTF">2019-10-07T02:02:00Z</dcterms:modified>
</cp:coreProperties>
</file>