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3CC67" w14:textId="77777777" w:rsidR="00126C66" w:rsidRDefault="00126C66" w:rsidP="00126C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Тестовое задание</w:t>
      </w:r>
    </w:p>
    <w:p w14:paraId="7AA56960" w14:textId="77777777" w:rsidR="00126C66" w:rsidRDefault="00126C66" w:rsidP="00126C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1. Программирование микроконтроллеров: собрать и запрограммировать стенд согласно</w:t>
      </w:r>
    </w:p>
    <w:p w14:paraId="36C87F89" w14:textId="77777777" w:rsidR="00126C66" w:rsidRDefault="00126C66" w:rsidP="00126C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требованиям, описанными ниже</w:t>
      </w:r>
    </w:p>
    <w:p w14:paraId="44D187C1" w14:textId="77777777" w:rsidR="00126C66" w:rsidRDefault="00126C66" w:rsidP="00126C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 xml:space="preserve">1.1. Связать своим протоколом две платы STM32 и </w:t>
      </w:r>
      <w:proofErr w:type="spellStart"/>
      <w:r>
        <w:rPr>
          <w:rFonts w:ascii="CIDFont+F1" w:hAnsi="CIDFont+F1" w:cs="CIDFont+F1"/>
          <w:color w:val="000000"/>
          <w:sz w:val="24"/>
          <w:szCs w:val="24"/>
        </w:rPr>
        <w:t>Arduino</w:t>
      </w:r>
      <w:proofErr w:type="spellEnd"/>
      <w:r>
        <w:rPr>
          <w:rFonts w:ascii="CIDFont+F1" w:hAnsi="CIDFont+F1" w:cs="CIDFont+F1"/>
          <w:color w:val="000000"/>
          <w:sz w:val="24"/>
          <w:szCs w:val="24"/>
        </w:rPr>
        <w:t xml:space="preserve"> желательно по SPI.</w:t>
      </w:r>
    </w:p>
    <w:p w14:paraId="3551E0EA" w14:textId="77777777" w:rsidR="00126C66" w:rsidRDefault="00126C66" w:rsidP="00126C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1.2. Подключить экран (ST7735) к плате STM32.</w:t>
      </w:r>
    </w:p>
    <w:p w14:paraId="212E36C5" w14:textId="77777777" w:rsidR="00126C66" w:rsidRDefault="00126C66" w:rsidP="00126C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1.3. Отправлять данные (например, температура и влажность с датчика, подключенного к</w:t>
      </w:r>
    </w:p>
    <w:p w14:paraId="04F7DB2B" w14:textId="77777777" w:rsidR="00126C66" w:rsidRDefault="00126C66" w:rsidP="00126C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IDFont+F1" w:hAnsi="CIDFont+F1" w:cs="CIDFont+F1"/>
          <w:color w:val="000000"/>
          <w:sz w:val="24"/>
          <w:szCs w:val="24"/>
        </w:rPr>
      </w:pPr>
      <w:proofErr w:type="spellStart"/>
      <w:r>
        <w:rPr>
          <w:rFonts w:ascii="CIDFont+F1" w:hAnsi="CIDFont+F1" w:cs="CIDFont+F1"/>
          <w:color w:val="000000"/>
          <w:sz w:val="24"/>
          <w:szCs w:val="24"/>
        </w:rPr>
        <w:t>Ардуино</w:t>
      </w:r>
      <w:proofErr w:type="spellEnd"/>
      <w:r>
        <w:rPr>
          <w:rFonts w:ascii="CIDFont+F1" w:hAnsi="CIDFont+F1" w:cs="CIDFont+F1"/>
          <w:color w:val="000000"/>
          <w:sz w:val="24"/>
          <w:szCs w:val="24"/>
        </w:rPr>
        <w:t>) между платами с выводом на экран.</w:t>
      </w:r>
    </w:p>
    <w:p w14:paraId="339FAB8E" w14:textId="77777777" w:rsidR="00126C66" w:rsidRDefault="00126C66" w:rsidP="00126C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1.4. Желательно связать макет с ПК по сети.</w:t>
      </w:r>
    </w:p>
    <w:p w14:paraId="0F854380" w14:textId="77777777" w:rsidR="00126C66" w:rsidRDefault="00126C66" w:rsidP="00126C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 xml:space="preserve">1.5. Проект выложить на </w:t>
      </w:r>
      <w:proofErr w:type="spellStart"/>
      <w:r>
        <w:rPr>
          <w:rFonts w:ascii="CIDFont+F1" w:hAnsi="CIDFont+F1" w:cs="CIDFont+F1"/>
          <w:color w:val="000000"/>
          <w:sz w:val="24"/>
          <w:szCs w:val="24"/>
        </w:rPr>
        <w:t>git</w:t>
      </w:r>
      <w:proofErr w:type="spellEnd"/>
      <w:r>
        <w:rPr>
          <w:rFonts w:ascii="CIDFont+F1" w:hAnsi="CIDFont+F1" w:cs="CIDFont+F1"/>
          <w:color w:val="000000"/>
          <w:sz w:val="24"/>
          <w:szCs w:val="24"/>
        </w:rPr>
        <w:t>-репозиторий.</w:t>
      </w:r>
    </w:p>
    <w:p w14:paraId="067B41F9" w14:textId="77777777" w:rsidR="00126C66" w:rsidRDefault="00126C66" w:rsidP="00126C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 xml:space="preserve">1.6. Сделать описание протокола и работы стенда (положить в </w:t>
      </w:r>
      <w:proofErr w:type="spellStart"/>
      <w:r>
        <w:rPr>
          <w:rFonts w:ascii="CIDFont+F1" w:hAnsi="CIDFont+F1" w:cs="CIDFont+F1"/>
          <w:color w:val="000000"/>
          <w:sz w:val="24"/>
          <w:szCs w:val="24"/>
        </w:rPr>
        <w:t>git</w:t>
      </w:r>
      <w:proofErr w:type="spellEnd"/>
      <w:r>
        <w:rPr>
          <w:rFonts w:ascii="CIDFont+F1" w:hAnsi="CIDFont+F1" w:cs="CIDFont+F1"/>
          <w:color w:val="000000"/>
          <w:sz w:val="24"/>
          <w:szCs w:val="24"/>
        </w:rPr>
        <w:t>-репозиторий).</w:t>
      </w:r>
    </w:p>
    <w:p w14:paraId="419E90F9" w14:textId="267F5D15" w:rsidR="00126C66" w:rsidRDefault="00126C66" w:rsidP="00126C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1.7. Прислать видео работы стенда.</w:t>
      </w:r>
    </w:p>
    <w:p w14:paraId="7F22A94B" w14:textId="6FC5AB10" w:rsidR="00126C66" w:rsidRDefault="00126C66" w:rsidP="00126C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IDFont+F1" w:hAnsi="CIDFont+F1" w:cs="CIDFont+F1"/>
          <w:color w:val="000000"/>
          <w:sz w:val="24"/>
          <w:szCs w:val="24"/>
        </w:rPr>
      </w:pPr>
    </w:p>
    <w:p w14:paraId="16AA50D6" w14:textId="77777777" w:rsidR="00E86D66" w:rsidRDefault="00126C66" w:rsidP="00126C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Стенд работает следующим образом. </w:t>
      </w:r>
    </w:p>
    <w:p w14:paraId="0D439461" w14:textId="0AB699DD" w:rsidR="0046396C" w:rsidRDefault="00126C66" w:rsidP="004639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ESP</w:t>
      </w:r>
      <w:r w:rsidRPr="00126C66">
        <w:rPr>
          <w:rFonts w:ascii="Times New Roman" w:hAnsi="Times New Roman" w:cs="Times New Roman"/>
          <w:color w:val="000000"/>
          <w:sz w:val="28"/>
          <w:szCs w:val="28"/>
        </w:rPr>
        <w:t xml:space="preserve">32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один раз в секунду получает </w:t>
      </w:r>
      <w:r w:rsidR="005C6F1E">
        <w:rPr>
          <w:rFonts w:ascii="Times New Roman" w:hAnsi="Times New Roman" w:cs="Times New Roman"/>
          <w:color w:val="000000"/>
          <w:sz w:val="28"/>
          <w:szCs w:val="28"/>
        </w:rPr>
        <w:t>значения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26C66">
        <w:rPr>
          <w:rFonts w:ascii="Times New Roman" w:hAnsi="Times New Roman" w:cs="Times New Roman"/>
          <w:color w:val="000000"/>
          <w:sz w:val="28"/>
          <w:szCs w:val="28"/>
        </w:rPr>
        <w:t>температур</w:t>
      </w:r>
      <w:r w:rsidR="005C6F1E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126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126C66">
        <w:rPr>
          <w:rFonts w:ascii="Times New Roman" w:hAnsi="Times New Roman" w:cs="Times New Roman"/>
          <w:color w:val="000000"/>
          <w:sz w:val="28"/>
          <w:szCs w:val="28"/>
        </w:rPr>
        <w:t>отн</w:t>
      </w:r>
      <w:r>
        <w:rPr>
          <w:rFonts w:ascii="Times New Roman" w:hAnsi="Times New Roman" w:cs="Times New Roman"/>
          <w:color w:val="000000"/>
          <w:sz w:val="28"/>
          <w:szCs w:val="28"/>
        </w:rPr>
        <w:t>осительной</w:t>
      </w:r>
      <w:r w:rsidRPr="00126C66">
        <w:rPr>
          <w:rFonts w:ascii="Times New Roman" w:hAnsi="Times New Roman" w:cs="Times New Roman"/>
          <w:color w:val="000000"/>
          <w:sz w:val="28"/>
          <w:szCs w:val="28"/>
        </w:rPr>
        <w:t xml:space="preserve"> влажности</w:t>
      </w:r>
      <w:r w:rsidR="00362CDE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62CDE">
        <w:rPr>
          <w:rFonts w:ascii="Times New Roman" w:hAnsi="Times New Roman" w:cs="Times New Roman"/>
          <w:color w:val="000000"/>
          <w:sz w:val="28"/>
          <w:szCs w:val="28"/>
        </w:rPr>
        <w:t xml:space="preserve">делая опрос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датчика </w:t>
      </w:r>
      <w:r w:rsidRPr="00126C66">
        <w:rPr>
          <w:rFonts w:ascii="Times New Roman" w:hAnsi="Times New Roman" w:cs="Times New Roman"/>
          <w:color w:val="000000"/>
          <w:sz w:val="28"/>
          <w:szCs w:val="28"/>
        </w:rPr>
        <w:t>BME280</w:t>
      </w:r>
      <w:r w:rsidR="00362CDE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передает</w:t>
      </w:r>
      <w:r w:rsidRPr="00126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эти данные через интерфейс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SPI</w:t>
      </w:r>
      <w:r w:rsidRPr="00126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STM</w:t>
      </w:r>
      <w:r w:rsidRPr="00126C66">
        <w:rPr>
          <w:rFonts w:ascii="Times New Roman" w:hAnsi="Times New Roman" w:cs="Times New Roman"/>
          <w:color w:val="000000"/>
          <w:sz w:val="28"/>
          <w:szCs w:val="28"/>
        </w:rPr>
        <w:t>32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EF5FDC">
        <w:rPr>
          <w:rFonts w:ascii="Times New Roman" w:hAnsi="Times New Roman" w:cs="Times New Roman"/>
          <w:color w:val="000000"/>
          <w:sz w:val="28"/>
          <w:szCs w:val="28"/>
        </w:rPr>
        <w:t>В момент</w:t>
      </w:r>
      <w:r w:rsidR="005C6F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7666">
        <w:rPr>
          <w:rFonts w:ascii="Times New Roman" w:hAnsi="Times New Roman" w:cs="Times New Roman"/>
          <w:color w:val="000000"/>
          <w:sz w:val="28"/>
          <w:szCs w:val="28"/>
        </w:rPr>
        <w:t>передачи</w:t>
      </w:r>
      <w:r w:rsidR="005C6F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62CDE">
        <w:rPr>
          <w:rFonts w:ascii="Times New Roman" w:hAnsi="Times New Roman" w:cs="Times New Roman"/>
          <w:color w:val="000000"/>
          <w:sz w:val="28"/>
          <w:szCs w:val="28"/>
        </w:rPr>
        <w:t xml:space="preserve">данных </w:t>
      </w:r>
      <w:r w:rsidR="00101540">
        <w:rPr>
          <w:rFonts w:ascii="Times New Roman" w:hAnsi="Times New Roman" w:cs="Times New Roman"/>
          <w:color w:val="000000"/>
          <w:sz w:val="28"/>
          <w:szCs w:val="28"/>
        </w:rPr>
        <w:t>вывод порта</w:t>
      </w:r>
      <w:r w:rsidR="005C6F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772F6" w:rsidRPr="00F772F6">
        <w:rPr>
          <w:rFonts w:ascii="Times New Roman" w:hAnsi="Times New Roman" w:cs="Times New Roman"/>
          <w:color w:val="000000"/>
          <w:sz w:val="28"/>
          <w:szCs w:val="28"/>
        </w:rPr>
        <w:t>“</w:t>
      </w:r>
      <w:proofErr w:type="spellStart"/>
      <w:r w:rsidR="00F772F6">
        <w:rPr>
          <w:rFonts w:ascii="Times New Roman" w:hAnsi="Times New Roman" w:cs="Times New Roman"/>
          <w:color w:val="000000"/>
          <w:sz w:val="28"/>
          <w:szCs w:val="28"/>
        </w:rPr>
        <w:t>пин</w:t>
      </w:r>
      <w:proofErr w:type="spellEnd"/>
      <w:r w:rsidR="00F772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C6F1E"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="00F772F6" w:rsidRPr="00F772F6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5C6F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7666">
        <w:rPr>
          <w:rFonts w:ascii="Times New Roman" w:hAnsi="Times New Roman" w:cs="Times New Roman"/>
          <w:color w:val="000000"/>
          <w:sz w:val="28"/>
          <w:szCs w:val="28"/>
        </w:rPr>
        <w:t xml:space="preserve">переводится </w:t>
      </w:r>
      <w:r w:rsidR="00DC2B37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D47666">
        <w:rPr>
          <w:rFonts w:ascii="Times New Roman" w:hAnsi="Times New Roman" w:cs="Times New Roman"/>
          <w:color w:val="000000"/>
          <w:sz w:val="28"/>
          <w:szCs w:val="28"/>
        </w:rPr>
        <w:t xml:space="preserve"> низкий уровень, последовательно переда</w:t>
      </w:r>
      <w:r w:rsidR="00DC2B37"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="00D47666">
        <w:rPr>
          <w:rFonts w:ascii="Times New Roman" w:hAnsi="Times New Roman" w:cs="Times New Roman"/>
          <w:color w:val="000000"/>
          <w:sz w:val="28"/>
          <w:szCs w:val="28"/>
        </w:rPr>
        <w:t xml:space="preserve">тся 2 байта данных и </w:t>
      </w:r>
      <w:r w:rsidR="00D47666"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="00D47666">
        <w:rPr>
          <w:rFonts w:ascii="Times New Roman" w:hAnsi="Times New Roman" w:cs="Times New Roman"/>
          <w:color w:val="000000"/>
          <w:sz w:val="28"/>
          <w:szCs w:val="28"/>
        </w:rPr>
        <w:t xml:space="preserve"> переводится в высокий уровень. Затем</w:t>
      </w:r>
      <w:r w:rsidR="00EF5FDC">
        <w:rPr>
          <w:rFonts w:ascii="Times New Roman" w:hAnsi="Times New Roman" w:cs="Times New Roman"/>
          <w:color w:val="000000"/>
          <w:sz w:val="28"/>
          <w:szCs w:val="28"/>
        </w:rPr>
        <w:t xml:space="preserve">, через 1 секунду, </w:t>
      </w:r>
      <w:r w:rsidR="00D47666">
        <w:rPr>
          <w:rFonts w:ascii="Times New Roman" w:hAnsi="Times New Roman" w:cs="Times New Roman"/>
          <w:color w:val="000000"/>
          <w:sz w:val="28"/>
          <w:szCs w:val="28"/>
        </w:rPr>
        <w:t>процесс повторяется.</w:t>
      </w:r>
    </w:p>
    <w:p w14:paraId="73080D0E" w14:textId="703DC88C" w:rsidR="00107359" w:rsidRPr="00107359" w:rsidRDefault="00107359" w:rsidP="004639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Опрос датчика </w:t>
      </w:r>
      <w:r w:rsidRPr="00126C66">
        <w:rPr>
          <w:rFonts w:ascii="Times New Roman" w:hAnsi="Times New Roman" w:cs="Times New Roman"/>
          <w:color w:val="000000"/>
          <w:sz w:val="28"/>
          <w:szCs w:val="28"/>
        </w:rPr>
        <w:t>BME280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осуществляется через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C701C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интерфейс.</w:t>
      </w:r>
    </w:p>
    <w:p w14:paraId="14179A61" w14:textId="35B166B3" w:rsidR="00101540" w:rsidRDefault="000D4A78" w:rsidP="00126C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STM</w:t>
      </w:r>
      <w:r w:rsidRPr="00126C66">
        <w:rPr>
          <w:rFonts w:ascii="Times New Roman" w:hAnsi="Times New Roman" w:cs="Times New Roman"/>
          <w:color w:val="000000"/>
          <w:sz w:val="28"/>
          <w:szCs w:val="28"/>
        </w:rPr>
        <w:t>32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принимает </w:t>
      </w:r>
      <w:r w:rsidR="004B0622">
        <w:rPr>
          <w:rFonts w:ascii="Times New Roman" w:hAnsi="Times New Roman" w:cs="Times New Roman"/>
          <w:color w:val="000000"/>
          <w:sz w:val="28"/>
          <w:szCs w:val="28"/>
        </w:rPr>
        <w:t xml:space="preserve">два байта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</w:t>
      </w:r>
      <w:r w:rsidR="004B0622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="00192A44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4B0622">
        <w:rPr>
          <w:rFonts w:ascii="Times New Roman" w:hAnsi="Times New Roman" w:cs="Times New Roman"/>
          <w:color w:val="000000"/>
          <w:sz w:val="28"/>
          <w:szCs w:val="28"/>
        </w:rPr>
        <w:t xml:space="preserve"> записывает их в массив</w:t>
      </w:r>
      <w:r w:rsidR="0010735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B06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0554">
        <w:rPr>
          <w:rFonts w:ascii="Times New Roman" w:hAnsi="Times New Roman" w:cs="Times New Roman"/>
          <w:color w:val="000000"/>
          <w:sz w:val="28"/>
          <w:szCs w:val="28"/>
        </w:rPr>
        <w:t xml:space="preserve">Для этого используется </w:t>
      </w:r>
      <w:r w:rsidR="00BA1CA7">
        <w:rPr>
          <w:rFonts w:ascii="Times New Roman" w:hAnsi="Times New Roman" w:cs="Times New Roman"/>
          <w:color w:val="000000"/>
          <w:sz w:val="28"/>
          <w:szCs w:val="28"/>
        </w:rPr>
        <w:t xml:space="preserve">неблокирующая </w:t>
      </w:r>
      <w:r w:rsidR="00EB0554">
        <w:rPr>
          <w:rFonts w:ascii="Times New Roman" w:hAnsi="Times New Roman" w:cs="Times New Roman"/>
          <w:color w:val="000000"/>
          <w:sz w:val="28"/>
          <w:szCs w:val="28"/>
        </w:rPr>
        <w:t xml:space="preserve">функция приема данных в прерывании. </w:t>
      </w:r>
      <w:r w:rsidR="004B0622">
        <w:rPr>
          <w:rFonts w:ascii="Times New Roman" w:hAnsi="Times New Roman" w:cs="Times New Roman"/>
          <w:color w:val="000000"/>
          <w:sz w:val="28"/>
          <w:szCs w:val="28"/>
        </w:rPr>
        <w:t xml:space="preserve">Запуск на прием данных </w:t>
      </w:r>
      <w:r w:rsidR="00192A44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192A44">
        <w:rPr>
          <w:rFonts w:ascii="Times New Roman" w:hAnsi="Times New Roman" w:cs="Times New Roman"/>
          <w:color w:val="000000"/>
          <w:sz w:val="28"/>
          <w:szCs w:val="28"/>
          <w:lang w:val="en-US"/>
        </w:rPr>
        <w:t>SPI</w:t>
      </w:r>
      <w:r w:rsidR="00192A44" w:rsidRPr="00192A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B0622"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организован </w:t>
      </w:r>
      <w:r w:rsidR="00192A44">
        <w:rPr>
          <w:rFonts w:ascii="Times New Roman" w:hAnsi="Times New Roman" w:cs="Times New Roman"/>
          <w:color w:val="000000"/>
          <w:sz w:val="28"/>
          <w:szCs w:val="28"/>
        </w:rPr>
        <w:t xml:space="preserve">первоначально до основного цикла программы, а затем </w:t>
      </w:r>
      <w:r w:rsidR="00C76E8A">
        <w:rPr>
          <w:rFonts w:ascii="Times New Roman" w:hAnsi="Times New Roman" w:cs="Times New Roman"/>
          <w:color w:val="000000"/>
          <w:sz w:val="28"/>
          <w:szCs w:val="28"/>
        </w:rPr>
        <w:t xml:space="preserve">запускается </w:t>
      </w:r>
      <w:r w:rsidR="004B0622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="004B0622">
        <w:rPr>
          <w:rFonts w:ascii="Times New Roman" w:hAnsi="Times New Roman" w:cs="Times New Roman"/>
          <w:color w:val="000000"/>
          <w:sz w:val="28"/>
          <w:szCs w:val="28"/>
        </w:rPr>
        <w:t>колбэке</w:t>
      </w:r>
      <w:proofErr w:type="spellEnd"/>
      <w:r w:rsidR="004B0622">
        <w:rPr>
          <w:rFonts w:ascii="Times New Roman" w:hAnsi="Times New Roman" w:cs="Times New Roman"/>
          <w:color w:val="000000"/>
          <w:sz w:val="28"/>
          <w:szCs w:val="28"/>
        </w:rPr>
        <w:t xml:space="preserve">, вызываемого по окончании приема данных с </w:t>
      </w:r>
      <w:r w:rsidR="004B0622">
        <w:rPr>
          <w:rFonts w:ascii="Times New Roman" w:hAnsi="Times New Roman" w:cs="Times New Roman"/>
          <w:color w:val="000000"/>
          <w:sz w:val="28"/>
          <w:szCs w:val="28"/>
          <w:lang w:val="en-US"/>
        </w:rPr>
        <w:t>ESP</w:t>
      </w:r>
      <w:r w:rsidR="004B0622" w:rsidRPr="00126C66">
        <w:rPr>
          <w:rFonts w:ascii="Times New Roman" w:hAnsi="Times New Roman" w:cs="Times New Roman"/>
          <w:color w:val="000000"/>
          <w:sz w:val="28"/>
          <w:szCs w:val="28"/>
        </w:rPr>
        <w:t>32</w:t>
      </w:r>
      <w:r w:rsidR="004B0622">
        <w:rPr>
          <w:rFonts w:ascii="Times New Roman" w:hAnsi="Times New Roman" w:cs="Times New Roman"/>
          <w:color w:val="000000"/>
          <w:sz w:val="28"/>
          <w:szCs w:val="28"/>
        </w:rPr>
        <w:t>. Там же</w:t>
      </w:r>
      <w:r w:rsidR="00192A44">
        <w:rPr>
          <w:rFonts w:ascii="Times New Roman" w:hAnsi="Times New Roman" w:cs="Times New Roman"/>
          <w:color w:val="000000"/>
          <w:sz w:val="28"/>
          <w:szCs w:val="28"/>
        </w:rPr>
        <w:t xml:space="preserve">, в </w:t>
      </w:r>
      <w:proofErr w:type="spellStart"/>
      <w:r w:rsidR="00192A44">
        <w:rPr>
          <w:rFonts w:ascii="Times New Roman" w:hAnsi="Times New Roman" w:cs="Times New Roman"/>
          <w:color w:val="000000"/>
          <w:sz w:val="28"/>
          <w:szCs w:val="28"/>
        </w:rPr>
        <w:t>колбэке</w:t>
      </w:r>
      <w:proofErr w:type="spellEnd"/>
      <w:r w:rsidR="00192A4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B0622">
        <w:rPr>
          <w:rFonts w:ascii="Times New Roman" w:hAnsi="Times New Roman" w:cs="Times New Roman"/>
          <w:color w:val="000000"/>
          <w:sz w:val="28"/>
          <w:szCs w:val="28"/>
        </w:rPr>
        <w:t xml:space="preserve"> устанавливается флаг, по наличии которого в основном цикле работы программы производится вывод полученных данных на ЖК-</w:t>
      </w:r>
      <w:r w:rsidR="00192A44">
        <w:rPr>
          <w:rFonts w:ascii="Times New Roman" w:hAnsi="Times New Roman" w:cs="Times New Roman"/>
          <w:color w:val="000000"/>
          <w:sz w:val="28"/>
          <w:szCs w:val="28"/>
        </w:rPr>
        <w:t>экран</w:t>
      </w:r>
      <w:r w:rsidR="004B0622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4B0622">
        <w:rPr>
          <w:rFonts w:ascii="Times New Roman" w:hAnsi="Times New Roman" w:cs="Times New Roman"/>
          <w:color w:val="000000"/>
          <w:sz w:val="28"/>
          <w:szCs w:val="28"/>
          <w:lang w:val="en-US"/>
        </w:rPr>
        <w:t>UART</w:t>
      </w:r>
      <w:r w:rsidR="004B0622">
        <w:rPr>
          <w:rFonts w:ascii="Times New Roman" w:hAnsi="Times New Roman" w:cs="Times New Roman"/>
          <w:color w:val="000000"/>
          <w:sz w:val="28"/>
          <w:szCs w:val="28"/>
        </w:rPr>
        <w:t>-интерфейс (реализуя функцию связи стенда с ПК).</w:t>
      </w:r>
      <w:r w:rsidR="00BA1CA7">
        <w:rPr>
          <w:rFonts w:ascii="Times New Roman" w:hAnsi="Times New Roman" w:cs="Times New Roman"/>
          <w:color w:val="000000"/>
          <w:sz w:val="28"/>
          <w:szCs w:val="28"/>
        </w:rPr>
        <w:t xml:space="preserve"> По окончании вывода полученных данных флаг сбрасывается.</w:t>
      </w:r>
    </w:p>
    <w:p w14:paraId="2779F01C" w14:textId="257A9316" w:rsidR="004B0622" w:rsidRDefault="004B0622" w:rsidP="00126C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передачи полученных данных </w:t>
      </w:r>
      <w:r w:rsidRPr="004B0622">
        <w:rPr>
          <w:rFonts w:ascii="Times New Roman" w:hAnsi="Times New Roman" w:cs="Times New Roman"/>
          <w:color w:val="000000"/>
          <w:sz w:val="28"/>
          <w:szCs w:val="28"/>
        </w:rPr>
        <w:t xml:space="preserve">на ЖК-экран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Pr="004B0622">
        <w:rPr>
          <w:rFonts w:ascii="Times New Roman" w:hAnsi="Times New Roman" w:cs="Times New Roman"/>
          <w:color w:val="000000"/>
          <w:sz w:val="28"/>
          <w:szCs w:val="28"/>
        </w:rPr>
        <w:t>через UART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0622">
        <w:rPr>
          <w:rFonts w:ascii="Times New Roman" w:hAnsi="Times New Roman" w:cs="Times New Roman"/>
          <w:color w:val="000000"/>
          <w:sz w:val="28"/>
          <w:szCs w:val="28"/>
        </w:rPr>
        <w:t>формиру</w:t>
      </w:r>
      <w:r>
        <w:rPr>
          <w:rFonts w:ascii="Times New Roman" w:hAnsi="Times New Roman" w:cs="Times New Roman"/>
          <w:color w:val="000000"/>
          <w:sz w:val="28"/>
          <w:szCs w:val="28"/>
        </w:rPr>
        <w:t>ются</w:t>
      </w:r>
      <w:r w:rsidRPr="004B0622">
        <w:rPr>
          <w:rFonts w:ascii="Times New Roman" w:hAnsi="Times New Roman" w:cs="Times New Roman"/>
          <w:color w:val="000000"/>
          <w:sz w:val="28"/>
          <w:szCs w:val="28"/>
        </w:rPr>
        <w:t xml:space="preserve"> строк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3D74B3">
        <w:rPr>
          <w:rFonts w:ascii="Times New Roman" w:hAnsi="Times New Roman" w:cs="Times New Roman"/>
          <w:color w:val="000000"/>
          <w:sz w:val="28"/>
          <w:szCs w:val="28"/>
        </w:rPr>
        <w:t>, включающие в себя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01A15">
        <w:rPr>
          <w:rFonts w:ascii="Times New Roman" w:hAnsi="Times New Roman" w:cs="Times New Roman"/>
          <w:color w:val="000000"/>
          <w:sz w:val="28"/>
          <w:szCs w:val="28"/>
        </w:rPr>
        <w:t>значения</w:t>
      </w:r>
      <w:r w:rsidRPr="004B0622">
        <w:rPr>
          <w:rFonts w:ascii="Times New Roman" w:hAnsi="Times New Roman" w:cs="Times New Roman"/>
          <w:color w:val="000000"/>
          <w:sz w:val="28"/>
          <w:szCs w:val="28"/>
        </w:rPr>
        <w:t xml:space="preserve"> температуры и </w:t>
      </w:r>
      <w:r w:rsidR="009C55F1">
        <w:rPr>
          <w:rFonts w:ascii="Times New Roman" w:hAnsi="Times New Roman" w:cs="Times New Roman"/>
          <w:color w:val="000000"/>
          <w:sz w:val="28"/>
          <w:szCs w:val="28"/>
        </w:rPr>
        <w:t xml:space="preserve">относительной </w:t>
      </w:r>
      <w:r w:rsidRPr="004B0622">
        <w:rPr>
          <w:rFonts w:ascii="Times New Roman" w:hAnsi="Times New Roman" w:cs="Times New Roman"/>
          <w:color w:val="000000"/>
          <w:sz w:val="28"/>
          <w:szCs w:val="28"/>
        </w:rPr>
        <w:t>влажности воздуха</w:t>
      </w:r>
      <w:r w:rsidR="00C01A1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C01A15" w:rsidRPr="00C01A15">
        <w:rPr>
          <w:rFonts w:ascii="Times New Roman" w:hAnsi="Times New Roman" w:cs="Times New Roman"/>
          <w:color w:val="000000"/>
          <w:sz w:val="28"/>
          <w:szCs w:val="28"/>
        </w:rPr>
        <w:t>Temperature</w:t>
      </w:r>
      <w:proofErr w:type="spellEnd"/>
      <w:r w:rsidR="00C01A15" w:rsidRPr="00C01A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01A15" w:rsidRPr="00C01A15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spellEnd"/>
      <w:r w:rsidR="00C01A15" w:rsidRPr="00C01A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01A15" w:rsidRPr="00C01A15">
        <w:rPr>
          <w:rFonts w:ascii="Times New Roman" w:hAnsi="Times New Roman" w:cs="Times New Roman"/>
          <w:color w:val="000000"/>
          <w:sz w:val="28"/>
          <w:szCs w:val="28"/>
        </w:rPr>
        <w:t>air</w:t>
      </w:r>
      <w:proofErr w:type="spellEnd"/>
      <w:r w:rsidR="00C01A15" w:rsidRPr="00C01A1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4152B1">
        <w:rPr>
          <w:rFonts w:ascii="Times New Roman" w:hAnsi="Times New Roman" w:cs="Times New Roman"/>
          <w:color w:val="000000"/>
          <w:sz w:val="28"/>
          <w:szCs w:val="28"/>
        </w:rPr>
        <w:t>25</w:t>
      </w:r>
      <w:r w:rsidR="00C01A15" w:rsidRPr="00C01A15">
        <w:rPr>
          <w:rFonts w:ascii="Times New Roman" w:hAnsi="Times New Roman" w:cs="Times New Roman"/>
          <w:color w:val="000000"/>
          <w:sz w:val="28"/>
          <w:szCs w:val="28"/>
        </w:rPr>
        <w:t xml:space="preserve"> C. </w:t>
      </w:r>
      <w:proofErr w:type="spellStart"/>
      <w:r w:rsidR="00C01A15" w:rsidRPr="00C01A15">
        <w:rPr>
          <w:rFonts w:ascii="Times New Roman" w:hAnsi="Times New Roman" w:cs="Times New Roman"/>
          <w:color w:val="000000"/>
          <w:sz w:val="28"/>
          <w:szCs w:val="28"/>
        </w:rPr>
        <w:t>Humidity</w:t>
      </w:r>
      <w:proofErr w:type="spellEnd"/>
      <w:r w:rsidR="00C01A15" w:rsidRPr="00C01A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01A15" w:rsidRPr="00C01A15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spellEnd"/>
      <w:r w:rsidR="00C01A15" w:rsidRPr="00C01A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01A15" w:rsidRPr="00C01A15">
        <w:rPr>
          <w:rFonts w:ascii="Times New Roman" w:hAnsi="Times New Roman" w:cs="Times New Roman"/>
          <w:color w:val="000000"/>
          <w:sz w:val="28"/>
          <w:szCs w:val="28"/>
        </w:rPr>
        <w:t>air</w:t>
      </w:r>
      <w:proofErr w:type="spellEnd"/>
      <w:r w:rsidR="00C01A15" w:rsidRPr="00C01A1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4152B1">
        <w:rPr>
          <w:rFonts w:ascii="Times New Roman" w:hAnsi="Times New Roman" w:cs="Times New Roman"/>
          <w:color w:val="000000"/>
          <w:sz w:val="28"/>
          <w:szCs w:val="28"/>
        </w:rPr>
        <w:t>40</w:t>
      </w:r>
      <w:r w:rsidR="00C01A15">
        <w:rPr>
          <w:rFonts w:ascii="Times New Roman" w:hAnsi="Times New Roman" w:cs="Times New Roman"/>
          <w:color w:val="000000"/>
          <w:sz w:val="28"/>
          <w:szCs w:val="28"/>
        </w:rPr>
        <w:t xml:space="preserve"> %</w:t>
      </w:r>
      <w:r w:rsidR="0016424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01A15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A6982CA" w14:textId="1FF8CBA9" w:rsidR="00C1494D" w:rsidRPr="00C1494D" w:rsidRDefault="00C1494D" w:rsidP="00126C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как протокол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SPI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обладает функцией </w:t>
      </w:r>
      <w:r w:rsidRPr="00C1494D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горячего подключения</w:t>
      </w:r>
      <w:r w:rsidRPr="00C1494D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то для стабильной работы стенда введен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IWDG</w:t>
      </w:r>
      <w:r w:rsidRPr="00C149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1,6 сек. Обновление </w:t>
      </w:r>
      <w:r w:rsidRPr="00C1494D">
        <w:rPr>
          <w:rFonts w:ascii="Times New Roman" w:hAnsi="Times New Roman" w:cs="Times New Roman"/>
          <w:color w:val="000000"/>
          <w:sz w:val="28"/>
          <w:szCs w:val="28"/>
        </w:rPr>
        <w:t>регистр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C1494D">
        <w:rPr>
          <w:rFonts w:ascii="Times New Roman" w:hAnsi="Times New Roman" w:cs="Times New Roman"/>
          <w:color w:val="000000"/>
          <w:sz w:val="28"/>
          <w:szCs w:val="28"/>
        </w:rPr>
        <w:t xml:space="preserve"> счетчика IWDG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происходит </w:t>
      </w:r>
      <w:r w:rsidR="00C76E8A">
        <w:rPr>
          <w:rFonts w:ascii="Times New Roman" w:hAnsi="Times New Roman" w:cs="Times New Roman"/>
          <w:color w:val="000000"/>
          <w:sz w:val="28"/>
          <w:szCs w:val="28"/>
        </w:rPr>
        <w:t>один раз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сек</w:t>
      </w:r>
      <w:r w:rsidR="00C76E8A">
        <w:rPr>
          <w:rFonts w:ascii="Times New Roman" w:hAnsi="Times New Roman" w:cs="Times New Roman"/>
          <w:color w:val="000000"/>
          <w:sz w:val="28"/>
          <w:szCs w:val="28"/>
        </w:rPr>
        <w:t>унду</w:t>
      </w:r>
      <w:r>
        <w:rPr>
          <w:rFonts w:ascii="Times New Roman" w:hAnsi="Times New Roman" w:cs="Times New Roman"/>
          <w:color w:val="000000"/>
          <w:sz w:val="28"/>
          <w:szCs w:val="28"/>
        </w:rPr>
        <w:t>, но если приема данных не было, то есть в прерывании флаг установлен не был, то произойдет перезагрузка микроконтроллера</w:t>
      </w:r>
      <w:r w:rsidR="00C24138" w:rsidRPr="00C241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24138">
        <w:rPr>
          <w:rFonts w:ascii="Times New Roman" w:hAnsi="Times New Roman" w:cs="Times New Roman"/>
          <w:color w:val="000000"/>
          <w:sz w:val="28"/>
          <w:szCs w:val="28"/>
          <w:lang w:val="en-US"/>
        </w:rPr>
        <w:t>STM</w:t>
      </w:r>
      <w:r w:rsidR="00C24138" w:rsidRPr="00126C66">
        <w:rPr>
          <w:rFonts w:ascii="Times New Roman" w:hAnsi="Times New Roman" w:cs="Times New Roman"/>
          <w:color w:val="000000"/>
          <w:sz w:val="28"/>
          <w:szCs w:val="28"/>
        </w:rPr>
        <w:t>32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p w14:paraId="61D70CAE" w14:textId="77777777" w:rsidR="004B0622" w:rsidRPr="00107359" w:rsidRDefault="004B0622" w:rsidP="00126C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4B0622" w:rsidRPr="00107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D7"/>
    <w:rsid w:val="000D4A78"/>
    <w:rsid w:val="00101540"/>
    <w:rsid w:val="00107359"/>
    <w:rsid w:val="00126C66"/>
    <w:rsid w:val="00164245"/>
    <w:rsid w:val="00192A44"/>
    <w:rsid w:val="002A435A"/>
    <w:rsid w:val="00362CDE"/>
    <w:rsid w:val="003D74B3"/>
    <w:rsid w:val="004152B1"/>
    <w:rsid w:val="0046396C"/>
    <w:rsid w:val="004B0622"/>
    <w:rsid w:val="005C6F1E"/>
    <w:rsid w:val="009179D7"/>
    <w:rsid w:val="009C55F1"/>
    <w:rsid w:val="00B144F9"/>
    <w:rsid w:val="00BA1CA7"/>
    <w:rsid w:val="00C01A15"/>
    <w:rsid w:val="00C1494D"/>
    <w:rsid w:val="00C24138"/>
    <w:rsid w:val="00C701C0"/>
    <w:rsid w:val="00C76E8A"/>
    <w:rsid w:val="00D47666"/>
    <w:rsid w:val="00DC2B37"/>
    <w:rsid w:val="00E86D66"/>
    <w:rsid w:val="00EB0554"/>
    <w:rsid w:val="00EF5FDC"/>
    <w:rsid w:val="00F7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C40D0"/>
  <w15:chartTrackingRefBased/>
  <w15:docId w15:val="{945910AA-EB8A-4FF0-A152-7658DAE8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40</cp:revision>
  <dcterms:created xsi:type="dcterms:W3CDTF">2024-05-01T13:04:00Z</dcterms:created>
  <dcterms:modified xsi:type="dcterms:W3CDTF">2024-05-02T09:32:00Z</dcterms:modified>
</cp:coreProperties>
</file>