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01695" w14:textId="51763CA7" w:rsidR="00EB4EBB" w:rsidRPr="00EB4EBB" w:rsidRDefault="00EB4EBB" w:rsidP="00EB4EBB">
      <w:pPr>
        <w:pBdr>
          <w:bottom w:val="single" w:sz="12" w:space="6" w:color="1F4E79"/>
        </w:pBdr>
        <w:spacing w:line="320" w:lineRule="exact"/>
        <w:jc w:val="center"/>
        <w:rPr>
          <w:rFonts w:hint="eastAsia"/>
          <w:b/>
          <w:bCs/>
          <w:color w:val="1F4E79"/>
          <w:sz w:val="22"/>
        </w:rPr>
      </w:pPr>
      <w:r w:rsidRPr="00EB4EBB">
        <w:rPr>
          <w:b/>
          <w:bCs/>
          <w:color w:val="1F4E79"/>
          <w:sz w:val="22"/>
        </w:rPr>
        <w:t>作業</w:t>
      </w:r>
      <w:r>
        <w:rPr>
          <w:rFonts w:hint="eastAsia"/>
          <w:b/>
          <w:bCs/>
          <w:color w:val="1F4E79"/>
          <w:sz w:val="22"/>
        </w:rPr>
        <w:t>二</w:t>
      </w:r>
    </w:p>
    <w:p w14:paraId="464F01DC" w14:textId="77777777" w:rsidR="00EB4EBB" w:rsidRPr="00EB4EBB" w:rsidRDefault="00EB4EBB" w:rsidP="00EB4EBB">
      <w:pPr>
        <w:pBdr>
          <w:bottom w:val="single" w:sz="12" w:space="6" w:color="1F4E79"/>
        </w:pBdr>
        <w:spacing w:line="320" w:lineRule="exact"/>
        <w:jc w:val="center"/>
        <w:rPr>
          <w:b/>
          <w:bCs/>
          <w:color w:val="1F4E79"/>
          <w:sz w:val="22"/>
        </w:rPr>
      </w:pPr>
      <w:r w:rsidRPr="00EB4EBB">
        <w:rPr>
          <w:b/>
          <w:bCs/>
          <w:color w:val="1F4E79"/>
          <w:sz w:val="22"/>
        </w:rPr>
        <w:t>第六組   515718022李玟毅、414708004張雅昕、515718015高家笙、515718016曾鈺玲</w:t>
      </w:r>
    </w:p>
    <w:p w14:paraId="6A0C414B" w14:textId="77777777" w:rsidR="00EB4EBB" w:rsidRPr="00EB4EBB" w:rsidRDefault="00EB4EBB" w:rsidP="00EB4EBB">
      <w:pPr>
        <w:pBdr>
          <w:bottom w:val="single" w:sz="12" w:space="6" w:color="1F4E79"/>
        </w:pBdr>
        <w:spacing w:line="320" w:lineRule="exact"/>
        <w:jc w:val="center"/>
        <w:rPr>
          <w:b/>
          <w:color w:val="1F4E79"/>
          <w:sz w:val="40"/>
          <w:szCs w:val="28"/>
        </w:rPr>
      </w:pPr>
    </w:p>
    <w:p w14:paraId="5A3A4396" w14:textId="77777777" w:rsidR="00EB4EBB" w:rsidRDefault="00EB4EBB" w:rsidP="00EB4EBB">
      <w:pPr>
        <w:pBdr>
          <w:bottom w:val="single" w:sz="12" w:space="6" w:color="1F4E79"/>
        </w:pBdr>
        <w:spacing w:line="320" w:lineRule="exact"/>
        <w:jc w:val="center"/>
        <w:rPr>
          <w:b/>
          <w:color w:val="1F4E79"/>
          <w:sz w:val="40"/>
          <w:szCs w:val="28"/>
        </w:rPr>
      </w:pPr>
    </w:p>
    <w:p w14:paraId="0192FFCA" w14:textId="7331D80C" w:rsidR="0071160A" w:rsidRPr="000B5661" w:rsidRDefault="00F806E5" w:rsidP="00EB4EBB">
      <w:pPr>
        <w:pBdr>
          <w:bottom w:val="single" w:sz="12" w:space="6" w:color="1F4E79"/>
        </w:pBdr>
        <w:spacing w:line="320" w:lineRule="exact"/>
        <w:jc w:val="center"/>
        <w:rPr>
          <w:rFonts w:ascii="Times New Roman" w:eastAsia="標楷體" w:hAnsi="Times New Roman"/>
          <w:b/>
          <w:sz w:val="28"/>
          <w:szCs w:val="28"/>
        </w:rPr>
      </w:pPr>
      <w:r>
        <w:rPr>
          <w:b/>
          <w:color w:val="1F4E79"/>
          <w:sz w:val="40"/>
          <w:szCs w:val="28"/>
        </w:rPr>
        <w:t>International Marketing</w:t>
      </w:r>
      <w:r w:rsidR="000B5661" w:rsidRPr="000B5661">
        <w:rPr>
          <w:b/>
          <w:color w:val="1F4E79"/>
          <w:sz w:val="40"/>
          <w:szCs w:val="28"/>
        </w:rPr>
        <w:t xml:space="preserve"> HW</w:t>
      </w:r>
      <w:r w:rsidR="00F00786">
        <w:rPr>
          <w:b/>
          <w:color w:val="1F4E79"/>
          <w:sz w:val="40"/>
          <w:szCs w:val="28"/>
        </w:rPr>
        <w:t>2</w:t>
      </w:r>
    </w:p>
    <w:p w14:paraId="7F6BA9F1" w14:textId="77777777" w:rsidR="000B5661" w:rsidRDefault="000B5661" w:rsidP="00EB4EBB">
      <w:pPr>
        <w:spacing w:line="320" w:lineRule="exact"/>
        <w:jc w:val="both"/>
        <w:rPr>
          <w:rFonts w:ascii="Times New Roman" w:eastAsia="標楷體" w:hAnsi="Times New Roman"/>
        </w:rPr>
      </w:pPr>
    </w:p>
    <w:p w14:paraId="30DDEDD7" w14:textId="451E44CB" w:rsidR="003D2692" w:rsidRPr="00603CD8" w:rsidRDefault="00F00786" w:rsidP="00EB4EBB">
      <w:pPr>
        <w:pStyle w:val="a3"/>
        <w:keepNext/>
        <w:numPr>
          <w:ilvl w:val="0"/>
          <w:numId w:val="2"/>
        </w:numPr>
        <w:shd w:val="clear" w:color="auto" w:fill="EDF1F5"/>
        <w:spacing w:before="320" w:line="320" w:lineRule="exact"/>
        <w:ind w:leftChars="0" w:left="142" w:right="142"/>
        <w:jc w:val="both"/>
        <w:rPr>
          <w:rFonts w:ascii="Times New Roman" w:eastAsia="標楷體" w:hAnsi="Times New Roman"/>
        </w:rPr>
      </w:pPr>
      <w:r>
        <w:rPr>
          <w:b/>
          <w:color w:val="1F3A5F"/>
          <w:sz w:val="22"/>
        </w:rPr>
        <w:t xml:space="preserve">Based on bank dataset, remove the following columns, </w:t>
      </w:r>
      <w:r>
        <w:rPr>
          <w:b/>
          <w:i/>
          <w:color w:val="1F3A5F"/>
          <w:sz w:val="22"/>
        </w:rPr>
        <w:t xml:space="preserve">job, contact, </w:t>
      </w:r>
      <w:proofErr w:type="spellStart"/>
      <w:r>
        <w:rPr>
          <w:b/>
          <w:i/>
          <w:color w:val="1F3A5F"/>
          <w:sz w:val="22"/>
        </w:rPr>
        <w:t>pdays</w:t>
      </w:r>
      <w:proofErr w:type="spellEnd"/>
      <w:r>
        <w:rPr>
          <w:b/>
          <w:i/>
          <w:color w:val="1F3A5F"/>
          <w:sz w:val="22"/>
        </w:rPr>
        <w:t xml:space="preserve">, </w:t>
      </w:r>
      <w:proofErr w:type="spellStart"/>
      <w:r>
        <w:rPr>
          <w:b/>
          <w:i/>
          <w:color w:val="1F3A5F"/>
          <w:sz w:val="22"/>
        </w:rPr>
        <w:t>poutcome</w:t>
      </w:r>
      <w:proofErr w:type="spellEnd"/>
      <w:r>
        <w:rPr>
          <w:b/>
          <w:i/>
          <w:color w:val="1F3A5F"/>
          <w:sz w:val="22"/>
        </w:rPr>
        <w:t>, month, and day</w:t>
      </w:r>
      <w:r>
        <w:rPr>
          <w:b/>
          <w:color w:val="1F3A5F"/>
          <w:sz w:val="22"/>
        </w:rPr>
        <w:t>.</w:t>
      </w:r>
      <w:r w:rsidR="00F806E5">
        <w:rPr>
          <w:b/>
          <w:color w:val="1F3A5F"/>
          <w:sz w:val="22"/>
        </w:rPr>
        <w:t xml:space="preserve"> Then, conduct market segmentation using statistical tests </w:t>
      </w:r>
      <w:proofErr w:type="gramStart"/>
      <w:r w:rsidR="00F806E5">
        <w:rPr>
          <w:b/>
          <w:color w:val="1F3A5F"/>
          <w:sz w:val="22"/>
        </w:rPr>
        <w:t>with regard to</w:t>
      </w:r>
      <w:proofErr w:type="gramEnd"/>
      <w:r w:rsidR="00F806E5">
        <w:rPr>
          <w:b/>
          <w:color w:val="1F3A5F"/>
          <w:sz w:val="22"/>
        </w:rPr>
        <w:t xml:space="preserve"> the response “y” (participating in promotion plan or not). For categorical features, apply Chi-square tests. For numerical features, please apply F test first to justify equal variance or not (between two groups, participating </w:t>
      </w:r>
      <w:proofErr w:type="spellStart"/>
      <w:proofErr w:type="gramStart"/>
      <w:r w:rsidR="00F806E5">
        <w:rPr>
          <w:b/>
          <w:color w:val="1F3A5F"/>
          <w:sz w:val="22"/>
        </w:rPr>
        <w:t>vs.nonparticipating</w:t>
      </w:r>
      <w:proofErr w:type="spellEnd"/>
      <w:proofErr w:type="gramEnd"/>
      <w:r w:rsidR="00F806E5">
        <w:rPr>
          <w:b/>
          <w:color w:val="1F3A5F"/>
          <w:sz w:val="22"/>
        </w:rPr>
        <w:t xml:space="preserve">) and then apply T tests to justify equal </w:t>
      </w:r>
      <w:proofErr w:type="gramStart"/>
      <w:r w:rsidR="00F806E5">
        <w:rPr>
          <w:b/>
          <w:color w:val="1F3A5F"/>
          <w:sz w:val="22"/>
        </w:rPr>
        <w:t>mean</w:t>
      </w:r>
      <w:proofErr w:type="gramEnd"/>
      <w:r w:rsidR="00F806E5">
        <w:rPr>
          <w:b/>
          <w:color w:val="1F3A5F"/>
          <w:sz w:val="22"/>
        </w:rPr>
        <w:t xml:space="preserve"> or not. Suppose you are marketing manager, indicate that what features are suitable to conduct market segmentation? Then, address managerial insights </w:t>
      </w:r>
      <w:proofErr w:type="gramStart"/>
      <w:r w:rsidR="00F806E5">
        <w:rPr>
          <w:b/>
          <w:color w:val="1F3A5F"/>
          <w:sz w:val="22"/>
        </w:rPr>
        <w:t>for</w:t>
      </w:r>
      <w:proofErr w:type="gramEnd"/>
      <w:r w:rsidR="00F806E5">
        <w:rPr>
          <w:b/>
          <w:color w:val="1F3A5F"/>
          <w:sz w:val="22"/>
        </w:rPr>
        <w:t xml:space="preserve"> the above-mentioned results.</w:t>
      </w:r>
    </w:p>
    <w:p w14:paraId="2CB696B4" w14:textId="77777777" w:rsidR="00273133" w:rsidRDefault="008C72B6" w:rsidP="00EB4EBB">
      <w:pPr>
        <w:keepNext/>
        <w:shd w:val="clear" w:color="auto" w:fill="1F4E79"/>
        <w:spacing w:before="320" w:line="320" w:lineRule="exact"/>
      </w:pPr>
      <w:r>
        <w:rPr>
          <w:b/>
          <w:color w:val="FFFFFF"/>
          <w:sz w:val="27"/>
        </w:rPr>
        <w:t>(一) 假設與資料處理</w:t>
      </w:r>
    </w:p>
    <w:p w14:paraId="73C02F36" w14:textId="77777777" w:rsidR="00273133" w:rsidRDefault="008C72B6" w:rsidP="00EB4EBB">
      <w:pPr>
        <w:spacing w:line="320" w:lineRule="exact"/>
        <w:ind w:left="170"/>
        <w:jc w:val="both"/>
      </w:pPr>
      <w:r>
        <w:rPr>
          <w:color w:val="1A1A1A"/>
        </w:rPr>
        <w:t>用的是 bank.csv（分號分隔），總共 4,521 筆。其中 y=no 有 4,000 筆、y=yes 有 521 筆，也就是只有 11.5% 的人參加促銷方案。照題目要求先刪掉 job、contact、pdays、poutcome、month、day 這六欄，剩下 age、marital、education、default、balance、housing、loan、duration、campaign、previous、y 共 11 欄。</w:t>
      </w:r>
    </w:p>
    <w:p w14:paraId="2EE010D2" w14:textId="77777777" w:rsidR="00273133" w:rsidRDefault="008C72B6" w:rsidP="00EB4EBB">
      <w:pPr>
        <w:spacing w:line="320" w:lineRule="exact"/>
        <w:ind w:left="170"/>
        <w:jc w:val="both"/>
      </w:pPr>
      <w:r>
        <w:rPr>
          <w:color w:val="1A1A1A"/>
        </w:rPr>
        <w:t>類別欄位就用卡方檢定，數值欄位先跑 F 檢定確認兩組變異數是否相等，再依結果選對應的 t 檢定。</w:t>
      </w:r>
    </w:p>
    <w:p w14:paraId="64F218D6" w14:textId="77777777" w:rsidR="00273133" w:rsidRDefault="008C72B6" w:rsidP="00EB4EBB">
      <w:pPr>
        <w:keepNext/>
        <w:shd w:val="clear" w:color="auto" w:fill="1F4E79"/>
        <w:spacing w:before="320" w:line="320" w:lineRule="exact"/>
      </w:pPr>
      <w:r>
        <w:rPr>
          <w:b/>
          <w:color w:val="FFFFFF"/>
          <w:sz w:val="27"/>
        </w:rPr>
        <w:t>(二) 程式跑完的結果</w:t>
      </w:r>
    </w:p>
    <w:p w14:paraId="36AFADB3" w14:textId="77777777" w:rsidR="00273133" w:rsidRDefault="008C72B6" w:rsidP="00EB4EBB">
      <w:pPr>
        <w:keepNext/>
        <w:spacing w:before="200" w:line="320" w:lineRule="exact"/>
      </w:pPr>
      <w:r>
        <w:rPr>
          <w:b/>
          <w:color w:val="2E75B6"/>
        </w:rPr>
        <w:t>1. 類別欄位卡方檢定（H0：與是否參加促銷無關）</w:t>
      </w:r>
    </w:p>
    <w:tbl>
      <w:tblPr>
        <w:tblW w:w="0" w:type="auto"/>
        <w:jc w:val="center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4" w:space="0" w:color="B7C9DB"/>
          <w:insideV w:val="single" w:sz="4" w:space="0" w:color="B7C9DB"/>
        </w:tblBorders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273133" w14:paraId="583D66A6" w14:textId="77777777">
        <w:trPr>
          <w:tblHeader/>
          <w:jc w:val="center"/>
        </w:trPr>
        <w:tc>
          <w:tcPr>
            <w:tcW w:w="1661" w:type="dxa"/>
            <w:shd w:val="clear" w:color="auto" w:fill="1F4E79"/>
            <w:vAlign w:val="center"/>
          </w:tcPr>
          <w:p w14:paraId="0CA76B58" w14:textId="77777777" w:rsidR="00273133" w:rsidRDefault="008C72B6" w:rsidP="00EB4EBB">
            <w:pPr>
              <w:spacing w:before="40" w:line="320" w:lineRule="exact"/>
            </w:pPr>
            <w:r>
              <w:rPr>
                <w:b/>
                <w:color w:val="FFFFFF"/>
                <w:sz w:val="20"/>
              </w:rPr>
              <w:t>欄位</w:t>
            </w:r>
          </w:p>
        </w:tc>
        <w:tc>
          <w:tcPr>
            <w:tcW w:w="1661" w:type="dxa"/>
            <w:shd w:val="clear" w:color="auto" w:fill="1F4E79"/>
            <w:vAlign w:val="center"/>
          </w:tcPr>
          <w:p w14:paraId="0DCDD51B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b/>
                <w:color w:val="FFFFFF"/>
                <w:sz w:val="20"/>
              </w:rPr>
              <w:t>χ² 值</w:t>
            </w:r>
          </w:p>
        </w:tc>
        <w:tc>
          <w:tcPr>
            <w:tcW w:w="1661" w:type="dxa"/>
            <w:shd w:val="clear" w:color="auto" w:fill="1F4E79"/>
            <w:vAlign w:val="center"/>
          </w:tcPr>
          <w:p w14:paraId="2C7520E3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b/>
                <w:color w:val="FFFFFF"/>
                <w:sz w:val="20"/>
              </w:rPr>
              <w:t>自由度</w:t>
            </w:r>
          </w:p>
        </w:tc>
        <w:tc>
          <w:tcPr>
            <w:tcW w:w="1661" w:type="dxa"/>
            <w:shd w:val="clear" w:color="auto" w:fill="1F4E79"/>
            <w:vAlign w:val="center"/>
          </w:tcPr>
          <w:p w14:paraId="247B6129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b/>
                <w:color w:val="FFFFFF"/>
                <w:sz w:val="20"/>
              </w:rPr>
              <w:t>p 值</w:t>
            </w:r>
          </w:p>
        </w:tc>
        <w:tc>
          <w:tcPr>
            <w:tcW w:w="1661" w:type="dxa"/>
            <w:shd w:val="clear" w:color="auto" w:fill="1F4E79"/>
            <w:vAlign w:val="center"/>
          </w:tcPr>
          <w:p w14:paraId="2C4B1A51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b/>
                <w:color w:val="FFFFFF"/>
                <w:sz w:val="20"/>
              </w:rPr>
              <w:t>是否相關</w:t>
            </w:r>
          </w:p>
        </w:tc>
      </w:tr>
      <w:tr w:rsidR="00273133" w14:paraId="683BD41F" w14:textId="77777777">
        <w:trPr>
          <w:jc w:val="center"/>
        </w:trPr>
        <w:tc>
          <w:tcPr>
            <w:tcW w:w="1661" w:type="dxa"/>
            <w:vAlign w:val="center"/>
          </w:tcPr>
          <w:p w14:paraId="4697C43F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marital</w:t>
            </w:r>
          </w:p>
        </w:tc>
        <w:tc>
          <w:tcPr>
            <w:tcW w:w="1661" w:type="dxa"/>
            <w:vAlign w:val="center"/>
          </w:tcPr>
          <w:p w14:paraId="47508BD7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19.03</w:t>
            </w:r>
          </w:p>
        </w:tc>
        <w:tc>
          <w:tcPr>
            <w:tcW w:w="1661" w:type="dxa"/>
            <w:vAlign w:val="center"/>
          </w:tcPr>
          <w:p w14:paraId="7811809B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2</w:t>
            </w:r>
          </w:p>
        </w:tc>
        <w:tc>
          <w:tcPr>
            <w:tcW w:w="1661" w:type="dxa"/>
            <w:vAlign w:val="center"/>
          </w:tcPr>
          <w:p w14:paraId="527FC1C7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7.374e-05</w:t>
            </w:r>
          </w:p>
        </w:tc>
        <w:tc>
          <w:tcPr>
            <w:tcW w:w="1661" w:type="dxa"/>
            <w:vAlign w:val="center"/>
          </w:tcPr>
          <w:p w14:paraId="0A39D8B8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是</w:t>
            </w:r>
          </w:p>
        </w:tc>
      </w:tr>
      <w:tr w:rsidR="00273133" w14:paraId="057BB6D1" w14:textId="77777777">
        <w:trPr>
          <w:jc w:val="center"/>
        </w:trPr>
        <w:tc>
          <w:tcPr>
            <w:tcW w:w="1661" w:type="dxa"/>
            <w:shd w:val="clear" w:color="auto" w:fill="EEF4FA"/>
            <w:vAlign w:val="center"/>
          </w:tcPr>
          <w:p w14:paraId="5A459BD3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education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3B77E371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15.24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015D2E36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3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6EC27E05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1.625e-03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36696CB2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是</w:t>
            </w:r>
          </w:p>
        </w:tc>
      </w:tr>
      <w:tr w:rsidR="00273133" w14:paraId="0CE758B7" w14:textId="77777777">
        <w:trPr>
          <w:jc w:val="center"/>
        </w:trPr>
        <w:tc>
          <w:tcPr>
            <w:tcW w:w="1661" w:type="dxa"/>
            <w:vAlign w:val="center"/>
          </w:tcPr>
          <w:p w14:paraId="762134B5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default</w:t>
            </w:r>
          </w:p>
        </w:tc>
        <w:tc>
          <w:tcPr>
            <w:tcW w:w="1661" w:type="dxa"/>
            <w:vAlign w:val="center"/>
          </w:tcPr>
          <w:p w14:paraId="72EFFA36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0.00</w:t>
            </w:r>
          </w:p>
        </w:tc>
        <w:tc>
          <w:tcPr>
            <w:tcW w:w="1661" w:type="dxa"/>
            <w:vAlign w:val="center"/>
          </w:tcPr>
          <w:p w14:paraId="7B5EF08F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1</w:t>
            </w:r>
          </w:p>
        </w:tc>
        <w:tc>
          <w:tcPr>
            <w:tcW w:w="1661" w:type="dxa"/>
            <w:vAlign w:val="center"/>
          </w:tcPr>
          <w:p w14:paraId="043FA367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1.000</w:t>
            </w:r>
          </w:p>
        </w:tc>
        <w:tc>
          <w:tcPr>
            <w:tcW w:w="1661" w:type="dxa"/>
            <w:vAlign w:val="center"/>
          </w:tcPr>
          <w:p w14:paraId="186C46DD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否</w:t>
            </w:r>
          </w:p>
        </w:tc>
      </w:tr>
      <w:tr w:rsidR="00273133" w14:paraId="7083A5CC" w14:textId="77777777">
        <w:trPr>
          <w:jc w:val="center"/>
        </w:trPr>
        <w:tc>
          <w:tcPr>
            <w:tcW w:w="1661" w:type="dxa"/>
            <w:shd w:val="clear" w:color="auto" w:fill="EEF4FA"/>
            <w:vAlign w:val="center"/>
          </w:tcPr>
          <w:p w14:paraId="22432273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housing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048D5193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48.88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3C7F25EE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1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74DEF7C5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2.715e-12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28D43861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是（最強）</w:t>
            </w:r>
          </w:p>
        </w:tc>
      </w:tr>
      <w:tr w:rsidR="00273133" w14:paraId="5453EFF1" w14:textId="77777777">
        <w:trPr>
          <w:jc w:val="center"/>
        </w:trPr>
        <w:tc>
          <w:tcPr>
            <w:tcW w:w="1661" w:type="dxa"/>
            <w:vAlign w:val="center"/>
          </w:tcPr>
          <w:p w14:paraId="057C64AC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loan</w:t>
            </w:r>
          </w:p>
        </w:tc>
        <w:tc>
          <w:tcPr>
            <w:tcW w:w="1661" w:type="dxa"/>
            <w:vAlign w:val="center"/>
          </w:tcPr>
          <w:p w14:paraId="102EBAC8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21.87</w:t>
            </w:r>
          </w:p>
        </w:tc>
        <w:tc>
          <w:tcPr>
            <w:tcW w:w="1661" w:type="dxa"/>
            <w:vAlign w:val="center"/>
          </w:tcPr>
          <w:p w14:paraId="6BC04925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1</w:t>
            </w:r>
          </w:p>
        </w:tc>
        <w:tc>
          <w:tcPr>
            <w:tcW w:w="1661" w:type="dxa"/>
            <w:vAlign w:val="center"/>
          </w:tcPr>
          <w:p w14:paraId="4AC2FD03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2.915e-06</w:t>
            </w:r>
          </w:p>
        </w:tc>
        <w:tc>
          <w:tcPr>
            <w:tcW w:w="1661" w:type="dxa"/>
            <w:vAlign w:val="center"/>
          </w:tcPr>
          <w:p w14:paraId="35713D93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是</w:t>
            </w:r>
          </w:p>
        </w:tc>
      </w:tr>
    </w:tbl>
    <w:p w14:paraId="3328CB97" w14:textId="77777777" w:rsidR="00273133" w:rsidRDefault="00273133" w:rsidP="00EB4EBB">
      <w:pPr>
        <w:spacing w:line="320" w:lineRule="exact"/>
      </w:pPr>
    </w:p>
    <w:p w14:paraId="3F172DEE" w14:textId="77777777" w:rsidR="00273133" w:rsidRDefault="008C72B6" w:rsidP="00EB4EBB">
      <w:pPr>
        <w:spacing w:line="320" w:lineRule="exact"/>
        <w:ind w:left="170"/>
        <w:jc w:val="both"/>
      </w:pPr>
      <w:r>
        <w:rPr>
          <w:color w:val="1A1A1A"/>
        </w:rPr>
        <w:t>各組的參加率：沒有房貸 15.3%、有房貸 8.6%；沒有信貸 12.5%、有信貸 6.2%；離婚 14.6%、單身 14.0%、已婚 9.9%；高等教育 14.3%、中等 10.6%、不詳 10.2%、小學 9.4%。</w:t>
      </w:r>
    </w:p>
    <w:p w14:paraId="7749E7A3" w14:textId="77777777" w:rsidR="00273133" w:rsidRDefault="008C72B6" w:rsidP="00EB4EBB">
      <w:pPr>
        <w:keepNext/>
        <w:spacing w:before="200" w:line="320" w:lineRule="exact"/>
      </w:pPr>
      <w:r>
        <w:rPr>
          <w:b/>
          <w:color w:val="2E75B6"/>
        </w:rPr>
        <w:t>2. 數值欄位 F 檢定 → t 檢定（H0：兩組平均數相等）</w:t>
      </w:r>
    </w:p>
    <w:tbl>
      <w:tblPr>
        <w:tblW w:w="0" w:type="auto"/>
        <w:jc w:val="center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4" w:space="0" w:color="B7C9DB"/>
          <w:insideV w:val="single" w:sz="4" w:space="0" w:color="B7C9DB"/>
        </w:tblBorders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4"/>
        <w:gridCol w:w="1384"/>
        <w:gridCol w:w="1384"/>
      </w:tblGrid>
      <w:tr w:rsidR="00273133" w14:paraId="603D4F1C" w14:textId="77777777">
        <w:trPr>
          <w:tblHeader/>
          <w:jc w:val="center"/>
        </w:trPr>
        <w:tc>
          <w:tcPr>
            <w:tcW w:w="1384" w:type="dxa"/>
            <w:shd w:val="clear" w:color="auto" w:fill="1F4E79"/>
            <w:vAlign w:val="center"/>
          </w:tcPr>
          <w:p w14:paraId="694852CC" w14:textId="77777777" w:rsidR="00273133" w:rsidRDefault="008C72B6" w:rsidP="00EB4EBB">
            <w:pPr>
              <w:spacing w:before="40" w:line="320" w:lineRule="exact"/>
            </w:pPr>
            <w:r>
              <w:rPr>
                <w:b/>
                <w:color w:val="FFFFFF"/>
                <w:sz w:val="20"/>
              </w:rPr>
              <w:t>欄位</w:t>
            </w:r>
          </w:p>
        </w:tc>
        <w:tc>
          <w:tcPr>
            <w:tcW w:w="1384" w:type="dxa"/>
            <w:shd w:val="clear" w:color="auto" w:fill="1F4E79"/>
            <w:vAlign w:val="center"/>
          </w:tcPr>
          <w:p w14:paraId="169D3C3F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b/>
                <w:color w:val="FFFFFF"/>
                <w:sz w:val="20"/>
              </w:rPr>
              <w:t>F 檢定 p 值</w:t>
            </w:r>
          </w:p>
        </w:tc>
        <w:tc>
          <w:tcPr>
            <w:tcW w:w="1384" w:type="dxa"/>
            <w:shd w:val="clear" w:color="auto" w:fill="1F4E79"/>
            <w:vAlign w:val="center"/>
          </w:tcPr>
          <w:p w14:paraId="291CF216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b/>
                <w:color w:val="FFFFFF"/>
                <w:sz w:val="20"/>
              </w:rPr>
              <w:t>變異數</w:t>
            </w:r>
          </w:p>
        </w:tc>
        <w:tc>
          <w:tcPr>
            <w:tcW w:w="1384" w:type="dxa"/>
            <w:shd w:val="clear" w:color="auto" w:fill="1F4E79"/>
            <w:vAlign w:val="center"/>
          </w:tcPr>
          <w:p w14:paraId="56800E7B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b/>
                <w:color w:val="FFFFFF"/>
                <w:sz w:val="20"/>
              </w:rPr>
              <w:t>t 值</w:t>
            </w:r>
          </w:p>
        </w:tc>
        <w:tc>
          <w:tcPr>
            <w:tcW w:w="1384" w:type="dxa"/>
            <w:shd w:val="clear" w:color="auto" w:fill="1F4E79"/>
            <w:vAlign w:val="center"/>
          </w:tcPr>
          <w:p w14:paraId="09B87262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b/>
                <w:color w:val="FFFFFF"/>
                <w:sz w:val="20"/>
              </w:rPr>
              <w:t>t 檢定 p 值</w:t>
            </w:r>
          </w:p>
        </w:tc>
        <w:tc>
          <w:tcPr>
            <w:tcW w:w="1384" w:type="dxa"/>
            <w:shd w:val="clear" w:color="auto" w:fill="1F4E79"/>
            <w:vAlign w:val="center"/>
          </w:tcPr>
          <w:p w14:paraId="0408CA16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b/>
                <w:color w:val="FFFFFF"/>
                <w:sz w:val="20"/>
              </w:rPr>
              <w:t>是否相關</w:t>
            </w:r>
          </w:p>
        </w:tc>
      </w:tr>
      <w:tr w:rsidR="00273133" w14:paraId="2A998A06" w14:textId="77777777">
        <w:trPr>
          <w:jc w:val="center"/>
        </w:trPr>
        <w:tc>
          <w:tcPr>
            <w:tcW w:w="1384" w:type="dxa"/>
            <w:vAlign w:val="center"/>
          </w:tcPr>
          <w:p w14:paraId="2B10C9F4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age</w:t>
            </w:r>
          </w:p>
        </w:tc>
        <w:tc>
          <w:tcPr>
            <w:tcW w:w="1384" w:type="dxa"/>
            <w:vAlign w:val="center"/>
          </w:tcPr>
          <w:p w14:paraId="3E2054E1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2.682e-16</w:t>
            </w:r>
          </w:p>
        </w:tc>
        <w:tc>
          <w:tcPr>
            <w:tcW w:w="1384" w:type="dxa"/>
            <w:vAlign w:val="center"/>
          </w:tcPr>
          <w:p w14:paraId="79652143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不相等</w:t>
            </w:r>
          </w:p>
        </w:tc>
        <w:tc>
          <w:tcPr>
            <w:tcW w:w="1384" w:type="dxa"/>
            <w:vAlign w:val="center"/>
          </w:tcPr>
          <w:p w14:paraId="37BA0C43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-2.50</w:t>
            </w:r>
          </w:p>
        </w:tc>
        <w:tc>
          <w:tcPr>
            <w:tcW w:w="1384" w:type="dxa"/>
            <w:vAlign w:val="center"/>
          </w:tcPr>
          <w:p w14:paraId="7775492B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1.260e-02</w:t>
            </w:r>
          </w:p>
        </w:tc>
        <w:tc>
          <w:tcPr>
            <w:tcW w:w="1384" w:type="dxa"/>
            <w:vAlign w:val="center"/>
          </w:tcPr>
          <w:p w14:paraId="6984E6DD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是</w:t>
            </w:r>
          </w:p>
        </w:tc>
      </w:tr>
      <w:tr w:rsidR="00273133" w14:paraId="281B2E09" w14:textId="77777777">
        <w:trPr>
          <w:jc w:val="center"/>
        </w:trPr>
        <w:tc>
          <w:tcPr>
            <w:tcW w:w="1384" w:type="dxa"/>
            <w:shd w:val="clear" w:color="auto" w:fill="EEF4FA"/>
            <w:vAlign w:val="center"/>
          </w:tcPr>
          <w:p w14:paraId="5F50C492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balance</w:t>
            </w:r>
          </w:p>
        </w:tc>
        <w:tc>
          <w:tcPr>
            <w:tcW w:w="1384" w:type="dxa"/>
            <w:shd w:val="clear" w:color="auto" w:fill="EEF4FA"/>
            <w:vAlign w:val="center"/>
          </w:tcPr>
          <w:p w14:paraId="3891FE50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5.734e-11</w:t>
            </w:r>
          </w:p>
        </w:tc>
        <w:tc>
          <w:tcPr>
            <w:tcW w:w="1384" w:type="dxa"/>
            <w:shd w:val="clear" w:color="auto" w:fill="EEF4FA"/>
            <w:vAlign w:val="center"/>
          </w:tcPr>
          <w:p w14:paraId="53D624C5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不相等</w:t>
            </w:r>
          </w:p>
        </w:tc>
        <w:tc>
          <w:tcPr>
            <w:tcW w:w="1384" w:type="dxa"/>
            <w:shd w:val="clear" w:color="auto" w:fill="EEF4FA"/>
            <w:vAlign w:val="center"/>
          </w:tcPr>
          <w:p w14:paraId="594D6E02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-1.43</w:t>
            </w:r>
          </w:p>
        </w:tc>
        <w:tc>
          <w:tcPr>
            <w:tcW w:w="1384" w:type="dxa"/>
            <w:shd w:val="clear" w:color="auto" w:fill="EEF4FA"/>
            <w:vAlign w:val="center"/>
          </w:tcPr>
          <w:p w14:paraId="0A8237C5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1.518e-01</w:t>
            </w:r>
          </w:p>
        </w:tc>
        <w:tc>
          <w:tcPr>
            <w:tcW w:w="1384" w:type="dxa"/>
            <w:shd w:val="clear" w:color="auto" w:fill="EEF4FA"/>
            <w:vAlign w:val="center"/>
          </w:tcPr>
          <w:p w14:paraId="40A22967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否</w:t>
            </w:r>
          </w:p>
        </w:tc>
      </w:tr>
      <w:tr w:rsidR="00273133" w14:paraId="5942500D" w14:textId="77777777">
        <w:trPr>
          <w:jc w:val="center"/>
        </w:trPr>
        <w:tc>
          <w:tcPr>
            <w:tcW w:w="1384" w:type="dxa"/>
            <w:vAlign w:val="center"/>
          </w:tcPr>
          <w:p w14:paraId="35C1CC0A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duration</w:t>
            </w:r>
          </w:p>
        </w:tc>
        <w:tc>
          <w:tcPr>
            <w:tcW w:w="1384" w:type="dxa"/>
            <w:vAlign w:val="center"/>
          </w:tcPr>
          <w:p w14:paraId="66BD5B05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7.364e-106</w:t>
            </w:r>
          </w:p>
        </w:tc>
        <w:tc>
          <w:tcPr>
            <w:tcW w:w="1384" w:type="dxa"/>
            <w:vAlign w:val="center"/>
          </w:tcPr>
          <w:p w14:paraId="0959C249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不相等</w:t>
            </w:r>
          </w:p>
        </w:tc>
        <w:tc>
          <w:tcPr>
            <w:tcW w:w="1384" w:type="dxa"/>
            <w:vAlign w:val="center"/>
          </w:tcPr>
          <w:p w14:paraId="537F1A79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-18.74</w:t>
            </w:r>
          </w:p>
        </w:tc>
        <w:tc>
          <w:tcPr>
            <w:tcW w:w="1384" w:type="dxa"/>
            <w:vAlign w:val="center"/>
          </w:tcPr>
          <w:p w14:paraId="4E277763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3.606e-61</w:t>
            </w:r>
          </w:p>
        </w:tc>
        <w:tc>
          <w:tcPr>
            <w:tcW w:w="1384" w:type="dxa"/>
            <w:vAlign w:val="center"/>
          </w:tcPr>
          <w:p w14:paraId="5B1BEC3A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是（最強）</w:t>
            </w:r>
          </w:p>
        </w:tc>
      </w:tr>
      <w:tr w:rsidR="00273133" w14:paraId="2B3A4E24" w14:textId="77777777">
        <w:trPr>
          <w:jc w:val="center"/>
        </w:trPr>
        <w:tc>
          <w:tcPr>
            <w:tcW w:w="1384" w:type="dxa"/>
            <w:shd w:val="clear" w:color="auto" w:fill="EEF4FA"/>
            <w:vAlign w:val="center"/>
          </w:tcPr>
          <w:p w14:paraId="6005DA89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campaign</w:t>
            </w:r>
          </w:p>
        </w:tc>
        <w:tc>
          <w:tcPr>
            <w:tcW w:w="1384" w:type="dxa"/>
            <w:shd w:val="clear" w:color="auto" w:fill="EEF4FA"/>
            <w:vAlign w:val="center"/>
          </w:tcPr>
          <w:p w14:paraId="5B9DB57A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0.000</w:t>
            </w:r>
          </w:p>
        </w:tc>
        <w:tc>
          <w:tcPr>
            <w:tcW w:w="1384" w:type="dxa"/>
            <w:shd w:val="clear" w:color="auto" w:fill="EEF4FA"/>
            <w:vAlign w:val="center"/>
          </w:tcPr>
          <w:p w14:paraId="4C47DEE3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不相等</w:t>
            </w:r>
          </w:p>
        </w:tc>
        <w:tc>
          <w:tcPr>
            <w:tcW w:w="1384" w:type="dxa"/>
            <w:shd w:val="clear" w:color="auto" w:fill="EEF4FA"/>
            <w:vAlign w:val="center"/>
          </w:tcPr>
          <w:p w14:paraId="7C3E94EF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5.68</w:t>
            </w:r>
          </w:p>
        </w:tc>
        <w:tc>
          <w:tcPr>
            <w:tcW w:w="1384" w:type="dxa"/>
            <w:shd w:val="clear" w:color="auto" w:fill="EEF4FA"/>
            <w:vAlign w:val="center"/>
          </w:tcPr>
          <w:p w14:paraId="07E4994D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1.807e-08</w:t>
            </w:r>
          </w:p>
        </w:tc>
        <w:tc>
          <w:tcPr>
            <w:tcW w:w="1384" w:type="dxa"/>
            <w:shd w:val="clear" w:color="auto" w:fill="EEF4FA"/>
            <w:vAlign w:val="center"/>
          </w:tcPr>
          <w:p w14:paraId="67D9D7D7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是</w:t>
            </w:r>
          </w:p>
        </w:tc>
      </w:tr>
      <w:tr w:rsidR="00273133" w14:paraId="78B4C830" w14:textId="77777777">
        <w:trPr>
          <w:jc w:val="center"/>
        </w:trPr>
        <w:tc>
          <w:tcPr>
            <w:tcW w:w="1384" w:type="dxa"/>
            <w:vAlign w:val="center"/>
          </w:tcPr>
          <w:p w14:paraId="76D4784B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lastRenderedPageBreak/>
              <w:t>previous</w:t>
            </w:r>
          </w:p>
        </w:tc>
        <w:tc>
          <w:tcPr>
            <w:tcW w:w="1384" w:type="dxa"/>
            <w:vAlign w:val="center"/>
          </w:tcPr>
          <w:p w14:paraId="5017BE72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4.938e-14</w:t>
            </w:r>
          </w:p>
        </w:tc>
        <w:tc>
          <w:tcPr>
            <w:tcW w:w="1384" w:type="dxa"/>
            <w:vAlign w:val="center"/>
          </w:tcPr>
          <w:p w14:paraId="39F1F627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不相等</w:t>
            </w:r>
          </w:p>
        </w:tc>
        <w:tc>
          <w:tcPr>
            <w:tcW w:w="1384" w:type="dxa"/>
            <w:vAlign w:val="center"/>
          </w:tcPr>
          <w:p w14:paraId="127D0EBC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-6.61</w:t>
            </w:r>
          </w:p>
        </w:tc>
        <w:tc>
          <w:tcPr>
            <w:tcW w:w="1384" w:type="dxa"/>
            <w:vAlign w:val="center"/>
          </w:tcPr>
          <w:p w14:paraId="62AB1098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8.458e-11</w:t>
            </w:r>
          </w:p>
        </w:tc>
        <w:tc>
          <w:tcPr>
            <w:tcW w:w="1384" w:type="dxa"/>
            <w:vAlign w:val="center"/>
          </w:tcPr>
          <w:p w14:paraId="57A8904D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是</w:t>
            </w:r>
          </w:p>
        </w:tc>
      </w:tr>
    </w:tbl>
    <w:p w14:paraId="4A70E10F" w14:textId="77777777" w:rsidR="00273133" w:rsidRDefault="00273133" w:rsidP="00EB4EBB">
      <w:pPr>
        <w:spacing w:line="320" w:lineRule="exact"/>
      </w:pPr>
    </w:p>
    <w:p w14:paraId="6776CD98" w14:textId="77777777" w:rsidR="00273133" w:rsidRDefault="008C72B6" w:rsidP="00EB4EBB">
      <w:pPr>
        <w:spacing w:line="320" w:lineRule="exact"/>
        <w:ind w:left="170"/>
        <w:jc w:val="both"/>
      </w:pPr>
      <w:r>
        <w:rPr>
          <w:color w:val="1A1A1A"/>
        </w:rPr>
        <w:t>兩組平均數：duration 參加 552.7 秒、不參加 226.3 秒（差了 2.44 倍）；previous 參加 1.1 次、不參加 0.5 次（2.31 倍）；age 參加 42.5 歲、不參加 41.0 歲；campaign 參加 2.3 次、不參加 2.9 次；balance 參加 1,572、不參加 1,403。</w:t>
      </w:r>
    </w:p>
    <w:p w14:paraId="53BA358E" w14:textId="77777777" w:rsidR="00273133" w:rsidRDefault="008C72B6" w:rsidP="00EB4EBB">
      <w:pPr>
        <w:keepNext/>
        <w:shd w:val="clear" w:color="auto" w:fill="1F4E79"/>
        <w:spacing w:before="320" w:line="320" w:lineRule="exact"/>
      </w:pPr>
      <w:r>
        <w:rPr>
          <w:b/>
          <w:color w:val="FFFFFF"/>
          <w:sz w:val="27"/>
        </w:rPr>
        <w:t>(三) 判斷方式</w:t>
      </w:r>
    </w:p>
    <w:p w14:paraId="29A573A9" w14:textId="77777777" w:rsidR="00273133" w:rsidRDefault="008C72B6" w:rsidP="00EB4EBB">
      <w:pPr>
        <w:spacing w:line="320" w:lineRule="exact"/>
        <w:ind w:left="170"/>
        <w:jc w:val="both"/>
      </w:pPr>
      <w:r>
        <w:rPr>
          <w:color w:val="1A1A1A"/>
        </w:rPr>
        <w:t>每一個檢定的 H0 都是「無關／平均數相等」，只要 p 值小於 0.05 就拒絕 H0，代表這個欄位跟有沒有參加促銷有關係。F 檢定的部分，如果 p 值小於 0.05 表示兩組變異數不相等，t 檢定就要用 var.equal=FALSE（Welch 檢定），不能用預設的合併變異數版本，不然自由度算錯、p 值會失真。這次五個數值欄位的 F 檢定全部小於 0.05，所以通通走 Welch。</w:t>
      </w:r>
    </w:p>
    <w:p w14:paraId="4B52E386" w14:textId="77777777" w:rsidR="00273133" w:rsidRDefault="008C72B6" w:rsidP="00EB4EBB">
      <w:pPr>
        <w:spacing w:line="320" w:lineRule="exact"/>
        <w:ind w:left="170"/>
        <w:jc w:val="both"/>
      </w:pPr>
      <w:r>
        <w:rPr>
          <w:color w:val="1A1A1A"/>
        </w:rPr>
        <w:t>另外要回頭看方向跟差距大小，才知道怎麼用。例如 duration 的 t 值是負的，代表參加組的通話時間真的比較長；campaign 的 t 值是正的，代表參加組被聯絡的次數反而比較少。</w:t>
      </w:r>
    </w:p>
    <w:p w14:paraId="45EF704F" w14:textId="77777777" w:rsidR="00273133" w:rsidRDefault="008C72B6" w:rsidP="00EB4EBB">
      <w:pPr>
        <w:keepNext/>
        <w:shd w:val="clear" w:color="auto" w:fill="1F4E79"/>
        <w:spacing w:before="320" w:line="320" w:lineRule="exact"/>
      </w:pPr>
      <w:r>
        <w:rPr>
          <w:b/>
          <w:color w:val="FFFFFF"/>
          <w:sz w:val="27"/>
        </w:rPr>
        <w:t>(四) 管理意涵</w:t>
      </w:r>
    </w:p>
    <w:p w14:paraId="0DB45E5E" w14:textId="77777777" w:rsidR="00273133" w:rsidRDefault="008C72B6" w:rsidP="00EB4EBB">
      <w:pPr>
        <w:spacing w:line="320" w:lineRule="exact"/>
        <w:ind w:left="170"/>
        <w:jc w:val="both"/>
      </w:pPr>
      <w:r>
        <w:rPr>
          <w:color w:val="1A1A1A"/>
        </w:rPr>
        <w:t>適合拿來切分市場的變數有：marital、education、housing、loan 四個類別欄，以及 age、duration、campaign、previous 四個數值欄。不適合的是 default（p 值等於 1.000，兩組完全沒差）和 balance（p 值 0.152，平均數差異不顯著），這兩個欄位丟進去只會讓模型變雜。</w:t>
      </w:r>
    </w:p>
    <w:p w14:paraId="5B95038E" w14:textId="77777777" w:rsidR="00273133" w:rsidRDefault="008C72B6" w:rsidP="00EB4EBB">
      <w:pPr>
        <w:spacing w:line="320" w:lineRule="exact"/>
        <w:ind w:left="170"/>
        <w:jc w:val="both"/>
      </w:pPr>
      <w:r>
        <w:rPr>
          <w:color w:val="1A1A1A"/>
        </w:rPr>
        <w:t>實務上最該抓的是通話時間（duration）跟過去接觸次數（previous）。通話時間長代表客戶願意聽、有興趣，這是最強的訊號；過去被接觸過的人再打一次，成功率也明顯高。房貸／信貸狀態也很關鍵，沒有房貸的人參加率 15.3%，有房貸的只剩 8.6%，差不多砍半。已婚族群的參加率 9.9% 明顯低於單身 14.0% 和離婚 14.6%，行銷上已婚族要換一套說法或改成綁家庭需求的方案。</w:t>
      </w:r>
    </w:p>
    <w:p w14:paraId="7EB63C65" w14:textId="77777777" w:rsidR="00273133" w:rsidRDefault="008C72B6" w:rsidP="00EB4EBB">
      <w:pPr>
        <w:spacing w:line="320" w:lineRule="exact"/>
        <w:ind w:left="170"/>
        <w:jc w:val="both"/>
      </w:pPr>
      <w:r>
        <w:rPr>
          <w:color w:val="1A1A1A"/>
        </w:rPr>
        <w:t>反過來，default 這欄可以直接不列入名單篩選條件，因為不管有沒有違約，參加率幾乎一樣。整體來看，名單應該優先鎖定「沒有房貸、沒有信貸、而且是年輕或離婚／單身」的人，再把通話時間長、過去接觸過的名單往前排。</w:t>
      </w:r>
    </w:p>
    <w:p w14:paraId="4BA55A48" w14:textId="66A98F5F" w:rsidR="006244A8" w:rsidRDefault="00E766B3" w:rsidP="00EB4EBB">
      <w:pPr>
        <w:pStyle w:val="a3"/>
        <w:keepNext/>
        <w:numPr>
          <w:ilvl w:val="0"/>
          <w:numId w:val="2"/>
        </w:numPr>
        <w:shd w:val="clear" w:color="auto" w:fill="EDF1F5"/>
        <w:spacing w:before="320" w:line="320" w:lineRule="exact"/>
        <w:ind w:leftChars="0" w:left="142" w:right="142"/>
        <w:jc w:val="both"/>
        <w:rPr>
          <w:rFonts w:ascii="Times New Roman" w:eastAsia="標楷體" w:hAnsi="Times New Roman"/>
        </w:rPr>
      </w:pPr>
      <w:r>
        <w:rPr>
          <w:b/>
          <w:color w:val="1F3A5F"/>
          <w:sz w:val="22"/>
        </w:rPr>
        <w:t xml:space="preserve">Based on bank dataset, remove the following columns, </w:t>
      </w:r>
      <w:r>
        <w:rPr>
          <w:b/>
          <w:i/>
          <w:color w:val="1F3A5F"/>
          <w:sz w:val="22"/>
        </w:rPr>
        <w:t xml:space="preserve">job, contact, </w:t>
      </w:r>
      <w:proofErr w:type="spellStart"/>
      <w:r>
        <w:rPr>
          <w:b/>
          <w:i/>
          <w:color w:val="1F3A5F"/>
          <w:sz w:val="22"/>
        </w:rPr>
        <w:t>pdays</w:t>
      </w:r>
      <w:proofErr w:type="spellEnd"/>
      <w:r>
        <w:rPr>
          <w:b/>
          <w:i/>
          <w:color w:val="1F3A5F"/>
          <w:sz w:val="22"/>
        </w:rPr>
        <w:t xml:space="preserve">, </w:t>
      </w:r>
      <w:proofErr w:type="spellStart"/>
      <w:r>
        <w:rPr>
          <w:b/>
          <w:i/>
          <w:color w:val="1F3A5F"/>
          <w:sz w:val="22"/>
        </w:rPr>
        <w:t>poutcome</w:t>
      </w:r>
      <w:proofErr w:type="spellEnd"/>
      <w:r>
        <w:rPr>
          <w:b/>
          <w:i/>
          <w:color w:val="1F3A5F"/>
          <w:sz w:val="22"/>
        </w:rPr>
        <w:t>, month, and day</w:t>
      </w:r>
      <w:r>
        <w:rPr>
          <w:b/>
          <w:color w:val="1F3A5F"/>
          <w:sz w:val="22"/>
        </w:rPr>
        <w:t xml:space="preserve">. For the column, </w:t>
      </w:r>
      <w:proofErr w:type="gramStart"/>
      <w:r>
        <w:rPr>
          <w:b/>
          <w:color w:val="1F3A5F"/>
          <w:sz w:val="22"/>
        </w:rPr>
        <w:t>age,</w:t>
      </w:r>
      <w:proofErr w:type="gramEnd"/>
      <w:r>
        <w:rPr>
          <w:b/>
          <w:color w:val="1F3A5F"/>
          <w:sz w:val="22"/>
        </w:rPr>
        <w:t xml:space="preserve"> </w:t>
      </w:r>
      <w:proofErr w:type="gramStart"/>
      <w:r>
        <w:rPr>
          <w:b/>
          <w:color w:val="1F3A5F"/>
          <w:sz w:val="22"/>
        </w:rPr>
        <w:t>discretize</w:t>
      </w:r>
      <w:proofErr w:type="gramEnd"/>
      <w:r>
        <w:rPr>
          <w:b/>
          <w:color w:val="1F3A5F"/>
          <w:sz w:val="22"/>
        </w:rPr>
        <w:t xml:space="preserve"> the age into three levels (young&lt;</w:t>
      </w:r>
      <w:r w:rsidR="005B5103">
        <w:rPr>
          <w:b/>
          <w:color w:val="1F3A5F"/>
          <w:sz w:val="22"/>
        </w:rPr>
        <w:t>=</w:t>
      </w:r>
      <w:r>
        <w:rPr>
          <w:b/>
          <w:color w:val="1F3A5F"/>
          <w:sz w:val="22"/>
        </w:rPr>
        <w:t>35, adult 35~55, o</w:t>
      </w:r>
      <w:r w:rsidR="00F00786">
        <w:rPr>
          <w:b/>
          <w:color w:val="1F3A5F"/>
          <w:sz w:val="22"/>
        </w:rPr>
        <w:t>ld&gt;55). For the remaining numeric feature</w:t>
      </w:r>
      <w:r>
        <w:rPr>
          <w:b/>
          <w:color w:val="1F3A5F"/>
          <w:sz w:val="22"/>
        </w:rPr>
        <w:t xml:space="preserve">s, using “median” to cut the attributes into two levels: low and high and treat “y” as the RHS. </w:t>
      </w:r>
      <w:r w:rsidR="007E4A72">
        <w:rPr>
          <w:b/>
          <w:color w:val="1F3A5F"/>
          <w:sz w:val="22"/>
        </w:rPr>
        <w:t>(a) identify the significant rules with respect to the RHS (“y-yes” or “y-no”</w:t>
      </w:r>
      <w:r w:rsidR="007E4A72">
        <w:rPr>
          <w:rFonts w:hint="eastAsia"/>
          <w:b/>
          <w:color w:val="1F3A5F"/>
          <w:sz w:val="22"/>
        </w:rPr>
        <w:t>)</w:t>
      </w:r>
      <w:r w:rsidR="007E4A72">
        <w:rPr>
          <w:b/>
          <w:color w:val="1F3A5F"/>
          <w:sz w:val="22"/>
        </w:rPr>
        <w:t>, (b) Count the frequency for each feature shown in the LHS and prioritize the features with respect to the RHS (“y-yes” or “y-no”</w:t>
      </w:r>
      <w:r w:rsidR="007E4A72">
        <w:rPr>
          <w:rFonts w:hint="eastAsia"/>
          <w:b/>
          <w:color w:val="1F3A5F"/>
          <w:sz w:val="22"/>
        </w:rPr>
        <w:t>)</w:t>
      </w:r>
      <w:r w:rsidR="007E4A72">
        <w:rPr>
          <w:b/>
          <w:color w:val="1F3A5F"/>
          <w:sz w:val="22"/>
        </w:rPr>
        <w:t>.</w:t>
      </w:r>
      <w:r w:rsidR="005B5103">
        <w:rPr>
          <w:b/>
          <w:color w:val="1F3A5F"/>
          <w:sz w:val="22"/>
        </w:rPr>
        <w:t xml:space="preserve"> (c) Specify managerial insights </w:t>
      </w:r>
      <w:proofErr w:type="gramStart"/>
      <w:r w:rsidR="005B5103">
        <w:rPr>
          <w:b/>
          <w:color w:val="1F3A5F"/>
          <w:sz w:val="22"/>
        </w:rPr>
        <w:t>for</w:t>
      </w:r>
      <w:proofErr w:type="gramEnd"/>
      <w:r w:rsidR="005B5103">
        <w:rPr>
          <w:b/>
          <w:color w:val="1F3A5F"/>
          <w:sz w:val="22"/>
        </w:rPr>
        <w:t xml:space="preserve"> the results.</w:t>
      </w:r>
    </w:p>
    <w:p w14:paraId="3037D86B" w14:textId="77777777" w:rsidR="00273133" w:rsidRDefault="008C72B6" w:rsidP="00EB4EBB">
      <w:pPr>
        <w:keepNext/>
        <w:shd w:val="clear" w:color="auto" w:fill="1F4E79"/>
        <w:spacing w:before="320" w:line="320" w:lineRule="exact"/>
      </w:pPr>
      <w:r>
        <w:rPr>
          <w:b/>
          <w:color w:val="FFFFFF"/>
          <w:sz w:val="27"/>
        </w:rPr>
        <w:t>(一) 假設與資料處理</w:t>
      </w:r>
    </w:p>
    <w:p w14:paraId="69763FBC" w14:textId="77777777" w:rsidR="00273133" w:rsidRDefault="008C72B6" w:rsidP="00EB4EBB">
      <w:pPr>
        <w:spacing w:line="320" w:lineRule="exact"/>
        <w:ind w:left="170"/>
        <w:jc w:val="both"/>
      </w:pPr>
      <w:r>
        <w:rPr>
          <w:color w:val="1A1A1A"/>
        </w:rPr>
        <w:t>資料一樣是 bank.csv，4,521 筆，先刪掉 job、contact、pdays、poutcome、month、day 六欄。age 用題目給的切點分成三級：young（小於等於 35 歲）有 1,652 筆、adult（35~55 歲）有 2,374 筆、old（大於 55 歲）有 495 筆。</w:t>
      </w:r>
    </w:p>
    <w:p w14:paraId="7877F858" w14:textId="77777777" w:rsidR="00273133" w:rsidRDefault="008C72B6" w:rsidP="00EB4EBB">
      <w:pPr>
        <w:spacing w:line="320" w:lineRule="exact"/>
        <w:ind w:left="170"/>
        <w:jc w:val="both"/>
      </w:pPr>
      <w:r>
        <w:rPr>
          <w:color w:val="1A1A1A"/>
        </w:rPr>
        <w:t>剩下的數值欄位用中位數切兩級，比中位數小或等於的算 low、大於的算 high。各欄中位數：balance = 444、duration = 185、campaign = 2、previous = 0。全部轉成 factor 後做成 transactions，一共 4,521 筆交易、26 個項目，y=yes 佔 11.5%、y=no 佔 88.5%。</w:t>
      </w:r>
    </w:p>
    <w:p w14:paraId="2D7F3B23" w14:textId="77777777" w:rsidR="00273133" w:rsidRDefault="008C72B6" w:rsidP="00EB4EBB">
      <w:pPr>
        <w:spacing w:line="320" w:lineRule="exact"/>
        <w:ind w:left="170"/>
        <w:jc w:val="both"/>
      </w:pPr>
      <w:r>
        <w:rPr>
          <w:color w:val="1A1A1A"/>
        </w:rPr>
        <w:t>跑 apriori 時 RHS 分別鎖定 y=yes 跟 y=no：y=yes 用 support 0.02、confidence 0.35；</w:t>
      </w:r>
      <w:r>
        <w:rPr>
          <w:color w:val="1A1A1A"/>
        </w:rPr>
        <w:lastRenderedPageBreak/>
        <w:t>y=no 用 support 0.03、confidence 0.6。</w:t>
      </w:r>
    </w:p>
    <w:p w14:paraId="050C683D" w14:textId="77777777" w:rsidR="00273133" w:rsidRDefault="008C72B6" w:rsidP="00EB4EBB">
      <w:pPr>
        <w:keepNext/>
        <w:shd w:val="clear" w:color="auto" w:fill="1F4E79"/>
        <w:spacing w:before="320" w:line="320" w:lineRule="exact"/>
      </w:pPr>
      <w:r>
        <w:rPr>
          <w:b/>
          <w:color w:val="FFFFFF"/>
          <w:sz w:val="27"/>
        </w:rPr>
        <w:t>(二) 程式跑完的結果</w:t>
      </w:r>
    </w:p>
    <w:p w14:paraId="48079A51" w14:textId="77777777" w:rsidR="00273133" w:rsidRDefault="008C72B6" w:rsidP="00EB4EBB">
      <w:pPr>
        <w:keepNext/>
        <w:spacing w:before="200" w:line="320" w:lineRule="exact"/>
      </w:pPr>
      <w:r>
        <w:rPr>
          <w:b/>
          <w:color w:val="2E75B6"/>
        </w:rPr>
        <w:t>1. RHS = y=yes，條件 support≥0.02、confidence≥0.35，共產出 14 條規則。依 lift 排序前幾名：</w:t>
      </w:r>
    </w:p>
    <w:tbl>
      <w:tblPr>
        <w:tblW w:w="0" w:type="auto"/>
        <w:jc w:val="center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4" w:space="0" w:color="B7C9DB"/>
          <w:insideV w:val="single" w:sz="4" w:space="0" w:color="B7C9DB"/>
        </w:tblBorders>
        <w:tblLook w:val="04A0" w:firstRow="1" w:lastRow="0" w:firstColumn="1" w:lastColumn="0" w:noHBand="0" w:noVBand="1"/>
      </w:tblPr>
      <w:tblGrid>
        <w:gridCol w:w="2076"/>
        <w:gridCol w:w="2076"/>
        <w:gridCol w:w="2076"/>
        <w:gridCol w:w="2076"/>
      </w:tblGrid>
      <w:tr w:rsidR="00273133" w14:paraId="7513E48C" w14:textId="77777777">
        <w:trPr>
          <w:tblHeader/>
          <w:jc w:val="center"/>
        </w:trPr>
        <w:tc>
          <w:tcPr>
            <w:tcW w:w="2076" w:type="dxa"/>
            <w:shd w:val="clear" w:color="auto" w:fill="1F4E79"/>
            <w:vAlign w:val="center"/>
          </w:tcPr>
          <w:p w14:paraId="66B7EB11" w14:textId="77777777" w:rsidR="00273133" w:rsidRDefault="008C72B6" w:rsidP="00EB4EBB">
            <w:pPr>
              <w:spacing w:before="40" w:line="320" w:lineRule="exact"/>
            </w:pPr>
            <w:r>
              <w:rPr>
                <w:b/>
                <w:color w:val="FFFFFF"/>
                <w:sz w:val="20"/>
              </w:rPr>
              <w:t>LHS</w:t>
            </w:r>
          </w:p>
        </w:tc>
        <w:tc>
          <w:tcPr>
            <w:tcW w:w="2076" w:type="dxa"/>
            <w:shd w:val="clear" w:color="auto" w:fill="1F4E79"/>
            <w:vAlign w:val="center"/>
          </w:tcPr>
          <w:p w14:paraId="38C1DC9E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b/>
                <w:color w:val="FFFFFF"/>
                <w:sz w:val="20"/>
              </w:rPr>
              <w:t>support</w:t>
            </w:r>
          </w:p>
        </w:tc>
        <w:tc>
          <w:tcPr>
            <w:tcW w:w="2076" w:type="dxa"/>
            <w:shd w:val="clear" w:color="auto" w:fill="1F4E79"/>
            <w:vAlign w:val="center"/>
          </w:tcPr>
          <w:p w14:paraId="00397364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b/>
                <w:color w:val="FFFFFF"/>
                <w:sz w:val="20"/>
              </w:rPr>
              <w:t>confidence</w:t>
            </w:r>
          </w:p>
        </w:tc>
        <w:tc>
          <w:tcPr>
            <w:tcW w:w="2076" w:type="dxa"/>
            <w:shd w:val="clear" w:color="auto" w:fill="1F4E79"/>
            <w:vAlign w:val="center"/>
          </w:tcPr>
          <w:p w14:paraId="370C7C93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b/>
                <w:color w:val="FFFFFF"/>
                <w:sz w:val="20"/>
              </w:rPr>
              <w:t>lift</w:t>
            </w:r>
          </w:p>
        </w:tc>
      </w:tr>
      <w:tr w:rsidR="00273133" w14:paraId="120FF583" w14:textId="77777777">
        <w:trPr>
          <w:jc w:val="center"/>
        </w:trPr>
        <w:tc>
          <w:tcPr>
            <w:tcW w:w="2076" w:type="dxa"/>
            <w:vAlign w:val="center"/>
          </w:tcPr>
          <w:p w14:paraId="1733D296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balance=high, loan=no, duration=high, previous=high</w:t>
            </w:r>
          </w:p>
        </w:tc>
        <w:tc>
          <w:tcPr>
            <w:tcW w:w="2076" w:type="dxa"/>
            <w:vAlign w:val="center"/>
          </w:tcPr>
          <w:p w14:paraId="3A22848E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0.0228</w:t>
            </w:r>
          </w:p>
        </w:tc>
        <w:tc>
          <w:tcPr>
            <w:tcW w:w="2076" w:type="dxa"/>
            <w:vAlign w:val="center"/>
          </w:tcPr>
          <w:p w14:paraId="5944210A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0.417</w:t>
            </w:r>
          </w:p>
        </w:tc>
        <w:tc>
          <w:tcPr>
            <w:tcW w:w="2076" w:type="dxa"/>
            <w:vAlign w:val="center"/>
          </w:tcPr>
          <w:p w14:paraId="25B4543A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3.62</w:t>
            </w:r>
          </w:p>
        </w:tc>
      </w:tr>
      <w:tr w:rsidR="00273133" w14:paraId="4D20456E" w14:textId="77777777">
        <w:trPr>
          <w:jc w:val="center"/>
        </w:trPr>
        <w:tc>
          <w:tcPr>
            <w:tcW w:w="2076" w:type="dxa"/>
            <w:shd w:val="clear" w:color="auto" w:fill="EEF4FA"/>
            <w:vAlign w:val="center"/>
          </w:tcPr>
          <w:p w14:paraId="094A5E29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balance=high, duration=high, previous=high</w:t>
            </w:r>
          </w:p>
        </w:tc>
        <w:tc>
          <w:tcPr>
            <w:tcW w:w="2076" w:type="dxa"/>
            <w:shd w:val="clear" w:color="auto" w:fill="EEF4FA"/>
            <w:vAlign w:val="center"/>
          </w:tcPr>
          <w:p w14:paraId="050B0DE2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0.0239</w:t>
            </w:r>
          </w:p>
        </w:tc>
        <w:tc>
          <w:tcPr>
            <w:tcW w:w="2076" w:type="dxa"/>
            <w:shd w:val="clear" w:color="auto" w:fill="EEF4FA"/>
            <w:vAlign w:val="center"/>
          </w:tcPr>
          <w:p w14:paraId="1420596B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0.391</w:t>
            </w:r>
          </w:p>
        </w:tc>
        <w:tc>
          <w:tcPr>
            <w:tcW w:w="2076" w:type="dxa"/>
            <w:shd w:val="clear" w:color="auto" w:fill="EEF4FA"/>
            <w:vAlign w:val="center"/>
          </w:tcPr>
          <w:p w14:paraId="381307D5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3.40</w:t>
            </w:r>
          </w:p>
        </w:tc>
      </w:tr>
      <w:tr w:rsidR="00273133" w14:paraId="03B9B666" w14:textId="77777777">
        <w:trPr>
          <w:jc w:val="center"/>
        </w:trPr>
        <w:tc>
          <w:tcPr>
            <w:tcW w:w="2076" w:type="dxa"/>
            <w:vAlign w:val="center"/>
          </w:tcPr>
          <w:p w14:paraId="6A1458A3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housing=no, loan=no, previous=high</w:t>
            </w:r>
          </w:p>
        </w:tc>
        <w:tc>
          <w:tcPr>
            <w:tcW w:w="2076" w:type="dxa"/>
            <w:vAlign w:val="center"/>
          </w:tcPr>
          <w:p w14:paraId="29995097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0.0234</w:t>
            </w:r>
          </w:p>
        </w:tc>
        <w:tc>
          <w:tcPr>
            <w:tcW w:w="2076" w:type="dxa"/>
            <w:vAlign w:val="center"/>
          </w:tcPr>
          <w:p w14:paraId="79B56F7E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0.381</w:t>
            </w:r>
          </w:p>
        </w:tc>
        <w:tc>
          <w:tcPr>
            <w:tcW w:w="2076" w:type="dxa"/>
            <w:vAlign w:val="center"/>
          </w:tcPr>
          <w:p w14:paraId="40832F48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3.31</w:t>
            </w:r>
          </w:p>
        </w:tc>
      </w:tr>
    </w:tbl>
    <w:p w14:paraId="06972759" w14:textId="77777777" w:rsidR="00273133" w:rsidRDefault="00273133" w:rsidP="00EB4EBB">
      <w:pPr>
        <w:spacing w:line="320" w:lineRule="exact"/>
      </w:pPr>
    </w:p>
    <w:p w14:paraId="6FCD2EF6" w14:textId="77777777" w:rsidR="00273133" w:rsidRDefault="008C72B6" w:rsidP="00EB4EBB">
      <w:pPr>
        <w:keepNext/>
        <w:spacing w:before="200" w:line="320" w:lineRule="exact"/>
      </w:pPr>
      <w:r>
        <w:rPr>
          <w:b/>
          <w:color w:val="2E75B6"/>
        </w:rPr>
        <w:t>2. RHS = y=no，條件 support≥0.03、confidence≥0.6，共產出 7,137 條規則。lift 最高的三條 confidence 都是 1.00，但 lift 只有 1.13：</w:t>
      </w:r>
    </w:p>
    <w:tbl>
      <w:tblPr>
        <w:tblW w:w="0" w:type="auto"/>
        <w:jc w:val="center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4" w:space="0" w:color="B7C9DB"/>
          <w:insideV w:val="single" w:sz="4" w:space="0" w:color="B7C9DB"/>
        </w:tblBorders>
        <w:tblLook w:val="04A0" w:firstRow="1" w:lastRow="0" w:firstColumn="1" w:lastColumn="0" w:noHBand="0" w:noVBand="1"/>
      </w:tblPr>
      <w:tblGrid>
        <w:gridCol w:w="2076"/>
        <w:gridCol w:w="2076"/>
        <w:gridCol w:w="2076"/>
        <w:gridCol w:w="2076"/>
      </w:tblGrid>
      <w:tr w:rsidR="00273133" w14:paraId="75AD39AD" w14:textId="77777777">
        <w:trPr>
          <w:tblHeader/>
          <w:jc w:val="center"/>
        </w:trPr>
        <w:tc>
          <w:tcPr>
            <w:tcW w:w="2076" w:type="dxa"/>
            <w:shd w:val="clear" w:color="auto" w:fill="1F4E79"/>
            <w:vAlign w:val="center"/>
          </w:tcPr>
          <w:p w14:paraId="2D8F84F6" w14:textId="77777777" w:rsidR="00273133" w:rsidRDefault="008C72B6" w:rsidP="00EB4EBB">
            <w:pPr>
              <w:spacing w:before="40" w:line="320" w:lineRule="exact"/>
            </w:pPr>
            <w:r>
              <w:rPr>
                <w:b/>
                <w:color w:val="FFFFFF"/>
                <w:sz w:val="20"/>
              </w:rPr>
              <w:t>LHS</w:t>
            </w:r>
          </w:p>
        </w:tc>
        <w:tc>
          <w:tcPr>
            <w:tcW w:w="2076" w:type="dxa"/>
            <w:shd w:val="clear" w:color="auto" w:fill="1F4E79"/>
            <w:vAlign w:val="center"/>
          </w:tcPr>
          <w:p w14:paraId="75EC92ED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b/>
                <w:color w:val="FFFFFF"/>
                <w:sz w:val="20"/>
              </w:rPr>
              <w:t>support</w:t>
            </w:r>
          </w:p>
        </w:tc>
        <w:tc>
          <w:tcPr>
            <w:tcW w:w="2076" w:type="dxa"/>
            <w:shd w:val="clear" w:color="auto" w:fill="1F4E79"/>
            <w:vAlign w:val="center"/>
          </w:tcPr>
          <w:p w14:paraId="0FCD8BD5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b/>
                <w:color w:val="FFFFFF"/>
                <w:sz w:val="20"/>
              </w:rPr>
              <w:t>confidence</w:t>
            </w:r>
          </w:p>
        </w:tc>
        <w:tc>
          <w:tcPr>
            <w:tcW w:w="2076" w:type="dxa"/>
            <w:shd w:val="clear" w:color="auto" w:fill="1F4E79"/>
            <w:vAlign w:val="center"/>
          </w:tcPr>
          <w:p w14:paraId="5B7A1610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b/>
                <w:color w:val="FFFFFF"/>
                <w:sz w:val="20"/>
              </w:rPr>
              <w:t>lift</w:t>
            </w:r>
          </w:p>
        </w:tc>
      </w:tr>
      <w:tr w:rsidR="00273133" w14:paraId="5CA722D8" w14:textId="77777777">
        <w:trPr>
          <w:jc w:val="center"/>
        </w:trPr>
        <w:tc>
          <w:tcPr>
            <w:tcW w:w="2076" w:type="dxa"/>
            <w:vAlign w:val="center"/>
          </w:tcPr>
          <w:p w14:paraId="118AA832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age=adult, education=primary, duration=low</w:t>
            </w:r>
          </w:p>
        </w:tc>
        <w:tc>
          <w:tcPr>
            <w:tcW w:w="2076" w:type="dxa"/>
            <w:vAlign w:val="center"/>
          </w:tcPr>
          <w:p w14:paraId="0F6353DE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0.0471</w:t>
            </w:r>
          </w:p>
        </w:tc>
        <w:tc>
          <w:tcPr>
            <w:tcW w:w="2076" w:type="dxa"/>
            <w:vAlign w:val="center"/>
          </w:tcPr>
          <w:p w14:paraId="70952CFC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1.00</w:t>
            </w:r>
          </w:p>
        </w:tc>
        <w:tc>
          <w:tcPr>
            <w:tcW w:w="2076" w:type="dxa"/>
            <w:vAlign w:val="center"/>
          </w:tcPr>
          <w:p w14:paraId="25EBA860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1.13</w:t>
            </w:r>
          </w:p>
        </w:tc>
      </w:tr>
      <w:tr w:rsidR="00273133" w14:paraId="5180D4B6" w14:textId="77777777">
        <w:trPr>
          <w:jc w:val="center"/>
        </w:trPr>
        <w:tc>
          <w:tcPr>
            <w:tcW w:w="2076" w:type="dxa"/>
            <w:shd w:val="clear" w:color="auto" w:fill="EEF4FA"/>
            <w:vAlign w:val="center"/>
          </w:tcPr>
          <w:p w14:paraId="12F0AC9C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education=primary, housing=yes, duration=low</w:t>
            </w:r>
          </w:p>
        </w:tc>
        <w:tc>
          <w:tcPr>
            <w:tcW w:w="2076" w:type="dxa"/>
            <w:shd w:val="clear" w:color="auto" w:fill="EEF4FA"/>
            <w:vAlign w:val="center"/>
          </w:tcPr>
          <w:p w14:paraId="361AA4FB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0.0420</w:t>
            </w:r>
          </w:p>
        </w:tc>
        <w:tc>
          <w:tcPr>
            <w:tcW w:w="2076" w:type="dxa"/>
            <w:shd w:val="clear" w:color="auto" w:fill="EEF4FA"/>
            <w:vAlign w:val="center"/>
          </w:tcPr>
          <w:p w14:paraId="3737EF86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1.00</w:t>
            </w:r>
          </w:p>
        </w:tc>
        <w:tc>
          <w:tcPr>
            <w:tcW w:w="2076" w:type="dxa"/>
            <w:shd w:val="clear" w:color="auto" w:fill="EEF4FA"/>
            <w:vAlign w:val="center"/>
          </w:tcPr>
          <w:p w14:paraId="77ECC650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1.13</w:t>
            </w:r>
          </w:p>
        </w:tc>
      </w:tr>
      <w:tr w:rsidR="00273133" w14:paraId="17B8B6DC" w14:textId="77777777">
        <w:trPr>
          <w:jc w:val="center"/>
        </w:trPr>
        <w:tc>
          <w:tcPr>
            <w:tcW w:w="2076" w:type="dxa"/>
            <w:vAlign w:val="center"/>
          </w:tcPr>
          <w:p w14:paraId="566D2873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housing=yes, loan=yes, duration=low</w:t>
            </w:r>
          </w:p>
        </w:tc>
        <w:tc>
          <w:tcPr>
            <w:tcW w:w="2076" w:type="dxa"/>
            <w:vAlign w:val="center"/>
          </w:tcPr>
          <w:p w14:paraId="34B5B7EB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0.0447</w:t>
            </w:r>
          </w:p>
        </w:tc>
        <w:tc>
          <w:tcPr>
            <w:tcW w:w="2076" w:type="dxa"/>
            <w:vAlign w:val="center"/>
          </w:tcPr>
          <w:p w14:paraId="3A5D7AAD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1.00</w:t>
            </w:r>
          </w:p>
        </w:tc>
        <w:tc>
          <w:tcPr>
            <w:tcW w:w="2076" w:type="dxa"/>
            <w:vAlign w:val="center"/>
          </w:tcPr>
          <w:p w14:paraId="2F38238D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1.13</w:t>
            </w:r>
          </w:p>
        </w:tc>
      </w:tr>
    </w:tbl>
    <w:p w14:paraId="244BD936" w14:textId="77777777" w:rsidR="00273133" w:rsidRDefault="00273133" w:rsidP="00EB4EBB">
      <w:pPr>
        <w:spacing w:line="320" w:lineRule="exact"/>
      </w:pPr>
    </w:p>
    <w:p w14:paraId="0CD8A471" w14:textId="77777777" w:rsidR="00273133" w:rsidRDefault="008C72B6" w:rsidP="00EB4EBB">
      <w:pPr>
        <w:keepNext/>
        <w:spacing w:before="200" w:line="320" w:lineRule="exact"/>
      </w:pPr>
      <w:r>
        <w:rPr>
          <w:b/>
          <w:color w:val="2E75B6"/>
        </w:rPr>
        <w:t>3. LHS 各欄位出現次數（用來看哪個特徵最有影響力）</w:t>
      </w:r>
    </w:p>
    <w:tbl>
      <w:tblPr>
        <w:tblW w:w="0" w:type="auto"/>
        <w:jc w:val="center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4" w:space="0" w:color="B7C9DB"/>
          <w:insideV w:val="single" w:sz="4" w:space="0" w:color="B7C9DB"/>
        </w:tblBorders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273133" w14:paraId="218603C1" w14:textId="77777777">
        <w:trPr>
          <w:tblHeader/>
          <w:jc w:val="center"/>
        </w:trPr>
        <w:tc>
          <w:tcPr>
            <w:tcW w:w="1661" w:type="dxa"/>
            <w:shd w:val="clear" w:color="auto" w:fill="1F4E79"/>
            <w:vAlign w:val="center"/>
          </w:tcPr>
          <w:p w14:paraId="6E2942E3" w14:textId="77777777" w:rsidR="00273133" w:rsidRDefault="008C72B6" w:rsidP="00EB4EBB">
            <w:pPr>
              <w:spacing w:before="40" w:line="320" w:lineRule="exact"/>
            </w:pPr>
            <w:r>
              <w:rPr>
                <w:b/>
                <w:color w:val="FFFFFF"/>
                <w:sz w:val="20"/>
              </w:rPr>
              <w:t>排序</w:t>
            </w:r>
          </w:p>
        </w:tc>
        <w:tc>
          <w:tcPr>
            <w:tcW w:w="1661" w:type="dxa"/>
            <w:shd w:val="clear" w:color="auto" w:fill="1F4E79"/>
            <w:vAlign w:val="center"/>
          </w:tcPr>
          <w:p w14:paraId="3FF7F560" w14:textId="77777777" w:rsidR="00273133" w:rsidRDefault="008C72B6" w:rsidP="00EB4EBB">
            <w:pPr>
              <w:spacing w:before="40" w:line="320" w:lineRule="exact"/>
            </w:pPr>
            <w:r>
              <w:rPr>
                <w:b/>
                <w:color w:val="FFFFFF"/>
                <w:sz w:val="20"/>
              </w:rPr>
              <w:t>RHS=y=yes 時的欄位</w:t>
            </w:r>
          </w:p>
        </w:tc>
        <w:tc>
          <w:tcPr>
            <w:tcW w:w="1661" w:type="dxa"/>
            <w:shd w:val="clear" w:color="auto" w:fill="1F4E79"/>
            <w:vAlign w:val="center"/>
          </w:tcPr>
          <w:p w14:paraId="268D47E8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b/>
                <w:color w:val="FFFFFF"/>
                <w:sz w:val="20"/>
              </w:rPr>
              <w:t>次數</w:t>
            </w:r>
          </w:p>
        </w:tc>
        <w:tc>
          <w:tcPr>
            <w:tcW w:w="1661" w:type="dxa"/>
            <w:shd w:val="clear" w:color="auto" w:fill="1F4E79"/>
            <w:vAlign w:val="center"/>
          </w:tcPr>
          <w:p w14:paraId="150C5591" w14:textId="77777777" w:rsidR="00273133" w:rsidRDefault="008C72B6" w:rsidP="00EB4EBB">
            <w:pPr>
              <w:spacing w:before="40" w:line="320" w:lineRule="exact"/>
            </w:pPr>
            <w:r>
              <w:rPr>
                <w:b/>
                <w:color w:val="FFFFFF"/>
                <w:sz w:val="20"/>
              </w:rPr>
              <w:t>RHS=y=no 時的欄位</w:t>
            </w:r>
          </w:p>
        </w:tc>
        <w:tc>
          <w:tcPr>
            <w:tcW w:w="1661" w:type="dxa"/>
            <w:shd w:val="clear" w:color="auto" w:fill="1F4E79"/>
            <w:vAlign w:val="center"/>
          </w:tcPr>
          <w:p w14:paraId="153B5DB1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b/>
                <w:color w:val="FFFFFF"/>
                <w:sz w:val="20"/>
              </w:rPr>
              <w:t>次數</w:t>
            </w:r>
          </w:p>
        </w:tc>
      </w:tr>
      <w:tr w:rsidR="00273133" w14:paraId="199BBFB1" w14:textId="77777777">
        <w:trPr>
          <w:jc w:val="center"/>
        </w:trPr>
        <w:tc>
          <w:tcPr>
            <w:tcW w:w="1661" w:type="dxa"/>
            <w:vAlign w:val="center"/>
          </w:tcPr>
          <w:p w14:paraId="2D4ABC49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1</w:t>
            </w:r>
          </w:p>
        </w:tc>
        <w:tc>
          <w:tcPr>
            <w:tcW w:w="1661" w:type="dxa"/>
            <w:vAlign w:val="center"/>
          </w:tcPr>
          <w:p w14:paraId="272606B3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previous</w:t>
            </w:r>
          </w:p>
        </w:tc>
        <w:tc>
          <w:tcPr>
            <w:tcW w:w="1661" w:type="dxa"/>
            <w:vAlign w:val="center"/>
          </w:tcPr>
          <w:p w14:paraId="78DBD41F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14</w:t>
            </w:r>
          </w:p>
        </w:tc>
        <w:tc>
          <w:tcPr>
            <w:tcW w:w="1661" w:type="dxa"/>
            <w:vAlign w:val="center"/>
          </w:tcPr>
          <w:p w14:paraId="246593F6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default</w:t>
            </w:r>
          </w:p>
        </w:tc>
        <w:tc>
          <w:tcPr>
            <w:tcW w:w="1661" w:type="dxa"/>
            <w:vAlign w:val="center"/>
          </w:tcPr>
          <w:p w14:paraId="67EA1104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3534</w:t>
            </w:r>
          </w:p>
        </w:tc>
      </w:tr>
      <w:tr w:rsidR="00273133" w14:paraId="1C35E008" w14:textId="77777777">
        <w:trPr>
          <w:jc w:val="center"/>
        </w:trPr>
        <w:tc>
          <w:tcPr>
            <w:tcW w:w="1661" w:type="dxa"/>
            <w:shd w:val="clear" w:color="auto" w:fill="EEF4FA"/>
            <w:vAlign w:val="center"/>
          </w:tcPr>
          <w:p w14:paraId="071598BC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2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629116F2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duration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732A3A05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10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3600D88A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balance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597FF063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3436</w:t>
            </w:r>
          </w:p>
        </w:tc>
      </w:tr>
      <w:tr w:rsidR="00273133" w14:paraId="123183D4" w14:textId="77777777">
        <w:trPr>
          <w:jc w:val="center"/>
        </w:trPr>
        <w:tc>
          <w:tcPr>
            <w:tcW w:w="1661" w:type="dxa"/>
            <w:vAlign w:val="center"/>
          </w:tcPr>
          <w:p w14:paraId="59E0531E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3</w:t>
            </w:r>
          </w:p>
        </w:tc>
        <w:tc>
          <w:tcPr>
            <w:tcW w:w="1661" w:type="dxa"/>
            <w:vAlign w:val="center"/>
          </w:tcPr>
          <w:p w14:paraId="0DE1994B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loan</w:t>
            </w:r>
          </w:p>
        </w:tc>
        <w:tc>
          <w:tcPr>
            <w:tcW w:w="1661" w:type="dxa"/>
            <w:vAlign w:val="center"/>
          </w:tcPr>
          <w:p w14:paraId="22C27B3C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8</w:t>
            </w:r>
          </w:p>
        </w:tc>
        <w:tc>
          <w:tcPr>
            <w:tcW w:w="1661" w:type="dxa"/>
            <w:vAlign w:val="center"/>
          </w:tcPr>
          <w:p w14:paraId="19FE6DFD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housing</w:t>
            </w:r>
          </w:p>
        </w:tc>
        <w:tc>
          <w:tcPr>
            <w:tcW w:w="1661" w:type="dxa"/>
            <w:vAlign w:val="center"/>
          </w:tcPr>
          <w:p w14:paraId="50CE376F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3436</w:t>
            </w:r>
          </w:p>
        </w:tc>
      </w:tr>
      <w:tr w:rsidR="00273133" w14:paraId="44FEA573" w14:textId="77777777">
        <w:trPr>
          <w:jc w:val="center"/>
        </w:trPr>
        <w:tc>
          <w:tcPr>
            <w:tcW w:w="1661" w:type="dxa"/>
            <w:shd w:val="clear" w:color="auto" w:fill="EEF4FA"/>
            <w:vAlign w:val="center"/>
          </w:tcPr>
          <w:p w14:paraId="109B2214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4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2A770660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default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333C51B0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7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2C16AB59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campaign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7CB84A13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3433</w:t>
            </w:r>
          </w:p>
        </w:tc>
      </w:tr>
      <w:tr w:rsidR="00273133" w14:paraId="3EB8778A" w14:textId="77777777">
        <w:trPr>
          <w:jc w:val="center"/>
        </w:trPr>
        <w:tc>
          <w:tcPr>
            <w:tcW w:w="1661" w:type="dxa"/>
            <w:vAlign w:val="center"/>
          </w:tcPr>
          <w:p w14:paraId="781E1201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5</w:t>
            </w:r>
          </w:p>
        </w:tc>
        <w:tc>
          <w:tcPr>
            <w:tcW w:w="1661" w:type="dxa"/>
            <w:vAlign w:val="center"/>
          </w:tcPr>
          <w:p w14:paraId="34A5996A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balance</w:t>
            </w:r>
          </w:p>
        </w:tc>
        <w:tc>
          <w:tcPr>
            <w:tcW w:w="1661" w:type="dxa"/>
            <w:vAlign w:val="center"/>
          </w:tcPr>
          <w:p w14:paraId="4FFB4475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4</w:t>
            </w:r>
          </w:p>
        </w:tc>
        <w:tc>
          <w:tcPr>
            <w:tcW w:w="1661" w:type="dxa"/>
            <w:vAlign w:val="center"/>
          </w:tcPr>
          <w:p w14:paraId="757E2B3F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duration</w:t>
            </w:r>
          </w:p>
        </w:tc>
        <w:tc>
          <w:tcPr>
            <w:tcW w:w="1661" w:type="dxa"/>
            <w:vAlign w:val="center"/>
          </w:tcPr>
          <w:p w14:paraId="044DFB90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3410</w:t>
            </w:r>
          </w:p>
        </w:tc>
      </w:tr>
      <w:tr w:rsidR="00273133" w14:paraId="2A1C4385" w14:textId="77777777">
        <w:trPr>
          <w:jc w:val="center"/>
        </w:trPr>
        <w:tc>
          <w:tcPr>
            <w:tcW w:w="1661" w:type="dxa"/>
            <w:shd w:val="clear" w:color="auto" w:fill="EEF4FA"/>
            <w:vAlign w:val="center"/>
          </w:tcPr>
          <w:p w14:paraId="45CEB3C3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6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25D31662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housing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2E0E7F93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4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7D40F94C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previous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40A8E314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3369</w:t>
            </w:r>
          </w:p>
        </w:tc>
      </w:tr>
      <w:tr w:rsidR="00273133" w14:paraId="2615B0EF" w14:textId="77777777">
        <w:trPr>
          <w:jc w:val="center"/>
        </w:trPr>
        <w:tc>
          <w:tcPr>
            <w:tcW w:w="1661" w:type="dxa"/>
            <w:vAlign w:val="center"/>
          </w:tcPr>
          <w:p w14:paraId="19570336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7</w:t>
            </w:r>
          </w:p>
        </w:tc>
        <w:tc>
          <w:tcPr>
            <w:tcW w:w="1661" w:type="dxa"/>
            <w:vAlign w:val="center"/>
          </w:tcPr>
          <w:p w14:paraId="3A22E371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campaign</w:t>
            </w:r>
          </w:p>
        </w:tc>
        <w:tc>
          <w:tcPr>
            <w:tcW w:w="1661" w:type="dxa"/>
            <w:vAlign w:val="center"/>
          </w:tcPr>
          <w:p w14:paraId="677C4210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2</w:t>
            </w:r>
          </w:p>
        </w:tc>
        <w:tc>
          <w:tcPr>
            <w:tcW w:w="1661" w:type="dxa"/>
            <w:vAlign w:val="center"/>
          </w:tcPr>
          <w:p w14:paraId="24FF3BC0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loan</w:t>
            </w:r>
          </w:p>
        </w:tc>
        <w:tc>
          <w:tcPr>
            <w:tcW w:w="1661" w:type="dxa"/>
            <w:vAlign w:val="center"/>
          </w:tcPr>
          <w:p w14:paraId="6EA409B7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3348</w:t>
            </w:r>
          </w:p>
        </w:tc>
      </w:tr>
    </w:tbl>
    <w:p w14:paraId="2931999E" w14:textId="77777777" w:rsidR="00273133" w:rsidRDefault="00273133" w:rsidP="00EB4EBB">
      <w:pPr>
        <w:spacing w:line="320" w:lineRule="exact"/>
      </w:pPr>
    </w:p>
    <w:p w14:paraId="6EDEFF3D" w14:textId="77777777" w:rsidR="00273133" w:rsidRDefault="008C72B6" w:rsidP="00EB4EBB">
      <w:pPr>
        <w:spacing w:line="320" w:lineRule="exact"/>
        <w:ind w:left="170"/>
        <w:jc w:val="both"/>
      </w:pPr>
      <w:r>
        <w:rPr>
          <w:color w:val="1A1A1A"/>
        </w:rPr>
        <w:t>其中最常出現的「等級」：y=yes 這邊是 previous=high 出現 14 次、duration=high 10 次、loan=no 8 次、default=no 7 次、balance=high 4 次、housing=no 4 次、campaign=low 2 次。</w:t>
      </w:r>
    </w:p>
    <w:p w14:paraId="7BF2B3E1" w14:textId="77777777" w:rsidR="00273133" w:rsidRDefault="008C72B6" w:rsidP="00EB4EBB">
      <w:pPr>
        <w:keepNext/>
        <w:shd w:val="clear" w:color="auto" w:fill="1F4E79"/>
        <w:spacing w:before="320" w:line="320" w:lineRule="exact"/>
      </w:pPr>
      <w:r>
        <w:rPr>
          <w:b/>
          <w:color w:val="FFFFFF"/>
          <w:sz w:val="27"/>
        </w:rPr>
        <w:t>(三) 判斷方式</w:t>
      </w:r>
    </w:p>
    <w:p w14:paraId="28EBAE29" w14:textId="77777777" w:rsidR="00273133" w:rsidRDefault="008C72B6" w:rsidP="00EB4EBB">
      <w:pPr>
        <w:spacing w:line="320" w:lineRule="exact"/>
        <w:ind w:left="170"/>
        <w:jc w:val="both"/>
      </w:pPr>
      <w:r>
        <w:rPr>
          <w:color w:val="1A1A1A"/>
        </w:rPr>
        <w:t>三個指標要一起看：support 是這組合在全部資料裡出現的比例，代表覆蓋率；confidence 是在 LHS 成立的前提下 RHS 也成立的比例；lift 是「有了 LHS 之後 RHS 的機率」相對「RHS 原本的機率」的倍數。lift 大於 1 才代表 LHS 真的有加分，等於 1 就是沒幫助。</w:t>
      </w:r>
    </w:p>
    <w:p w14:paraId="74851243" w14:textId="77777777" w:rsidR="00273133" w:rsidRDefault="008C72B6" w:rsidP="00EB4EBB">
      <w:pPr>
        <w:spacing w:line="320" w:lineRule="exact"/>
        <w:ind w:left="170"/>
        <w:jc w:val="both"/>
      </w:pPr>
      <w:r>
        <w:rPr>
          <w:color w:val="1A1A1A"/>
        </w:rPr>
        <w:t>這裡最重要的判斷點是 y=no 那一邊。因為不參加的人本來就佔 88.5%，所以在條件夠多的情況下，confidence 很容易做到 1.00，看起來很漂亮，但 lift 只有 1.13。也就是說「不參加」這件事幾乎不需要靠這些條件去預測，光看母體比例就猜得差不多了。真正有價值的是 lift 高的規則，所以判斷時要以 lift 為主、confidence 為輔，不能只看 confidence。</w:t>
      </w:r>
    </w:p>
    <w:p w14:paraId="301A9D76" w14:textId="77777777" w:rsidR="00273133" w:rsidRDefault="008C72B6" w:rsidP="00EB4EBB">
      <w:pPr>
        <w:keepNext/>
        <w:shd w:val="clear" w:color="auto" w:fill="1F4E79"/>
        <w:spacing w:before="320" w:line="320" w:lineRule="exact"/>
      </w:pPr>
      <w:r>
        <w:rPr>
          <w:b/>
          <w:color w:val="FFFFFF"/>
          <w:sz w:val="27"/>
        </w:rPr>
        <w:t>(四) 管理意涵</w:t>
      </w:r>
    </w:p>
    <w:p w14:paraId="08177AEF" w14:textId="77777777" w:rsidR="00273133" w:rsidRDefault="008C72B6" w:rsidP="00EB4EBB">
      <w:pPr>
        <w:spacing w:line="320" w:lineRule="exact"/>
        <w:ind w:left="170"/>
        <w:jc w:val="both"/>
      </w:pPr>
      <w:r>
        <w:rPr>
          <w:color w:val="1A1A1A"/>
        </w:rPr>
        <w:t>要挖「會參加」的客群，關鍵條件是 previous=high（過去被接觸多次）、duration=high（通話時間長）、loan=no（沒有信貸）、housing=no（沒有房貸），這幾條的 lift 都超過 3 倍，代表符合這些條件的人參加機率是平均值的 3 倍以上，可以直接當成優先接觸名單。</w:t>
      </w:r>
    </w:p>
    <w:p w14:paraId="07D3C5BF" w14:textId="77777777" w:rsidR="00273133" w:rsidRDefault="008C72B6" w:rsidP="00EB4EBB">
      <w:pPr>
        <w:spacing w:line="320" w:lineRule="exact"/>
        <w:ind w:left="170"/>
        <w:jc w:val="both"/>
      </w:pPr>
      <w:r>
        <w:rPr>
          <w:color w:val="1A1A1A"/>
        </w:rPr>
        <w:t>反過來，duration=low（通話時間短）再加上教育程度低、有房貸或信貸的人，幾乎百分之百不參加，這類名單可以事先排除，不用浪費電話人力。以欄位出現次數來看，previous 和 duration 是最有影響力的兩個特徵，行銷主管在設計名單時應該優先保留「曾被接觸過」和「上次通話時間長」的客戶。</w:t>
      </w:r>
    </w:p>
    <w:p w14:paraId="6255D639" w14:textId="77777777" w:rsidR="00273133" w:rsidRDefault="008C72B6" w:rsidP="00EB4EBB">
      <w:pPr>
        <w:spacing w:line="320" w:lineRule="exact"/>
        <w:ind w:left="170"/>
        <w:jc w:val="both"/>
      </w:pPr>
      <w:r>
        <w:rPr>
          <w:color w:val="1A1A1A"/>
        </w:rPr>
        <w:t>另外要注意規則數量差很多（14 條 vs 7,137 條），這不是因為不參加的人比較好預測，而是因為 y=no 佔比太高，任何組合加進去都容易過門檻。真正該拿去做決策的，是 y=yes 這 14 條高 lift 的規則。</w:t>
      </w:r>
    </w:p>
    <w:p w14:paraId="54BA45FA" w14:textId="543285E9" w:rsidR="00551C5A" w:rsidRDefault="00551C5A" w:rsidP="00EB4EBB">
      <w:pPr>
        <w:pStyle w:val="a3"/>
        <w:keepNext/>
        <w:numPr>
          <w:ilvl w:val="0"/>
          <w:numId w:val="2"/>
        </w:numPr>
        <w:shd w:val="clear" w:color="auto" w:fill="EDF1F5"/>
        <w:spacing w:before="320" w:line="320" w:lineRule="exact"/>
        <w:ind w:leftChars="0" w:left="142" w:right="142"/>
        <w:jc w:val="both"/>
        <w:rPr>
          <w:rFonts w:ascii="Times New Roman" w:eastAsia="標楷體" w:hAnsi="Times New Roman"/>
        </w:rPr>
      </w:pPr>
      <w:r>
        <w:rPr>
          <w:b/>
          <w:color w:val="1F3A5F"/>
          <w:sz w:val="22"/>
        </w:rPr>
        <w:t xml:space="preserve">Based on </w:t>
      </w:r>
      <w:proofErr w:type="spellStart"/>
      <w:r>
        <w:rPr>
          <w:b/>
          <w:color w:val="1F3A5F"/>
          <w:sz w:val="22"/>
        </w:rPr>
        <w:t>pima</w:t>
      </w:r>
      <w:proofErr w:type="spellEnd"/>
      <w:r>
        <w:rPr>
          <w:b/>
          <w:color w:val="1F3A5F"/>
          <w:sz w:val="22"/>
        </w:rPr>
        <w:t xml:space="preserve"> dataset, remove </w:t>
      </w:r>
      <w:r w:rsidR="005C4B8D">
        <w:rPr>
          <w:b/>
          <w:color w:val="1F3A5F"/>
          <w:sz w:val="22"/>
        </w:rPr>
        <w:t xml:space="preserve">samples with </w:t>
      </w:r>
      <w:r>
        <w:rPr>
          <w:b/>
          <w:color w:val="1F3A5F"/>
          <w:sz w:val="22"/>
        </w:rPr>
        <w:t xml:space="preserve">zeros in the following columns, Glucose, </w:t>
      </w:r>
      <w:proofErr w:type="spellStart"/>
      <w:r>
        <w:rPr>
          <w:b/>
          <w:color w:val="1F3A5F"/>
          <w:sz w:val="22"/>
        </w:rPr>
        <w:t>BloodPressure</w:t>
      </w:r>
      <w:proofErr w:type="spellEnd"/>
      <w:r>
        <w:rPr>
          <w:b/>
          <w:color w:val="1F3A5F"/>
          <w:sz w:val="22"/>
        </w:rPr>
        <w:t xml:space="preserve">, </w:t>
      </w:r>
      <w:proofErr w:type="spellStart"/>
      <w:r>
        <w:rPr>
          <w:b/>
          <w:color w:val="1F3A5F"/>
          <w:sz w:val="22"/>
        </w:rPr>
        <w:t>SkinThickness</w:t>
      </w:r>
      <w:proofErr w:type="spellEnd"/>
      <w:r>
        <w:rPr>
          <w:b/>
          <w:color w:val="1F3A5F"/>
          <w:sz w:val="22"/>
        </w:rPr>
        <w:t>, Insulin, and BMI</w:t>
      </w:r>
      <w:r w:rsidR="0053713E">
        <w:rPr>
          <w:b/>
          <w:color w:val="1F3A5F"/>
          <w:sz w:val="22"/>
        </w:rPr>
        <w:t>. Then,</w:t>
      </w:r>
      <w:r>
        <w:rPr>
          <w:b/>
          <w:color w:val="1F3A5F"/>
          <w:sz w:val="22"/>
        </w:rPr>
        <w:t xml:space="preserve"> use </w:t>
      </w:r>
      <w:r>
        <w:rPr>
          <w:rFonts w:hint="eastAsia"/>
          <w:b/>
          <w:color w:val="1F3A5F"/>
          <w:sz w:val="22"/>
        </w:rPr>
        <w:t>Q1 and Q3</w:t>
      </w:r>
      <w:r>
        <w:rPr>
          <w:b/>
          <w:color w:val="1F3A5F"/>
          <w:sz w:val="22"/>
        </w:rPr>
        <w:t xml:space="preserve"> to cut the attributes into t</w:t>
      </w:r>
      <w:r>
        <w:rPr>
          <w:rFonts w:hint="eastAsia"/>
          <w:b/>
          <w:color w:val="1F3A5F"/>
          <w:sz w:val="22"/>
        </w:rPr>
        <w:t>hree</w:t>
      </w:r>
      <w:r>
        <w:rPr>
          <w:b/>
          <w:color w:val="1F3A5F"/>
          <w:sz w:val="22"/>
        </w:rPr>
        <w:t xml:space="preserve"> levels: low</w:t>
      </w:r>
      <w:r>
        <w:rPr>
          <w:rFonts w:hint="eastAsia"/>
          <w:b/>
          <w:color w:val="1F3A5F"/>
          <w:sz w:val="22"/>
        </w:rPr>
        <w:t>, medium,</w:t>
      </w:r>
      <w:r>
        <w:rPr>
          <w:b/>
          <w:color w:val="1F3A5F"/>
          <w:sz w:val="22"/>
        </w:rPr>
        <w:t xml:space="preserve"> </w:t>
      </w:r>
      <w:r>
        <w:rPr>
          <w:rFonts w:hint="eastAsia"/>
          <w:b/>
          <w:color w:val="1F3A5F"/>
          <w:sz w:val="22"/>
        </w:rPr>
        <w:t>or</w:t>
      </w:r>
      <w:r>
        <w:rPr>
          <w:b/>
          <w:color w:val="1F3A5F"/>
          <w:sz w:val="22"/>
        </w:rPr>
        <w:t xml:space="preserve"> high. Apply association rule mining to gain medical insights by observing the LHS coupled with the specific “RHS=Yes” or “RHS=No”. Use frequency count to indicate the top key indicators with the specific setting, “RHS=Yes” or “RHS=No”, respectively (i.e. </w:t>
      </w:r>
      <w:r>
        <w:rPr>
          <w:rFonts w:hint="eastAsia"/>
          <w:b/>
          <w:color w:val="1F3A5F"/>
          <w:sz w:val="22"/>
        </w:rPr>
        <w:t>W</w:t>
      </w:r>
      <w:r>
        <w:rPr>
          <w:b/>
          <w:color w:val="1F3A5F"/>
          <w:sz w:val="22"/>
        </w:rPr>
        <w:t xml:space="preserve">hat features </w:t>
      </w:r>
      <w:r>
        <w:rPr>
          <w:rFonts w:hint="eastAsia"/>
          <w:b/>
          <w:color w:val="1F3A5F"/>
          <w:sz w:val="22"/>
        </w:rPr>
        <w:t xml:space="preserve">and </w:t>
      </w:r>
      <w:r>
        <w:rPr>
          <w:b/>
          <w:color w:val="1F3A5F"/>
          <w:sz w:val="22"/>
        </w:rPr>
        <w:t>corresponding</w:t>
      </w:r>
      <w:r>
        <w:rPr>
          <w:rFonts w:hint="eastAsia"/>
          <w:b/>
          <w:color w:val="1F3A5F"/>
          <w:sz w:val="22"/>
        </w:rPr>
        <w:t xml:space="preserve"> levels </w:t>
      </w:r>
      <w:r>
        <w:rPr>
          <w:b/>
          <w:color w:val="1F3A5F"/>
          <w:sz w:val="22"/>
        </w:rPr>
        <w:t xml:space="preserve">are </w:t>
      </w:r>
      <w:proofErr w:type="gramStart"/>
      <w:r>
        <w:rPr>
          <w:b/>
          <w:color w:val="1F3A5F"/>
          <w:sz w:val="22"/>
        </w:rPr>
        <w:t>most commonly shown</w:t>
      </w:r>
      <w:proofErr w:type="gramEnd"/>
      <w:r>
        <w:rPr>
          <w:b/>
          <w:color w:val="1F3A5F"/>
          <w:sz w:val="22"/>
        </w:rPr>
        <w:t xml:space="preserve"> in the LHS for </w:t>
      </w:r>
      <w:r>
        <w:rPr>
          <w:rFonts w:hint="eastAsia"/>
          <w:b/>
          <w:color w:val="1F3A5F"/>
          <w:sz w:val="22"/>
        </w:rPr>
        <w:t xml:space="preserve">conditions, such as </w:t>
      </w:r>
      <w:r>
        <w:rPr>
          <w:b/>
          <w:color w:val="1F3A5F"/>
          <w:sz w:val="22"/>
        </w:rPr>
        <w:t>“RHS=Yes” or “RHS=No”)</w:t>
      </w:r>
      <w:r w:rsidRPr="00E766B3">
        <w:rPr>
          <w:b/>
          <w:color w:val="1F3A5F"/>
          <w:sz w:val="22"/>
        </w:rPr>
        <w:t>.</w:t>
      </w:r>
    </w:p>
    <w:p w14:paraId="12083E7F" w14:textId="77777777" w:rsidR="00273133" w:rsidRDefault="008C72B6" w:rsidP="00EB4EBB">
      <w:pPr>
        <w:keepNext/>
        <w:shd w:val="clear" w:color="auto" w:fill="1F4E79"/>
        <w:spacing w:before="320" w:line="320" w:lineRule="exact"/>
      </w:pPr>
      <w:r>
        <w:rPr>
          <w:b/>
          <w:color w:val="FFFFFF"/>
          <w:sz w:val="27"/>
        </w:rPr>
        <w:t>(一) 假設與資料處理</w:t>
      </w:r>
    </w:p>
    <w:p w14:paraId="6152564A" w14:textId="77777777" w:rsidR="00273133" w:rsidRDefault="008C72B6" w:rsidP="00EB4EBB">
      <w:pPr>
        <w:spacing w:line="320" w:lineRule="exact"/>
        <w:ind w:left="170"/>
        <w:jc w:val="both"/>
      </w:pPr>
      <w:r>
        <w:rPr>
          <w:color w:val="1A1A1A"/>
        </w:rPr>
        <w:t>用 Pima.csv，原始 768 筆。Glucose、BloodPressure、SkinThickness、Insulin、BMI 這五欄的 0 在醫學上不合理（代表漏值或未測），所以把任何一欄有 0 的樣本整列刪掉，剩下 392 筆。刪完之後 Outcome=No 有 262 筆（66.8%）、Outcome=Yes 有 130 筆（33.2%）。</w:t>
      </w:r>
    </w:p>
    <w:p w14:paraId="2EC55204" w14:textId="77777777" w:rsidR="00273133" w:rsidRDefault="008C72B6" w:rsidP="00EB4EBB">
      <w:pPr>
        <w:spacing w:line="320" w:lineRule="exact"/>
        <w:ind w:left="170"/>
        <w:jc w:val="both"/>
      </w:pPr>
      <w:r>
        <w:rPr>
          <w:color w:val="1A1A1A"/>
        </w:rPr>
        <w:t>八個屬性各自用 Q1 和 Q3 切成 low / medium / high 三級。各欄切點（Q1 / Q3）：Pregnancies 1 / 5、Glucose 99 / 143、BloodPressure 62 / 78、SkinThickness 21 / 37、Insulin 76.75 / 190、BMI 28.4 / 37.1、DiabetesPedigreeFunction 0.27 / 0.69、Age 23 / 36。Outcome 的 1 改成 Yes、0 改成 No，做成 transactions 後跑 apriori，條件設 support 0.05、confidence 0.6。</w:t>
      </w:r>
    </w:p>
    <w:p w14:paraId="62E823F7" w14:textId="77777777" w:rsidR="00273133" w:rsidRDefault="008C72B6" w:rsidP="00EB4EBB">
      <w:pPr>
        <w:keepNext/>
        <w:shd w:val="clear" w:color="auto" w:fill="1F4E79"/>
        <w:spacing w:before="320" w:line="320" w:lineRule="exact"/>
      </w:pPr>
      <w:r>
        <w:rPr>
          <w:b/>
          <w:color w:val="FFFFFF"/>
          <w:sz w:val="27"/>
        </w:rPr>
        <w:lastRenderedPageBreak/>
        <w:t>(二) 程式跑完的結果</w:t>
      </w:r>
    </w:p>
    <w:p w14:paraId="7EB8A3A0" w14:textId="77777777" w:rsidR="00273133" w:rsidRDefault="008C72B6" w:rsidP="00EB4EBB">
      <w:pPr>
        <w:keepNext/>
        <w:spacing w:before="200" w:line="320" w:lineRule="exact"/>
      </w:pPr>
      <w:r>
        <w:rPr>
          <w:b/>
          <w:color w:val="2E75B6"/>
        </w:rPr>
        <w:t>1. RHS = Outcome=Yes，共產出 30 條規則。依 lift 排序前幾名：</w:t>
      </w:r>
    </w:p>
    <w:tbl>
      <w:tblPr>
        <w:tblW w:w="0" w:type="auto"/>
        <w:jc w:val="center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4" w:space="0" w:color="B7C9DB"/>
          <w:insideV w:val="single" w:sz="4" w:space="0" w:color="B7C9DB"/>
        </w:tblBorders>
        <w:tblLook w:val="04A0" w:firstRow="1" w:lastRow="0" w:firstColumn="1" w:lastColumn="0" w:noHBand="0" w:noVBand="1"/>
      </w:tblPr>
      <w:tblGrid>
        <w:gridCol w:w="3621"/>
        <w:gridCol w:w="1928"/>
        <w:gridCol w:w="1969"/>
        <w:gridCol w:w="1878"/>
      </w:tblGrid>
      <w:tr w:rsidR="00273133" w14:paraId="242B9091" w14:textId="77777777">
        <w:trPr>
          <w:tblHeader/>
          <w:jc w:val="center"/>
        </w:trPr>
        <w:tc>
          <w:tcPr>
            <w:tcW w:w="2076" w:type="dxa"/>
            <w:shd w:val="clear" w:color="auto" w:fill="1F4E79"/>
            <w:vAlign w:val="center"/>
          </w:tcPr>
          <w:p w14:paraId="0C6A3CB8" w14:textId="77777777" w:rsidR="00273133" w:rsidRDefault="008C72B6" w:rsidP="00EB4EBB">
            <w:pPr>
              <w:spacing w:before="40" w:line="320" w:lineRule="exact"/>
            </w:pPr>
            <w:r>
              <w:rPr>
                <w:b/>
                <w:color w:val="FFFFFF"/>
                <w:sz w:val="20"/>
              </w:rPr>
              <w:t>LHS</w:t>
            </w:r>
          </w:p>
        </w:tc>
        <w:tc>
          <w:tcPr>
            <w:tcW w:w="2076" w:type="dxa"/>
            <w:shd w:val="clear" w:color="auto" w:fill="1F4E79"/>
            <w:vAlign w:val="center"/>
          </w:tcPr>
          <w:p w14:paraId="62A8219A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b/>
                <w:color w:val="FFFFFF"/>
                <w:sz w:val="20"/>
              </w:rPr>
              <w:t>support</w:t>
            </w:r>
          </w:p>
        </w:tc>
        <w:tc>
          <w:tcPr>
            <w:tcW w:w="2076" w:type="dxa"/>
            <w:shd w:val="clear" w:color="auto" w:fill="1F4E79"/>
            <w:vAlign w:val="center"/>
          </w:tcPr>
          <w:p w14:paraId="671E0B14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b/>
                <w:color w:val="FFFFFF"/>
                <w:sz w:val="20"/>
              </w:rPr>
              <w:t>confidence</w:t>
            </w:r>
          </w:p>
        </w:tc>
        <w:tc>
          <w:tcPr>
            <w:tcW w:w="2076" w:type="dxa"/>
            <w:shd w:val="clear" w:color="auto" w:fill="1F4E79"/>
            <w:vAlign w:val="center"/>
          </w:tcPr>
          <w:p w14:paraId="069BDAF5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b/>
                <w:color w:val="FFFFFF"/>
                <w:sz w:val="20"/>
              </w:rPr>
              <w:t>lift</w:t>
            </w:r>
          </w:p>
        </w:tc>
      </w:tr>
      <w:tr w:rsidR="00273133" w14:paraId="7FBC98C0" w14:textId="77777777">
        <w:trPr>
          <w:jc w:val="center"/>
        </w:trPr>
        <w:tc>
          <w:tcPr>
            <w:tcW w:w="2076" w:type="dxa"/>
            <w:vAlign w:val="center"/>
          </w:tcPr>
          <w:p w14:paraId="3655E0EB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Glucose=high, DiabetesPedigreeFunction=high</w:t>
            </w:r>
          </w:p>
        </w:tc>
        <w:tc>
          <w:tcPr>
            <w:tcW w:w="2076" w:type="dxa"/>
            <w:vAlign w:val="center"/>
          </w:tcPr>
          <w:p w14:paraId="17A273D6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0.061</w:t>
            </w:r>
          </w:p>
        </w:tc>
        <w:tc>
          <w:tcPr>
            <w:tcW w:w="2076" w:type="dxa"/>
            <w:vAlign w:val="center"/>
          </w:tcPr>
          <w:p w14:paraId="4E4291C3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0.800</w:t>
            </w:r>
          </w:p>
        </w:tc>
        <w:tc>
          <w:tcPr>
            <w:tcW w:w="2076" w:type="dxa"/>
            <w:vAlign w:val="center"/>
          </w:tcPr>
          <w:p w14:paraId="6ADEC871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2.41</w:t>
            </w:r>
          </w:p>
        </w:tc>
      </w:tr>
      <w:tr w:rsidR="00273133" w14:paraId="20D95608" w14:textId="77777777">
        <w:trPr>
          <w:jc w:val="center"/>
        </w:trPr>
        <w:tc>
          <w:tcPr>
            <w:tcW w:w="2076" w:type="dxa"/>
            <w:shd w:val="clear" w:color="auto" w:fill="EEF4FA"/>
            <w:vAlign w:val="center"/>
          </w:tcPr>
          <w:p w14:paraId="013CE7C7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Pregnancies=high, Glucose=high, Age=high</w:t>
            </w:r>
          </w:p>
        </w:tc>
        <w:tc>
          <w:tcPr>
            <w:tcW w:w="2076" w:type="dxa"/>
            <w:shd w:val="clear" w:color="auto" w:fill="EEF4FA"/>
            <w:vAlign w:val="center"/>
          </w:tcPr>
          <w:p w14:paraId="189471AC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0.056</w:t>
            </w:r>
          </w:p>
        </w:tc>
        <w:tc>
          <w:tcPr>
            <w:tcW w:w="2076" w:type="dxa"/>
            <w:shd w:val="clear" w:color="auto" w:fill="EEF4FA"/>
            <w:vAlign w:val="center"/>
          </w:tcPr>
          <w:p w14:paraId="11D985B1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0.759</w:t>
            </w:r>
          </w:p>
        </w:tc>
        <w:tc>
          <w:tcPr>
            <w:tcW w:w="2076" w:type="dxa"/>
            <w:shd w:val="clear" w:color="auto" w:fill="EEF4FA"/>
            <w:vAlign w:val="center"/>
          </w:tcPr>
          <w:p w14:paraId="60EA8ABD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2.29</w:t>
            </w:r>
          </w:p>
        </w:tc>
      </w:tr>
      <w:tr w:rsidR="00273133" w14:paraId="200A39A9" w14:textId="77777777">
        <w:trPr>
          <w:jc w:val="center"/>
        </w:trPr>
        <w:tc>
          <w:tcPr>
            <w:tcW w:w="2076" w:type="dxa"/>
            <w:vAlign w:val="center"/>
          </w:tcPr>
          <w:p w14:paraId="4CC63923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Glucose=high, SkinThickness=medium, DiabetesPedigreeFunction=medium</w:t>
            </w:r>
          </w:p>
        </w:tc>
        <w:tc>
          <w:tcPr>
            <w:tcW w:w="2076" w:type="dxa"/>
            <w:vAlign w:val="center"/>
          </w:tcPr>
          <w:p w14:paraId="6B8AD173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0.056</w:t>
            </w:r>
          </w:p>
        </w:tc>
        <w:tc>
          <w:tcPr>
            <w:tcW w:w="2076" w:type="dxa"/>
            <w:vAlign w:val="center"/>
          </w:tcPr>
          <w:p w14:paraId="47920B88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0.759</w:t>
            </w:r>
          </w:p>
        </w:tc>
        <w:tc>
          <w:tcPr>
            <w:tcW w:w="2076" w:type="dxa"/>
            <w:vAlign w:val="center"/>
          </w:tcPr>
          <w:p w14:paraId="48D149D5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2.29</w:t>
            </w:r>
          </w:p>
        </w:tc>
      </w:tr>
      <w:tr w:rsidR="00273133" w14:paraId="3F2C08AD" w14:textId="77777777">
        <w:trPr>
          <w:jc w:val="center"/>
        </w:trPr>
        <w:tc>
          <w:tcPr>
            <w:tcW w:w="2076" w:type="dxa"/>
            <w:shd w:val="clear" w:color="auto" w:fill="EEF4FA"/>
            <w:vAlign w:val="center"/>
          </w:tcPr>
          <w:p w14:paraId="4352D499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Pregnancies=high, Glucose=high</w:t>
            </w:r>
          </w:p>
        </w:tc>
        <w:tc>
          <w:tcPr>
            <w:tcW w:w="2076" w:type="dxa"/>
            <w:shd w:val="clear" w:color="auto" w:fill="EEF4FA"/>
            <w:vAlign w:val="center"/>
          </w:tcPr>
          <w:p w14:paraId="5BB2C101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0.066</w:t>
            </w:r>
          </w:p>
        </w:tc>
        <w:tc>
          <w:tcPr>
            <w:tcW w:w="2076" w:type="dxa"/>
            <w:shd w:val="clear" w:color="auto" w:fill="EEF4FA"/>
            <w:vAlign w:val="center"/>
          </w:tcPr>
          <w:p w14:paraId="73A331E1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0.743</w:t>
            </w:r>
          </w:p>
        </w:tc>
        <w:tc>
          <w:tcPr>
            <w:tcW w:w="2076" w:type="dxa"/>
            <w:shd w:val="clear" w:color="auto" w:fill="EEF4FA"/>
            <w:vAlign w:val="center"/>
          </w:tcPr>
          <w:p w14:paraId="56BD81DE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2.24</w:t>
            </w:r>
          </w:p>
        </w:tc>
      </w:tr>
      <w:tr w:rsidR="00273133" w14:paraId="18079343" w14:textId="77777777">
        <w:trPr>
          <w:jc w:val="center"/>
        </w:trPr>
        <w:tc>
          <w:tcPr>
            <w:tcW w:w="2076" w:type="dxa"/>
            <w:vAlign w:val="center"/>
          </w:tcPr>
          <w:p w14:paraId="1755A553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Insulin=high, Age=high</w:t>
            </w:r>
          </w:p>
        </w:tc>
        <w:tc>
          <w:tcPr>
            <w:tcW w:w="2076" w:type="dxa"/>
            <w:vAlign w:val="center"/>
          </w:tcPr>
          <w:p w14:paraId="4BB417C6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0.059</w:t>
            </w:r>
          </w:p>
        </w:tc>
        <w:tc>
          <w:tcPr>
            <w:tcW w:w="2076" w:type="dxa"/>
            <w:vAlign w:val="center"/>
          </w:tcPr>
          <w:p w14:paraId="5700F0BA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0.742</w:t>
            </w:r>
          </w:p>
        </w:tc>
        <w:tc>
          <w:tcPr>
            <w:tcW w:w="2076" w:type="dxa"/>
            <w:vAlign w:val="center"/>
          </w:tcPr>
          <w:p w14:paraId="5A1FFBB1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2.24</w:t>
            </w:r>
          </w:p>
        </w:tc>
      </w:tr>
    </w:tbl>
    <w:p w14:paraId="75A942A2" w14:textId="77777777" w:rsidR="00273133" w:rsidRDefault="00273133" w:rsidP="00EB4EBB">
      <w:pPr>
        <w:spacing w:line="320" w:lineRule="exact"/>
      </w:pPr>
    </w:p>
    <w:p w14:paraId="796E441F" w14:textId="77777777" w:rsidR="00273133" w:rsidRDefault="008C72B6" w:rsidP="00EB4EBB">
      <w:pPr>
        <w:keepNext/>
        <w:spacing w:before="200" w:line="320" w:lineRule="exact"/>
      </w:pPr>
      <w:r>
        <w:rPr>
          <w:b/>
          <w:color w:val="2E75B6"/>
        </w:rPr>
        <w:t>2. RHS = Outcome=No，共產出 367 條規則。lift 最高的是這三條：</w:t>
      </w:r>
    </w:p>
    <w:tbl>
      <w:tblPr>
        <w:tblW w:w="0" w:type="auto"/>
        <w:jc w:val="center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4" w:space="0" w:color="B7C9DB"/>
          <w:insideV w:val="single" w:sz="4" w:space="0" w:color="B7C9DB"/>
        </w:tblBorders>
        <w:tblLook w:val="04A0" w:firstRow="1" w:lastRow="0" w:firstColumn="1" w:lastColumn="0" w:noHBand="0" w:noVBand="1"/>
      </w:tblPr>
      <w:tblGrid>
        <w:gridCol w:w="2076"/>
        <w:gridCol w:w="2076"/>
        <w:gridCol w:w="2076"/>
        <w:gridCol w:w="2076"/>
      </w:tblGrid>
      <w:tr w:rsidR="00273133" w14:paraId="21657E56" w14:textId="77777777">
        <w:trPr>
          <w:tblHeader/>
          <w:jc w:val="center"/>
        </w:trPr>
        <w:tc>
          <w:tcPr>
            <w:tcW w:w="2076" w:type="dxa"/>
            <w:shd w:val="clear" w:color="auto" w:fill="1F4E79"/>
            <w:vAlign w:val="center"/>
          </w:tcPr>
          <w:p w14:paraId="16386275" w14:textId="77777777" w:rsidR="00273133" w:rsidRDefault="008C72B6" w:rsidP="00EB4EBB">
            <w:pPr>
              <w:spacing w:before="40" w:line="320" w:lineRule="exact"/>
            </w:pPr>
            <w:r>
              <w:rPr>
                <w:b/>
                <w:color w:val="FFFFFF"/>
                <w:sz w:val="20"/>
              </w:rPr>
              <w:t>LHS</w:t>
            </w:r>
          </w:p>
        </w:tc>
        <w:tc>
          <w:tcPr>
            <w:tcW w:w="2076" w:type="dxa"/>
            <w:shd w:val="clear" w:color="auto" w:fill="1F4E79"/>
            <w:vAlign w:val="center"/>
          </w:tcPr>
          <w:p w14:paraId="0C25EC76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b/>
                <w:color w:val="FFFFFF"/>
                <w:sz w:val="20"/>
              </w:rPr>
              <w:t>support</w:t>
            </w:r>
          </w:p>
        </w:tc>
        <w:tc>
          <w:tcPr>
            <w:tcW w:w="2076" w:type="dxa"/>
            <w:shd w:val="clear" w:color="auto" w:fill="1F4E79"/>
            <w:vAlign w:val="center"/>
          </w:tcPr>
          <w:p w14:paraId="25ED290F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b/>
                <w:color w:val="FFFFFF"/>
                <w:sz w:val="20"/>
              </w:rPr>
              <w:t>confidence</w:t>
            </w:r>
          </w:p>
        </w:tc>
        <w:tc>
          <w:tcPr>
            <w:tcW w:w="2076" w:type="dxa"/>
            <w:shd w:val="clear" w:color="auto" w:fill="1F4E79"/>
            <w:vAlign w:val="center"/>
          </w:tcPr>
          <w:p w14:paraId="164CF526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b/>
                <w:color w:val="FFFFFF"/>
                <w:sz w:val="20"/>
              </w:rPr>
              <w:t>lift</w:t>
            </w:r>
          </w:p>
        </w:tc>
      </w:tr>
      <w:tr w:rsidR="00273133" w14:paraId="54826AA1" w14:textId="77777777">
        <w:trPr>
          <w:jc w:val="center"/>
        </w:trPr>
        <w:tc>
          <w:tcPr>
            <w:tcW w:w="2076" w:type="dxa"/>
            <w:vAlign w:val="center"/>
          </w:tcPr>
          <w:p w14:paraId="4DAC6050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Glucose=low, Insulin=low, BMI=low</w:t>
            </w:r>
          </w:p>
        </w:tc>
        <w:tc>
          <w:tcPr>
            <w:tcW w:w="2076" w:type="dxa"/>
            <w:vAlign w:val="center"/>
          </w:tcPr>
          <w:p w14:paraId="68F7CA4E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0.071</w:t>
            </w:r>
          </w:p>
        </w:tc>
        <w:tc>
          <w:tcPr>
            <w:tcW w:w="2076" w:type="dxa"/>
            <w:vAlign w:val="center"/>
          </w:tcPr>
          <w:p w14:paraId="05190C19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1.00</w:t>
            </w:r>
          </w:p>
        </w:tc>
        <w:tc>
          <w:tcPr>
            <w:tcW w:w="2076" w:type="dxa"/>
            <w:vAlign w:val="center"/>
          </w:tcPr>
          <w:p w14:paraId="2CF1D4EE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1.50</w:t>
            </w:r>
          </w:p>
        </w:tc>
      </w:tr>
      <w:tr w:rsidR="00273133" w14:paraId="29733157" w14:textId="77777777">
        <w:trPr>
          <w:jc w:val="center"/>
        </w:trPr>
        <w:tc>
          <w:tcPr>
            <w:tcW w:w="2076" w:type="dxa"/>
            <w:shd w:val="clear" w:color="auto" w:fill="EEF4FA"/>
            <w:vAlign w:val="center"/>
          </w:tcPr>
          <w:p w14:paraId="2A4176DC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Glucose=low, SkinThickness=low, Insulin=low</w:t>
            </w:r>
          </w:p>
        </w:tc>
        <w:tc>
          <w:tcPr>
            <w:tcW w:w="2076" w:type="dxa"/>
            <w:shd w:val="clear" w:color="auto" w:fill="EEF4FA"/>
            <w:vAlign w:val="center"/>
          </w:tcPr>
          <w:p w14:paraId="2C799DA1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0.071</w:t>
            </w:r>
          </w:p>
        </w:tc>
        <w:tc>
          <w:tcPr>
            <w:tcW w:w="2076" w:type="dxa"/>
            <w:shd w:val="clear" w:color="auto" w:fill="EEF4FA"/>
            <w:vAlign w:val="center"/>
          </w:tcPr>
          <w:p w14:paraId="50A0FCCF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1.00</w:t>
            </w:r>
          </w:p>
        </w:tc>
        <w:tc>
          <w:tcPr>
            <w:tcW w:w="2076" w:type="dxa"/>
            <w:shd w:val="clear" w:color="auto" w:fill="EEF4FA"/>
            <w:vAlign w:val="center"/>
          </w:tcPr>
          <w:p w14:paraId="4B0F6A70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1.50</w:t>
            </w:r>
          </w:p>
        </w:tc>
      </w:tr>
      <w:tr w:rsidR="00273133" w14:paraId="42DB7ADB" w14:textId="77777777">
        <w:trPr>
          <w:jc w:val="center"/>
        </w:trPr>
        <w:tc>
          <w:tcPr>
            <w:tcW w:w="2076" w:type="dxa"/>
            <w:vAlign w:val="center"/>
          </w:tcPr>
          <w:p w14:paraId="4338AA9A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Glucose=low, Insulin=low, Age=low</w:t>
            </w:r>
          </w:p>
        </w:tc>
        <w:tc>
          <w:tcPr>
            <w:tcW w:w="2076" w:type="dxa"/>
            <w:vAlign w:val="center"/>
          </w:tcPr>
          <w:p w14:paraId="6FF5A12C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0.071</w:t>
            </w:r>
          </w:p>
        </w:tc>
        <w:tc>
          <w:tcPr>
            <w:tcW w:w="2076" w:type="dxa"/>
            <w:vAlign w:val="center"/>
          </w:tcPr>
          <w:p w14:paraId="3D34FCE9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1.00</w:t>
            </w:r>
          </w:p>
        </w:tc>
        <w:tc>
          <w:tcPr>
            <w:tcW w:w="2076" w:type="dxa"/>
            <w:vAlign w:val="center"/>
          </w:tcPr>
          <w:p w14:paraId="34D74E16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1.50</w:t>
            </w:r>
          </w:p>
        </w:tc>
      </w:tr>
    </w:tbl>
    <w:p w14:paraId="79050DBB" w14:textId="77777777" w:rsidR="00273133" w:rsidRDefault="00273133" w:rsidP="00EB4EBB">
      <w:pPr>
        <w:spacing w:line="320" w:lineRule="exact"/>
      </w:pPr>
    </w:p>
    <w:p w14:paraId="51ECA788" w14:textId="77777777" w:rsidR="00273133" w:rsidRDefault="008C72B6" w:rsidP="00EB4EBB">
      <w:pPr>
        <w:keepNext/>
        <w:spacing w:before="200" w:line="320" w:lineRule="exact"/>
      </w:pPr>
      <w:r>
        <w:rPr>
          <w:b/>
          <w:color w:val="2E75B6"/>
        </w:rPr>
        <w:t>3. LHS 各欄位出現次數</w:t>
      </w:r>
    </w:p>
    <w:tbl>
      <w:tblPr>
        <w:tblW w:w="0" w:type="auto"/>
        <w:jc w:val="center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4" w:space="0" w:color="B7C9DB"/>
          <w:insideV w:val="single" w:sz="4" w:space="0" w:color="B7C9DB"/>
        </w:tblBorders>
        <w:tblLook w:val="04A0" w:firstRow="1" w:lastRow="0" w:firstColumn="1" w:lastColumn="0" w:noHBand="0" w:noVBand="1"/>
      </w:tblPr>
      <w:tblGrid>
        <w:gridCol w:w="1322"/>
        <w:gridCol w:w="2690"/>
        <w:gridCol w:w="1331"/>
        <w:gridCol w:w="2690"/>
        <w:gridCol w:w="1363"/>
      </w:tblGrid>
      <w:tr w:rsidR="00273133" w14:paraId="4C7D526A" w14:textId="77777777">
        <w:trPr>
          <w:tblHeader/>
          <w:jc w:val="center"/>
        </w:trPr>
        <w:tc>
          <w:tcPr>
            <w:tcW w:w="1661" w:type="dxa"/>
            <w:shd w:val="clear" w:color="auto" w:fill="1F4E79"/>
            <w:vAlign w:val="center"/>
          </w:tcPr>
          <w:p w14:paraId="7EE3FC1F" w14:textId="77777777" w:rsidR="00273133" w:rsidRDefault="008C72B6" w:rsidP="00EB4EBB">
            <w:pPr>
              <w:spacing w:before="40" w:line="320" w:lineRule="exact"/>
            </w:pPr>
            <w:r>
              <w:rPr>
                <w:b/>
                <w:color w:val="FFFFFF"/>
                <w:sz w:val="20"/>
              </w:rPr>
              <w:t>排序</w:t>
            </w:r>
          </w:p>
        </w:tc>
        <w:tc>
          <w:tcPr>
            <w:tcW w:w="1661" w:type="dxa"/>
            <w:shd w:val="clear" w:color="auto" w:fill="1F4E79"/>
            <w:vAlign w:val="center"/>
          </w:tcPr>
          <w:p w14:paraId="0B4C2ACD" w14:textId="77777777" w:rsidR="00273133" w:rsidRDefault="008C72B6" w:rsidP="00EB4EBB">
            <w:pPr>
              <w:spacing w:before="40" w:line="320" w:lineRule="exact"/>
            </w:pPr>
            <w:r>
              <w:rPr>
                <w:b/>
                <w:color w:val="FFFFFF"/>
                <w:sz w:val="20"/>
              </w:rPr>
              <w:t>RHS=Yes 時的欄位</w:t>
            </w:r>
          </w:p>
        </w:tc>
        <w:tc>
          <w:tcPr>
            <w:tcW w:w="1661" w:type="dxa"/>
            <w:shd w:val="clear" w:color="auto" w:fill="1F4E79"/>
            <w:vAlign w:val="center"/>
          </w:tcPr>
          <w:p w14:paraId="04129F91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b/>
                <w:color w:val="FFFFFF"/>
                <w:sz w:val="20"/>
              </w:rPr>
              <w:t>次數</w:t>
            </w:r>
          </w:p>
        </w:tc>
        <w:tc>
          <w:tcPr>
            <w:tcW w:w="1661" w:type="dxa"/>
            <w:shd w:val="clear" w:color="auto" w:fill="1F4E79"/>
            <w:vAlign w:val="center"/>
          </w:tcPr>
          <w:p w14:paraId="59802DC7" w14:textId="77777777" w:rsidR="00273133" w:rsidRDefault="008C72B6" w:rsidP="00EB4EBB">
            <w:pPr>
              <w:spacing w:before="40" w:line="320" w:lineRule="exact"/>
            </w:pPr>
            <w:r>
              <w:rPr>
                <w:b/>
                <w:color w:val="FFFFFF"/>
                <w:sz w:val="20"/>
              </w:rPr>
              <w:t>RHS=No 時的欄位</w:t>
            </w:r>
          </w:p>
        </w:tc>
        <w:tc>
          <w:tcPr>
            <w:tcW w:w="1661" w:type="dxa"/>
            <w:shd w:val="clear" w:color="auto" w:fill="1F4E79"/>
            <w:vAlign w:val="center"/>
          </w:tcPr>
          <w:p w14:paraId="25691CA9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b/>
                <w:color w:val="FFFFFF"/>
                <w:sz w:val="20"/>
              </w:rPr>
              <w:t>次數</w:t>
            </w:r>
          </w:p>
        </w:tc>
      </w:tr>
      <w:tr w:rsidR="00273133" w14:paraId="5D3F1B37" w14:textId="77777777">
        <w:trPr>
          <w:jc w:val="center"/>
        </w:trPr>
        <w:tc>
          <w:tcPr>
            <w:tcW w:w="1661" w:type="dxa"/>
            <w:vAlign w:val="center"/>
          </w:tcPr>
          <w:p w14:paraId="7ECF903C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1</w:t>
            </w:r>
          </w:p>
        </w:tc>
        <w:tc>
          <w:tcPr>
            <w:tcW w:w="1661" w:type="dxa"/>
            <w:vAlign w:val="center"/>
          </w:tcPr>
          <w:p w14:paraId="7BDD44EE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Glucose</w:t>
            </w:r>
          </w:p>
        </w:tc>
        <w:tc>
          <w:tcPr>
            <w:tcW w:w="1661" w:type="dxa"/>
            <w:vAlign w:val="center"/>
          </w:tcPr>
          <w:p w14:paraId="72AA5778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24</w:t>
            </w:r>
          </w:p>
        </w:tc>
        <w:tc>
          <w:tcPr>
            <w:tcW w:w="1661" w:type="dxa"/>
            <w:vAlign w:val="center"/>
          </w:tcPr>
          <w:p w14:paraId="0BEA7DEC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Glucose</w:t>
            </w:r>
          </w:p>
        </w:tc>
        <w:tc>
          <w:tcPr>
            <w:tcW w:w="1661" w:type="dxa"/>
            <w:vAlign w:val="center"/>
          </w:tcPr>
          <w:p w14:paraId="3DED8CCB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143</w:t>
            </w:r>
          </w:p>
        </w:tc>
      </w:tr>
      <w:tr w:rsidR="00273133" w14:paraId="2F5162C5" w14:textId="77777777">
        <w:trPr>
          <w:jc w:val="center"/>
        </w:trPr>
        <w:tc>
          <w:tcPr>
            <w:tcW w:w="1661" w:type="dxa"/>
            <w:shd w:val="clear" w:color="auto" w:fill="EEF4FA"/>
            <w:vAlign w:val="center"/>
          </w:tcPr>
          <w:p w14:paraId="5903F428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2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07BA80F2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Age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18F1724C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9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01BA91CC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Pregnancies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6D77FDD2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126</w:t>
            </w:r>
          </w:p>
        </w:tc>
      </w:tr>
      <w:tr w:rsidR="00273133" w14:paraId="3FDB2F5C" w14:textId="77777777">
        <w:trPr>
          <w:jc w:val="center"/>
        </w:trPr>
        <w:tc>
          <w:tcPr>
            <w:tcW w:w="1661" w:type="dxa"/>
            <w:vAlign w:val="center"/>
          </w:tcPr>
          <w:p w14:paraId="6046E553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3</w:t>
            </w:r>
          </w:p>
        </w:tc>
        <w:tc>
          <w:tcPr>
            <w:tcW w:w="1661" w:type="dxa"/>
            <w:vAlign w:val="center"/>
          </w:tcPr>
          <w:p w14:paraId="1AD87F1D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SkinThickness</w:t>
            </w:r>
          </w:p>
        </w:tc>
        <w:tc>
          <w:tcPr>
            <w:tcW w:w="1661" w:type="dxa"/>
            <w:vAlign w:val="center"/>
          </w:tcPr>
          <w:p w14:paraId="7E914CD4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9</w:t>
            </w:r>
          </w:p>
        </w:tc>
        <w:tc>
          <w:tcPr>
            <w:tcW w:w="1661" w:type="dxa"/>
            <w:vAlign w:val="center"/>
          </w:tcPr>
          <w:p w14:paraId="273D644B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Age</w:t>
            </w:r>
          </w:p>
        </w:tc>
        <w:tc>
          <w:tcPr>
            <w:tcW w:w="1661" w:type="dxa"/>
            <w:vAlign w:val="center"/>
          </w:tcPr>
          <w:p w14:paraId="793D4DB6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124</w:t>
            </w:r>
          </w:p>
        </w:tc>
      </w:tr>
      <w:tr w:rsidR="00273133" w14:paraId="6017E60E" w14:textId="77777777">
        <w:trPr>
          <w:jc w:val="center"/>
        </w:trPr>
        <w:tc>
          <w:tcPr>
            <w:tcW w:w="1661" w:type="dxa"/>
            <w:shd w:val="clear" w:color="auto" w:fill="EEF4FA"/>
            <w:vAlign w:val="center"/>
          </w:tcPr>
          <w:p w14:paraId="56B4BA28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4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6E567349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Insulin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0591A0CC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8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3ED26D87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SkinThickness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29C0AF75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124</w:t>
            </w:r>
          </w:p>
        </w:tc>
      </w:tr>
      <w:tr w:rsidR="00273133" w14:paraId="07B05E55" w14:textId="77777777">
        <w:trPr>
          <w:jc w:val="center"/>
        </w:trPr>
        <w:tc>
          <w:tcPr>
            <w:tcW w:w="1661" w:type="dxa"/>
            <w:vAlign w:val="center"/>
          </w:tcPr>
          <w:p w14:paraId="0FE19D07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5</w:t>
            </w:r>
          </w:p>
        </w:tc>
        <w:tc>
          <w:tcPr>
            <w:tcW w:w="1661" w:type="dxa"/>
            <w:vAlign w:val="center"/>
          </w:tcPr>
          <w:p w14:paraId="5D51C545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BMI</w:t>
            </w:r>
          </w:p>
        </w:tc>
        <w:tc>
          <w:tcPr>
            <w:tcW w:w="1661" w:type="dxa"/>
            <w:vAlign w:val="center"/>
          </w:tcPr>
          <w:p w14:paraId="2509DCF5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7</w:t>
            </w:r>
          </w:p>
        </w:tc>
        <w:tc>
          <w:tcPr>
            <w:tcW w:w="1661" w:type="dxa"/>
            <w:vAlign w:val="center"/>
          </w:tcPr>
          <w:p w14:paraId="066E6445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DiabetesPedigreeFunction</w:t>
            </w:r>
          </w:p>
        </w:tc>
        <w:tc>
          <w:tcPr>
            <w:tcW w:w="1661" w:type="dxa"/>
            <w:vAlign w:val="center"/>
          </w:tcPr>
          <w:p w14:paraId="5409668F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119</w:t>
            </w:r>
          </w:p>
        </w:tc>
      </w:tr>
      <w:tr w:rsidR="00273133" w14:paraId="0AEF1A95" w14:textId="77777777">
        <w:trPr>
          <w:jc w:val="center"/>
        </w:trPr>
        <w:tc>
          <w:tcPr>
            <w:tcW w:w="1661" w:type="dxa"/>
            <w:shd w:val="clear" w:color="auto" w:fill="EEF4FA"/>
            <w:vAlign w:val="center"/>
          </w:tcPr>
          <w:p w14:paraId="141FA951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6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1DAF3203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BloodPressure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651E6FA9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5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5BAE86AD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BMI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51718459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118</w:t>
            </w:r>
          </w:p>
        </w:tc>
      </w:tr>
      <w:tr w:rsidR="00273133" w14:paraId="5B0D3CC5" w14:textId="77777777">
        <w:trPr>
          <w:jc w:val="center"/>
        </w:trPr>
        <w:tc>
          <w:tcPr>
            <w:tcW w:w="1661" w:type="dxa"/>
            <w:vAlign w:val="center"/>
          </w:tcPr>
          <w:p w14:paraId="11DB8E37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7</w:t>
            </w:r>
          </w:p>
        </w:tc>
        <w:tc>
          <w:tcPr>
            <w:tcW w:w="1661" w:type="dxa"/>
            <w:vAlign w:val="center"/>
          </w:tcPr>
          <w:p w14:paraId="2EEB7D6B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Pregnancies</w:t>
            </w:r>
          </w:p>
        </w:tc>
        <w:tc>
          <w:tcPr>
            <w:tcW w:w="1661" w:type="dxa"/>
            <w:vAlign w:val="center"/>
          </w:tcPr>
          <w:p w14:paraId="1B373682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5</w:t>
            </w:r>
          </w:p>
        </w:tc>
        <w:tc>
          <w:tcPr>
            <w:tcW w:w="1661" w:type="dxa"/>
            <w:vAlign w:val="center"/>
          </w:tcPr>
          <w:p w14:paraId="3032DB64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BloodPressure</w:t>
            </w:r>
          </w:p>
        </w:tc>
        <w:tc>
          <w:tcPr>
            <w:tcW w:w="1661" w:type="dxa"/>
            <w:vAlign w:val="center"/>
          </w:tcPr>
          <w:p w14:paraId="2A174DB7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114</w:t>
            </w:r>
          </w:p>
        </w:tc>
      </w:tr>
      <w:tr w:rsidR="00273133" w14:paraId="38695201" w14:textId="77777777">
        <w:trPr>
          <w:jc w:val="center"/>
        </w:trPr>
        <w:tc>
          <w:tcPr>
            <w:tcW w:w="1661" w:type="dxa"/>
            <w:shd w:val="clear" w:color="auto" w:fill="EEF4FA"/>
            <w:vAlign w:val="center"/>
          </w:tcPr>
          <w:p w14:paraId="25E142DC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8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4DCEBDF9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DiabetesPedigreeFunction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0F5AE150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3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2C826419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Insulin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2146E91A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113</w:t>
            </w:r>
          </w:p>
        </w:tc>
      </w:tr>
    </w:tbl>
    <w:p w14:paraId="3B7BB5BF" w14:textId="77777777" w:rsidR="00273133" w:rsidRDefault="00273133" w:rsidP="00EB4EBB">
      <w:pPr>
        <w:spacing w:line="320" w:lineRule="exact"/>
      </w:pPr>
    </w:p>
    <w:p w14:paraId="13F841DF" w14:textId="77777777" w:rsidR="00273133" w:rsidRDefault="008C72B6" w:rsidP="00EB4EBB">
      <w:pPr>
        <w:spacing w:line="320" w:lineRule="exact"/>
        <w:ind w:left="170"/>
        <w:jc w:val="both"/>
      </w:pPr>
      <w:r>
        <w:rPr>
          <w:color w:val="1A1A1A"/>
        </w:rPr>
        <w:t>最常出現的「等級」：RHS=Yes 是 Glucose=high 出現 24 次、Insulin=high 7 次、SkinThickness=medium 7 次、Age=high 6 次、BMI=medium 6 次；RHS=No 是 DiabetesPedigreeFunction=medium 98 次、Glucose=medium 89 次、BloodPressure=medium 76 次、SkinThickness=medium 72 次、Age=medium 70 次。</w:t>
      </w:r>
    </w:p>
    <w:p w14:paraId="3603C78D" w14:textId="77777777" w:rsidR="00273133" w:rsidRDefault="008C72B6" w:rsidP="00EB4EBB">
      <w:pPr>
        <w:keepNext/>
        <w:shd w:val="clear" w:color="auto" w:fill="1F4E79"/>
        <w:spacing w:before="320" w:line="320" w:lineRule="exact"/>
      </w:pPr>
      <w:r>
        <w:rPr>
          <w:b/>
          <w:color w:val="FFFFFF"/>
          <w:sz w:val="27"/>
        </w:rPr>
        <w:lastRenderedPageBreak/>
        <w:t>(三) 判斷方式</w:t>
      </w:r>
    </w:p>
    <w:p w14:paraId="4A0B4743" w14:textId="77777777" w:rsidR="00273133" w:rsidRDefault="008C72B6" w:rsidP="00EB4EBB">
      <w:pPr>
        <w:spacing w:line="320" w:lineRule="exact"/>
        <w:ind w:left="170"/>
        <w:jc w:val="both"/>
      </w:pPr>
      <w:r>
        <w:rPr>
          <w:color w:val="1A1A1A"/>
        </w:rPr>
        <w:t>一樣看 support、confidence、lift 三個數字。support 代表這組合在 392 筆裡出現的比例，confidence 是在 LHS 成立的人裡面真的得糖尿病的比例，lift 是相對於全體 33.2% 的倍數。Outcome=Yes 只佔三分之一，所以 lift 大於 2 就代表這個組合明顯把風險拉高；lift 接近 1 就表示沒什麼用。</w:t>
      </w:r>
    </w:p>
    <w:p w14:paraId="2DB9A36B" w14:textId="77777777" w:rsidR="00273133" w:rsidRDefault="008C72B6" w:rsidP="00EB4EBB">
      <w:pPr>
        <w:spacing w:line="320" w:lineRule="exact"/>
        <w:ind w:left="170"/>
        <w:jc w:val="both"/>
      </w:pPr>
      <w:r>
        <w:rPr>
          <w:color w:val="1A1A1A"/>
        </w:rPr>
        <w:t>Outcome=No 那邊要特別小心，因為不生病的人本來就是多數（66.8%），confidence 很容易做到 1.00，但 lift 只有 1.50，看 confidence 會誤判成「超準」，實際上價值有限。所以判斷規則好壞要以 lift 為主。另外這些都是組合規則，單一變數沒辦法保證結果，要看一整組條件的搭配。</w:t>
      </w:r>
    </w:p>
    <w:p w14:paraId="45BEFDB0" w14:textId="77777777" w:rsidR="00273133" w:rsidRDefault="008C72B6" w:rsidP="00EB4EBB">
      <w:pPr>
        <w:keepNext/>
        <w:shd w:val="clear" w:color="auto" w:fill="1F4E79"/>
        <w:spacing w:before="320" w:line="320" w:lineRule="exact"/>
      </w:pPr>
      <w:r>
        <w:rPr>
          <w:b/>
          <w:color w:val="FFFFFF"/>
          <w:sz w:val="27"/>
        </w:rPr>
        <w:t>(四) 管理意涵</w:t>
      </w:r>
    </w:p>
    <w:p w14:paraId="4B171D28" w14:textId="77777777" w:rsidR="00273133" w:rsidRDefault="008C72B6" w:rsidP="00EB4EBB">
      <w:pPr>
        <w:spacing w:line="320" w:lineRule="exact"/>
        <w:ind w:left="170"/>
        <w:jc w:val="both"/>
      </w:pPr>
      <w:r>
        <w:rPr>
          <w:color w:val="1A1A1A"/>
        </w:rPr>
        <w:t>血糖（Glucose）是最關鍵的指標。它在 RHS=Yes 的規則裡出現 24 次，而且 Glucose=high 幾乎壟斷了高風險規則；Glucose=high 再搭配 DiabetesPedigreeFunction=high（家族史），confidence 到 0.8、lift 2.41，是全部規則裡最強的一條，這種人應該列為第一優先追蹤。</w:t>
      </w:r>
    </w:p>
    <w:p w14:paraId="50C667AA" w14:textId="77777777" w:rsidR="00273133" w:rsidRDefault="008C72B6" w:rsidP="00EB4EBB">
      <w:pPr>
        <w:spacing w:line="320" w:lineRule="exact"/>
        <w:ind w:left="170"/>
        <w:jc w:val="both"/>
      </w:pPr>
      <w:r>
        <w:rPr>
          <w:color w:val="1A1A1A"/>
        </w:rPr>
        <w:t>除了血糖之外，Insulin、Age、BMI、SkinThickness 也都有貢獻，這幾個一起看其實就是代謝症候群的整組訊號。Pregnancies=high、Glucose=high、Age=high 這條（lift 2.29）也符合臨床上高齡產婦風險較高的認知。</w:t>
      </w:r>
    </w:p>
    <w:p w14:paraId="6683C051" w14:textId="77777777" w:rsidR="00273133" w:rsidRDefault="008C72B6" w:rsidP="00EB4EBB">
      <w:pPr>
        <w:spacing w:line="320" w:lineRule="exact"/>
        <w:ind w:left="170"/>
        <w:jc w:val="both"/>
      </w:pPr>
      <w:r>
        <w:rPr>
          <w:color w:val="1A1A1A"/>
        </w:rPr>
        <w:t>另一邊，Glucose=low 搭配 Insulin=low、BMI=low 的人 confidence 是 1.00，等於幾乎可以完全排除糖尿病，這群人不需要安排進一步篩檢，可以把醫療資源省下來，集中到高風險族群身上。實務上就是用這種組合規則做風險分層，比單看一個指標可靠得多。</w:t>
      </w:r>
    </w:p>
    <w:p w14:paraId="31482C0A" w14:textId="27D21234" w:rsidR="003C1996" w:rsidRDefault="006D5ABF" w:rsidP="00EB4EBB">
      <w:pPr>
        <w:pStyle w:val="a3"/>
        <w:keepNext/>
        <w:numPr>
          <w:ilvl w:val="0"/>
          <w:numId w:val="2"/>
        </w:numPr>
        <w:shd w:val="clear" w:color="auto" w:fill="EDF1F5"/>
        <w:spacing w:before="320" w:line="320" w:lineRule="exact"/>
        <w:ind w:leftChars="0" w:left="142" w:right="142"/>
        <w:jc w:val="both"/>
        <w:rPr>
          <w:rFonts w:ascii="Times New Roman" w:eastAsia="標楷體" w:hAnsi="Times New Roman"/>
        </w:rPr>
      </w:pPr>
      <w:r>
        <w:rPr>
          <w:b/>
          <w:color w:val="1F3A5F"/>
          <w:sz w:val="22"/>
        </w:rPr>
        <w:t>Regarding smartphone product series (iPhone Pro, iPhone ProMax, Samsung S series, Samsung A series, Xiaomi, Redmi, Oppo</w:t>
      </w:r>
      <w:r w:rsidR="001E377E">
        <w:rPr>
          <w:b/>
          <w:color w:val="1F3A5F"/>
          <w:sz w:val="22"/>
        </w:rPr>
        <w:t xml:space="preserve"> X series, Oppo A series</w:t>
      </w:r>
      <w:r>
        <w:rPr>
          <w:b/>
          <w:color w:val="1F3A5F"/>
          <w:sz w:val="22"/>
        </w:rPr>
        <w:t xml:space="preserve">), apply multi-dimensional scaling </w:t>
      </w:r>
      <w:r w:rsidR="00D231E8">
        <w:rPr>
          <w:b/>
          <w:color w:val="1F3A5F"/>
          <w:sz w:val="22"/>
        </w:rPr>
        <w:t xml:space="preserve">(MDS) </w:t>
      </w:r>
      <w:r>
        <w:rPr>
          <w:b/>
          <w:color w:val="1F3A5F"/>
          <w:sz w:val="22"/>
        </w:rPr>
        <w:t xml:space="preserve">to conduct product positioning. Considering the following attributes (A1- brand awareness, A2- affordable price, </w:t>
      </w:r>
      <w:r w:rsidR="001E377E">
        <w:rPr>
          <w:b/>
          <w:color w:val="1F3A5F"/>
          <w:sz w:val="22"/>
        </w:rPr>
        <w:t>A3- photo</w:t>
      </w:r>
      <w:r>
        <w:rPr>
          <w:b/>
          <w:color w:val="1F3A5F"/>
          <w:sz w:val="22"/>
        </w:rPr>
        <w:t xml:space="preserve"> quality, A4- touch screen, A5- battery health, A6- ecosystem, A7- water proof, A8- interface</w:t>
      </w:r>
      <w:r w:rsidR="001E377E">
        <w:rPr>
          <w:b/>
          <w:color w:val="1F3A5F"/>
          <w:sz w:val="22"/>
        </w:rPr>
        <w:t>, A9- system performance, A10- video recording</w:t>
      </w:r>
      <w:r>
        <w:rPr>
          <w:b/>
          <w:color w:val="1F3A5F"/>
          <w:sz w:val="22"/>
        </w:rPr>
        <w:t xml:space="preserve">), all the team members need to assess the seven </w:t>
      </w:r>
      <w:r w:rsidR="00D231E8">
        <w:rPr>
          <w:b/>
          <w:color w:val="1F3A5F"/>
          <w:sz w:val="22"/>
        </w:rPr>
        <w:t>product series based on the above-mentioned attributes using a five-point Likert scale. Then, calculating the average assessment and input for MDS. Draw a 2D plot to show product positioning and address managerial insights in a short report (You may not use all the product series. In this case, please read product review reports to find experts’ comments).</w:t>
      </w:r>
    </w:p>
    <w:p w14:paraId="6775E247" w14:textId="77777777" w:rsidR="00273133" w:rsidRDefault="008C72B6" w:rsidP="00EB4EBB">
      <w:pPr>
        <w:keepNext/>
        <w:shd w:val="clear" w:color="auto" w:fill="1F4E79"/>
        <w:spacing w:before="320" w:line="320" w:lineRule="exact"/>
      </w:pPr>
      <w:r>
        <w:rPr>
          <w:b/>
          <w:color w:val="FFFFFF"/>
          <w:sz w:val="27"/>
        </w:rPr>
        <w:t>(一) 假設與資料處理</w:t>
      </w:r>
    </w:p>
    <w:p w14:paraId="3076AB7D" w14:textId="77777777" w:rsidR="00273133" w:rsidRDefault="008C72B6" w:rsidP="00EB4EBB">
      <w:pPr>
        <w:spacing w:line="320" w:lineRule="exact"/>
        <w:ind w:left="170"/>
        <w:jc w:val="both"/>
      </w:pPr>
      <w:r>
        <w:rPr>
          <w:color w:val="1A1A1A"/>
        </w:rPr>
        <w:t>自己蒐集了 phone_scores.csv，把 4 個評測來源（GSMArena、DXOMARK、PhoneArena、Consumer Reports）對 8 個產品在 A1~A10 十個屬性的評分取平均，總共 32 筆資料（4 個來源 × 8 個產品）。評分用的是五點李克特量表。</w:t>
      </w:r>
    </w:p>
    <w:p w14:paraId="539DB140" w14:textId="77777777" w:rsidR="00273133" w:rsidRDefault="008C72B6" w:rsidP="00EB4EBB">
      <w:pPr>
        <w:spacing w:line="320" w:lineRule="exact"/>
        <w:ind w:left="170"/>
        <w:jc w:val="both"/>
      </w:pPr>
      <w:r>
        <w:rPr>
          <w:color w:val="1A1A1A"/>
        </w:rPr>
        <w:t>十個屬性是 A1 品牌、A3 拍照品質、A4 觸控螢幕、A5 電池健康、A6 生態系、A7 防水、A9 系統效能、A10 錄影。先用歐氏距離算出 8 個產品兩兩之間的距離矩陣，再用 cmdscale 做二維 MDS，把相似度壓到平面上。</w:t>
      </w:r>
    </w:p>
    <w:p w14:paraId="63A5D218" w14:textId="77777777" w:rsidR="00273133" w:rsidRDefault="008C72B6" w:rsidP="00EB4EBB">
      <w:pPr>
        <w:keepNext/>
        <w:shd w:val="clear" w:color="auto" w:fill="1F4E79"/>
        <w:spacing w:before="320" w:line="320" w:lineRule="exact"/>
      </w:pPr>
      <w:r>
        <w:rPr>
          <w:b/>
          <w:color w:val="FFFFFF"/>
          <w:sz w:val="27"/>
        </w:rPr>
        <w:lastRenderedPageBreak/>
        <w:t>(二) 程式跑完的結果</w:t>
      </w:r>
    </w:p>
    <w:p w14:paraId="6B79C77F" w14:textId="77777777" w:rsidR="00273133" w:rsidRDefault="008C72B6" w:rsidP="00EB4EBB">
      <w:pPr>
        <w:keepNext/>
        <w:spacing w:before="200" w:line="320" w:lineRule="exact"/>
      </w:pPr>
      <w:r>
        <w:rPr>
          <w:b/>
          <w:color w:val="2E75B6"/>
        </w:rPr>
        <w:t>1. MDS 二維座標</w:t>
      </w:r>
    </w:p>
    <w:tbl>
      <w:tblPr>
        <w:tblW w:w="0" w:type="auto"/>
        <w:jc w:val="center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4" w:space="0" w:color="B7C9DB"/>
          <w:insideV w:val="single" w:sz="4" w:space="0" w:color="B7C9DB"/>
        </w:tblBorders>
        <w:tblLook w:val="04A0" w:firstRow="1" w:lastRow="0" w:firstColumn="1" w:lastColumn="0" w:noHBand="0" w:noVBand="1"/>
      </w:tblPr>
      <w:tblGrid>
        <w:gridCol w:w="2769"/>
        <w:gridCol w:w="2769"/>
        <w:gridCol w:w="2769"/>
      </w:tblGrid>
      <w:tr w:rsidR="00273133" w14:paraId="62AF9C77" w14:textId="77777777">
        <w:trPr>
          <w:tblHeader/>
          <w:jc w:val="center"/>
        </w:trPr>
        <w:tc>
          <w:tcPr>
            <w:tcW w:w="2769" w:type="dxa"/>
            <w:shd w:val="clear" w:color="auto" w:fill="1F4E79"/>
            <w:vAlign w:val="center"/>
          </w:tcPr>
          <w:p w14:paraId="39E738BD" w14:textId="77777777" w:rsidR="00273133" w:rsidRDefault="008C72B6" w:rsidP="00EB4EBB">
            <w:pPr>
              <w:spacing w:before="40" w:line="320" w:lineRule="exact"/>
            </w:pPr>
            <w:r>
              <w:rPr>
                <w:b/>
                <w:color w:val="FFFFFF"/>
                <w:sz w:val="20"/>
              </w:rPr>
              <w:t>產品</w:t>
            </w:r>
          </w:p>
        </w:tc>
        <w:tc>
          <w:tcPr>
            <w:tcW w:w="2769" w:type="dxa"/>
            <w:shd w:val="clear" w:color="auto" w:fill="1F4E79"/>
            <w:vAlign w:val="center"/>
          </w:tcPr>
          <w:p w14:paraId="7678902F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b/>
                <w:color w:val="FFFFFF"/>
                <w:sz w:val="20"/>
              </w:rPr>
              <w:t>Dim 1</w:t>
            </w:r>
          </w:p>
        </w:tc>
        <w:tc>
          <w:tcPr>
            <w:tcW w:w="2769" w:type="dxa"/>
            <w:shd w:val="clear" w:color="auto" w:fill="1F4E79"/>
            <w:vAlign w:val="center"/>
          </w:tcPr>
          <w:p w14:paraId="0A406000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b/>
                <w:color w:val="FFFFFF"/>
                <w:sz w:val="20"/>
              </w:rPr>
              <w:t>Dim 2</w:t>
            </w:r>
          </w:p>
        </w:tc>
      </w:tr>
      <w:tr w:rsidR="00273133" w14:paraId="0DA6BF95" w14:textId="77777777">
        <w:trPr>
          <w:jc w:val="center"/>
        </w:trPr>
        <w:tc>
          <w:tcPr>
            <w:tcW w:w="2769" w:type="dxa"/>
            <w:vAlign w:val="center"/>
          </w:tcPr>
          <w:p w14:paraId="0612717A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iPhone Pro Max</w:t>
            </w:r>
          </w:p>
        </w:tc>
        <w:tc>
          <w:tcPr>
            <w:tcW w:w="2769" w:type="dxa"/>
            <w:vAlign w:val="center"/>
          </w:tcPr>
          <w:p w14:paraId="0C980C8C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-3.137</w:t>
            </w:r>
          </w:p>
        </w:tc>
        <w:tc>
          <w:tcPr>
            <w:tcW w:w="2769" w:type="dxa"/>
            <w:vAlign w:val="center"/>
          </w:tcPr>
          <w:p w14:paraId="40260551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-0.373</w:t>
            </w:r>
          </w:p>
        </w:tc>
      </w:tr>
      <w:tr w:rsidR="00273133" w14:paraId="19DB2BE5" w14:textId="77777777">
        <w:trPr>
          <w:jc w:val="center"/>
        </w:trPr>
        <w:tc>
          <w:tcPr>
            <w:tcW w:w="2769" w:type="dxa"/>
            <w:shd w:val="clear" w:color="auto" w:fill="EEF4FA"/>
            <w:vAlign w:val="center"/>
          </w:tcPr>
          <w:p w14:paraId="511071B9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iPhone Pro</w:t>
            </w:r>
          </w:p>
        </w:tc>
        <w:tc>
          <w:tcPr>
            <w:tcW w:w="2769" w:type="dxa"/>
            <w:shd w:val="clear" w:color="auto" w:fill="EEF4FA"/>
            <w:vAlign w:val="center"/>
          </w:tcPr>
          <w:p w14:paraId="7EE7A1B1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-2.627</w:t>
            </w:r>
          </w:p>
        </w:tc>
        <w:tc>
          <w:tcPr>
            <w:tcW w:w="2769" w:type="dxa"/>
            <w:shd w:val="clear" w:color="auto" w:fill="EEF4FA"/>
            <w:vAlign w:val="center"/>
          </w:tcPr>
          <w:p w14:paraId="1732FB30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-0.554</w:t>
            </w:r>
          </w:p>
        </w:tc>
      </w:tr>
      <w:tr w:rsidR="00273133" w14:paraId="0C7FECD2" w14:textId="77777777">
        <w:trPr>
          <w:jc w:val="center"/>
        </w:trPr>
        <w:tc>
          <w:tcPr>
            <w:tcW w:w="2769" w:type="dxa"/>
            <w:vAlign w:val="center"/>
          </w:tcPr>
          <w:p w14:paraId="082FA04D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Samsung S</w:t>
            </w:r>
          </w:p>
        </w:tc>
        <w:tc>
          <w:tcPr>
            <w:tcW w:w="2769" w:type="dxa"/>
            <w:vAlign w:val="center"/>
          </w:tcPr>
          <w:p w14:paraId="26254E9D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-1.587</w:t>
            </w:r>
          </w:p>
        </w:tc>
        <w:tc>
          <w:tcPr>
            <w:tcW w:w="2769" w:type="dxa"/>
            <w:vAlign w:val="center"/>
          </w:tcPr>
          <w:p w14:paraId="0045B00F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0.577</w:t>
            </w:r>
          </w:p>
        </w:tc>
      </w:tr>
      <w:tr w:rsidR="00273133" w14:paraId="671FF3AF" w14:textId="77777777">
        <w:trPr>
          <w:jc w:val="center"/>
        </w:trPr>
        <w:tc>
          <w:tcPr>
            <w:tcW w:w="2769" w:type="dxa"/>
            <w:shd w:val="clear" w:color="auto" w:fill="EEF4FA"/>
            <w:vAlign w:val="center"/>
          </w:tcPr>
          <w:p w14:paraId="22ACDEB4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Oppo X</w:t>
            </w:r>
          </w:p>
        </w:tc>
        <w:tc>
          <w:tcPr>
            <w:tcW w:w="2769" w:type="dxa"/>
            <w:shd w:val="clear" w:color="auto" w:fill="EEF4FA"/>
            <w:vAlign w:val="center"/>
          </w:tcPr>
          <w:p w14:paraId="5CE859E6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-0.259</w:t>
            </w:r>
          </w:p>
        </w:tc>
        <w:tc>
          <w:tcPr>
            <w:tcW w:w="2769" w:type="dxa"/>
            <w:shd w:val="clear" w:color="auto" w:fill="EEF4FA"/>
            <w:vAlign w:val="center"/>
          </w:tcPr>
          <w:p w14:paraId="58CDB830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0.410</w:t>
            </w:r>
          </w:p>
        </w:tc>
      </w:tr>
      <w:tr w:rsidR="00273133" w14:paraId="05C6AA7A" w14:textId="77777777">
        <w:trPr>
          <w:jc w:val="center"/>
        </w:trPr>
        <w:tc>
          <w:tcPr>
            <w:tcW w:w="2769" w:type="dxa"/>
            <w:vAlign w:val="center"/>
          </w:tcPr>
          <w:p w14:paraId="4FD47024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Xiaomi</w:t>
            </w:r>
          </w:p>
        </w:tc>
        <w:tc>
          <w:tcPr>
            <w:tcW w:w="2769" w:type="dxa"/>
            <w:vAlign w:val="center"/>
          </w:tcPr>
          <w:p w14:paraId="23DF00AD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0.893</w:t>
            </w:r>
          </w:p>
        </w:tc>
        <w:tc>
          <w:tcPr>
            <w:tcW w:w="2769" w:type="dxa"/>
            <w:vAlign w:val="center"/>
          </w:tcPr>
          <w:p w14:paraId="3D29C065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1.234</w:t>
            </w:r>
          </w:p>
        </w:tc>
      </w:tr>
      <w:tr w:rsidR="00273133" w14:paraId="250431CE" w14:textId="77777777">
        <w:trPr>
          <w:jc w:val="center"/>
        </w:trPr>
        <w:tc>
          <w:tcPr>
            <w:tcW w:w="2769" w:type="dxa"/>
            <w:shd w:val="clear" w:color="auto" w:fill="EEF4FA"/>
            <w:vAlign w:val="center"/>
          </w:tcPr>
          <w:p w14:paraId="3186BE3F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Samsung A</w:t>
            </w:r>
          </w:p>
        </w:tc>
        <w:tc>
          <w:tcPr>
            <w:tcW w:w="2769" w:type="dxa"/>
            <w:shd w:val="clear" w:color="auto" w:fill="EEF4FA"/>
            <w:vAlign w:val="center"/>
          </w:tcPr>
          <w:p w14:paraId="193D4C02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1.937</w:t>
            </w:r>
          </w:p>
        </w:tc>
        <w:tc>
          <w:tcPr>
            <w:tcW w:w="2769" w:type="dxa"/>
            <w:shd w:val="clear" w:color="auto" w:fill="EEF4FA"/>
            <w:vAlign w:val="center"/>
          </w:tcPr>
          <w:p w14:paraId="5F99A963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-0.596</w:t>
            </w:r>
          </w:p>
        </w:tc>
      </w:tr>
      <w:tr w:rsidR="00273133" w14:paraId="52EDC0AE" w14:textId="77777777">
        <w:trPr>
          <w:jc w:val="center"/>
        </w:trPr>
        <w:tc>
          <w:tcPr>
            <w:tcW w:w="2769" w:type="dxa"/>
            <w:vAlign w:val="center"/>
          </w:tcPr>
          <w:p w14:paraId="2CF76276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Oppo A</w:t>
            </w:r>
          </w:p>
        </w:tc>
        <w:tc>
          <w:tcPr>
            <w:tcW w:w="2769" w:type="dxa"/>
            <w:vAlign w:val="center"/>
          </w:tcPr>
          <w:p w14:paraId="29890C4E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2.172</w:t>
            </w:r>
          </w:p>
        </w:tc>
        <w:tc>
          <w:tcPr>
            <w:tcW w:w="2769" w:type="dxa"/>
            <w:vAlign w:val="center"/>
          </w:tcPr>
          <w:p w14:paraId="09A9D219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-0.628</w:t>
            </w:r>
          </w:p>
        </w:tc>
      </w:tr>
      <w:tr w:rsidR="00273133" w14:paraId="29370DBE" w14:textId="77777777">
        <w:trPr>
          <w:jc w:val="center"/>
        </w:trPr>
        <w:tc>
          <w:tcPr>
            <w:tcW w:w="2769" w:type="dxa"/>
            <w:shd w:val="clear" w:color="auto" w:fill="EEF4FA"/>
            <w:vAlign w:val="center"/>
          </w:tcPr>
          <w:p w14:paraId="0605A483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Redmi</w:t>
            </w:r>
          </w:p>
        </w:tc>
        <w:tc>
          <w:tcPr>
            <w:tcW w:w="2769" w:type="dxa"/>
            <w:shd w:val="clear" w:color="auto" w:fill="EEF4FA"/>
            <w:vAlign w:val="center"/>
          </w:tcPr>
          <w:p w14:paraId="2184EC24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2.608</w:t>
            </w:r>
          </w:p>
        </w:tc>
        <w:tc>
          <w:tcPr>
            <w:tcW w:w="2769" w:type="dxa"/>
            <w:shd w:val="clear" w:color="auto" w:fill="EEF4FA"/>
            <w:vAlign w:val="center"/>
          </w:tcPr>
          <w:p w14:paraId="0363DD8D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-0.071</w:t>
            </w:r>
          </w:p>
        </w:tc>
      </w:tr>
    </w:tbl>
    <w:p w14:paraId="4016E93F" w14:textId="77777777" w:rsidR="00273133" w:rsidRDefault="00273133" w:rsidP="00EB4EBB">
      <w:pPr>
        <w:spacing w:line="320" w:lineRule="exact"/>
      </w:pPr>
    </w:p>
    <w:p w14:paraId="49FEEAB5" w14:textId="77777777" w:rsidR="00273133" w:rsidRDefault="008C72B6" w:rsidP="00EB4EBB">
      <w:pPr>
        <w:keepNext/>
        <w:spacing w:before="200" w:line="320" w:lineRule="exact"/>
      </w:pPr>
      <w:r>
        <w:rPr>
          <w:b/>
          <w:color w:val="2E75B6"/>
        </w:rPr>
        <w:t>2. 特徵值與解釋比例</w:t>
      </w:r>
    </w:p>
    <w:tbl>
      <w:tblPr>
        <w:tblW w:w="0" w:type="auto"/>
        <w:jc w:val="center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4" w:space="0" w:color="B7C9DB"/>
          <w:insideV w:val="single" w:sz="4" w:space="0" w:color="B7C9DB"/>
        </w:tblBorders>
        <w:tblLook w:val="04A0" w:firstRow="1" w:lastRow="0" w:firstColumn="1" w:lastColumn="0" w:noHBand="0" w:noVBand="1"/>
      </w:tblPr>
      <w:tblGrid>
        <w:gridCol w:w="2769"/>
        <w:gridCol w:w="2769"/>
        <w:gridCol w:w="2769"/>
      </w:tblGrid>
      <w:tr w:rsidR="00273133" w14:paraId="24117DD4" w14:textId="77777777">
        <w:trPr>
          <w:tblHeader/>
          <w:jc w:val="center"/>
        </w:trPr>
        <w:tc>
          <w:tcPr>
            <w:tcW w:w="2769" w:type="dxa"/>
            <w:shd w:val="clear" w:color="auto" w:fill="1F4E79"/>
            <w:vAlign w:val="center"/>
          </w:tcPr>
          <w:p w14:paraId="537EECE8" w14:textId="77777777" w:rsidR="00273133" w:rsidRDefault="008C72B6" w:rsidP="00EB4EBB">
            <w:pPr>
              <w:spacing w:before="40" w:line="320" w:lineRule="exact"/>
            </w:pPr>
            <w:r>
              <w:rPr>
                <w:b/>
                <w:color w:val="FFFFFF"/>
                <w:sz w:val="20"/>
              </w:rPr>
              <w:t>軸</w:t>
            </w:r>
          </w:p>
        </w:tc>
        <w:tc>
          <w:tcPr>
            <w:tcW w:w="2769" w:type="dxa"/>
            <w:shd w:val="clear" w:color="auto" w:fill="1F4E79"/>
            <w:vAlign w:val="center"/>
          </w:tcPr>
          <w:p w14:paraId="4753613D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b/>
                <w:color w:val="FFFFFF"/>
                <w:sz w:val="20"/>
              </w:rPr>
              <w:t>特徵值</w:t>
            </w:r>
          </w:p>
        </w:tc>
        <w:tc>
          <w:tcPr>
            <w:tcW w:w="2769" w:type="dxa"/>
            <w:shd w:val="clear" w:color="auto" w:fill="1F4E79"/>
            <w:vAlign w:val="center"/>
          </w:tcPr>
          <w:p w14:paraId="64C63CA5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b/>
                <w:color w:val="FFFFFF"/>
                <w:sz w:val="20"/>
              </w:rPr>
              <w:t>解釋比例</w:t>
            </w:r>
          </w:p>
        </w:tc>
      </w:tr>
      <w:tr w:rsidR="00273133" w14:paraId="0EFE53F3" w14:textId="77777777">
        <w:trPr>
          <w:jc w:val="center"/>
        </w:trPr>
        <w:tc>
          <w:tcPr>
            <w:tcW w:w="2769" w:type="dxa"/>
            <w:vAlign w:val="center"/>
          </w:tcPr>
          <w:p w14:paraId="4E14F978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Dim 1</w:t>
            </w:r>
          </w:p>
        </w:tc>
        <w:tc>
          <w:tcPr>
            <w:tcW w:w="2769" w:type="dxa"/>
            <w:vAlign w:val="center"/>
          </w:tcPr>
          <w:p w14:paraId="15B34710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35.397</w:t>
            </w:r>
          </w:p>
        </w:tc>
        <w:tc>
          <w:tcPr>
            <w:tcW w:w="2769" w:type="dxa"/>
            <w:vAlign w:val="center"/>
          </w:tcPr>
          <w:p w14:paraId="19B9FBD2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83.7%</w:t>
            </w:r>
          </w:p>
        </w:tc>
      </w:tr>
      <w:tr w:rsidR="00273133" w14:paraId="73D4B622" w14:textId="77777777">
        <w:trPr>
          <w:jc w:val="center"/>
        </w:trPr>
        <w:tc>
          <w:tcPr>
            <w:tcW w:w="2769" w:type="dxa"/>
            <w:shd w:val="clear" w:color="auto" w:fill="EEF4FA"/>
            <w:vAlign w:val="center"/>
          </w:tcPr>
          <w:p w14:paraId="4DE74EA5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Dim 2</w:t>
            </w:r>
          </w:p>
        </w:tc>
        <w:tc>
          <w:tcPr>
            <w:tcW w:w="2769" w:type="dxa"/>
            <w:shd w:val="clear" w:color="auto" w:fill="EEF4FA"/>
            <w:vAlign w:val="center"/>
          </w:tcPr>
          <w:p w14:paraId="3DC0E0B7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3.226</w:t>
            </w:r>
          </w:p>
        </w:tc>
        <w:tc>
          <w:tcPr>
            <w:tcW w:w="2769" w:type="dxa"/>
            <w:shd w:val="clear" w:color="auto" w:fill="EEF4FA"/>
            <w:vAlign w:val="center"/>
          </w:tcPr>
          <w:p w14:paraId="2B799EFA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7.6%</w:t>
            </w:r>
          </w:p>
        </w:tc>
      </w:tr>
      <w:tr w:rsidR="00273133" w14:paraId="07FBF3FB" w14:textId="77777777">
        <w:trPr>
          <w:jc w:val="center"/>
        </w:trPr>
        <w:tc>
          <w:tcPr>
            <w:tcW w:w="2769" w:type="dxa"/>
            <w:vAlign w:val="center"/>
          </w:tcPr>
          <w:p w14:paraId="425C23F9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Dim 3</w:t>
            </w:r>
          </w:p>
        </w:tc>
        <w:tc>
          <w:tcPr>
            <w:tcW w:w="2769" w:type="dxa"/>
            <w:vAlign w:val="center"/>
          </w:tcPr>
          <w:p w14:paraId="63DCD767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1.915</w:t>
            </w:r>
          </w:p>
        </w:tc>
        <w:tc>
          <w:tcPr>
            <w:tcW w:w="2769" w:type="dxa"/>
            <w:vAlign w:val="center"/>
          </w:tcPr>
          <w:p w14:paraId="2A40835B" w14:textId="77777777" w:rsidR="00273133" w:rsidRDefault="00273133" w:rsidP="00EB4EBB">
            <w:pPr>
              <w:spacing w:before="40" w:line="320" w:lineRule="exact"/>
              <w:jc w:val="center"/>
            </w:pPr>
          </w:p>
        </w:tc>
      </w:tr>
      <w:tr w:rsidR="00273133" w14:paraId="093BB448" w14:textId="77777777">
        <w:trPr>
          <w:jc w:val="center"/>
        </w:trPr>
        <w:tc>
          <w:tcPr>
            <w:tcW w:w="2769" w:type="dxa"/>
            <w:shd w:val="clear" w:color="auto" w:fill="EEF4FA"/>
            <w:vAlign w:val="center"/>
          </w:tcPr>
          <w:p w14:paraId="67CBA751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Dim 4</w:t>
            </w:r>
          </w:p>
        </w:tc>
        <w:tc>
          <w:tcPr>
            <w:tcW w:w="2769" w:type="dxa"/>
            <w:shd w:val="clear" w:color="auto" w:fill="EEF4FA"/>
            <w:vAlign w:val="center"/>
          </w:tcPr>
          <w:p w14:paraId="0ADEC50A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0.984</w:t>
            </w:r>
          </w:p>
        </w:tc>
        <w:tc>
          <w:tcPr>
            <w:tcW w:w="2769" w:type="dxa"/>
            <w:shd w:val="clear" w:color="auto" w:fill="EEF4FA"/>
            <w:vAlign w:val="center"/>
          </w:tcPr>
          <w:p w14:paraId="1F39D8B7" w14:textId="77777777" w:rsidR="00273133" w:rsidRDefault="00273133" w:rsidP="00EB4EBB">
            <w:pPr>
              <w:spacing w:before="40" w:line="320" w:lineRule="exact"/>
              <w:jc w:val="center"/>
            </w:pPr>
          </w:p>
        </w:tc>
      </w:tr>
      <w:tr w:rsidR="00273133" w14:paraId="5EBCF232" w14:textId="77777777">
        <w:trPr>
          <w:jc w:val="center"/>
        </w:trPr>
        <w:tc>
          <w:tcPr>
            <w:tcW w:w="2769" w:type="dxa"/>
            <w:vAlign w:val="center"/>
          </w:tcPr>
          <w:p w14:paraId="527FF2CA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Dim 5</w:t>
            </w:r>
          </w:p>
        </w:tc>
        <w:tc>
          <w:tcPr>
            <w:tcW w:w="2769" w:type="dxa"/>
            <w:vAlign w:val="center"/>
          </w:tcPr>
          <w:p w14:paraId="119217E9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0.546</w:t>
            </w:r>
          </w:p>
        </w:tc>
        <w:tc>
          <w:tcPr>
            <w:tcW w:w="2769" w:type="dxa"/>
            <w:vAlign w:val="center"/>
          </w:tcPr>
          <w:p w14:paraId="2CAC0808" w14:textId="77777777" w:rsidR="00273133" w:rsidRDefault="00273133" w:rsidP="00EB4EBB">
            <w:pPr>
              <w:spacing w:before="40" w:line="320" w:lineRule="exact"/>
              <w:jc w:val="center"/>
            </w:pPr>
          </w:p>
        </w:tc>
      </w:tr>
      <w:tr w:rsidR="00273133" w14:paraId="7D145D15" w14:textId="77777777">
        <w:trPr>
          <w:jc w:val="center"/>
        </w:trPr>
        <w:tc>
          <w:tcPr>
            <w:tcW w:w="2769" w:type="dxa"/>
            <w:shd w:val="clear" w:color="auto" w:fill="EEF4FA"/>
            <w:vAlign w:val="center"/>
          </w:tcPr>
          <w:p w14:paraId="11A45975" w14:textId="77777777" w:rsidR="00273133" w:rsidRDefault="008C72B6" w:rsidP="00EB4EBB">
            <w:pPr>
              <w:spacing w:before="40" w:line="320" w:lineRule="exact"/>
            </w:pPr>
            <w:r>
              <w:rPr>
                <w:color w:val="1A1A1A"/>
                <w:sz w:val="20"/>
              </w:rPr>
              <w:t>Dim 6</w:t>
            </w:r>
          </w:p>
        </w:tc>
        <w:tc>
          <w:tcPr>
            <w:tcW w:w="2769" w:type="dxa"/>
            <w:shd w:val="clear" w:color="auto" w:fill="EEF4FA"/>
            <w:vAlign w:val="center"/>
          </w:tcPr>
          <w:p w14:paraId="6908A98E" w14:textId="77777777" w:rsidR="00273133" w:rsidRDefault="008C72B6" w:rsidP="00EB4EBB">
            <w:pPr>
              <w:spacing w:before="40" w:line="320" w:lineRule="exact"/>
              <w:jc w:val="center"/>
            </w:pPr>
            <w:r>
              <w:rPr>
                <w:color w:val="1A1A1A"/>
                <w:sz w:val="20"/>
              </w:rPr>
              <w:t>0.194</w:t>
            </w:r>
          </w:p>
        </w:tc>
        <w:tc>
          <w:tcPr>
            <w:tcW w:w="2769" w:type="dxa"/>
            <w:shd w:val="clear" w:color="auto" w:fill="EEF4FA"/>
            <w:vAlign w:val="center"/>
          </w:tcPr>
          <w:p w14:paraId="0C5D9471" w14:textId="77777777" w:rsidR="00273133" w:rsidRDefault="00273133" w:rsidP="00EB4EBB">
            <w:pPr>
              <w:spacing w:before="40" w:line="320" w:lineRule="exact"/>
              <w:jc w:val="center"/>
            </w:pPr>
          </w:p>
        </w:tc>
      </w:tr>
    </w:tbl>
    <w:p w14:paraId="1143EB03" w14:textId="77777777" w:rsidR="00273133" w:rsidRDefault="00273133" w:rsidP="00EB4EBB">
      <w:pPr>
        <w:spacing w:line="320" w:lineRule="exact"/>
      </w:pPr>
    </w:p>
    <w:p w14:paraId="759B99A5" w14:textId="77777777" w:rsidR="00273133" w:rsidRDefault="008C72B6" w:rsidP="00EB4EBB">
      <w:pPr>
        <w:spacing w:line="320" w:lineRule="exact"/>
        <w:ind w:left="170"/>
        <w:jc w:val="both"/>
      </w:pPr>
      <w:r>
        <w:rPr>
          <w:color w:val="1A1A1A"/>
        </w:rPr>
        <w:t>前兩軸合計解釋 91.3% 的變異。跟原始屬性做相關來命名軸：A9 系統效能、A10 錄影、A7 防水、A3 拍照在 Dim 1 上的相關是 -0.97 到 -0.93，A2 在 Dim 2 上是 0.34。</w:t>
      </w:r>
    </w:p>
    <w:p w14:paraId="6D623AB0" w14:textId="77777777" w:rsidR="00273133" w:rsidRDefault="008C72B6" w:rsidP="00EB4EBB">
      <w:pPr>
        <w:spacing w:line="320" w:lineRule="exact"/>
        <w:ind w:left="170"/>
        <w:jc w:val="both"/>
      </w:pPr>
      <w:r>
        <w:rPr>
          <w:color w:val="1A1A1A"/>
        </w:rPr>
        <w:t>由座標可以看出：Dim 1 從左到右是「高階旗艦 → 平價入門」，Dim 2 由下到上是「介面體驗整合 → 規格 CP 值」。左邊擠了 iPhone Pro Max、iPhone Pro、Samsung S；右邊是 Samsung A、Oppo A、Redmi；Xiaomi 和 Oppo X 落在中間。</w:t>
      </w:r>
    </w:p>
    <w:p w14:paraId="6C725391" w14:textId="77777777" w:rsidR="00273133" w:rsidRDefault="008C72B6" w:rsidP="00EB4EBB">
      <w:pPr>
        <w:spacing w:line="320" w:lineRule="exact"/>
        <w:jc w:val="center"/>
      </w:pPr>
      <w:r>
        <w:rPr>
          <w:noProof/>
          <w:sz w:val="12"/>
        </w:rPr>
        <w:drawing>
          <wp:inline distT="0" distB="0" distL="0" distR="0" wp14:anchorId="3285F615" wp14:editId="583E5B38">
            <wp:extent cx="5120640" cy="35844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ds_plo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8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CD596" w14:textId="77777777" w:rsidR="00273133" w:rsidRDefault="008C72B6" w:rsidP="00EB4EBB">
      <w:pPr>
        <w:spacing w:before="80" w:line="320" w:lineRule="exact"/>
        <w:jc w:val="center"/>
      </w:pPr>
      <w:r>
        <w:rPr>
          <w:b/>
          <w:color w:val="5A6B7B"/>
          <w:sz w:val="20"/>
        </w:rPr>
        <w:t>圖 1　8 款手機在 Dim 1 / Dim 2 定位平面上的分布</w:t>
      </w:r>
    </w:p>
    <w:p w14:paraId="169ADBB3" w14:textId="77777777" w:rsidR="00273133" w:rsidRDefault="008C72B6" w:rsidP="00EB4EBB">
      <w:pPr>
        <w:keepNext/>
        <w:shd w:val="clear" w:color="auto" w:fill="1F4E79"/>
        <w:spacing w:before="320" w:line="320" w:lineRule="exact"/>
      </w:pPr>
      <w:r>
        <w:rPr>
          <w:b/>
          <w:color w:val="FFFFFF"/>
          <w:sz w:val="27"/>
        </w:rPr>
        <w:t>(三) 判斷方式</w:t>
      </w:r>
    </w:p>
    <w:p w14:paraId="4DEB0D69" w14:textId="77777777" w:rsidR="00273133" w:rsidRDefault="008C72B6" w:rsidP="00EB4EBB">
      <w:pPr>
        <w:spacing w:line="320" w:lineRule="exact"/>
        <w:ind w:left="170"/>
        <w:jc w:val="both"/>
      </w:pPr>
      <w:r>
        <w:rPr>
          <w:color w:val="1A1A1A"/>
        </w:rPr>
        <w:t>MDS 的概念是把 8 個產品在 10 個屬性上的相似程度，壓縮成平面上的點，距離越近代表兩個產品越像、越容易被消費者當成替代品。要保留幾個維度，看特徵值的解釋比例，通常累積到八成以上就夠。這次前兩軸就到 91.3%，所以用二維來畫定位圖是合理的。</w:t>
      </w:r>
    </w:p>
    <w:p w14:paraId="4D6E5580" w14:textId="77777777" w:rsidR="00273133" w:rsidRDefault="008C72B6" w:rsidP="00EB4EBB">
      <w:pPr>
        <w:spacing w:line="320" w:lineRule="exact"/>
        <w:ind w:left="170"/>
        <w:jc w:val="both"/>
      </w:pPr>
      <w:r>
        <w:rPr>
          <w:color w:val="1A1A1A"/>
        </w:rPr>
        <w:t>軸的意義不能只看座標，要回頭算各軸跟原始屬性的相關，哪個屬性的相關絕對值大，那條軸就往那個方向命名。像 Dim 1 跟系統效能、錄影、防水、拍照都高度負相關，所以就解讀成「規格等級」軸。</w:t>
      </w:r>
    </w:p>
    <w:p w14:paraId="1CD2FFF8" w14:textId="77777777" w:rsidR="00273133" w:rsidRDefault="008C72B6" w:rsidP="00EB4EBB">
      <w:pPr>
        <w:keepNext/>
        <w:shd w:val="clear" w:color="auto" w:fill="1F4E79"/>
        <w:spacing w:before="320" w:line="320" w:lineRule="exact"/>
      </w:pPr>
      <w:r>
        <w:rPr>
          <w:b/>
          <w:color w:val="FFFFFF"/>
          <w:sz w:val="27"/>
        </w:rPr>
        <w:t>(四) 管理意涵</w:t>
      </w:r>
    </w:p>
    <w:p w14:paraId="65B29938" w14:textId="77777777" w:rsidR="00273133" w:rsidRDefault="008C72B6" w:rsidP="00EB4EBB">
      <w:pPr>
        <w:spacing w:line="320" w:lineRule="exact"/>
        <w:ind w:left="170"/>
        <w:jc w:val="both"/>
      </w:pPr>
      <w:r>
        <w:rPr>
          <w:color w:val="1A1A1A"/>
        </w:rPr>
        <w:t>整個市場明顯切成兩塊。左邊是 iPhone 兩款加上 Samsung S，屬於高階、規格強、價格高的旗艦機；右邊是 Samsung A、Oppo A、Redmi，屬於入門、價格便宜的機種；Xiaomi 和 Oppo X 卡在中間，不上不下。</w:t>
      </w:r>
    </w:p>
    <w:p w14:paraId="0FACE82A" w14:textId="77777777" w:rsidR="00273133" w:rsidRDefault="008C72B6" w:rsidP="00EB4EBB">
      <w:pPr>
        <w:spacing w:line="320" w:lineRule="exact"/>
        <w:ind w:left="170"/>
        <w:jc w:val="both"/>
      </w:pPr>
      <w:r>
        <w:rPr>
          <w:color w:val="1A1A1A"/>
        </w:rPr>
        <w:lastRenderedPageBreak/>
        <w:t>Samsung A、Oppo A、Redmi 三個點幾乎黏在一起，代表它們的定位高度重疊，消費者眼中就是同一種選擇，彼此是直接競爭關係，價格戰會很激烈。iPhone Pro 和 Pro Max 也很靠近，差別主要在大螢幕而不是產品定位不同。</w:t>
      </w:r>
    </w:p>
    <w:p w14:paraId="77535F88" w14:textId="77777777" w:rsidR="00273133" w:rsidRDefault="008C72B6" w:rsidP="00EB4EBB">
      <w:pPr>
        <w:spacing w:line="320" w:lineRule="exact"/>
        <w:ind w:left="170"/>
        <w:jc w:val="both"/>
      </w:pPr>
      <w:r>
        <w:rPr>
          <w:color w:val="1A1A1A"/>
        </w:rPr>
        <w:t>最值得注意的是左上角是空的——有高階規格但價格又親民的產品目前沒有，這是一個明顯的市場缺口，如果品牌資源夠，可以往這個方向推新機種。另外 Xiaomi 落在中間偏上，代表它同時被拿來跟左右的產品比較，定位不夠清楚，需要的話應該把它往某一個方向推、強化辨識度。</w:t>
      </w:r>
    </w:p>
    <w:sectPr w:rsidR="00273133" w:rsidSect="0071160A">
      <w:pgSz w:w="11906" w:h="16838"/>
      <w:pgMar w:top="1134" w:right="1247" w:bottom="1134" w:left="124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FD1B5" w14:textId="77777777" w:rsidR="0000472B" w:rsidRDefault="0000472B" w:rsidP="00EA564A">
      <w:r>
        <w:separator/>
      </w:r>
    </w:p>
  </w:endnote>
  <w:endnote w:type="continuationSeparator" w:id="0">
    <w:p w14:paraId="6DC56522" w14:textId="77777777" w:rsidR="0000472B" w:rsidRDefault="0000472B" w:rsidP="00EA56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3F9D3" w14:textId="77777777" w:rsidR="0000472B" w:rsidRDefault="0000472B" w:rsidP="00EA564A">
      <w:r>
        <w:separator/>
      </w:r>
    </w:p>
  </w:footnote>
  <w:footnote w:type="continuationSeparator" w:id="0">
    <w:p w14:paraId="7B35D3DF" w14:textId="77777777" w:rsidR="0000472B" w:rsidRDefault="0000472B" w:rsidP="00EA56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4141A"/>
    <w:multiLevelType w:val="hybridMultilevel"/>
    <w:tmpl w:val="DCEE3824"/>
    <w:lvl w:ilvl="0" w:tplc="2CB6AF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DDF7E55"/>
    <w:multiLevelType w:val="hybridMultilevel"/>
    <w:tmpl w:val="622E1DAA"/>
    <w:lvl w:ilvl="0" w:tplc="D0F01FB2">
      <w:start w:val="1"/>
      <w:numFmt w:val="lowerLetter"/>
      <w:lvlText w:val="%1."/>
      <w:lvlJc w:val="left"/>
      <w:pPr>
        <w:ind w:left="720" w:hanging="360"/>
      </w:pPr>
      <w:rPr>
        <w:rFonts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58B6748B"/>
    <w:multiLevelType w:val="hybridMultilevel"/>
    <w:tmpl w:val="992E0B02"/>
    <w:lvl w:ilvl="0" w:tplc="2A484F5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E2048FA"/>
    <w:multiLevelType w:val="hybridMultilevel"/>
    <w:tmpl w:val="6208360A"/>
    <w:lvl w:ilvl="0" w:tplc="748ECE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848523063">
    <w:abstractNumId w:val="2"/>
  </w:num>
  <w:num w:numId="2" w16cid:durableId="1979141694">
    <w:abstractNumId w:val="0"/>
  </w:num>
  <w:num w:numId="3" w16cid:durableId="831526422">
    <w:abstractNumId w:val="3"/>
  </w:num>
  <w:num w:numId="4" w16cid:durableId="1613004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661"/>
    <w:rsid w:val="0000472B"/>
    <w:rsid w:val="000105A2"/>
    <w:rsid w:val="0007166A"/>
    <w:rsid w:val="00076AE9"/>
    <w:rsid w:val="0008582E"/>
    <w:rsid w:val="00091582"/>
    <w:rsid w:val="000B5661"/>
    <w:rsid w:val="000D5C7F"/>
    <w:rsid w:val="00132E85"/>
    <w:rsid w:val="00134AAC"/>
    <w:rsid w:val="00153B8C"/>
    <w:rsid w:val="00164952"/>
    <w:rsid w:val="001B4598"/>
    <w:rsid w:val="001B5617"/>
    <w:rsid w:val="001E28E8"/>
    <w:rsid w:val="001E377E"/>
    <w:rsid w:val="00212E09"/>
    <w:rsid w:val="0021524C"/>
    <w:rsid w:val="00215CFC"/>
    <w:rsid w:val="002234B0"/>
    <w:rsid w:val="00252469"/>
    <w:rsid w:val="00254182"/>
    <w:rsid w:val="00273133"/>
    <w:rsid w:val="002E0FA3"/>
    <w:rsid w:val="002E57B8"/>
    <w:rsid w:val="00302452"/>
    <w:rsid w:val="00363466"/>
    <w:rsid w:val="003652B2"/>
    <w:rsid w:val="00375664"/>
    <w:rsid w:val="00383D1C"/>
    <w:rsid w:val="00385ED5"/>
    <w:rsid w:val="003B2749"/>
    <w:rsid w:val="003B5320"/>
    <w:rsid w:val="003B6BEF"/>
    <w:rsid w:val="003C1996"/>
    <w:rsid w:val="003C3169"/>
    <w:rsid w:val="003D2692"/>
    <w:rsid w:val="003E0E87"/>
    <w:rsid w:val="0041618E"/>
    <w:rsid w:val="004206BA"/>
    <w:rsid w:val="00421422"/>
    <w:rsid w:val="00441AA0"/>
    <w:rsid w:val="00444E8F"/>
    <w:rsid w:val="00445B57"/>
    <w:rsid w:val="00457D3E"/>
    <w:rsid w:val="004A2C1A"/>
    <w:rsid w:val="004D7E9D"/>
    <w:rsid w:val="00501552"/>
    <w:rsid w:val="00515C1A"/>
    <w:rsid w:val="00516BD5"/>
    <w:rsid w:val="0052232B"/>
    <w:rsid w:val="0053713E"/>
    <w:rsid w:val="005400D3"/>
    <w:rsid w:val="00551C5A"/>
    <w:rsid w:val="00564483"/>
    <w:rsid w:val="00585622"/>
    <w:rsid w:val="00597F8F"/>
    <w:rsid w:val="005A41D1"/>
    <w:rsid w:val="005A62F1"/>
    <w:rsid w:val="005B28F2"/>
    <w:rsid w:val="005B5103"/>
    <w:rsid w:val="005C43BF"/>
    <w:rsid w:val="005C4B8D"/>
    <w:rsid w:val="005D54B5"/>
    <w:rsid w:val="005D5FC6"/>
    <w:rsid w:val="005F2E32"/>
    <w:rsid w:val="0060099E"/>
    <w:rsid w:val="00603CD8"/>
    <w:rsid w:val="00607030"/>
    <w:rsid w:val="00613652"/>
    <w:rsid w:val="006244A8"/>
    <w:rsid w:val="006567EB"/>
    <w:rsid w:val="00675927"/>
    <w:rsid w:val="00697033"/>
    <w:rsid w:val="006C13A8"/>
    <w:rsid w:val="006D56D5"/>
    <w:rsid w:val="006D5ABF"/>
    <w:rsid w:val="006E4087"/>
    <w:rsid w:val="006F5922"/>
    <w:rsid w:val="007050D0"/>
    <w:rsid w:val="0071160A"/>
    <w:rsid w:val="00712204"/>
    <w:rsid w:val="007173A8"/>
    <w:rsid w:val="007509F0"/>
    <w:rsid w:val="00764DB0"/>
    <w:rsid w:val="00773CA9"/>
    <w:rsid w:val="007937E2"/>
    <w:rsid w:val="007B5BB0"/>
    <w:rsid w:val="007D4363"/>
    <w:rsid w:val="007E4A72"/>
    <w:rsid w:val="00800DC7"/>
    <w:rsid w:val="008120F0"/>
    <w:rsid w:val="00823A81"/>
    <w:rsid w:val="008408BE"/>
    <w:rsid w:val="00852089"/>
    <w:rsid w:val="00874DE3"/>
    <w:rsid w:val="0088151D"/>
    <w:rsid w:val="008933B7"/>
    <w:rsid w:val="00893CD8"/>
    <w:rsid w:val="008A3BED"/>
    <w:rsid w:val="008C72B6"/>
    <w:rsid w:val="008E065E"/>
    <w:rsid w:val="00904E51"/>
    <w:rsid w:val="009078A2"/>
    <w:rsid w:val="009111B9"/>
    <w:rsid w:val="00912F8E"/>
    <w:rsid w:val="0092659C"/>
    <w:rsid w:val="0093139F"/>
    <w:rsid w:val="00935CA2"/>
    <w:rsid w:val="00952FE2"/>
    <w:rsid w:val="0095387A"/>
    <w:rsid w:val="00957246"/>
    <w:rsid w:val="00977F87"/>
    <w:rsid w:val="009A4532"/>
    <w:rsid w:val="009C11BD"/>
    <w:rsid w:val="009E3657"/>
    <w:rsid w:val="00A0551B"/>
    <w:rsid w:val="00A07C24"/>
    <w:rsid w:val="00A13A06"/>
    <w:rsid w:val="00A20990"/>
    <w:rsid w:val="00A22AC0"/>
    <w:rsid w:val="00A33D40"/>
    <w:rsid w:val="00A3543C"/>
    <w:rsid w:val="00A60986"/>
    <w:rsid w:val="00A916C1"/>
    <w:rsid w:val="00A91E1C"/>
    <w:rsid w:val="00AB079F"/>
    <w:rsid w:val="00AB4F3D"/>
    <w:rsid w:val="00AD1619"/>
    <w:rsid w:val="00AE5572"/>
    <w:rsid w:val="00B05D79"/>
    <w:rsid w:val="00B22676"/>
    <w:rsid w:val="00B241F4"/>
    <w:rsid w:val="00B24594"/>
    <w:rsid w:val="00B30403"/>
    <w:rsid w:val="00B34BF0"/>
    <w:rsid w:val="00B83861"/>
    <w:rsid w:val="00B9686E"/>
    <w:rsid w:val="00B97953"/>
    <w:rsid w:val="00BA2307"/>
    <w:rsid w:val="00BB56E9"/>
    <w:rsid w:val="00BC422A"/>
    <w:rsid w:val="00BD3857"/>
    <w:rsid w:val="00BF20C0"/>
    <w:rsid w:val="00BF2C9B"/>
    <w:rsid w:val="00C0193B"/>
    <w:rsid w:val="00C10E52"/>
    <w:rsid w:val="00C12239"/>
    <w:rsid w:val="00C22D25"/>
    <w:rsid w:val="00C66C9C"/>
    <w:rsid w:val="00C80F72"/>
    <w:rsid w:val="00C96B74"/>
    <w:rsid w:val="00CA42E3"/>
    <w:rsid w:val="00CD6FED"/>
    <w:rsid w:val="00CF6847"/>
    <w:rsid w:val="00D10DD7"/>
    <w:rsid w:val="00D231E8"/>
    <w:rsid w:val="00D45ADE"/>
    <w:rsid w:val="00D66A1D"/>
    <w:rsid w:val="00D671DB"/>
    <w:rsid w:val="00D72132"/>
    <w:rsid w:val="00D829A7"/>
    <w:rsid w:val="00D83C09"/>
    <w:rsid w:val="00D8605C"/>
    <w:rsid w:val="00D87439"/>
    <w:rsid w:val="00D92EEC"/>
    <w:rsid w:val="00D9737D"/>
    <w:rsid w:val="00DA202A"/>
    <w:rsid w:val="00DA7802"/>
    <w:rsid w:val="00DE2C4C"/>
    <w:rsid w:val="00E27F72"/>
    <w:rsid w:val="00E33342"/>
    <w:rsid w:val="00E33DD3"/>
    <w:rsid w:val="00E43CCE"/>
    <w:rsid w:val="00E44981"/>
    <w:rsid w:val="00E766B3"/>
    <w:rsid w:val="00EA564A"/>
    <w:rsid w:val="00EB4EBB"/>
    <w:rsid w:val="00ED796E"/>
    <w:rsid w:val="00EE4C68"/>
    <w:rsid w:val="00EF2E56"/>
    <w:rsid w:val="00EF39D6"/>
    <w:rsid w:val="00F00786"/>
    <w:rsid w:val="00F23F7F"/>
    <w:rsid w:val="00F27E5F"/>
    <w:rsid w:val="00F5404F"/>
    <w:rsid w:val="00F6362D"/>
    <w:rsid w:val="00F71C57"/>
    <w:rsid w:val="00F736BD"/>
    <w:rsid w:val="00F806E5"/>
    <w:rsid w:val="00FA396B"/>
    <w:rsid w:val="00FA6559"/>
    <w:rsid w:val="00FC01F8"/>
    <w:rsid w:val="00FC4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AD2D74"/>
  <w15:chartTrackingRefBased/>
  <w15:docId w15:val="{FC3CCC68-9715-44B8-9372-794432A3B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160A"/>
    <w:pPr>
      <w:widowControl w:val="0"/>
    </w:pPr>
    <w:rPr>
      <w:rFonts w:ascii="微軟正黑體" w:eastAsia="微軟正黑體" w:hAnsi="微軟正黑體" w:cs="微軟正黑體"/>
      <w:kern w:val="2"/>
      <w:sz w:val="23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5661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EA564A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5">
    <w:name w:val="頁首 字元"/>
    <w:link w:val="a4"/>
    <w:uiPriority w:val="99"/>
    <w:rsid w:val="00EA564A"/>
    <w:rPr>
      <w:kern w:val="2"/>
    </w:rPr>
  </w:style>
  <w:style w:type="paragraph" w:styleId="a6">
    <w:name w:val="footer"/>
    <w:basedOn w:val="a"/>
    <w:link w:val="a7"/>
    <w:uiPriority w:val="99"/>
    <w:unhideWhenUsed/>
    <w:rsid w:val="00EA564A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7">
    <w:name w:val="頁尾 字元"/>
    <w:link w:val="a6"/>
    <w:uiPriority w:val="99"/>
    <w:rsid w:val="00EA564A"/>
    <w:rPr>
      <w:kern w:val="2"/>
    </w:rPr>
  </w:style>
  <w:style w:type="character" w:styleId="a8">
    <w:name w:val="Strong"/>
    <w:uiPriority w:val="22"/>
    <w:qFormat/>
    <w:rsid w:val="00D8605C"/>
    <w:rPr>
      <w:b/>
      <w:bCs/>
    </w:rPr>
  </w:style>
  <w:style w:type="character" w:customStyle="1" w:styleId="gem3dmtclfb">
    <w:name w:val="gem3dmtclfb"/>
    <w:rsid w:val="00D860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96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8</Pages>
  <Words>1615</Words>
  <Characters>9209</Characters>
  <Application>Microsoft Office Word</Application>
  <DocSecurity>0</DocSecurity>
  <Lines>76</Lines>
  <Paragraphs>21</Paragraphs>
  <ScaleCrop>false</ScaleCrop>
  <Company/>
  <LinksUpToDate>false</LinksUpToDate>
  <CharactersWithSpaces>10803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李玟毅</cp:lastModifiedBy>
  <cp:revision>11</cp:revision>
  <dcterms:created xsi:type="dcterms:W3CDTF">2026-09-29T23:24:00Z</dcterms:created>
  <dcterms:modified xsi:type="dcterms:W3CDTF">2026-10-18T12:03:00Z</dcterms:modified>
</cp:coreProperties>
</file>