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C10" w:rsidRDefault="00054C10" w:rsidP="00054C10">
      <w:pPr>
        <w:spacing w:before="100" w:beforeAutospacing="1" w:after="100" w:afterAutospacing="1" w:line="240" w:lineRule="auto"/>
        <w:jc w:val="center"/>
        <w:rPr>
          <w:rFonts w:ascii="Arial" w:eastAsia="Times New Roman" w:hAnsi="Arial" w:cs="Arial"/>
          <w:color w:val="000000" w:themeColor="text1"/>
          <w:sz w:val="20"/>
          <w:szCs w:val="20"/>
          <w:lang w:bidi="sa-IN"/>
        </w:rPr>
      </w:pPr>
      <w:r>
        <w:rPr>
          <w:rFonts w:ascii="Arial" w:eastAsia="Times New Roman" w:hAnsi="Arial" w:cs="Arial"/>
          <w:color w:val="000000" w:themeColor="text1"/>
          <w:sz w:val="20"/>
          <w:szCs w:val="20"/>
          <w:lang w:bidi="sa-IN"/>
        </w:rPr>
        <w:t xml:space="preserve">Tipitaka text </w:t>
      </w:r>
      <w:r w:rsidRPr="00054C10">
        <w:rPr>
          <w:rFonts w:ascii="Arial" w:eastAsia="Times New Roman" w:hAnsi="Arial" w:cs="Arial"/>
          <w:color w:val="000000" w:themeColor="text1"/>
          <w:sz w:val="20"/>
          <w:szCs w:val="20"/>
          <w:lang w:bidi="sa-IN"/>
        </w:rPr>
        <w:t>© 1995 Vipassana Research Institute</w:t>
      </w:r>
    </w:p>
    <w:p w:rsidR="00054C10" w:rsidRDefault="00054C10" w:rsidP="00054C10">
      <w:pPr>
        <w:spacing w:before="100" w:beforeAutospacing="1" w:after="100" w:afterAutospacing="1" w:line="240" w:lineRule="auto"/>
        <w:jc w:val="center"/>
        <w:rPr>
          <w:rFonts w:ascii="Arial" w:eastAsia="Times New Roman" w:hAnsi="Arial" w:cs="Arial"/>
          <w:color w:val="000000" w:themeColor="text1"/>
          <w:sz w:val="20"/>
          <w:szCs w:val="20"/>
          <w:lang w:bidi="sa-IN"/>
        </w:rPr>
      </w:pPr>
      <w:r>
        <w:rPr>
          <w:rFonts w:ascii="Arial" w:eastAsia="Times New Roman" w:hAnsi="Arial" w:cs="Arial"/>
          <w:color w:val="000000" w:themeColor="text1"/>
          <w:sz w:val="20"/>
          <w:szCs w:val="20"/>
          <w:lang w:bidi="sa-IN"/>
        </w:rPr>
        <w:t>CST4 software</w:t>
      </w:r>
      <w:r w:rsidR="009467A5">
        <w:rPr>
          <w:rFonts w:ascii="Arial" w:eastAsia="Times New Roman" w:hAnsi="Arial" w:cs="Arial"/>
          <w:color w:val="000000" w:themeColor="text1"/>
          <w:sz w:val="20"/>
          <w:szCs w:val="20"/>
          <w:lang w:bidi="sa-IN"/>
        </w:rPr>
        <w:t xml:space="preserve"> </w:t>
      </w:r>
      <w:r>
        <w:rPr>
          <w:rFonts w:ascii="Arial" w:eastAsia="Times New Roman" w:hAnsi="Arial" w:cs="Arial"/>
          <w:color w:val="000000" w:themeColor="text1"/>
          <w:sz w:val="20"/>
          <w:szCs w:val="20"/>
          <w:lang w:bidi="sa-IN"/>
        </w:rPr>
        <w:t>is subject to the following license</w:t>
      </w:r>
    </w:p>
    <w:p w:rsidR="009467A5" w:rsidRPr="009467A5" w:rsidRDefault="009467A5" w:rsidP="009467A5">
      <w:pPr>
        <w:shd w:val="clear" w:color="auto" w:fill="FFFFFF"/>
        <w:spacing w:before="420" w:after="300" w:line="240" w:lineRule="auto"/>
        <w:jc w:val="center"/>
        <w:outlineLvl w:val="2"/>
        <w:rPr>
          <w:rFonts w:ascii="Arial" w:eastAsia="Times New Roman" w:hAnsi="Arial" w:cs="Arial"/>
          <w:b/>
          <w:bCs/>
          <w:i/>
          <w:iCs/>
          <w:color w:val="333333"/>
          <w:sz w:val="25"/>
          <w:szCs w:val="25"/>
          <w:lang w:bidi="sa-IN"/>
        </w:rPr>
      </w:pPr>
      <w:r w:rsidRPr="009467A5">
        <w:rPr>
          <w:rFonts w:ascii="Arial" w:eastAsia="Times New Roman" w:hAnsi="Arial" w:cs="Arial"/>
          <w:b/>
          <w:bCs/>
          <w:i/>
          <w:iCs/>
          <w:color w:val="333333"/>
          <w:sz w:val="25"/>
          <w:szCs w:val="25"/>
          <w:lang w:bidi="sa-IN"/>
        </w:rPr>
        <w:t>Creative Commons</w:t>
      </w:r>
      <w:r>
        <w:rPr>
          <w:rFonts w:ascii="Arial" w:eastAsia="Times New Roman" w:hAnsi="Arial" w:cs="Arial"/>
          <w:b/>
          <w:bCs/>
          <w:i/>
          <w:iCs/>
          <w:color w:val="333333"/>
          <w:sz w:val="25"/>
          <w:szCs w:val="25"/>
          <w:lang w:bidi="sa-IN"/>
        </w:rPr>
        <w:br/>
      </w:r>
      <w:r w:rsidRPr="009467A5">
        <w:rPr>
          <w:rFonts w:ascii="Arial" w:eastAsia="Times New Roman" w:hAnsi="Arial" w:cs="Arial"/>
          <w:b/>
          <w:bCs/>
          <w:i/>
          <w:iCs/>
          <w:color w:val="333333"/>
          <w:sz w:val="25"/>
          <w:szCs w:val="25"/>
          <w:lang w:bidi="sa-IN"/>
        </w:rPr>
        <w:t>Attribution-NonCommercial-NoDerivs 3.0 Unpo</w:t>
      </w:r>
      <w:bookmarkStart w:id="0" w:name="_GoBack"/>
      <w:bookmarkEnd w:id="0"/>
      <w:r w:rsidRPr="009467A5">
        <w:rPr>
          <w:rFonts w:ascii="Arial" w:eastAsia="Times New Roman" w:hAnsi="Arial" w:cs="Arial"/>
          <w:b/>
          <w:bCs/>
          <w:i/>
          <w:iCs/>
          <w:color w:val="333333"/>
          <w:sz w:val="25"/>
          <w:szCs w:val="25"/>
          <w:lang w:bidi="sa-IN"/>
        </w:rPr>
        <w:t>rted</w:t>
      </w:r>
    </w:p>
    <w:p w:rsidR="00933608" w:rsidRDefault="00933608" w:rsidP="00054C10">
      <w:pPr>
        <w:spacing w:before="100" w:beforeAutospacing="1" w:after="100" w:afterAutospacing="1" w:line="240" w:lineRule="auto"/>
        <w:jc w:val="center"/>
        <w:rPr>
          <w:rFonts w:ascii="Arial" w:eastAsia="Times New Roman" w:hAnsi="Arial" w:cs="Arial"/>
          <w:color w:val="000000" w:themeColor="text1"/>
          <w:sz w:val="20"/>
          <w:szCs w:val="20"/>
          <w:lang w:bidi="sa-IN"/>
        </w:rPr>
      </w:pPr>
      <w:r w:rsidRPr="009467A5">
        <w:rPr>
          <w:rFonts w:ascii="Arial" w:eastAsia="Times New Roman" w:hAnsi="Arial" w:cs="Arial"/>
          <w:color w:val="000000" w:themeColor="text1"/>
          <w:sz w:val="20"/>
          <w:szCs w:val="20"/>
          <w:lang w:bidi="sa-IN"/>
        </w:rPr>
        <w:t>https://creativecommons.org/licenses/by-nc-nd/3.0/</w:t>
      </w:r>
    </w:p>
    <w:p w:rsidR="00054C10" w:rsidRPr="00054C10" w:rsidRDefault="00054C10" w:rsidP="00054C10">
      <w:pPr>
        <w:shd w:val="clear" w:color="auto" w:fill="FFFFFF"/>
        <w:spacing w:after="0" w:line="240" w:lineRule="auto"/>
        <w:rPr>
          <w:rFonts w:ascii="Arial" w:eastAsia="Times New Roman" w:hAnsi="Arial" w:cs="Arial"/>
          <w:color w:val="333333"/>
          <w:sz w:val="20"/>
          <w:szCs w:val="20"/>
          <w:lang w:bidi="sa-IN"/>
        </w:rPr>
      </w:pPr>
    </w:p>
    <w:p w:rsidR="00054C10" w:rsidRPr="00054C10" w:rsidRDefault="00054C10" w:rsidP="00054C10">
      <w:pPr>
        <w:shd w:val="clear" w:color="auto" w:fill="EEEEEE"/>
        <w:spacing w:after="0"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rsidR="00054C10" w:rsidRPr="00054C10" w:rsidRDefault="00054C10" w:rsidP="00054C10">
      <w:pPr>
        <w:shd w:val="clear" w:color="auto" w:fill="FFFFFF"/>
        <w:spacing w:before="420" w:after="300" w:line="240" w:lineRule="auto"/>
        <w:outlineLvl w:val="2"/>
        <w:rPr>
          <w:rFonts w:ascii="Arial" w:eastAsia="Times New Roman" w:hAnsi="Arial" w:cs="Arial"/>
          <w:b/>
          <w:bCs/>
          <w:color w:val="333333"/>
          <w:sz w:val="25"/>
          <w:szCs w:val="25"/>
          <w:lang w:bidi="sa-IN"/>
        </w:rPr>
      </w:pPr>
      <w:r w:rsidRPr="00054C10">
        <w:rPr>
          <w:rFonts w:ascii="Arial" w:eastAsia="Times New Roman" w:hAnsi="Arial" w:cs="Arial"/>
          <w:b/>
          <w:bCs/>
          <w:i/>
          <w:iCs/>
          <w:color w:val="333333"/>
          <w:sz w:val="25"/>
          <w:szCs w:val="25"/>
          <w:lang w:bidi="sa-IN"/>
        </w:rPr>
        <w:t>License</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1. Definitions</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"Adaptation"</w:t>
      </w:r>
      <w:r w:rsidRPr="00054C10">
        <w:rPr>
          <w:rFonts w:ascii="Arial" w:eastAsia="Times New Roman" w:hAnsi="Arial" w:cs="Arial"/>
          <w:color w:val="333333"/>
          <w:sz w:val="20"/>
          <w:szCs w:val="20"/>
          <w:lang w:bidi="sa-IN"/>
        </w:rPr>
        <w:t>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"Collection"</w:t>
      </w:r>
      <w:r w:rsidRPr="00054C10">
        <w:rPr>
          <w:rFonts w:ascii="Arial" w:eastAsia="Times New Roman" w:hAnsi="Arial" w:cs="Arial"/>
          <w:color w:val="333333"/>
          <w:sz w:val="20"/>
          <w:szCs w:val="20"/>
          <w:lang w:bidi="sa-IN"/>
        </w:rPr>
        <w:t>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"Distribute"</w:t>
      </w:r>
      <w:r w:rsidRPr="00054C10">
        <w:rPr>
          <w:rFonts w:ascii="Arial" w:eastAsia="Times New Roman" w:hAnsi="Arial" w:cs="Arial"/>
          <w:color w:val="333333"/>
          <w:sz w:val="20"/>
          <w:szCs w:val="20"/>
          <w:lang w:bidi="sa-IN"/>
        </w:rPr>
        <w:t> means to make available to the public the original and copies of the Work through sale or other transfer of ownership.</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lastRenderedPageBreak/>
        <w:t>"Licensor"</w:t>
      </w:r>
      <w:r w:rsidRPr="00054C10">
        <w:rPr>
          <w:rFonts w:ascii="Arial" w:eastAsia="Times New Roman" w:hAnsi="Arial" w:cs="Arial"/>
          <w:color w:val="333333"/>
          <w:sz w:val="20"/>
          <w:szCs w:val="20"/>
          <w:lang w:bidi="sa-IN"/>
        </w:rPr>
        <w:t> means the individual, individuals, entity or entities that offer(s) the Work under the terms of this License.</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"Original Author"</w:t>
      </w:r>
      <w:r w:rsidRPr="00054C10">
        <w:rPr>
          <w:rFonts w:ascii="Arial" w:eastAsia="Times New Roman" w:hAnsi="Arial" w:cs="Arial"/>
          <w:color w:val="333333"/>
          <w:sz w:val="20"/>
          <w:szCs w:val="20"/>
          <w:lang w:bidi="sa-IN"/>
        </w:rPr>
        <w:t>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"Work"</w:t>
      </w:r>
      <w:r w:rsidRPr="00054C10">
        <w:rPr>
          <w:rFonts w:ascii="Arial" w:eastAsia="Times New Roman" w:hAnsi="Arial" w:cs="Arial"/>
          <w:color w:val="333333"/>
          <w:sz w:val="20"/>
          <w:szCs w:val="20"/>
          <w:lang w:bidi="sa-IN"/>
        </w:rPr>
        <w:t>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"You"</w:t>
      </w:r>
      <w:r w:rsidRPr="00054C10">
        <w:rPr>
          <w:rFonts w:ascii="Arial" w:eastAsia="Times New Roman" w:hAnsi="Arial" w:cs="Arial"/>
          <w:color w:val="333333"/>
          <w:sz w:val="20"/>
          <w:szCs w:val="20"/>
          <w:lang w:bidi="sa-IN"/>
        </w:rPr>
        <w:t>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"Publicly Perform"</w:t>
      </w:r>
      <w:r w:rsidRPr="00054C10">
        <w:rPr>
          <w:rFonts w:ascii="Arial" w:eastAsia="Times New Roman" w:hAnsi="Arial" w:cs="Arial"/>
          <w:color w:val="333333"/>
          <w:sz w:val="20"/>
          <w:szCs w:val="20"/>
          <w:lang w:bidi="sa-IN"/>
        </w:rPr>
        <w:t>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054C10" w:rsidRPr="00054C10" w:rsidRDefault="00054C10" w:rsidP="00054C10">
      <w:pPr>
        <w:numPr>
          <w:ilvl w:val="0"/>
          <w:numId w:val="1"/>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"Reproduce"</w:t>
      </w:r>
      <w:r w:rsidRPr="00054C10">
        <w:rPr>
          <w:rFonts w:ascii="Arial" w:eastAsia="Times New Roman" w:hAnsi="Arial" w:cs="Arial"/>
          <w:color w:val="333333"/>
          <w:sz w:val="20"/>
          <w:szCs w:val="20"/>
          <w:lang w:bidi="sa-IN"/>
        </w:rPr>
        <w:t>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2. Fair Dealing Rights.</w:t>
      </w:r>
      <w:r w:rsidRPr="00054C10">
        <w:rPr>
          <w:rFonts w:ascii="Arial" w:eastAsia="Times New Roman" w:hAnsi="Arial" w:cs="Arial"/>
          <w:color w:val="333333"/>
          <w:sz w:val="20"/>
          <w:szCs w:val="20"/>
          <w:lang w:bidi="sa-IN"/>
        </w:rPr>
        <w:t> Nothing in this License is intended to reduce, limit, or restrict any uses free from copyright or rights arising from limitations or exceptions that are provided for in connection with the copyright protection under copyright law or other applicable laws.</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3. License Grant.</w:t>
      </w:r>
      <w:r w:rsidRPr="00054C10">
        <w:rPr>
          <w:rFonts w:ascii="Arial" w:eastAsia="Times New Roman" w:hAnsi="Arial" w:cs="Arial"/>
          <w:color w:val="333333"/>
          <w:sz w:val="20"/>
          <w:szCs w:val="20"/>
          <w:lang w:bidi="sa-IN"/>
        </w:rPr>
        <w:t xml:space="preserve"> Subject to the terms and conditions of this License, Licensor hereby grants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xml:space="preserve"> a worldwide, royalty-free, non-exclusive, perpetual (for the duration of the applicable copyright) license to exercise the rights in the Work as stated below:</w:t>
      </w:r>
    </w:p>
    <w:p w:rsidR="00054C10" w:rsidRPr="00054C10" w:rsidRDefault="00054C10" w:rsidP="00054C10">
      <w:pPr>
        <w:numPr>
          <w:ilvl w:val="0"/>
          <w:numId w:val="2"/>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to Reproduce the Work, to incorporate the Work into one or more Collections, and to Reproduce the Work as incorporated in the Collections; and,</w:t>
      </w:r>
    </w:p>
    <w:p w:rsidR="00054C10" w:rsidRPr="00054C10" w:rsidRDefault="00054C10" w:rsidP="00054C10">
      <w:pPr>
        <w:numPr>
          <w:ilvl w:val="0"/>
          <w:numId w:val="2"/>
        </w:numPr>
        <w:shd w:val="clear" w:color="auto" w:fill="FFFFFF"/>
        <w:spacing w:before="100" w:beforeAutospacing="1" w:after="120" w:line="240" w:lineRule="auto"/>
        <w:ind w:left="945"/>
        <w:rPr>
          <w:rFonts w:ascii="Arial" w:eastAsia="Times New Roman" w:hAnsi="Arial" w:cs="Arial"/>
          <w:color w:val="333333"/>
          <w:sz w:val="20"/>
          <w:szCs w:val="20"/>
          <w:lang w:bidi="sa-IN"/>
        </w:rPr>
      </w:pPr>
      <w:proofErr w:type="gramStart"/>
      <w:r w:rsidRPr="00054C10">
        <w:rPr>
          <w:rFonts w:ascii="Arial" w:eastAsia="Times New Roman" w:hAnsi="Arial" w:cs="Arial"/>
          <w:color w:val="333333"/>
          <w:sz w:val="20"/>
          <w:szCs w:val="20"/>
          <w:lang w:bidi="sa-IN"/>
        </w:rPr>
        <w:t>to</w:t>
      </w:r>
      <w:proofErr w:type="gramEnd"/>
      <w:r w:rsidRPr="00054C10">
        <w:rPr>
          <w:rFonts w:ascii="Arial" w:eastAsia="Times New Roman" w:hAnsi="Arial" w:cs="Arial"/>
          <w:color w:val="333333"/>
          <w:sz w:val="20"/>
          <w:szCs w:val="20"/>
          <w:lang w:bidi="sa-IN"/>
        </w:rPr>
        <w:t xml:space="preserve"> Distribute and Publicly Perform the Work including as incorporated in Collections.</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lastRenderedPageBreak/>
        <w:t>The above rights may be exercised in all media and formats whether now known or hereafter devised. The above rights include the right to make such modifications as are technically necessary to exercise the rights in other media and formats, but otherwise you have no rights to make Adaptations. Subject to 8(f), all rights not expressly granted by Licensor are hereby reserved, including but not limited to the rights set forth in Section 4(d).</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4. Restrictions.</w:t>
      </w:r>
      <w:r w:rsidRPr="00054C10">
        <w:rPr>
          <w:rFonts w:ascii="Arial" w:eastAsia="Times New Roman" w:hAnsi="Arial" w:cs="Arial"/>
          <w:color w:val="333333"/>
          <w:sz w:val="20"/>
          <w:szCs w:val="20"/>
          <w:lang w:bidi="sa-IN"/>
        </w:rPr>
        <w:t> The license granted in Section 3 above is expressly made subject to and limited by the following restrictions:</w:t>
      </w:r>
    </w:p>
    <w:p w:rsidR="00054C10" w:rsidRPr="00054C10" w:rsidRDefault="00054C10" w:rsidP="00054C10">
      <w:pPr>
        <w:numPr>
          <w:ilvl w:val="0"/>
          <w:numId w:val="3"/>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 xml:space="preserve">You may Distribute or Publicly Perform the Work only under the terms of this License. You must include a copy </w:t>
      </w:r>
      <w:proofErr w:type="gramStart"/>
      <w:r w:rsidRPr="00054C10">
        <w:rPr>
          <w:rFonts w:ascii="Arial" w:eastAsia="Times New Roman" w:hAnsi="Arial" w:cs="Arial"/>
          <w:color w:val="333333"/>
          <w:sz w:val="20"/>
          <w:szCs w:val="20"/>
          <w:lang w:bidi="sa-IN"/>
        </w:rPr>
        <w:t>of,</w:t>
      </w:r>
      <w:proofErr w:type="gramEnd"/>
      <w:r w:rsidRPr="00054C10">
        <w:rPr>
          <w:rFonts w:ascii="Arial" w:eastAsia="Times New Roman" w:hAnsi="Arial" w:cs="Arial"/>
          <w:color w:val="333333"/>
          <w:sz w:val="20"/>
          <w:szCs w:val="20"/>
          <w:lang w:bidi="sa-IN"/>
        </w:rPr>
        <w:t xml:space="preserve">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xml:space="preserve"> create a Collection, upon notice from any Licensor You must, to the extent practicable, remove from the Collection any credit as required by Section 4(c), as requested.</w:t>
      </w:r>
    </w:p>
    <w:p w:rsidR="00054C10" w:rsidRPr="00054C10" w:rsidRDefault="00054C10" w:rsidP="00054C10">
      <w:pPr>
        <w:numPr>
          <w:ilvl w:val="0"/>
          <w:numId w:val="3"/>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 xml:space="preserve">You may not exercise any of the rights granted to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xml:space="preserve">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w:t>
      </w:r>
    </w:p>
    <w:p w:rsidR="00054C10" w:rsidRPr="00054C10" w:rsidRDefault="00054C10" w:rsidP="00054C10">
      <w:pPr>
        <w:numPr>
          <w:ilvl w:val="0"/>
          <w:numId w:val="3"/>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If You Distribute, or Publicly Perform the Work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The credit required by this Section 4(c) may be implemented in any reasonable manner; provided, however, that in the case of a Collection, at a minimum such credit will appear, if a credit for all contributing authors of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054C10" w:rsidRPr="00054C10" w:rsidRDefault="00054C10" w:rsidP="00054C10">
      <w:pPr>
        <w:numPr>
          <w:ilvl w:val="0"/>
          <w:numId w:val="3"/>
        </w:numPr>
        <w:shd w:val="clear" w:color="auto" w:fill="FFFFFF"/>
        <w:spacing w:before="100" w:beforeAutospacing="1" w:after="100" w:afterAutospacing="1"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For the avoidance of doubt:</w:t>
      </w:r>
    </w:p>
    <w:p w:rsidR="00054C10" w:rsidRPr="00054C10" w:rsidRDefault="00054C10" w:rsidP="00054C10">
      <w:pPr>
        <w:numPr>
          <w:ilvl w:val="1"/>
          <w:numId w:val="3"/>
        </w:numPr>
        <w:shd w:val="clear" w:color="auto" w:fill="FFFFFF"/>
        <w:spacing w:before="100" w:beforeAutospacing="1" w:after="120" w:line="240" w:lineRule="auto"/>
        <w:ind w:left="166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Non-waivable Compulsory License Schemes</w:t>
      </w:r>
      <w:r w:rsidRPr="00054C10">
        <w:rPr>
          <w:rFonts w:ascii="Arial" w:eastAsia="Times New Roman" w:hAnsi="Arial" w:cs="Arial"/>
          <w:color w:val="333333"/>
          <w:sz w:val="20"/>
          <w:szCs w:val="20"/>
          <w:lang w:bidi="sa-IN"/>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054C10" w:rsidRPr="00054C10" w:rsidRDefault="00054C10" w:rsidP="00054C10">
      <w:pPr>
        <w:numPr>
          <w:ilvl w:val="1"/>
          <w:numId w:val="3"/>
        </w:numPr>
        <w:shd w:val="clear" w:color="auto" w:fill="FFFFFF"/>
        <w:spacing w:before="100" w:beforeAutospacing="1" w:after="120" w:line="240" w:lineRule="auto"/>
        <w:ind w:left="166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lastRenderedPageBreak/>
        <w:t>Waivable Compulsory License Schemes</w:t>
      </w:r>
      <w:r w:rsidRPr="00054C10">
        <w:rPr>
          <w:rFonts w:ascii="Arial" w:eastAsia="Times New Roman" w:hAnsi="Arial" w:cs="Arial"/>
          <w:color w:val="333333"/>
          <w:sz w:val="20"/>
          <w:szCs w:val="20"/>
          <w:lang w:bidi="sa-IN"/>
        </w:rPr>
        <w:t>. In those jurisdictions in which the right to collect royalties through any statutory or compulsory licensing scheme can be waived, the Licensor reserves the exclusive right to collect such royalties for any exercise by You of the rights granted under this License if Your exercise of such rights is for a purpose or use which is otherwise than noncommercial as permitted under Section 4(b) and otherwise waives the right to collect royalties through any statutory or compulsory licensing scheme; and,</w:t>
      </w:r>
    </w:p>
    <w:p w:rsidR="00054C10" w:rsidRPr="00054C10" w:rsidRDefault="00054C10" w:rsidP="00054C10">
      <w:pPr>
        <w:numPr>
          <w:ilvl w:val="1"/>
          <w:numId w:val="3"/>
        </w:numPr>
        <w:shd w:val="clear" w:color="auto" w:fill="FFFFFF"/>
        <w:spacing w:before="100" w:beforeAutospacing="1" w:after="120" w:line="240" w:lineRule="auto"/>
        <w:ind w:left="1665"/>
        <w:rPr>
          <w:rFonts w:ascii="Arial" w:eastAsia="Times New Roman" w:hAnsi="Arial" w:cs="Arial"/>
          <w:color w:val="333333"/>
          <w:sz w:val="20"/>
          <w:szCs w:val="20"/>
          <w:lang w:bidi="sa-IN"/>
        </w:rPr>
      </w:pPr>
      <w:r w:rsidRPr="00054C10">
        <w:rPr>
          <w:rFonts w:ascii="Arial" w:eastAsia="Times New Roman" w:hAnsi="Arial" w:cs="Arial"/>
          <w:b/>
          <w:bCs/>
          <w:color w:val="222222"/>
          <w:sz w:val="20"/>
          <w:szCs w:val="20"/>
          <w:lang w:bidi="sa-IN"/>
        </w:rPr>
        <w:t>Voluntary License Schemes</w:t>
      </w:r>
      <w:r w:rsidRPr="00054C10">
        <w:rPr>
          <w:rFonts w:ascii="Arial" w:eastAsia="Times New Roman" w:hAnsi="Arial" w:cs="Arial"/>
          <w:color w:val="333333"/>
          <w:sz w:val="20"/>
          <w:szCs w:val="20"/>
          <w:lang w:bidi="sa-IN"/>
        </w:rPr>
        <w:t>.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4(b).</w:t>
      </w:r>
    </w:p>
    <w:p w:rsidR="00054C10" w:rsidRPr="00054C10" w:rsidRDefault="00054C10" w:rsidP="00054C10">
      <w:pPr>
        <w:numPr>
          <w:ilvl w:val="0"/>
          <w:numId w:val="3"/>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Except as otherwise agreed in writing by the Licensor or as may be otherwise permitted by applicable law, if You Reproduce, Distribute or Publicly Perform the Work either by itself or as part of any Collections, You must not distort, mutilate, modify or take other derogatory action in relation to the Work which would be prejudicial to the Original Author's honor or reputation.</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5. Representations, Warranties and Disclaimer</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UNLESS OTHERWISE MUTUALLY AGREED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6. Limitation on Liability.</w:t>
      </w:r>
      <w:r w:rsidRPr="00054C10">
        <w:rPr>
          <w:rFonts w:ascii="Arial" w:eastAsia="Times New Roman" w:hAnsi="Arial" w:cs="Arial"/>
          <w:color w:val="333333"/>
          <w:sz w:val="20"/>
          <w:szCs w:val="20"/>
          <w:lang w:bidi="sa-IN"/>
        </w:rPr>
        <w:t>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7. Termination</w:t>
      </w:r>
    </w:p>
    <w:p w:rsidR="00054C10" w:rsidRPr="00054C10" w:rsidRDefault="00054C10" w:rsidP="00054C10">
      <w:pPr>
        <w:numPr>
          <w:ilvl w:val="0"/>
          <w:numId w:val="4"/>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 xml:space="preserve">This License and the rights granted hereunder will terminate automatically upon any breach by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xml:space="preserve"> of the terms of this License. Individuals or entities who have received Collections from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xml:space="preserve"> under this License, however, will not have their licenses terminated provided such individuals or entities remain in full compliance with those licenses. Sections 1, 2, 5, 6, 7, and 8 will survive any termination of this License.</w:t>
      </w:r>
    </w:p>
    <w:p w:rsidR="00054C10" w:rsidRPr="00054C10" w:rsidRDefault="00054C10" w:rsidP="00054C10">
      <w:pPr>
        <w:numPr>
          <w:ilvl w:val="0"/>
          <w:numId w:val="4"/>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054C10" w:rsidRPr="00054C10" w:rsidRDefault="00054C10" w:rsidP="00054C10">
      <w:pPr>
        <w:shd w:val="clear" w:color="auto" w:fill="FFFFFF"/>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b/>
          <w:bCs/>
          <w:color w:val="333333"/>
          <w:sz w:val="20"/>
          <w:szCs w:val="20"/>
          <w:lang w:bidi="sa-IN"/>
        </w:rPr>
        <w:t>8. Miscellaneous</w:t>
      </w:r>
    </w:p>
    <w:p w:rsidR="00054C10" w:rsidRPr="00054C10" w:rsidRDefault="00054C10" w:rsidP="00054C10">
      <w:pPr>
        <w:numPr>
          <w:ilvl w:val="0"/>
          <w:numId w:val="5"/>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 xml:space="preserve">Each time You Distribute or Publicly Perform the Work or a Collection, the Licensor offers to the recipient a license to the Work on the same terms and conditions as the license granted to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xml:space="preserve"> under this License.</w:t>
      </w:r>
    </w:p>
    <w:p w:rsidR="00054C10" w:rsidRPr="00054C10" w:rsidRDefault="00054C10" w:rsidP="00054C10">
      <w:pPr>
        <w:numPr>
          <w:ilvl w:val="0"/>
          <w:numId w:val="5"/>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lastRenderedPageBreak/>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054C10" w:rsidRPr="00054C10" w:rsidRDefault="00054C10" w:rsidP="00054C10">
      <w:pPr>
        <w:numPr>
          <w:ilvl w:val="0"/>
          <w:numId w:val="5"/>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No term or provision of this License shall be deemed waived and no breach consented to unless such waiver or consent shall be in writing and signed by the party to be charged with such waiver or consent.</w:t>
      </w:r>
    </w:p>
    <w:p w:rsidR="00054C10" w:rsidRPr="00054C10" w:rsidRDefault="00054C10" w:rsidP="00054C10">
      <w:pPr>
        <w:numPr>
          <w:ilvl w:val="0"/>
          <w:numId w:val="5"/>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This License may not be modified without the mutual written agreement of the Licensor and You.</w:t>
      </w:r>
    </w:p>
    <w:p w:rsidR="00054C10" w:rsidRPr="00054C10" w:rsidRDefault="00054C10" w:rsidP="00054C10">
      <w:pPr>
        <w:numPr>
          <w:ilvl w:val="0"/>
          <w:numId w:val="5"/>
        </w:numPr>
        <w:shd w:val="clear" w:color="auto" w:fill="FFFFFF"/>
        <w:spacing w:before="100" w:beforeAutospacing="1" w:after="120" w:line="240" w:lineRule="auto"/>
        <w:ind w:left="945"/>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054C10" w:rsidRPr="00054C10" w:rsidRDefault="00054C10" w:rsidP="00054C10">
      <w:pPr>
        <w:shd w:val="clear" w:color="auto" w:fill="EEEEEE"/>
        <w:spacing w:before="420" w:after="300" w:line="240" w:lineRule="auto"/>
        <w:outlineLvl w:val="2"/>
        <w:rPr>
          <w:rFonts w:ascii="Arial" w:eastAsia="Times New Roman" w:hAnsi="Arial" w:cs="Arial"/>
          <w:b/>
          <w:bCs/>
          <w:color w:val="333333"/>
          <w:sz w:val="25"/>
          <w:szCs w:val="25"/>
          <w:lang w:bidi="sa-IN"/>
        </w:rPr>
      </w:pPr>
      <w:r w:rsidRPr="00054C10">
        <w:rPr>
          <w:rFonts w:ascii="Arial" w:eastAsia="Times New Roman" w:hAnsi="Arial" w:cs="Arial"/>
          <w:b/>
          <w:bCs/>
          <w:color w:val="333333"/>
          <w:sz w:val="25"/>
          <w:szCs w:val="25"/>
          <w:lang w:bidi="sa-IN"/>
        </w:rPr>
        <w:t>Creative Commons Notice</w:t>
      </w:r>
    </w:p>
    <w:p w:rsidR="00054C10" w:rsidRPr="00054C10" w:rsidRDefault="00054C10" w:rsidP="00054C10">
      <w:pPr>
        <w:shd w:val="clear" w:color="auto" w:fill="EEEEEE"/>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 xml:space="preserve">Creative Commons is not a party to this License, and makes no warranty whatsoever in connection with the Work. Creative Commons will not be liable to </w:t>
      </w:r>
      <w:proofErr w:type="gramStart"/>
      <w:r w:rsidRPr="00054C10">
        <w:rPr>
          <w:rFonts w:ascii="Arial" w:eastAsia="Times New Roman" w:hAnsi="Arial" w:cs="Arial"/>
          <w:color w:val="333333"/>
          <w:sz w:val="20"/>
          <w:szCs w:val="20"/>
          <w:lang w:bidi="sa-IN"/>
        </w:rPr>
        <w:t>You</w:t>
      </w:r>
      <w:proofErr w:type="gramEnd"/>
      <w:r w:rsidRPr="00054C10">
        <w:rPr>
          <w:rFonts w:ascii="Arial" w:eastAsia="Times New Roman" w:hAnsi="Arial" w:cs="Arial"/>
          <w:color w:val="333333"/>
          <w:sz w:val="20"/>
          <w:szCs w:val="20"/>
          <w:lang w:bidi="sa-IN"/>
        </w:rPr>
        <w:t xml:space="preserve">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rsidR="00054C10" w:rsidRPr="00054C10" w:rsidRDefault="00054C10" w:rsidP="00054C10">
      <w:pPr>
        <w:shd w:val="clear" w:color="auto" w:fill="EEEEEE"/>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Except for the limited purpose of indicating to the public that the Work is licensed under the CCPL, Creative Commons does not authorize the use by either party of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For the avoidance of doubt, this trademark restriction does not form part of this License.</w:t>
      </w:r>
    </w:p>
    <w:p w:rsidR="00054C10" w:rsidRPr="00054C10" w:rsidRDefault="00054C10" w:rsidP="00054C10">
      <w:pPr>
        <w:shd w:val="clear" w:color="auto" w:fill="EEEEEE"/>
        <w:spacing w:before="100" w:beforeAutospacing="1" w:after="100" w:afterAutospacing="1" w:line="240" w:lineRule="auto"/>
        <w:rPr>
          <w:rFonts w:ascii="Arial" w:eastAsia="Times New Roman" w:hAnsi="Arial" w:cs="Arial"/>
          <w:color w:val="333333"/>
          <w:sz w:val="20"/>
          <w:szCs w:val="20"/>
          <w:lang w:bidi="sa-IN"/>
        </w:rPr>
      </w:pPr>
      <w:r w:rsidRPr="00054C10">
        <w:rPr>
          <w:rFonts w:ascii="Arial" w:eastAsia="Times New Roman" w:hAnsi="Arial" w:cs="Arial"/>
          <w:color w:val="333333"/>
          <w:sz w:val="20"/>
          <w:szCs w:val="20"/>
          <w:lang w:bidi="sa-IN"/>
        </w:rPr>
        <w:t>Creative Commons may be contacted at </w:t>
      </w:r>
      <w:hyperlink r:id="rId6" w:history="1">
        <w:r w:rsidRPr="00054C10">
          <w:rPr>
            <w:rFonts w:ascii="Arial" w:eastAsia="Times New Roman" w:hAnsi="Arial" w:cs="Arial"/>
            <w:b/>
            <w:bCs/>
            <w:color w:val="111111"/>
            <w:sz w:val="20"/>
            <w:szCs w:val="20"/>
            <w:u w:val="single"/>
            <w:lang w:bidi="sa-IN"/>
          </w:rPr>
          <w:t>https://creativecommons.org/</w:t>
        </w:r>
      </w:hyperlink>
      <w:r w:rsidRPr="00054C10">
        <w:rPr>
          <w:rFonts w:ascii="Arial" w:eastAsia="Times New Roman" w:hAnsi="Arial" w:cs="Arial"/>
          <w:color w:val="333333"/>
          <w:sz w:val="20"/>
          <w:szCs w:val="20"/>
          <w:lang w:bidi="sa-IN"/>
        </w:rPr>
        <w:t>.</w:t>
      </w:r>
    </w:p>
    <w:p w:rsidR="00FC3EFA" w:rsidRDefault="00FC3EFA"/>
    <w:sectPr w:rsidR="00FC3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2ED5"/>
    <w:multiLevelType w:val="multilevel"/>
    <w:tmpl w:val="CC881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8407524"/>
    <w:multiLevelType w:val="multilevel"/>
    <w:tmpl w:val="6C4E894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DFA0AB5"/>
    <w:multiLevelType w:val="multilevel"/>
    <w:tmpl w:val="F998FC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70176DE0"/>
    <w:multiLevelType w:val="multilevel"/>
    <w:tmpl w:val="E646C0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48A27F3"/>
    <w:multiLevelType w:val="multilevel"/>
    <w:tmpl w:val="ADB80B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10"/>
    <w:rsid w:val="00054C10"/>
    <w:rsid w:val="00242C92"/>
    <w:rsid w:val="00933608"/>
    <w:rsid w:val="009467A5"/>
    <w:rsid w:val="00FC3EF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C10"/>
    <w:pPr>
      <w:spacing w:before="100" w:beforeAutospacing="1" w:after="100" w:afterAutospacing="1" w:line="240" w:lineRule="auto"/>
      <w:outlineLvl w:val="1"/>
    </w:pPr>
    <w:rPr>
      <w:rFonts w:ascii="Times New Roman" w:eastAsia="Times New Roman" w:hAnsi="Times New Roman" w:cs="Times New Roman"/>
      <w:b/>
      <w:bCs/>
      <w:sz w:val="36"/>
      <w:szCs w:val="36"/>
      <w:lang w:bidi="sa-IN"/>
    </w:rPr>
  </w:style>
  <w:style w:type="paragraph" w:styleId="Heading3">
    <w:name w:val="heading 3"/>
    <w:basedOn w:val="Normal"/>
    <w:link w:val="Heading3Char"/>
    <w:uiPriority w:val="9"/>
    <w:qFormat/>
    <w:rsid w:val="00054C10"/>
    <w:pPr>
      <w:spacing w:before="100" w:beforeAutospacing="1" w:after="100" w:afterAutospacing="1" w:line="240" w:lineRule="auto"/>
      <w:outlineLvl w:val="2"/>
    </w:pPr>
    <w:rPr>
      <w:rFonts w:ascii="Times New Roman" w:eastAsia="Times New Roman" w:hAnsi="Times New Roman" w:cs="Times New Roman"/>
      <w:b/>
      <w:bCs/>
      <w:sz w:val="27"/>
      <w:szCs w:val="27"/>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C10"/>
    <w:rPr>
      <w:rFonts w:ascii="Times New Roman" w:eastAsia="Times New Roman" w:hAnsi="Times New Roman" w:cs="Times New Roman"/>
      <w:b/>
      <w:bCs/>
      <w:sz w:val="36"/>
      <w:szCs w:val="36"/>
      <w:lang w:bidi="sa-IN"/>
    </w:rPr>
  </w:style>
  <w:style w:type="character" w:customStyle="1" w:styleId="Heading3Char">
    <w:name w:val="Heading 3 Char"/>
    <w:basedOn w:val="DefaultParagraphFont"/>
    <w:link w:val="Heading3"/>
    <w:uiPriority w:val="9"/>
    <w:rsid w:val="00054C10"/>
    <w:rPr>
      <w:rFonts w:ascii="Times New Roman" w:eastAsia="Times New Roman" w:hAnsi="Times New Roman" w:cs="Times New Roman"/>
      <w:b/>
      <w:bCs/>
      <w:sz w:val="27"/>
      <w:szCs w:val="27"/>
      <w:lang w:bidi="sa-IN"/>
    </w:rPr>
  </w:style>
  <w:style w:type="paragraph" w:styleId="NormalWeb">
    <w:name w:val="Normal (Web)"/>
    <w:basedOn w:val="Normal"/>
    <w:uiPriority w:val="99"/>
    <w:semiHidden/>
    <w:unhideWhenUsed/>
    <w:rsid w:val="00054C10"/>
    <w:pPr>
      <w:spacing w:before="100" w:beforeAutospacing="1" w:after="100" w:afterAutospacing="1" w:line="240" w:lineRule="auto"/>
    </w:pPr>
    <w:rPr>
      <w:rFonts w:ascii="Times New Roman" w:eastAsia="Times New Roman" w:hAnsi="Times New Roman" w:cs="Times New Roman"/>
      <w:sz w:val="24"/>
      <w:szCs w:val="24"/>
      <w:lang w:bidi="sa-IN"/>
    </w:rPr>
  </w:style>
  <w:style w:type="character" w:styleId="Hyperlink">
    <w:name w:val="Hyperlink"/>
    <w:basedOn w:val="DefaultParagraphFont"/>
    <w:uiPriority w:val="99"/>
    <w:semiHidden/>
    <w:unhideWhenUsed/>
    <w:rsid w:val="00054C10"/>
    <w:rPr>
      <w:color w:val="0000FF"/>
      <w:u w:val="single"/>
    </w:rPr>
  </w:style>
  <w:style w:type="character" w:styleId="Emphasis">
    <w:name w:val="Emphasis"/>
    <w:basedOn w:val="DefaultParagraphFont"/>
    <w:uiPriority w:val="20"/>
    <w:qFormat/>
    <w:rsid w:val="00054C10"/>
    <w:rPr>
      <w:i/>
      <w:iCs/>
    </w:rPr>
  </w:style>
  <w:style w:type="character" w:styleId="Strong">
    <w:name w:val="Strong"/>
    <w:basedOn w:val="DefaultParagraphFont"/>
    <w:uiPriority w:val="22"/>
    <w:qFormat/>
    <w:rsid w:val="00054C10"/>
    <w:rPr>
      <w:b/>
      <w:bCs/>
    </w:rPr>
  </w:style>
  <w:style w:type="paragraph" w:styleId="BalloonText">
    <w:name w:val="Balloon Text"/>
    <w:basedOn w:val="Normal"/>
    <w:link w:val="BalloonTextChar"/>
    <w:uiPriority w:val="99"/>
    <w:semiHidden/>
    <w:unhideWhenUsed/>
    <w:rsid w:val="00054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C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C10"/>
    <w:pPr>
      <w:spacing w:before="100" w:beforeAutospacing="1" w:after="100" w:afterAutospacing="1" w:line="240" w:lineRule="auto"/>
      <w:outlineLvl w:val="1"/>
    </w:pPr>
    <w:rPr>
      <w:rFonts w:ascii="Times New Roman" w:eastAsia="Times New Roman" w:hAnsi="Times New Roman" w:cs="Times New Roman"/>
      <w:b/>
      <w:bCs/>
      <w:sz w:val="36"/>
      <w:szCs w:val="36"/>
      <w:lang w:bidi="sa-IN"/>
    </w:rPr>
  </w:style>
  <w:style w:type="paragraph" w:styleId="Heading3">
    <w:name w:val="heading 3"/>
    <w:basedOn w:val="Normal"/>
    <w:link w:val="Heading3Char"/>
    <w:uiPriority w:val="9"/>
    <w:qFormat/>
    <w:rsid w:val="00054C10"/>
    <w:pPr>
      <w:spacing w:before="100" w:beforeAutospacing="1" w:after="100" w:afterAutospacing="1" w:line="240" w:lineRule="auto"/>
      <w:outlineLvl w:val="2"/>
    </w:pPr>
    <w:rPr>
      <w:rFonts w:ascii="Times New Roman" w:eastAsia="Times New Roman" w:hAnsi="Times New Roman" w:cs="Times New Roman"/>
      <w:b/>
      <w:bCs/>
      <w:sz w:val="27"/>
      <w:szCs w:val="27"/>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C10"/>
    <w:rPr>
      <w:rFonts w:ascii="Times New Roman" w:eastAsia="Times New Roman" w:hAnsi="Times New Roman" w:cs="Times New Roman"/>
      <w:b/>
      <w:bCs/>
      <w:sz w:val="36"/>
      <w:szCs w:val="36"/>
      <w:lang w:bidi="sa-IN"/>
    </w:rPr>
  </w:style>
  <w:style w:type="character" w:customStyle="1" w:styleId="Heading3Char">
    <w:name w:val="Heading 3 Char"/>
    <w:basedOn w:val="DefaultParagraphFont"/>
    <w:link w:val="Heading3"/>
    <w:uiPriority w:val="9"/>
    <w:rsid w:val="00054C10"/>
    <w:rPr>
      <w:rFonts w:ascii="Times New Roman" w:eastAsia="Times New Roman" w:hAnsi="Times New Roman" w:cs="Times New Roman"/>
      <w:b/>
      <w:bCs/>
      <w:sz w:val="27"/>
      <w:szCs w:val="27"/>
      <w:lang w:bidi="sa-IN"/>
    </w:rPr>
  </w:style>
  <w:style w:type="paragraph" w:styleId="NormalWeb">
    <w:name w:val="Normal (Web)"/>
    <w:basedOn w:val="Normal"/>
    <w:uiPriority w:val="99"/>
    <w:semiHidden/>
    <w:unhideWhenUsed/>
    <w:rsid w:val="00054C10"/>
    <w:pPr>
      <w:spacing w:before="100" w:beforeAutospacing="1" w:after="100" w:afterAutospacing="1" w:line="240" w:lineRule="auto"/>
    </w:pPr>
    <w:rPr>
      <w:rFonts w:ascii="Times New Roman" w:eastAsia="Times New Roman" w:hAnsi="Times New Roman" w:cs="Times New Roman"/>
      <w:sz w:val="24"/>
      <w:szCs w:val="24"/>
      <w:lang w:bidi="sa-IN"/>
    </w:rPr>
  </w:style>
  <w:style w:type="character" w:styleId="Hyperlink">
    <w:name w:val="Hyperlink"/>
    <w:basedOn w:val="DefaultParagraphFont"/>
    <w:uiPriority w:val="99"/>
    <w:semiHidden/>
    <w:unhideWhenUsed/>
    <w:rsid w:val="00054C10"/>
    <w:rPr>
      <w:color w:val="0000FF"/>
      <w:u w:val="single"/>
    </w:rPr>
  </w:style>
  <w:style w:type="character" w:styleId="Emphasis">
    <w:name w:val="Emphasis"/>
    <w:basedOn w:val="DefaultParagraphFont"/>
    <w:uiPriority w:val="20"/>
    <w:qFormat/>
    <w:rsid w:val="00054C10"/>
    <w:rPr>
      <w:i/>
      <w:iCs/>
    </w:rPr>
  </w:style>
  <w:style w:type="character" w:styleId="Strong">
    <w:name w:val="Strong"/>
    <w:basedOn w:val="DefaultParagraphFont"/>
    <w:uiPriority w:val="22"/>
    <w:qFormat/>
    <w:rsid w:val="00054C10"/>
    <w:rPr>
      <w:b/>
      <w:bCs/>
    </w:rPr>
  </w:style>
  <w:style w:type="paragraph" w:styleId="BalloonText">
    <w:name w:val="Balloon Text"/>
    <w:basedOn w:val="Normal"/>
    <w:link w:val="BalloonTextChar"/>
    <w:uiPriority w:val="99"/>
    <w:semiHidden/>
    <w:unhideWhenUsed/>
    <w:rsid w:val="00054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C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74252">
      <w:bodyDiv w:val="1"/>
      <w:marLeft w:val="0"/>
      <w:marRight w:val="0"/>
      <w:marTop w:val="0"/>
      <w:marBottom w:val="0"/>
      <w:divBdr>
        <w:top w:val="none" w:sz="0" w:space="0" w:color="auto"/>
        <w:left w:val="none" w:sz="0" w:space="0" w:color="auto"/>
        <w:bottom w:val="none" w:sz="0" w:space="0" w:color="auto"/>
        <w:right w:val="none" w:sz="0" w:space="0" w:color="auto"/>
      </w:divBdr>
      <w:divsChild>
        <w:div w:id="949630023">
          <w:marLeft w:val="0"/>
          <w:marRight w:val="0"/>
          <w:marTop w:val="300"/>
          <w:marBottom w:val="300"/>
          <w:divBdr>
            <w:top w:val="none" w:sz="0" w:space="0" w:color="auto"/>
            <w:left w:val="none" w:sz="0" w:space="0" w:color="auto"/>
            <w:bottom w:val="none" w:sz="0" w:space="0" w:color="auto"/>
            <w:right w:val="none" w:sz="0" w:space="0" w:color="auto"/>
          </w:divBdr>
          <w:divsChild>
            <w:div w:id="180171443">
              <w:marLeft w:val="0"/>
              <w:marRight w:val="0"/>
              <w:marTop w:val="0"/>
              <w:marBottom w:val="0"/>
              <w:divBdr>
                <w:top w:val="none" w:sz="0" w:space="0" w:color="auto"/>
                <w:left w:val="none" w:sz="0" w:space="0" w:color="auto"/>
                <w:bottom w:val="none" w:sz="0" w:space="0" w:color="auto"/>
                <w:right w:val="none" w:sz="0" w:space="0" w:color="auto"/>
              </w:divBdr>
              <w:divsChild>
                <w:div w:id="83113754">
                  <w:marLeft w:val="0"/>
                  <w:marRight w:val="0"/>
                  <w:marTop w:val="0"/>
                  <w:marBottom w:val="750"/>
                  <w:divBdr>
                    <w:top w:val="none" w:sz="0" w:space="0" w:color="auto"/>
                    <w:left w:val="none" w:sz="0" w:space="0" w:color="auto"/>
                    <w:bottom w:val="none" w:sz="0" w:space="0" w:color="auto"/>
                    <w:right w:val="none" w:sz="0" w:space="0" w:color="auto"/>
                  </w:divBdr>
                </w:div>
              </w:divsChild>
            </w:div>
            <w:div w:id="80612367">
              <w:marLeft w:val="0"/>
              <w:marRight w:val="0"/>
              <w:marTop w:val="0"/>
              <w:marBottom w:val="0"/>
              <w:divBdr>
                <w:top w:val="none" w:sz="0" w:space="0" w:color="auto"/>
                <w:left w:val="none" w:sz="0" w:space="0" w:color="auto"/>
                <w:bottom w:val="single" w:sz="6" w:space="15" w:color="505050"/>
                <w:right w:val="none" w:sz="0" w:space="0" w:color="auto"/>
              </w:divBdr>
              <w:divsChild>
                <w:div w:id="137653195">
                  <w:marLeft w:val="225"/>
                  <w:marRight w:val="225"/>
                  <w:marTop w:val="0"/>
                  <w:marBottom w:val="0"/>
                  <w:divBdr>
                    <w:top w:val="none" w:sz="0" w:space="0" w:color="auto"/>
                    <w:left w:val="none" w:sz="0" w:space="0" w:color="auto"/>
                    <w:bottom w:val="none" w:sz="0" w:space="0" w:color="auto"/>
                    <w:right w:val="none" w:sz="0" w:space="0" w:color="auto"/>
                  </w:divBdr>
                  <w:divsChild>
                    <w:div w:id="1350983366">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4</cp:revision>
  <dcterms:created xsi:type="dcterms:W3CDTF">2020-05-07T12:51:00Z</dcterms:created>
  <dcterms:modified xsi:type="dcterms:W3CDTF">2020-05-07T13:07:00Z</dcterms:modified>
</cp:coreProperties>
</file>