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Lastenheft ThreadStack</w:t>
      </w:r>
    </w:p>
    <w:p>
      <w:pPr>
        <w:spacing w:after="120"/>
      </w:pPr>
      <w:r>
        <w:rPr>
          <w:i/>
          <w:iCs/>
        </w:rPr>
        <w:t xml:space="preserve">Projekt: ThreadStack – Meeting-, Themen-, Wissens- und Aufgabenmanagement</w:t>
      </w:r>
    </w:p>
    <w:p>
      <w:pPr>
        <w:spacing w:after="120"/>
      </w:pPr>
      <w:r>
        <w:rPr>
          <w:i/>
          <w:iCs/>
        </w:rPr>
        <w:t xml:space="preserve">Stand: 09. August 2026</w:t>
      </w:r>
    </w:p>
    <w:p>
      <w:pPr>
        <w:spacing w:after="120"/>
      </w:pPr>
      <w:r>
        <w:rPr>
          <w:i/>
          <w:iCs/>
        </w:rPr>
        <w:t xml:space="preserve">Auftraggeber: Florian Sölch</w:t>
      </w:r>
    </w:p>
    <w:p>
      <w:pPr>
        <w:pBdr>
          <w:bottom w:val="single" w:color="CCCCCC" w:sz="6"/>
        </w:pBdr>
        <w:spacing w:after="200"/>
      </w:pPr>
    </w:p>
    <w:p>
      <w:pPr>
        <w:pStyle w:val="Heading1"/>
      </w:pPr>
      <w:r>
        <w:t xml:space="preserve">1. Ausgangssituation und Zielsetzung</w:t>
      </w:r>
    </w:p>
    <w:p>
      <w:pPr>
        <w:spacing w:after="120"/>
      </w:pPr>
      <w:r>
        <w:t xml:space="preserve">ThreadStack ist ein selbst betriebenes System zur Organisation von Meetings, Themen ("Topics"), Aufgaben ("Todos"), Wissen und Kontakten. Es besteht aus einer Web-Anwendung mit Node.js/Express-Backend und SQLite-Datenbank, einer nativen SwiftUI-App für iOS und macOS mit vollständiger Feature-Parität zur Web-Anwendung sowie einem Outlook-Add-in zur schnellen Aufnahme von Terminen/Notizen aus Outlook heraus.</w:t>
      </w:r>
    </w:p>
    <w:p>
      <w:pPr>
        <w:spacing w:after="120"/>
      </w:pPr>
      <w:r>
        <w:t xml:space="preserve">Ziel ist ein einziges, konsistentes System, in dem Meeting-Vor-/Nachbereitung, Aufgabenverfolgung, thematische Wissensablage und schnelle Erfassung unterwegs ohne Medienbrüche zusammenspielen, mit optionaler KI-Unterstützung bei wiederkehrenden, zeitaufwändigen Tätigkeiten (Zusammenfassungen, Briefings, Themen-Vorschläge).</w:t>
      </w:r>
    </w:p>
    <w:p>
      <w:pPr>
        <w:pStyle w:val="Heading1"/>
      </w:pPr>
      <w:r>
        <w:t xml:space="preserve">2. Zielgruppe</w:t>
      </w:r>
    </w:p>
    <w:p>
      <w:pPr>
        <w:pStyle w:val="ListParagraph"/>
        <w:numPr>
          <w:ilvl w:val="0"/>
          <w:numId w:val="1"/>
        </w:numPr>
        <w:spacing w:after="60"/>
      </w:pPr>
      <w:r>
        <w:t xml:space="preserve">Einzelnutzer und kleine Teams, die Meetings vor- und nachbereiten sowie Aufgaben und Wissen daraus verwalten.</w:t>
      </w:r>
    </w:p>
    <w:p>
      <w:pPr>
        <w:pStyle w:val="ListParagraph"/>
        <w:numPr>
          <w:ilvl w:val="0"/>
          <w:numId w:val="1"/>
        </w:numPr>
        <w:spacing w:after="60"/>
      </w:pPr>
      <w:r>
        <w:t xml:space="preserve">Nutzer des selbst betriebenen ThreadStack-Servers, sowohl am Desktop (Web/macOS) als auch mobil (iOS).</w:t>
      </w:r>
    </w:p>
    <w:p>
      <w:pPr>
        <w:pStyle w:val="ListParagraph"/>
        <w:numPr>
          <w:ilvl w:val="0"/>
          <w:numId w:val="1"/>
        </w:numPr>
        <w:spacing w:after="60"/>
      </w:pPr>
      <w:r>
        <w:t xml:space="preserve">Administratoren, die Benutzerkonten des Systems verwalten.</w:t>
      </w:r>
    </w:p>
    <w:p>
      <w:pPr>
        <w:pStyle w:val="Heading1"/>
      </w:pPr>
      <w:r>
        <w:t xml:space="preserve">3. Systemübersicht</w:t>
      </w:r>
    </w:p>
    <w:p>
      <w:pPr>
        <w:spacing w:after="120"/>
      </w:pPr>
      <w:r>
        <w:t xml:space="preserve">Das System besteht aus vier Komponenten:</w:t>
      </w:r>
    </w:p>
    <w:p>
      <w:pPr>
        <w:pStyle w:val="ListParagraph"/>
        <w:numPr>
          <w:ilvl w:val="0"/>
          <w:numId w:val="1"/>
        </w:numPr>
        <w:spacing w:after="60"/>
      </w:pPr>
      <w:r>
        <w:t xml:space="preserve">Web-Anwendung (Single-Page, Vanilla JS) – primäre, vollständige Oberfläche.</w:t>
      </w:r>
    </w:p>
    <w:p>
      <w:pPr>
        <w:pStyle w:val="ListParagraph"/>
        <w:numPr>
          <w:ilvl w:val="0"/>
          <w:numId w:val="1"/>
        </w:numPr>
        <w:spacing w:after="60"/>
      </w:pPr>
      <w:r>
        <w:t xml:space="preserve">Server/REST-API (Node.js, Express, SQLite via better-sqlite3) – zentrale Datenhaltung und Geschäftslogik, von allen Clients gemeinsam genutzt.</w:t>
      </w:r>
    </w:p>
    <w:p>
      <w:pPr>
        <w:pStyle w:val="ListParagraph"/>
        <w:numPr>
          <w:ilvl w:val="0"/>
          <w:numId w:val="1"/>
        </w:numPr>
        <w:spacing w:after="60"/>
      </w:pPr>
      <w:r>
        <w:t xml:space="preserve">Native App (SwiftUI, iOS + macOS) – Feature-Parität zur Web-Anwendung über dieselbe REST-API.</w:t>
      </w:r>
    </w:p>
    <w:p>
      <w:pPr>
        <w:pStyle w:val="ListParagraph"/>
        <w:numPr>
          <w:ilvl w:val="0"/>
          <w:numId w:val="1"/>
        </w:numPr>
        <w:spacing w:after="60"/>
      </w:pPr>
      <w:r>
        <w:t xml:space="preserve">Outlook-Add-in (Office-Taskpane) – schneller Export von Terminen/Notizen aus Outlook in ThreadStack.</w:t>
      </w:r>
    </w:p>
    <w:p>
      <w:pPr>
        <w:spacing w:after="120"/>
      </w:pPr>
      <w:r>
        <w:t xml:space="preserve">Authentifizierung erfolgt Server-seitig über Session-Cookies (kein separates Auth-System pro Client).</w:t>
      </w:r>
    </w:p>
    <w:p>
      <w:pPr>
        <w:pStyle w:val="Heading2"/>
      </w:pPr>
      <w:r>
        <w:t xml:space="preserve">3.1 Technische Rahmenbedingungen</w:t>
      </w:r>
    </w:p>
    <w:p>
      <w:pPr>
        <w:pStyle w:val="ListParagraph"/>
        <w:numPr>
          <w:ilvl w:val="0"/>
          <w:numId w:val="1"/>
        </w:numPr>
        <w:spacing w:after="60"/>
      </w:pPr>
      <w:r>
        <w:t xml:space="preserve">Backend: Node.js, Express, SQLite (better-sqlite3), Session-basierte Authentifizierung.</w:t>
      </w:r>
    </w:p>
    <w:p>
      <w:pPr>
        <w:pStyle w:val="ListParagraph"/>
        <w:numPr>
          <w:ilvl w:val="0"/>
          <w:numId w:val="1"/>
        </w:numPr>
        <w:spacing w:after="60"/>
      </w:pPr>
      <w:r>
        <w:t xml:space="preserve">Web-Frontend: einzelne HTML-Datei mit Vanilla JavaScript, kein Build-Schritt.</w:t>
      </w:r>
    </w:p>
    <w:p>
      <w:pPr>
        <w:pStyle w:val="ListParagraph"/>
        <w:numPr>
          <w:ilvl w:val="0"/>
          <w:numId w:val="1"/>
        </w:numPr>
        <w:spacing w:after="60"/>
      </w:pPr>
      <w:r>
        <w:t xml:space="preserve">Native App: Swift/SwiftUI (Multiplatform), Mindest-iOS 17, Mindest-macOS 14.</w:t>
      </w:r>
    </w:p>
    <w:p>
      <w:pPr>
        <w:pStyle w:val="ListParagraph"/>
        <w:numPr>
          <w:ilvl w:val="0"/>
          <w:numId w:val="1"/>
        </w:numPr>
        <w:spacing w:after="60"/>
      </w:pPr>
      <w:r>
        <w:t xml:space="preserve">Deployment: eigener Server, Reverse-Proxy-fähig über konfigurierbaren BASE_PATH.</w:t>
      </w:r>
    </w:p>
    <w:p>
      <w:pPr>
        <w:pStyle w:val="ListParagraph"/>
        <w:numPr>
          <w:ilvl w:val="0"/>
          <w:numId w:val="1"/>
        </w:numPr>
        <w:spacing w:after="60"/>
      </w:pPr>
      <w:r>
        <w:t xml:space="preserve">Keine lokale Datenhaltung in den Clients außer Sitzungs-Cookie/Einstellungen – alle fachlichen Daten liegen zentral auf dem Server.</w:t>
      </w:r>
    </w:p>
    <w:p>
      <w:pPr>
        <w:pStyle w:val="Heading1"/>
      </w:pPr>
      <w:r>
        <w:t xml:space="preserve">4. Funktionale Anforderungen</w:t>
      </w:r>
    </w:p>
    <w:p>
      <w:pPr>
        <w:pStyle w:val="Heading2"/>
      </w:pPr>
      <w:r>
        <w:t xml:space="preserve">4.1 Authentifizierung &amp; Benutzerverwaltung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A01</w:t>
            </w:r>
          </w:p>
        </w:tc>
        <w:tc>
          <w:p>
            <w:r>
              <w:rPr>
                <w:b w:val="false"/>
                <w:bCs w:val="false"/>
              </w:rPr>
              <w:t xml:space="preserve">Nutzer können sich mit Benutzername und Passwort anmelden.</w:t>
            </w:r>
          </w:p>
        </w:tc>
      </w:tr>
      <w:tr>
        <w:tc>
          <w:p>
            <w:r>
              <w:rPr>
                <w:b/>
                <w:bCs/>
              </w:rPr>
              <w:t xml:space="preserve">A02</w:t>
            </w:r>
          </w:p>
        </w:tc>
        <w:tc>
          <w:p>
            <w:r>
              <w:rPr>
                <w:b w:val="false"/>
                <w:bCs w:val="false"/>
              </w:rPr>
              <w:t xml:space="preserve">Die Sitzung wird per Cookie serverseitig verwaltet und bei erneutem Besuch automatisch erkannt.</w:t>
            </w:r>
          </w:p>
        </w:tc>
      </w:tr>
      <w:tr>
        <w:tc>
          <w:p>
            <w:r>
              <w:rPr>
                <w:b/>
                <w:bCs/>
              </w:rPr>
              <w:t xml:space="preserve">A03</w:t>
            </w:r>
          </w:p>
        </w:tc>
        <w:tc>
          <w:p>
            <w:r>
              <w:rPr>
                <w:b w:val="false"/>
                <w:bCs w:val="false"/>
              </w:rPr>
              <w:t xml:space="preserve">Nutzer können sich abmelden.</w:t>
            </w:r>
          </w:p>
        </w:tc>
      </w:tr>
      <w:tr>
        <w:tc>
          <w:p>
            <w:r>
              <w:rPr>
                <w:b/>
                <w:bCs/>
              </w:rPr>
              <w:t xml:space="preserve">A04</w:t>
            </w:r>
          </w:p>
        </w:tc>
        <w:tc>
          <w:p>
            <w:r>
              <w:rPr>
                <w:b w:val="false"/>
                <w:bCs w:val="false"/>
              </w:rPr>
              <w:t xml:space="preserve">Nutzer können ihr eigenes Passwort ändern.</w:t>
            </w:r>
          </w:p>
        </w:tc>
      </w:tr>
      <w:tr>
        <w:tc>
          <w:p>
            <w:r>
              <w:rPr>
                <w:b/>
                <w:bCs/>
              </w:rPr>
              <w:t xml:space="preserve">A05</w:t>
            </w:r>
          </w:p>
        </w:tc>
        <w:tc>
          <w:p>
            <w:r>
              <w:rPr>
                <w:b w:val="false"/>
                <w:bCs w:val="false"/>
              </w:rPr>
              <w:t xml:space="preserve">Es gibt eine Administrator-Rolle, die weitere Benutzerkonten anlegen, bearbeiten und löschen kann.</w:t>
            </w:r>
          </w:p>
        </w:tc>
      </w:tr>
      <w:tr>
        <w:tc>
          <w:p>
            <w:r>
              <w:rPr>
                <w:b/>
                <w:bCs/>
              </w:rPr>
              <w:t xml:space="preserve">A06</w:t>
            </w:r>
          </w:p>
        </w:tc>
        <w:tc>
          <w:p>
            <w:r>
              <w:rPr>
                <w:b w:val="false"/>
                <w:bCs w:val="false"/>
              </w:rPr>
              <w:t xml:space="preserve">Bei abgelaufener/ungültiger Sitzung wird der Nutzer zur Anmeldung zurückgeführt, ohne interne Details preiszugeben.</w:t>
            </w:r>
          </w:p>
        </w:tc>
      </w:tr>
    </w:tbl>
    <w:p>
      <w:pPr>
        <w:pStyle w:val="Heading2"/>
      </w:pPr>
      <w:r>
        <w:t xml:space="preserve">4.2 Meetings &amp; Themen (Topics)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M01</w:t>
            </w:r>
          </w:p>
        </w:tc>
        <w:tc>
          <w:p>
            <w:r>
              <w:rPr>
                <w:b w:val="false"/>
                <w:bCs w:val="false"/>
              </w:rPr>
              <w:t xml:space="preserve">Nutzer können Meetings mit Titel, Termin und Farbe anlegen, bearbeiten, löschen und sortieren.</w:t>
            </w:r>
          </w:p>
        </w:tc>
      </w:tr>
      <w:tr>
        <w:tc>
          <w:p>
            <w:r>
              <w:rPr>
                <w:b/>
                <w:bCs/>
              </w:rPr>
              <w:t xml:space="preserve">M02</w:t>
            </w:r>
          </w:p>
        </w:tc>
        <w:tc>
          <w:p>
            <w:r>
              <w:rPr>
                <w:b w:val="false"/>
                <w:bCs w:val="false"/>
              </w:rPr>
              <w:t xml:space="preserve">Innerhalb eines Meetings können Themen ("Topics") mit Titel und Beschreibung angelegt, bearbeitet, gelöscht, sortiert und als erledigt markiert werden.</w:t>
            </w:r>
          </w:p>
        </w:tc>
      </w:tr>
      <w:tr>
        <w:tc>
          <w:p>
            <w:r>
              <w:rPr>
                <w:b/>
                <w:bCs/>
              </w:rPr>
              <w:t xml:space="preserve">M03</w:t>
            </w:r>
          </w:p>
        </w:tc>
        <w:tc>
          <w:p>
            <w:r>
              <w:rPr>
                <w:b w:val="false"/>
                <w:bCs w:val="false"/>
              </w:rPr>
              <w:t xml:space="preserve">Ein Thema kann per "Teilen" in ein anderes Meeting übernommen werden; verknüpfte Themen bleiben über eine gemeinsame Gruppen-ID nachvollziehbar verbunden.</w:t>
            </w:r>
          </w:p>
        </w:tc>
      </w:tr>
      <w:tr>
        <w:tc>
          <w:p>
            <w:r>
              <w:rPr>
                <w:b/>
                <w:bCs/>
              </w:rPr>
              <w:t xml:space="preserve">M04</w:t>
            </w:r>
          </w:p>
        </w:tc>
        <w:tc>
          <w:p>
            <w:r>
              <w:rPr>
                <w:b w:val="false"/>
                <w:bCs w:val="false"/>
              </w:rPr>
              <w:t xml:space="preserve">Themen können zurückgestellt ("gesnoozed") werden, um sie zeitversetzt wieder anzuzeigen.</w:t>
            </w:r>
          </w:p>
        </w:tc>
      </w:tr>
    </w:tbl>
    <w:p>
      <w:pPr>
        <w:pStyle w:val="Heading2"/>
      </w:pPr>
      <w:r>
        <w:t xml:space="preserve">4.3 Todos &amp;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T01</w:t>
            </w:r>
          </w:p>
        </w:tc>
        <w:tc>
          <w:p>
            <w:r>
              <w:rPr>
                <w:b w:val="false"/>
                <w:bCs w:val="false"/>
              </w:rPr>
              <w:t xml:space="preserve">Nutzer können Todos mit Titel, Beschreibung und optionalem Fälligkeitsdatum anlegen, bearbeiten, löschen und sortieren.</w:t>
            </w:r>
          </w:p>
        </w:tc>
      </w:tr>
      <w:tr>
        <w:tc>
          <w:p>
            <w:r>
              <w:rPr>
                <w:b/>
                <w:bCs/>
              </w:rPr>
              <w:t xml:space="preserve">T02</w:t>
            </w:r>
          </w:p>
        </w:tc>
        <w:tc>
          <w:p>
            <w:r>
              <w:rPr>
                <w:b w:val="false"/>
                <w:bCs w:val="false"/>
              </w:rPr>
              <w:t xml:space="preserve">Todos können als erledigt markiert werden, mit optionalem Ergebnistext und -datum.</w:t>
            </w:r>
          </w:p>
        </w:tc>
      </w:tr>
      <w:tr>
        <w:tc>
          <w:p>
            <w:r>
              <w:rPr>
                <w:b/>
                <w:bCs/>
              </w:rPr>
              <w:t xml:space="preserve">T03</w:t>
            </w:r>
          </w:p>
        </w:tc>
        <w:tc>
          <w:p>
            <w:r>
              <w:rPr>
                <w:b w:val="false"/>
                <w:bCs w:val="false"/>
              </w:rPr>
              <w:t xml:space="preserve">Todos können als privat markiert werden.</w:t>
            </w:r>
          </w:p>
        </w:tc>
      </w:tr>
      <w:tr>
        <w:tc>
          <w:p>
            <w:r>
              <w:rPr>
                <w:b/>
                <w:bCs/>
              </w:rPr>
              <w:t xml:space="preserve">T04</w:t>
            </w:r>
          </w:p>
        </w:tc>
        <w:tc>
          <w:p>
            <w:r>
              <w:rPr>
                <w:b w:val="false"/>
                <w:bCs w:val="false"/>
              </w:rPr>
              <w:t xml:space="preserve">Todos können zurückgestellt ("gesnoozed") werden.</w:t>
            </w:r>
          </w:p>
        </w:tc>
      </w:tr>
      <w:tr>
        <w:tc>
          <w:p>
            <w:r>
              <w:rPr>
                <w:b/>
                <w:bCs/>
              </w:rPr>
              <w:t xml:space="preserve">T05</w:t>
            </w:r>
          </w:p>
        </w:tc>
        <w:tc>
          <w:p>
            <w:r>
              <w:rPr>
                <w:b w:val="false"/>
                <w:bCs w:val="false"/>
              </w:rPr>
              <w:t xml:space="preserve">Über einen "Quick-Push"/"Quick-Pop"-Stack können Nutzer Gedanken/Aufgaben ohne vorherige Todo-Anlage schnell ablegen und später gezielt auflösen (erledigt, Notiz, zurückstellen), inklusive Verlaufshistorie.</w:t>
            </w:r>
          </w:p>
        </w:tc>
      </w:tr>
      <w:tr>
        <w:tc>
          <w:p>
            <w:r>
              <w:rPr>
                <w:b/>
                <w:bCs/>
              </w:rPr>
              <w:t xml:space="preserve">T06</w:t>
            </w:r>
          </w:p>
        </w:tc>
        <w:tc>
          <w:p>
            <w:r>
              <w:rPr>
                <w:b w:val="false"/>
                <w:bCs w:val="false"/>
              </w:rPr>
              <w:t xml:space="preserve">Ein Tagesabschluss-/"Wochen-Digest"-Bereich fasst offene und erledigte Punkte zusammen.</w:t>
            </w:r>
          </w:p>
        </w:tc>
      </w:tr>
      <w:tr>
        <w:tc>
          <w:p>
            <w:r>
              <w:rPr>
                <w:b/>
                <w:bCs/>
              </w:rPr>
              <w:t xml:space="preserve">T07</w:t>
            </w:r>
          </w:p>
        </w:tc>
        <w:tc>
          <w:p>
            <w:r>
              <w:rPr>
                <w:b w:val="false"/>
                <w:bCs w:val="false"/>
              </w:rPr>
              <w:t xml:space="preserve">Todos können Themen zugeordnet werden und erscheinen dort mit Herkunfts-Kennzeichnung.</w:t>
            </w:r>
          </w:p>
        </w:tc>
      </w:tr>
    </w:tbl>
    <w:p>
      <w:pPr>
        <w:pStyle w:val="Heading2"/>
      </w:pPr>
      <w:r>
        <w:t xml:space="preserve">4.4 Wissensmanagement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W01</w:t>
            </w:r>
          </w:p>
        </w:tc>
        <w:tc>
          <w:p>
            <w:r>
              <w:rPr>
                <w:b w:val="false"/>
                <w:bCs w:val="false"/>
              </w:rPr>
              <w:t xml:space="preserve">Themen ("Topics") sind in einer frei verschachtelbaren Baumstruktur organisierbar (übergeordnetes Thema, Verschieben, Löschen mit Kaskaden- oder Übernahme-Option für Unterelemente).</w:t>
            </w:r>
          </w:p>
        </w:tc>
      </w:tr>
      <w:tr>
        <w:tc>
          <w:p>
            <w:r>
              <w:rPr>
                <w:b/>
                <w:bCs/>
              </w:rPr>
              <w:t xml:space="preserve">W02</w:t>
            </w:r>
          </w:p>
        </w:tc>
        <w:tc>
          <w:p>
            <w:r>
              <w:rPr>
                <w:b w:val="false"/>
                <w:bCs w:val="false"/>
              </w:rPr>
              <w:t xml:space="preserve">Nutzer können Wissensseiten mit formatiertem Text (Rich-Text: Überschriften, Listen, Tabellen, Links, Bilder) anlegen, bearbeiten und löschen.</w:t>
            </w:r>
          </w:p>
        </w:tc>
      </w:tr>
      <w:tr>
        <w:tc>
          <w:p>
            <w:r>
              <w:rPr>
                <w:b/>
                <w:bCs/>
              </w:rPr>
              <w:t xml:space="preserve">W03</w:t>
            </w:r>
          </w:p>
        </w:tc>
        <w:tc>
          <w:p>
            <w:r>
              <w:rPr>
                <w:b w:val="false"/>
                <w:bCs w:val="false"/>
              </w:rPr>
              <w:t xml:space="preserve">Wissensseiten können einem oder mehreren Themen zugeordnet und untereinander als "verwandt" verknüpft werden.</w:t>
            </w:r>
          </w:p>
        </w:tc>
      </w:tr>
      <w:tr>
        <w:tc>
          <w:p>
            <w:r>
              <w:rPr>
                <w:b/>
                <w:bCs/>
              </w:rPr>
              <w:t xml:space="preserve">W04</w:t>
            </w:r>
          </w:p>
        </w:tc>
        <w:tc>
          <w:p>
            <w:r>
              <w:rPr>
                <w:b w:val="false"/>
                <w:bCs w:val="false"/>
              </w:rPr>
              <w:t xml:space="preserve">Eine "Quick-Capture"-Schnellerfassung erlaubt das Anlegen einer Wissensseite mit minimalem Formular (Titel + kompakter Rich-Text) als schnellere Alternative zum vollen Editor, inklusive Vorlagen für wiederkehrende Strukturen (Entscheidung, Vorgehen, Link-Sammlung, Meeting-Ergebnis).</w:t>
            </w:r>
          </w:p>
        </w:tc>
      </w:tr>
      <w:tr>
        <w:tc>
          <w:p>
            <w:r>
              <w:rPr>
                <w:b/>
                <w:bCs/>
              </w:rPr>
              <w:t xml:space="preserve">W05</w:t>
            </w:r>
          </w:p>
        </w:tc>
        <w:tc>
          <w:p>
            <w:r>
              <w:rPr>
                <w:b w:val="false"/>
                <w:bCs w:val="false"/>
              </w:rPr>
              <w:t xml:space="preserve">Eine Graph-Ansicht visualisiert Themen, Wissensseiten, Todos, Meeting-Themen und Kontakte sowie ihre Beziehungen zueinander (Hierarchie, Zuordnung, Verknüpfung), mit manuell fixierbaren Knoten-Positionen.</w:t>
            </w:r>
          </w:p>
        </w:tc>
      </w:tr>
      <w:tr>
        <w:tc>
          <w:p>
            <w:r>
              <w:rPr>
                <w:b/>
                <w:bCs/>
              </w:rPr>
              <w:t xml:space="preserve">W06</w:t>
            </w:r>
          </w:p>
        </w:tc>
        <w:tc>
          <w:p>
            <w:r>
              <w:rPr>
                <w:b w:val="false"/>
                <w:bCs w:val="false"/>
              </w:rPr>
              <w:t xml:space="preserve">Eine Volltextsuche (auch per Tastenkürzel) durchsucht Wissensseiten und liefert Fundstellen mit Kontext-Ausschnitt.</w:t>
            </w:r>
          </w:p>
        </w:tc>
      </w:tr>
      <w:tr>
        <w:tc>
          <w:p>
            <w:r>
              <w:rPr>
                <w:b/>
                <w:bCs/>
              </w:rPr>
              <w:t xml:space="preserve">W07</w:t>
            </w:r>
          </w:p>
        </w:tc>
        <w:tc>
          <w:p>
            <w:r>
              <w:rPr>
                <w:b w:val="false"/>
                <w:bCs w:val="false"/>
              </w:rPr>
              <w:t xml:space="preserve">Vererbte Wissenselemente/Todos aus übergeordneten Themen werden im jeweiligen Unterthema mit Herkunfts-Kennzeichnung sichtbar gemacht.</w:t>
            </w:r>
          </w:p>
        </w:tc>
      </w:tr>
    </w:tbl>
    <w:p>
      <w:pPr>
        <w:pStyle w:val="Heading2"/>
      </w:pPr>
      <w:r>
        <w:t xml:space="preserve">4.5 Kontakte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K01</w:t>
            </w:r>
          </w:p>
        </w:tc>
        <w:tc>
          <w:p>
            <w:r>
              <w:rPr>
                <w:b w:val="false"/>
                <w:bCs w:val="false"/>
              </w:rPr>
              <w:t xml:space="preserve">Nutzer können Kontakte (Ansprechpartner) anlegen, bearbeiten, löschen, sortieren und durchsuchen.</w:t>
            </w:r>
          </w:p>
        </w:tc>
      </w:tr>
      <w:tr>
        <w:tc>
          <w:p>
            <w:r>
              <w:rPr>
                <w:b/>
                <w:bCs/>
              </w:rPr>
              <w:t xml:space="preserve">K02</w:t>
            </w:r>
          </w:p>
        </w:tc>
        <w:tc>
          <w:p>
            <w:r>
              <w:rPr>
                <w:b w:val="false"/>
                <w:bCs w:val="false"/>
              </w:rPr>
              <w:t xml:space="preserve">Kontakte können Themen zugeordnet werden.</w:t>
            </w:r>
          </w:p>
        </w:tc>
      </w:tr>
    </w:tbl>
    <w:p>
      <w:pPr>
        <w:pStyle w:val="Heading2"/>
      </w:pPr>
      <w:r>
        <w:t xml:space="preserve">4.6 Anhänge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AN01</w:t>
            </w:r>
          </w:p>
        </w:tc>
        <w:tc>
          <w:p>
            <w:r>
              <w:rPr>
                <w:b w:val="false"/>
                <w:bCs w:val="false"/>
              </w:rPr>
              <w:t xml:space="preserve">An Themen, Todos und Wissensseiten können Dateien angehängt, heruntergeladen und gelöscht werden.</w:t>
            </w:r>
          </w:p>
        </w:tc>
      </w:tr>
      <w:tr>
        <w:tc>
          <w:p>
            <w:r>
              <w:rPr>
                <w:b/>
                <w:bCs/>
              </w:rPr>
              <w:t xml:space="preserve">AN02</w:t>
            </w:r>
          </w:p>
        </w:tc>
        <w:tc>
          <w:p>
            <w:r>
              <w:rPr>
                <w:b w:val="false"/>
                <w:bCs w:val="false"/>
              </w:rPr>
              <w:t xml:space="preserve">Bilder können direkt im Rich-Text-Editor einer Wissensseite eingebettet werden.</w:t>
            </w:r>
          </w:p>
        </w:tc>
      </w:tr>
    </w:tbl>
    <w:p>
      <w:pPr>
        <w:pStyle w:val="Heading2"/>
      </w:pPr>
      <w:r>
        <w:t xml:space="preserve">4.7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EX01</w:t>
            </w:r>
          </w:p>
        </w:tc>
        <w:tc>
          <w:p>
            <w:r>
              <w:rPr>
                <w:b w:val="false"/>
                <w:bCs w:val="false"/>
              </w:rPr>
              <w:t xml:space="preserve">Nutzer können wahlweise nur Wissen (optional inklusive Themen-/Graph-Struktur), nur Todos (optional nur offene) oder beides exportieren.</w:t>
            </w:r>
          </w:p>
        </w:tc>
      </w:tr>
      <w:tr>
        <w:tc>
          <w:p>
            <w:r>
              <w:rPr>
                <w:b/>
                <w:bCs/>
              </w:rPr>
              <w:t xml:space="preserve">EX02</w:t>
            </w:r>
          </w:p>
        </w:tc>
        <w:tc>
          <w:p>
            <w:r>
              <w:rPr>
                <w:b w:val="false"/>
                <w:bCs w:val="false"/>
              </w:rPr>
              <w:t xml:space="preserve">Der Export ist wahlweise als sauber strukturiertes Word-Dokument zum Nachlesen oder als XML mit stabilen IDs und vollständigen Beziehungen als Grundlage für einen späteren Re-Import verfügbar.</w:t>
            </w:r>
          </w:p>
        </w:tc>
      </w:tr>
      <w:tr>
        <w:tc>
          <w:p>
            <w:r>
              <w:rPr>
                <w:b/>
                <w:bCs/>
              </w:rPr>
              <w:t xml:space="preserve">EX03</w:t>
            </w:r>
          </w:p>
        </w:tc>
        <w:tc>
          <w:p>
            <w:r>
              <w:rPr>
                <w:b w:val="false"/>
                <w:bCs w:val="false"/>
              </w:rPr>
              <w:t xml:space="preserve">Eingebettete Bilder aus Wissensseiten werden im Word-Export direkt mitgeführt, nicht nur als Platzhalter.</w:t>
            </w:r>
          </w:p>
        </w:tc>
      </w:tr>
      <w:tr>
        <w:tc>
          <w:p>
            <w:r>
              <w:rPr>
                <w:b/>
                <w:bCs/>
              </w:rPr>
              <w:t xml:space="preserve">EX04</w:t>
            </w:r>
          </w:p>
        </w:tc>
        <w:tc>
          <w:p>
            <w:r>
              <w:rPr>
                <w:b w:val="false"/>
                <w:bCs w:val="false"/>
              </w:rPr>
              <w:t xml:space="preserve">Diese Funktion steht ausschließlich in der Web-Anwendung zur Verfügung.</w:t>
            </w:r>
          </w:p>
        </w:tc>
      </w:tr>
    </w:tbl>
    <w:p>
      <w:pPr>
        <w:pStyle w:val="Heading2"/>
      </w:pPr>
      <w:r>
        <w:t xml:space="preserve">4.8 KI-Funktionen (optional, konfigurierbar)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KI01</w:t>
            </w:r>
          </w:p>
        </w:tc>
        <w:tc>
          <w:p>
            <w:r>
              <w:rPr>
                <w:b w:val="false"/>
                <w:bCs w:val="false"/>
              </w:rPr>
              <w:t xml:space="preserve">Nutzer können einen KI-Anbieter (z. B. Anthropic, OpenAI) und zugehörigen API-Key in den Einstellungen hinterlegen; die Funktionen bleiben ohne Konfiguration inaktiv.</w:t>
            </w:r>
          </w:p>
        </w:tc>
      </w:tr>
      <w:tr>
        <w:tc>
          <w:p>
            <w:r>
              <w:rPr>
                <w:b/>
                <w:bCs/>
              </w:rPr>
              <w:t xml:space="preserve">KI02</w:t>
            </w:r>
          </w:p>
        </w:tc>
        <w:tc>
          <w:p>
            <w:r>
              <w:rPr>
                <w:b w:val="false"/>
                <w:bCs w:val="false"/>
              </w:rPr>
              <w:t xml:space="preserve">Vor einem Meeting kann ein KI-Briefing auf Basis verwandter Themen/Wissen erzeugt werden.</w:t>
            </w:r>
          </w:p>
        </w:tc>
      </w:tr>
      <w:tr>
        <w:tc>
          <w:p>
            <w:r>
              <w:rPr>
                <w:b/>
                <w:bCs/>
              </w:rPr>
              <w:t xml:space="preserve">KI03</w:t>
            </w:r>
          </w:p>
        </w:tc>
        <w:tc>
          <w:p>
            <w:r>
              <w:rPr>
                <w:b w:val="false"/>
                <w:bCs w:val="false"/>
              </w:rPr>
              <w:t xml:space="preserve">Nach einem Meeting können Notizen per KI in strukturierte Themen/Ergebnisse überführt werden ("Capture").</w:t>
            </w:r>
          </w:p>
        </w:tc>
      </w:tr>
      <w:tr>
        <w:tc>
          <w:p>
            <w:r>
              <w:rPr>
                <w:b/>
                <w:bCs/>
              </w:rPr>
              <w:t xml:space="preserve">KI04</w:t>
            </w:r>
          </w:p>
        </w:tc>
        <w:tc>
          <w:p>
            <w:r>
              <w:rPr>
                <w:b w:val="false"/>
                <w:bCs w:val="false"/>
              </w:rPr>
              <w:t xml:space="preserve">Die KI kann Themen-Zuordnungsvorschläge für Todos/Themen sowie Ergebnistext-Entwürfe erstellen.</w:t>
            </w:r>
          </w:p>
        </w:tc>
      </w:tr>
      <w:tr>
        <w:tc>
          <w:p>
            <w:r>
              <w:rPr>
                <w:b/>
                <w:bCs/>
              </w:rPr>
              <w:t xml:space="preserve">KI05</w:t>
            </w:r>
          </w:p>
        </w:tc>
        <w:tc>
          <w:p>
            <w:r>
              <w:rPr>
                <w:b w:val="false"/>
                <w:bCs w:val="false"/>
              </w:rPr>
              <w:t xml:space="preserve">Ein KI-gestützter Wochen-Digest fasst die Woche zusammen und wird archiviert einsehbar gehalten.</w:t>
            </w:r>
          </w:p>
        </w:tc>
      </w:tr>
      <w:tr>
        <w:tc>
          <w:p>
            <w:r>
              <w:rPr>
                <w:b/>
                <w:bCs/>
              </w:rPr>
              <w:t xml:space="preserve">KI06</w:t>
            </w:r>
          </w:p>
        </w:tc>
        <w:tc>
          <w:p>
            <w:r>
              <w:rPr>
                <w:b w:val="false"/>
                <w:bCs w:val="false"/>
              </w:rPr>
              <w:t xml:space="preserve">Eine "Drift"-Analyse und cross-meeting Insights zeigen thematische Zusammenhänge über mehrere Meetings hinweg.</w:t>
            </w:r>
          </w:p>
        </w:tc>
      </w:tr>
      <w:tr>
        <w:tc>
          <w:p>
            <w:r>
              <w:rPr>
                <w:b/>
                <w:bCs/>
              </w:rPr>
              <w:t xml:space="preserve">KI07</w:t>
            </w:r>
          </w:p>
        </w:tc>
        <w:tc>
          <w:p>
            <w:r>
              <w:rPr>
                <w:b w:val="false"/>
                <w:bCs w:val="false"/>
              </w:rPr>
              <w:t xml:space="preserve">Der KI-Verbrauch (Nutzung/Kosten) ist für den Nutzer einsehbar.</w:t>
            </w:r>
          </w:p>
        </w:tc>
      </w:tr>
    </w:tbl>
    <w:p>
      <w:pPr>
        <w:pStyle w:val="Heading2"/>
      </w:pPr>
      <w:r>
        <w:t xml:space="preserve">4.9 Outlook-Add-in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O01</w:t>
            </w:r>
          </w:p>
        </w:tc>
        <w:tc>
          <w:p>
            <w:r>
              <w:rPr>
                <w:b w:val="false"/>
                <w:bCs w:val="false"/>
              </w:rPr>
              <w:t xml:space="preserve">Über ein Outlook-Taskpane-Add-in können Inhalte aus Outlook heraus an ThreadStack übergeben werden.</w:t>
            </w:r>
          </w:p>
        </w:tc>
      </w:tr>
      <w:tr>
        <w:tc>
          <w:p>
            <w:r>
              <w:rPr>
                <w:b/>
                <w:bCs/>
              </w:rPr>
              <w:t xml:space="preserve">O02</w:t>
            </w:r>
          </w:p>
        </w:tc>
        <w:tc>
          <w:p>
            <w:r>
              <w:rPr>
                <w:b w:val="false"/>
                <w:bCs w:val="false"/>
              </w:rPr>
              <w:t xml:space="preserve">Das Add-in wird über ein vom Server bereitgestelltes Manifest installiert; ein Download-Link ist in der Web-Anwendung verfügbar.</w:t>
            </w:r>
          </w:p>
        </w:tc>
      </w:tr>
    </w:tbl>
    <w:p>
      <w:pPr>
        <w:pStyle w:val="Heading2"/>
      </w:pPr>
      <w:r>
        <w:t xml:space="preserve">4.10 Native App (iOS/macOS)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shd w:fill="EEEEEE" w:val="clear"/>
          </w:tcPr>
          <w:p>
            <w:r>
              <w:rPr>
                <w:b/>
                <w:bCs/>
              </w:rPr>
              <w:t xml:space="preserve">ID</w:t>
            </w:r>
          </w:p>
        </w:tc>
        <w:tc>
          <w:tcPr>
            <w:tcW w:type="pct" w:w="88%"/>
            <w:shd w:fill="EEEEEE" w:val="clear"/>
          </w:tcPr>
          <w:p>
            <w:r>
              <w:rPr>
                <w:b/>
                <w:bCs/>
              </w:rPr>
              <w:t xml:space="preserve">Anforderung</w:t>
            </w:r>
          </w:p>
        </w:tc>
      </w:tr>
      <w:tr>
        <w:tc>
          <w:p>
            <w:r>
              <w:rPr>
                <w:b/>
                <w:bCs/>
              </w:rPr>
              <w:t xml:space="preserve">N01</w:t>
            </w:r>
          </w:p>
        </w:tc>
        <w:tc>
          <w:p>
            <w:r>
              <w:rPr>
                <w:b w:val="false"/>
                <w:bCs w:val="false"/>
              </w:rPr>
              <w:t xml:space="preserve">Die native App bietet für Meetings, Themen, Todos, Wissen, Kontakte, Graph, Suche und Stack-Funktionalität Feature-Parität zur Web-Anwendung.</w:t>
            </w:r>
          </w:p>
        </w:tc>
      </w:tr>
      <w:tr>
        <w:tc>
          <w:p>
            <w:r>
              <w:rPr>
                <w:b/>
                <w:bCs/>
              </w:rPr>
              <w:t xml:space="preserve">N02</w:t>
            </w:r>
          </w:p>
        </w:tc>
        <w:tc>
          <w:p>
            <w:r>
              <w:rPr>
                <w:b w:val="false"/>
                <w:bCs w:val="false"/>
              </w:rPr>
              <w:t xml:space="preserve">Die App unterstützt biometrische Anmeldung (Face ID/Touch ID) zur schnellen Wiederherstellung einer bestehenden Sitzung, mit Geräte-Passcode als Fallback.</w:t>
            </w:r>
          </w:p>
        </w:tc>
      </w:tr>
      <w:tr>
        <w:tc>
          <w:p>
            <w:r>
              <w:rPr>
                <w:b/>
                <w:bCs/>
              </w:rPr>
              <w:t xml:space="preserve">N03</w:t>
            </w:r>
          </w:p>
        </w:tc>
        <w:tc>
          <w:p>
            <w:r>
              <w:rPr>
                <w:b w:val="false"/>
                <w:bCs w:val="false"/>
              </w:rPr>
              <w:t xml:space="preserve">Die App passt sich der jeweiligen Plattform an (eigenständige macOS- und iOS-Oberflächen statt reiner Kompatibilitätsdarstellung).</w:t>
            </w:r>
          </w:p>
        </w:tc>
      </w:tr>
      <w:tr>
        <w:tc>
          <w:p>
            <w:r>
              <w:rPr>
                <w:b/>
                <w:bCs/>
              </w:rPr>
              <w:t xml:space="preserve">N04</w:t>
            </w:r>
          </w:p>
        </w:tc>
        <w:tc>
          <w:p>
            <w:r>
              <w:rPr>
                <w:b w:val="false"/>
                <w:bCs w:val="false"/>
              </w:rPr>
              <w:t xml:space="preserve">Daten werden per manuellem Refresh sowie automatisiert aktuell gehalten.</w:t>
            </w:r>
          </w:p>
        </w:tc>
      </w:tr>
    </w:tbl>
    <w:p>
      <w:pPr>
        <w:pStyle w:val="Heading1"/>
      </w:pPr>
      <w:r>
        <w:t xml:space="preserve">5. Nicht-funktionale Anforderungen</w:t>
      </w:r>
    </w:p>
    <w:p>
      <w:pPr>
        <w:pStyle w:val="Heading2"/>
      </w:pPr>
      <w:r>
        <w:t xml:space="preserve">5.1 Sicherheit</w:t>
      </w:r>
    </w:p>
    <w:p>
      <w:pPr>
        <w:pStyle w:val="ListParagraph"/>
        <w:numPr>
          <w:ilvl w:val="0"/>
          <w:numId w:val="1"/>
        </w:numPr>
        <w:spacing w:after="60"/>
      </w:pPr>
      <w:r>
        <w:t xml:space="preserve">Eingabevalidierung an allen Schnittstellen; serverseitige Autorisierungsprüfung je Ressource (kein Zugriff auf fremde Daten über erratene IDs).</w:t>
      </w:r>
    </w:p>
    <w:p>
      <w:pPr>
        <w:pStyle w:val="ListParagraph"/>
        <w:numPr>
          <w:ilvl w:val="0"/>
          <w:numId w:val="1"/>
        </w:numPr>
        <w:spacing w:after="60"/>
      </w:pPr>
      <w:r>
        <w:t xml:space="preserve">Passwörter werden ausschließlich gehasht gespeichert; Sessions sind httpOnly-Cookie-basiert.</w:t>
      </w:r>
    </w:p>
    <w:p>
      <w:pPr>
        <w:pStyle w:val="ListParagraph"/>
        <w:numPr>
          <w:ilvl w:val="0"/>
          <w:numId w:val="1"/>
        </w:numPr>
        <w:spacing w:after="60"/>
      </w:pPr>
      <w:r>
        <w:t xml:space="preserve">Nutzergenerierter Rich-Text-Inhalt wird serverseitig über eine Allowlist saniert (keine Skript-Injektion).</w:t>
      </w:r>
    </w:p>
    <w:p>
      <w:pPr>
        <w:pStyle w:val="ListParagraph"/>
        <w:numPr>
          <w:ilvl w:val="0"/>
          <w:numId w:val="1"/>
        </w:numPr>
        <w:spacing w:after="60"/>
      </w:pPr>
      <w:r>
        <w:t xml:space="preserve">Fehlermeldungen an den Client enthalten keine internen Details (Stacktraces, Pfade, Datenbankstruktur).</w:t>
      </w:r>
    </w:p>
    <w:p>
      <w:pPr>
        <w:pStyle w:val="ListParagraph"/>
        <w:numPr>
          <w:ilvl w:val="0"/>
          <w:numId w:val="1"/>
        </w:numPr>
        <w:spacing w:after="60"/>
      </w:pPr>
      <w:r>
        <w:t xml:space="preserve">Sicherheitsprüfungen orientieren sich an der OWASP-Top-10-Systematik (siehe Rollenbeschreibung des Security-Reviewer-Agenten im Entwicklungsprozess).</w:t>
      </w:r>
    </w:p>
    <w:p>
      <w:pPr>
        <w:pStyle w:val="Heading2"/>
      </w:pPr>
      <w:r>
        <w:t xml:space="preserve">5.2 Barrierefreiheit</w:t>
      </w:r>
    </w:p>
    <w:p>
      <w:pPr>
        <w:pStyle w:val="ListParagraph"/>
        <w:numPr>
          <w:ilvl w:val="0"/>
          <w:numId w:val="1"/>
        </w:numPr>
        <w:spacing w:after="60"/>
      </w:pPr>
      <w:r>
        <w:t xml:space="preserve">UI-Neuentwicklungen orientieren sich an WCAG 2.1 AA (Kontraste, Tastaturbedienbarkeit, Screenreader-Labels, Fokusreihenfolge).</w:t>
      </w:r>
    </w:p>
    <w:p>
      <w:pPr>
        <w:pStyle w:val="Heading2"/>
      </w:pPr>
      <w:r>
        <w:t xml:space="preserve">5.3 Performance &amp; Skalierung</w:t>
      </w:r>
    </w:p>
    <w:p>
      <w:pPr>
        <w:pStyle w:val="ListParagraph"/>
        <w:numPr>
          <w:ilvl w:val="0"/>
          <w:numId w:val="1"/>
        </w:numPr>
        <w:spacing w:after="60"/>
      </w:pPr>
      <w:r>
        <w:t xml:space="preserve">Die Graph-Darstellung ist für sehr große Datenmengen deterministisch begrenzt (Kappung mit Hinweis), um die Bedienbarkeit zu erhalten.</w:t>
      </w:r>
    </w:p>
    <w:p>
      <w:pPr>
        <w:pStyle w:val="ListParagraph"/>
        <w:numPr>
          <w:ilvl w:val="0"/>
          <w:numId w:val="1"/>
        </w:numPr>
        <w:spacing w:after="60"/>
      </w:pPr>
      <w:r>
        <w:t xml:space="preserve">Volltextsuche erfolgt über einen dedizierten Suchindex statt linearer Datenbank-Scans.</w:t>
      </w:r>
    </w:p>
    <w:p>
      <w:pPr>
        <w:pStyle w:val="Heading2"/>
      </w:pPr>
      <w:r>
        <w:t xml:space="preserve">5.4 Datenschutz</w:t>
      </w:r>
    </w:p>
    <w:p>
      <w:pPr>
        <w:pStyle w:val="ListParagraph"/>
        <w:numPr>
          <w:ilvl w:val="0"/>
          <w:numId w:val="1"/>
        </w:numPr>
        <w:spacing w:after="60"/>
      </w:pPr>
      <w:r>
        <w:t xml:space="preserve">Es werden keine sensiblen Daten (Passwörter, Tokens, personenbezogene Daten im Klartext) geloggt.</w:t>
      </w:r>
    </w:p>
    <w:p>
      <w:pPr>
        <w:pStyle w:val="ListParagraph"/>
        <w:numPr>
          <w:ilvl w:val="0"/>
          <w:numId w:val="1"/>
        </w:numPr>
        <w:spacing w:after="60"/>
      </w:pPr>
      <w:r>
        <w:t xml:space="preserve">Alle fachlichen Daten verbleiben auf dem selbst betriebenen Server; keine Weitergabe an Dritte außer bei aktiv konfigurierten, optionalen KI-Anbietern.</w:t>
      </w:r>
    </w:p>
    <w:p>
      <w:pPr>
        <w:pStyle w:val="Heading1"/>
      </w:pPr>
      <w:r>
        <w:t xml:space="preserve">6. Abgrenzung</w:t>
      </w:r>
    </w:p>
    <w:p>
      <w:pPr>
        <w:pStyle w:val="ListParagraph"/>
        <w:numPr>
          <w:ilvl w:val="0"/>
          <w:numId w:val="1"/>
        </w:numPr>
        <w:spacing w:after="60"/>
      </w:pPr>
      <w:r>
        <w:t xml:space="preserve">Kein Offline-Modus – alle Clients benötigen eine Verbindung zum ThreadStack-Server.</w:t>
      </w:r>
    </w:p>
    <w:p>
      <w:pPr>
        <w:pStyle w:val="ListParagraph"/>
        <w:numPr>
          <w:ilvl w:val="0"/>
          <w:numId w:val="1"/>
        </w:numPr>
        <w:spacing w:after="60"/>
      </w:pPr>
      <w:r>
        <w:t xml:space="preserve">Kein Import von Fremdformaten (Stand dieses Lastenhefts) – der XML-Export ist als Grundlage für einen künftigen Re-Import vorbereitet, dieser ist selbst noch nicht umgesetzt.</w:t>
      </w:r>
    </w:p>
    <w:p>
      <w:pPr>
        <w:pStyle w:val="ListParagraph"/>
        <w:numPr>
          <w:ilvl w:val="0"/>
          <w:numId w:val="1"/>
        </w:numPr>
        <w:spacing w:after="60"/>
      </w:pPr>
      <w:r>
        <w:t xml:space="preserve">Kein Mehrmandanten-/Team-Sharing über die bestehende Benutzerverwaltung hinaus.</w:t>
      </w:r>
    </w:p>
    <w:p>
      <w:pPr>
        <w:pStyle w:val="Heading1"/>
      </w:pPr>
      <w:r>
        <w:t xml:space="preserve">7. Pflege dieses Dokuments</w:t>
      </w:r>
    </w:p>
    <w:p>
      <w:pPr>
        <w:spacing w:after="120"/>
      </w:pPr>
      <w:r>
        <w:t xml:space="preserve">Dieses Lastenheft wird ab sofort im Rahmen des Feature-Entwicklungsprozesses laufend gepflegt: der Requirements-Engineer-Agent ergänzt bei jeder neuen Anforderung einen Eintrag in der Änderungshistorie unten, der UX-Designer-Agent ergänzt dort die jeweils neuen Oberflächen. Bestehende Abschnitte oben werden dabei nicht verändert, um dieses Dokument als konsistente Referenz zu erhalten - Änderungen erscheinen ausschließlich als neue Einträge unten.</w:t>
      </w:r>
    </w:p>
    <w:p>
      <w:pPr>
        <w:pStyle w:val="Heading1"/>
      </w:pPr>
      <w:r>
        <w:t xml:space="preserve">Änderungshistorie</w:t>
      </w:r>
    </w:p>
    <w:p>
      <w:pPr>
        <w:spacing w:after="120"/>
      </w:pPr>
      <w:r>
        <w:rPr>
          <w:i/>
          <w:iCs/>
          <w:color w:val="888888"/>
        </w:rPr>
        <w:t xml:space="preserve">(Einträge werden ab hier automatisiert durch den Requirements-Engineer- und UX-Designer-Agenten ergänzt.)</w:t>
      </w:r>
    </w:p>
    <w:p>
      <w:r>
        <w:rPr>
          <w:b/>
        </w:rPr>
        <w:t xml:space="preserve">2026-08-09 — Snooze mit optionaler Uhrzeit + Notifications</w:t>
      </w:r>
    </w:p>
    <w:p>
      <w:r>
        <w:t xml:space="preserve">Todos und Themen lassen sich jetzt wahlweise bis zu einer bestimmten Uhrzeit (statt nur bis zu einem Tag) zurückstellen. Ist eine Uhrzeit gesetzt, wacht das Element exakt zu diesem Zeitpunkt auf und der Nutzer erhält eine Notification — im Web per Browser-Notification (solange ein Tab offen ist), in der nativen iOS/macOS-App per lokaler Systembenachrichtigung (funktioniert auch im Hintergrund).</w:t>
      </w:r>
    </w:p>
    <w:p>
      <w:r>
        <w:t xml:space="preserve">Neue/geänderte User Stories:</w:t>
      </w:r>
    </w:p>
    <w:p>
      <w:pPr>
        <w:pStyle w:val="ListParagraph"/>
      </w:pPr>
      <w:r>
        <w:t xml:space="preserve">– Zeitgenaues Zurückstellen eines Todos mit optionaler Uhrzeit</w:t>
      </w:r>
    </w:p>
    <w:p>
      <w:pPr>
        <w:pStyle w:val="ListParagraph"/>
      </w:pPr>
      <w:r>
        <w:t xml:space="preserve">– Zeitgenaues Zurückstellen eines Themas mit optionaler Uhrzeit</w:t>
      </w:r>
    </w:p>
    <w:p>
      <w:pPr>
        <w:pStyle w:val="ListParagraph"/>
      </w:pPr>
      <w:r>
        <w:t xml:space="preserve">– Browser-Notification beim Aufwachen einer zeitbasierten Todo-/Themen-Snooze (Web)</w:t>
      </w:r>
    </w:p>
    <w:p>
      <w:pPr>
        <w:pStyle w:val="ListParagraph"/>
      </w:pPr>
      <w:r>
        <w:t xml:space="preserve">– Lokale Systembenachrichtigung beim Aufwachen einer zeitbasierten Snooze (native App)</w:t>
      </w:r>
    </w:p>
    <w:p>
      <w:r>
        <w:rPr>
          <w:b/>
        </w:rPr>
        <w:t xml:space="preserve">Oberflächen: Snooze mit optionaler Uhrzeit</w:t>
      </w:r>
    </w:p>
    <w:p>
      <w:pPr>
        <w:pStyle w:val="ListParagraph"/>
      </w:pPr>
      <w:r>
        <w:t xml:space="preserve">– Todo-Bearbeiten-Modal (Web) — Checkbox „zu einer bestimmten Uhrzeit aufwecken" mit Zeit-Eingabefeld neben dem bestehenden Datumsfeld</w:t>
      </w:r>
    </w:p>
    <w:p>
      <w:pPr>
        <w:pStyle w:val="ListParagraph"/>
      </w:pPr>
      <w:r>
        <w:t xml:space="preserve">– Themen-Bearbeiten-Modal (Web) — identisches Muster wie beim Todo-Modal</w:t>
      </w:r>
    </w:p>
    <w:p>
      <w:pPr>
        <w:pStyle w:val="ListParagraph"/>
      </w:pPr>
      <w:r>
        <w:t xml:space="preserve">– TodoFormView (native App) — Toggle „zu bestimmter Uhrzeit" mit Uhrzeit-Picker unter dem bestehenden Datums-Picker</w:t>
      </w:r>
    </w:p>
    <w:p>
      <w:pPr>
        <w:pStyle w:val="ListParagraph"/>
      </w:pPr>
      <w:r>
        <w:t xml:space="preserve">– TopicFormView (native App) — auf dasselbe Niveau wie TodoFormView gehoben (vorher nur ungeprüftes Freitextfeld), inkl. Uhrzeit-Picker</w:t>
      </w:r>
    </w:p>
    <w:p>
      <w:r>
        <w:rPr>
          <w:b/>
        </w:rPr>
        <w:t xml:space="preserve">2026-08-09 — KI-Zusammenfassung beim Einfügen von Links</w:t>
      </w:r>
    </w:p>
    <w:p>
      <w:r>
        <w:t xml:space="preserve">Der bestehende „Link einfügen"-Button im Rich-Text-Editor wird erweitert: Nutzer können beim Einfügen eines Links wählen, ob nur der reine Link oder zusätzlich eine automatisch erzeugte KI-Zusammenfassung des verlinkten Inhalts eingefügt wird. Die gewünschte Länge der Zusammenfassung ist dabei einfach steuerbar. Die Funktion nutzt die bestehende KI-Konfiguration (Provider, API-Key, Feature-Schalter, Kosten-/Budgetgrenzen, Nutzungsprotokoll); ist keine KI konfiguriert oder schlägt der Abruf fehl, bleibt das reine Einfügen des Links jederzeit möglich.</w:t>
      </w:r>
    </w:p>
    <w:p>
      <w:r>
        <w:t xml:space="preserve">Neue/geänderte User Stories:</w:t>
      </w:r>
    </w:p>
    <w:p>
      <w:pPr>
        <w:pStyle w:val="ListParagraph"/>
      </w:pPr>
      <w:r>
        <w:t xml:space="preserve">– Link wie bisher ohne Zusammenfassung einfügen (unveränderter Basisfall)</w:t>
      </w:r>
    </w:p>
    <w:p>
      <w:pPr>
        <w:pStyle w:val="ListParagraph"/>
      </w:pPr>
      <w:r>
        <w:t xml:space="preserve">– Link mit KI-Zusammenfassung des verlinkten Inhalts einfügen</w:t>
      </w:r>
    </w:p>
    <w:p>
      <w:pPr>
        <w:pStyle w:val="ListParagraph"/>
      </w:pPr>
      <w:r>
        <w:t xml:space="preserve">– Länge der Zusammenfassung beim Einfügen wählen (Stufen kurz/mittel/lang)</w:t>
      </w:r>
    </w:p>
    <w:p>
      <w:pPr>
        <w:pStyle w:val="ListParagraph"/>
      </w:pPr>
      <w:r>
        <w:t xml:space="preserve">– Zuletzt gewählte Einstellungen als Voreinstellung übernehmen</w:t>
      </w:r>
    </w:p>
    <w:p>
      <w:pPr>
        <w:pStyle w:val="ListParagraph"/>
      </w:pPr>
      <w:r>
        <w:t xml:space="preserve">– Verständliche Rückmeldung, wenn die KI nicht konfiguriert oder das Feature deaktiviert ist</w:t>
      </w:r>
    </w:p>
    <w:p>
      <w:pPr>
        <w:pStyle w:val="ListParagraph"/>
      </w:pPr>
      <w:r>
        <w:t xml:space="preserve">– Verständliche Rückmeldung, wenn die Seite nicht erreichbar ist oder keinen auswertbaren Text liefert</w:t>
      </w:r>
    </w:p>
    <w:p>
      <w:pPr>
        <w:pStyle w:val="ListParagraph"/>
      </w:pPr>
      <w:r>
        <w:t xml:space="preserve">– Laufende Zusammenfassung abwarten oder abbrechen, ohne den Editor zu blockieren</w:t>
      </w:r>
    </w:p>
    <w:p>
      <w:pPr>
        <w:pStyle w:val="ListParagraph"/>
      </w:pPr>
      <w:r>
        <w:t xml:space="preserve">– Erzeugte Zusammenfassung vor dem Übernehmen prüfen und verwerfen können</w:t>
      </w:r>
    </w:p>
    <w:p>
      <w:pPr>
        <w:pStyle w:val="ListParagraph"/>
      </w:pPr>
      <w:r>
        <w:t xml:space="preserve">– Schutz vor Abruf interner/nicht-öffentlicher Adressen beim Laden der Zielseite</w:t>
      </w:r>
    </w:p>
    <w:p>
      <w:r>
        <w:rPr>
          <w:b/>
        </w:rPr>
        <w:t xml:space="preserve">Oberflächen: KI-Zusammenfassung beim Einfügen von Links</w:t>
      </w:r>
    </w:p>
    <w:p>
      <w:pPr>
        <w:pStyle w:val="ListParagraph"/>
      </w:pPr>
      <w:r>
        <w:t xml:space="preserve">Link-Dialog „Link einfügen" (Web, index.html) — erweiterter bestehender Dialog mit Modus-Wahl „Nur Link" / „Link + KI-Zusammenfassung", Längenstufe (kurz/mittel/lang), Datenschutz-Hinweis vor Bestätigung sowie Fehlerzuständen; ersetzt den bisherigen einfachen URL-Prompt.</w:t>
      </w:r>
    </w:p>
    <w:p>
      <w:pPr>
        <w:pStyle w:val="ListParagraph"/>
      </w:pPr>
      <w:r>
        <w:t xml:space="preserve">Fortschritts-/Ladezustand des Link-Dialogs (Web) — nicht-blockierende Statusanzeige während der Zusammenfassungs-Erzeugung mit Abbrechen-Option; Nutzer kann währenddessen im Editor weiterarbeiten.</w:t>
      </w:r>
    </w:p>
    <w:p>
      <w:pPr>
        <w:pStyle w:val="ListParagraph"/>
      </w:pPr>
      <w:r>
        <w:t xml:space="preserve">Zusammenfassungs-Vorschau im Link-Dialog (Web) — zeigt die erzeugte Zusammenfassung vor dem Einfügen mit den Aktionen „Übernehmen", „Verwerfen" und „Neu erzeugen".</w:t>
      </w:r>
    </w:p>
    <w:p>
      <w:pPr>
        <w:pStyle w:val="ListParagraph"/>
      </w:pPr>
      <w:r>
        <w:t xml:space="preserve">KI-Zusammenfassungs-Markierung im Editor-Inhalt (Web) — eigener, visuell abgesetzter Absatz mit Icon/Label „✨ KI-Zusammenfassung" direkt unter dem eingefügten Link.</w:t>
      </w:r>
    </w:p>
    <w:p>
      <w:pPr>
        <w:pStyle w:val="ListParagraph"/>
      </w:pPr>
      <w:r>
        <w:t xml:space="preserve">Link-mit-Zusammenfassung-Sheet (native iOS/macOS-App) — neues SwiftUI-Sheet nach dem Muster von AIBriefSheet/AICaptureSheet mit Modus-Wahl, Längenstufe, Datenschutz-Hinweis, Lade-/Fehlerzustand und Vorschau; fügt den formatierten Textblock in das jeweilige Beschreibungsfeld 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2026-08-09T14:52:52.100Z</dcterms:created>
  <dcterms:modified xsi:type="dcterms:W3CDTF">2026-08-09T14:52:52.108Z</dcterms:modified>
</cp:coreProperties>
</file>

<file path=docProps/custom.xml><?xml version="1.0" encoding="utf-8"?>
<Properties xmlns="http://schemas.openxmlformats.org/officeDocument/2006/custom-properties" xmlns:vt="http://schemas.openxmlformats.org/officeDocument/2006/docPropsVTypes"/>
</file>