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sz w:val="88"/>
          <w:szCs w:val="88"/>
        </w:rPr>
      </w:pPr>
      <w:bookmarkStart w:colFirst="0" w:colLast="0" w:name="_pysopio6r3p0" w:id="0"/>
      <w:bookmarkEnd w:id="0"/>
      <w:r w:rsidDel="00000000" w:rsidR="00000000" w:rsidRPr="00000000">
        <w:rPr>
          <w:rtl w:val="0"/>
        </w:rPr>
        <w:t xml:space="preserve">Введение. Базовые типы данных. Консоль. Классы и методы.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hsujm5zh4ee" w:id="1"/>
      <w:bookmarkEnd w:id="1"/>
      <w:r w:rsidDel="00000000" w:rsidR="00000000" w:rsidRPr="00000000">
        <w:rPr>
          <w:rtl w:val="0"/>
        </w:rPr>
        <w:t xml:space="preserve">Что такое .NET Framework? Создаем консольное приложение в VisualStudio. Переменные. Типы данных и их преобразование. Выводим и вводим данные через консоль. Первое знакомство с методами и классами.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713xnuw3x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C# и .NET FRAMEWORK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ytqvmv91w6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Visual Studio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du9ykxf0pbr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консольного приложения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1k0ssv4wl9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Расположение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n1c3wrbxhr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IntelliSence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jkb5uh1v7dl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Отладка программ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swr8bt6n7jt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Директива region и комментарии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w1x9iyixneo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Простая программа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mocxdng716k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Элементы простой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gljqzbfob3k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Главный метод Main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jsw0s46cnum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Операции в C#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c6jwdq29dfa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7b381fgms5e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og44uxkqlln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Псевдонимы типов данных в C#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enxccz4xf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Целочисленные типы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xxm513u45gb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Типы для представления чисел с плавающей запятой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8068m2hm0wi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Десятичный тип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d0flrdzs31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Символы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xztzms2qymr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2vqvudf9qf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Логический тип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lkzs0imusz5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Логические операции и их таблицы истинности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jt9j22dvaxl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Неявно типизированные 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u44trosfjsp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Преобразование и приведение совместимых типов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9dsek9jeere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Область видимости переменных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snt30bqwy4u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Консоль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p1nbyvggvrp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Вывод на экран консоли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dhwmvhg4vac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Управляющие последовательности символов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khmtj33bvv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Форматированный вывод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9j6iivu6h09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Ввод данных с консоли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mgtpgatuwk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Функция или метод?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h04brgu2hti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Описание метода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dvxxr4wnhhc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Вызов метода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o93027us2b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Возвращаемое значение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worl71dl94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Перегрузка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y4ut7qaoal2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Класс Math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qx1xpkkzxjs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Рекомендации по программированию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w8j2n02ib27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Практическая часть урока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7defpm7bc1c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Задача 1. Написать программу сложения двух чисел.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cnmcyqszl49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Задача 2. Вывести значение функции ax^2+bx+c в точке x. x - ввести с клавиатуры, a,b и c - присвоить в программе.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dszb0a5tcgo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Задача 5. Работа с консолью и перегрузкой методов.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szndydgeb0l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Задача 6. Написать программу для подсчета площади треугольника.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m89ri9plelr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Подсчет площади и определение правильности треугольника сделаем в виде методов: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tfrjxxltv8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q7971z70gym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v5j7k5j08nc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mguf05e6e0h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713xnuw3xem" w:id="4"/>
      <w:bookmarkEnd w:id="4"/>
      <w:r w:rsidDel="00000000" w:rsidR="00000000" w:rsidRPr="00000000">
        <w:rPr>
          <w:rtl w:val="0"/>
        </w:rPr>
        <w:t xml:space="preserve">C# и .NET FRAMEWORK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C# и .Net Framework неразрывно связаны с друг другом. .Net Framework – это технология, разработанная Microsoft, которая упрощает написание программ для операционных систем, мобильных устройств, сайтов и других разработок Microsoft. C# является специально разработанным языком поддержки .Net Framework. Хотя под .Net Framework можно программировать и на других языках, в C# реализована полная поддержка этой технологии.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4d5d6d"/>
          <w:sz w:val="48"/>
          <w:szCs w:val="48"/>
          <w:rtl w:val="0"/>
        </w:rPr>
        <w:t xml:space="preserve">CLR, MSIL, управляемый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Необходимо понимать, что при написании программы на C#, по умолчанию программа компилируется в так называемый управляемый код MSIL (промежуточный язык), который выполняется с помощью CLR (общеязыковой средой выполнения). Это позволяет обеспечить перенос программы с одной платформы на другую, а также дополнительную защиту от ошибок и ряд других преимуществ. Правда, с небольшой потерей в производительности. </w:t>
        <w:br w:type="textWrapping"/>
        <w:t xml:space="preserve">Управляемый код – это код, который выполняется в CLR. В C# есть возможность выйти за рамки управляемого кода, если важны критерии производительности или есть другие потребности при написании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.141732283464449"/>
        <w:contextualSpacing w:val="0"/>
        <w:rPr>
          <w:b w:val="1"/>
          <w:color w:val="4d5d6d"/>
          <w:sz w:val="48"/>
          <w:szCs w:val="48"/>
        </w:rPr>
      </w:pPr>
      <w:r w:rsidDel="00000000" w:rsidR="00000000" w:rsidRPr="00000000">
        <w:rPr>
          <w:b w:val="1"/>
          <w:color w:val="4d5d6d"/>
          <w:sz w:val="48"/>
          <w:szCs w:val="48"/>
          <w:rtl w:val="0"/>
        </w:rPr>
        <w:t xml:space="preserve">Схема компиляции .NET приложения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drawing>
          <wp:inline distB="19050" distT="19050" distL="19050" distR="19050">
            <wp:extent cx="6334140" cy="411188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40" cy="4111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tqvmv91w6f" w:id="5"/>
      <w:bookmarkEnd w:id="5"/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Visual Studio (VS) - это интегрированная среда разработки (IDE), которая существенно облегчает жизнь програм</w:t>
      </w:r>
      <w:r w:rsidDel="00000000" w:rsidR="00000000" w:rsidRPr="00000000">
        <w:rPr>
          <w:rtl w:val="0"/>
        </w:rPr>
        <w:t xml:space="preserve">мистам.</w:t>
        <w:br w:type="textWrapping"/>
      </w:r>
      <w:r w:rsidDel="00000000" w:rsidR="00000000" w:rsidRPr="00000000">
        <w:rPr>
          <w:rtl w:val="0"/>
        </w:rPr>
        <w:t xml:space="preserve">Хотя с первого взгляда может показаться, что VS - это одна программа, на самом деле VS состоит из множества программ: компилятор, отладчик, редактор форм, утилиты для работы с базами данных и другие.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Существует множество различных версий VS. Для обучения подходят бесплатные версии Visual Studio Express или Community.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du9ykxf0pbr1" w:id="6"/>
      <w:bookmarkEnd w:id="6"/>
      <w:r w:rsidDel="00000000" w:rsidR="00000000" w:rsidRPr="00000000">
        <w:rPr>
          <w:rtl w:val="0"/>
        </w:rPr>
        <w:t xml:space="preserve">Создание консольного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Для создания проекта запустите VS. Выберите Шаблон Visual C# - Консольное приложение. Нажмите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drawing>
          <wp:inline distB="114300" distT="114300" distL="114300" distR="114300">
            <wp:extent cx="6120000" cy="345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1k0ssv4wl95" w:id="7"/>
      <w:bookmarkEnd w:id="7"/>
      <w:r w:rsidDel="00000000" w:rsidR="00000000" w:rsidRPr="00000000">
        <w:rPr>
          <w:rtl w:val="0"/>
        </w:rPr>
        <w:t xml:space="preserve">Расположение файлов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создании нового решения, если не снять галку с пункта “Создать каталог для решения”, создается папка, внутри которой распалагается файл решения с расширением sln и подпапки для каждого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1c3wrbxhrc" w:id="8"/>
      <w:bookmarkEnd w:id="8"/>
      <w:r w:rsidDel="00000000" w:rsidR="00000000" w:rsidRPr="00000000">
        <w:rPr>
          <w:rtl w:val="0"/>
        </w:rPr>
        <w:t xml:space="preserve">IntelliSence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IntelliSence - технология автодополнения Microsoft, наиболее известна в Microsoft Visual Studio. Дописывает название функции при вводе начальных букв. Кроме прямого назначения, IntelliSense используется для доступа к документации и для устранения неоднозначности в именах переменных, функций и методов, используя рефлексию (доступ к информации о структуре объекта).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kb5uh1v7dly" w:id="9"/>
      <w:bookmarkEnd w:id="9"/>
      <w:r w:rsidDel="00000000" w:rsidR="00000000" w:rsidRPr="00000000">
        <w:rPr>
          <w:rtl w:val="0"/>
        </w:rPr>
        <w:t xml:space="preserve">Отладка программ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Для отладки программ существует отладчик, который позволяет управлять выполнением программы и смотреть, как изменяются переменные. Наиболее часто используемые клавиши для взаимодействия с отладчиком и редактором VS:</w:t>
      </w:r>
    </w:p>
    <w:tbl>
      <w:tblPr>
        <w:tblStyle w:val="Table1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825"/>
        <w:tblGridChange w:id="0">
          <w:tblGrid>
            <w:gridCol w:w="2880"/>
            <w:gridCol w:w="6825"/>
          </w:tblGrid>
        </w:tblGridChange>
      </w:tblGrid>
      <w:tr>
        <w:trPr>
          <w:trHeight w:val="60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Клавиша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Команда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&lt;F9&gt;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Добавление/снятие точки останова.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&lt;F12&gt;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Переход к определению, объекта или метода.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&lt;Ctrl&gt;+&lt;M&gt;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Разворот и сворачивание структуры кода в редакторе.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&lt;Ctrl&gt;+&lt;K&gt;+&lt;C&gt;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Комментирование строки кода.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&lt;Ctrl&gt;+&lt;K&gt;+&lt;U&gt;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Раскомментирование строки кода.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&lt;F5&gt;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Запуск с отладкой.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&lt;Ctlr&gt;+&lt;F5&gt;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Запуск без отладки.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&lt;F10&gt;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Трассировка с обходом.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&lt;F11&gt;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firstLine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Трассировка со входом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Для отладки программ можно использовать окна “Отладка” и “Стек вызовов”. Если вдруг их нет на экране, включите их в меню “Вид” - “Панели инструментов”.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wr8bt6n7jtf" w:id="10"/>
      <w:bookmarkEnd w:id="10"/>
      <w:r w:rsidDel="00000000" w:rsidR="00000000" w:rsidRPr="00000000">
        <w:rPr>
          <w:rtl w:val="0"/>
        </w:rPr>
        <w:t xml:space="preserve">Директива region и комментарии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Прежде, чем мы приступим к написанию программ, узнаем, как можно сделать наш код более удобочитаемым. Для этого предназначены директивы region, endregion и комментарии. Директивы - это конструкции, которые в C# начинаются со значка “ #  “ и являются указаниями среде выполнения или компилятору о том, как нужно выполнять программу.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Комментарии - это текст, с помощью которого можно описать свою программу. Комментарии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ропускаются компилятором. Программисты часто используют их, чтобы “удалить” код, не удаляя его на самом деле из программы.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drawing>
          <wp:inline distB="114300" distT="114300" distL="114300" distR="114300">
            <wp:extent cx="6124575" cy="16629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136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6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1x9iyixneov" w:id="11"/>
      <w:bookmarkEnd w:id="11"/>
      <w:r w:rsidDel="00000000" w:rsidR="00000000" w:rsidRPr="00000000">
        <w:rPr>
          <w:rtl w:val="0"/>
        </w:rPr>
        <w:t xml:space="preserve">Простая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Lesson1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mocxdng716kb" w:id="12"/>
      <w:bookmarkEnd w:id="12"/>
      <w:r w:rsidDel="00000000" w:rsidR="00000000" w:rsidRPr="00000000">
        <w:rPr>
          <w:rtl w:val="0"/>
        </w:rPr>
        <w:t xml:space="preserve">Элементы простой программы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6.1417322834644" w:hanging="420"/>
        <w:contextualSpacing w:val="1"/>
        <w:rPr/>
      </w:pPr>
      <w:r w:rsidDel="00000000" w:rsidR="00000000" w:rsidRPr="00000000">
        <w:rPr>
          <w:rtl w:val="0"/>
        </w:rPr>
        <w:t xml:space="preserve">Директива using System указывает, что мы можем не указывать пространство имен System в имени класса;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6.1417322834644" w:hanging="420"/>
        <w:contextualSpacing w:val="1"/>
        <w:rPr/>
      </w:pPr>
      <w:r w:rsidDel="00000000" w:rsidR="00000000" w:rsidRPr="00000000">
        <w:rPr>
          <w:rtl w:val="0"/>
        </w:rPr>
        <w:t xml:space="preserve">Пространства имен – контейнеры для классов;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6.1417322834644" w:hanging="420"/>
        <w:contextualSpacing w:val="1"/>
        <w:rPr/>
      </w:pPr>
      <w:r w:rsidDel="00000000" w:rsidR="00000000" w:rsidRPr="00000000">
        <w:rPr>
          <w:rtl w:val="0"/>
        </w:rPr>
        <w:t xml:space="preserve">Класс – логическая единица программы на C#, в которой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одержатся методы и другие элементы;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6.1417322834644" w:hanging="420"/>
        <w:contextualSpacing w:val="1"/>
        <w:rPr/>
      </w:pPr>
      <w:r w:rsidDel="00000000" w:rsidR="00000000" w:rsidRPr="00000000">
        <w:rPr>
          <w:rtl w:val="0"/>
        </w:rPr>
        <w:t xml:space="preserve">Метод – подпрограмма программы, в которой содержится реализация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Как правило, программы содержат методы. Один метод является особенным.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ljqzbfob3k3" w:id="13"/>
      <w:bookmarkEnd w:id="13"/>
      <w:r w:rsidDel="00000000" w:rsidR="00000000" w:rsidRPr="00000000">
        <w:rPr>
          <w:rtl w:val="0"/>
        </w:rPr>
        <w:t xml:space="preserve">Главный метод Main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Метод Main –  как заглавный сайт. Только на заглавный сайт вы можете зайти из разных мест, а программа начинается всегда с главного метода (главной страницы сайта). Поэтому ее еще называют </w:t>
      </w:r>
      <w:r w:rsidDel="00000000" w:rsidR="00000000" w:rsidRPr="00000000">
        <w:rPr>
          <w:rtl w:val="0"/>
        </w:rPr>
        <w:t xml:space="preserve">точкой входа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Метод Main может отсутствовать только в случае, если ваша программа не должна выполняться, а должна использоваться другой программой. Например, когда вы пишите библиотеку классов.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sw0s46cnumd" w:id="14"/>
      <w:bookmarkEnd w:id="14"/>
      <w:r w:rsidDel="00000000" w:rsidR="00000000" w:rsidRPr="00000000">
        <w:rPr>
          <w:rtl w:val="0"/>
        </w:rPr>
        <w:t xml:space="preserve">Операции в C#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6.1417322834644" w:hanging="420"/>
        <w:contextualSpacing w:val="1"/>
        <w:rPr/>
      </w:pPr>
      <w:r w:rsidDel="00000000" w:rsidR="00000000" w:rsidRPr="00000000">
        <w:rPr>
          <w:rtl w:val="0"/>
        </w:rPr>
        <w:t xml:space="preserve">математические операции (*, /, +, -, %);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6.1417322834644" w:hanging="420"/>
        <w:contextualSpacing w:val="1"/>
        <w:rPr/>
      </w:pPr>
      <w:r w:rsidDel="00000000" w:rsidR="00000000" w:rsidRPr="00000000">
        <w:rPr>
          <w:rtl w:val="0"/>
        </w:rPr>
        <w:t xml:space="preserve">присваивание (=);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6.1417322834644" w:hanging="420"/>
        <w:contextualSpacing w:val="1"/>
        <w:rPr/>
      </w:pPr>
      <w:r w:rsidDel="00000000" w:rsidR="00000000" w:rsidRPr="00000000">
        <w:rPr>
          <w:rtl w:val="0"/>
        </w:rPr>
        <w:t xml:space="preserve">операции отношения (&lt;, &gt;, ==, !=, &gt;=, &lt;=);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6.1417322834644" w:hanging="420"/>
        <w:contextualSpacing w:val="1"/>
        <w:rPr/>
      </w:pPr>
      <w:r w:rsidDel="00000000" w:rsidR="00000000" w:rsidRPr="00000000">
        <w:rPr>
          <w:rtl w:val="0"/>
        </w:rPr>
        <w:t xml:space="preserve">операция инкремента (++);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6.1417322834644" w:hanging="420"/>
        <w:contextualSpacing w:val="1"/>
        <w:rPr/>
      </w:pPr>
      <w:r w:rsidDel="00000000" w:rsidR="00000000" w:rsidRPr="00000000">
        <w:rPr>
          <w:rtl w:val="0"/>
        </w:rPr>
        <w:t xml:space="preserve">операция декремента (--).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6jwdq29dfae" w:id="15"/>
      <w:bookmarkEnd w:id="15"/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Переменные - это ячейки памяти, в которых хранятся данные. Какие данные может хранить ячейка определяется ее типом. Тип определяет так же и размер ячейки. Программист должен уметь правильно выбирать типы данных для переменных в зависимости от решаемой задачи.</w:t>
        <w:br w:type="textWrapping"/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7b381fgms5ej" w:id="16"/>
      <w:bookmarkEnd w:id="16"/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 C# типы делятся на значимые и ссылочные. Значимые хранят значения, а ссылочные хранят ссылки на ячейки, в которых уже хранятся значения. </w:t>
        <w:br w:type="textWrapping"/>
        <w:t xml:space="preserve">Если переменная  относится к типу значения, то она содержит само значение, например 3,1416 или 2016.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Если переменная относится к ссылочному типу, она содержит ссылку на значение в общей памяти, которая называется “Куча” (Heap). По этой ссылке хранятся данные.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43.85826771653555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6120000" cy="232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mh1g1733lsd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idmfd59jcpxy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og44uxkqllne" w:id="19"/>
      <w:bookmarkEnd w:id="19"/>
      <w:r w:rsidDel="00000000" w:rsidR="00000000" w:rsidRPr="00000000">
        <w:rPr>
          <w:rtl w:val="0"/>
        </w:rPr>
        <w:t xml:space="preserve">Псевдонимы типов данных в C#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При  описании типа данных можно использовать тип .NET, а можно псевдоним C#. </w:t>
      </w:r>
    </w:p>
    <w:tbl>
      <w:tblPr>
        <w:tblStyle w:val="Table3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0"/>
        <w:gridCol w:w="2410"/>
        <w:gridCol w:w="2410"/>
        <w:gridCol w:w="2410"/>
        <w:tblGridChange w:id="0">
          <w:tblGrid>
            <w:gridCol w:w="2410"/>
            <w:gridCol w:w="2410"/>
            <w:gridCol w:w="2410"/>
            <w:gridCol w:w="2410"/>
          </w:tblGrid>
        </w:tblGridChange>
      </w:tblGrid>
      <w:tr>
        <w:trPr>
          <w:trHeight w:val="400" w:hRule="atLeast"/>
        </w:trPr>
        <w:tc>
          <w:tcPr>
            <w:gridSpan w:val="2"/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 знаком</w:t>
            </w:r>
          </w:p>
        </w:tc>
        <w:tc>
          <w:tcPr>
            <w:gridSpan w:val="2"/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Без знака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.net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Псевдоним С#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.NET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Псевдоним С#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System.Enum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System.Char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System.Sbyte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sbyte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System.Byte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System.Int16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sbort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System.UInt16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usbort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System.Int32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System.UInt32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System.Int64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System.UInt64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ulong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System.Single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System.Boolean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enxccz4xfe" w:id="20"/>
      <w:bookmarkEnd w:id="20"/>
      <w:r w:rsidDel="00000000" w:rsidR="00000000" w:rsidRPr="00000000">
        <w:rPr>
          <w:rtl w:val="0"/>
        </w:rPr>
        <w:t xml:space="preserve">Целочисленные типы</w:t>
      </w:r>
    </w:p>
    <w:tbl>
      <w:tblPr>
        <w:tblStyle w:val="Table4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430"/>
        <w:gridCol w:w="5340"/>
        <w:tblGridChange w:id="0">
          <w:tblGrid>
            <w:gridCol w:w="1860"/>
            <w:gridCol w:w="2430"/>
            <w:gridCol w:w="534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Разрядность в битах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Диапазон представленных чисел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0 - 255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sbyte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-128 - 127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-32 768 - 32 767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0 - 65 535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-2 147 483 648 - 2 147 483 647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0 - 4 294 967 295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-9 223 372 036 854 775 808 - 9 223 372 036 854 775 807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0 - 18 446 744 073 709 551 615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xm513u45gbp" w:id="21"/>
      <w:bookmarkEnd w:id="21"/>
      <w:r w:rsidDel="00000000" w:rsidR="00000000" w:rsidRPr="00000000">
        <w:rPr>
          <w:rtl w:val="0"/>
        </w:rPr>
        <w:t xml:space="preserve">Типы для представления чисел с плавающей запятой</w:t>
      </w:r>
    </w:p>
    <w:tbl>
      <w:tblPr>
        <w:tblStyle w:val="Table5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бита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диапазон значение от 5E-45 до  3,4E+38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 бита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диапазон значений от 5E-324 до 1,7E+308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068m2hm0wii" w:id="22"/>
      <w:bookmarkEnd w:id="22"/>
      <w:r w:rsidDel="00000000" w:rsidR="00000000" w:rsidRPr="00000000">
        <w:rPr>
          <w:rtl w:val="0"/>
        </w:rPr>
        <w:t xml:space="preserve">Десятичный тип данных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Тип decimal – предназначен для ведения финансовых расчетов.</w:t>
      </w:r>
    </w:p>
    <w:tbl>
      <w:tblPr>
        <w:tblStyle w:val="Table6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 бит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Диапазон значений от 1Е-28 до 7.9Е+28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d0flrdzs31c" w:id="23"/>
      <w:bookmarkEnd w:id="23"/>
      <w:r w:rsidDel="00000000" w:rsidR="00000000" w:rsidRPr="00000000">
        <w:rPr>
          <w:rtl w:val="0"/>
        </w:rPr>
        <w:t xml:space="preserve">Символы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 C# символы представлены 16-разрядным кодом Unicode. Для работы с этим типом данных существует структура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IsDigit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проверка, является ли символ числом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ztzms2qymrk" w:id="24"/>
      <w:bookmarkEnd w:id="24"/>
      <w:r w:rsidDel="00000000" w:rsidR="00000000" w:rsidRPr="00000000">
        <w:rPr>
          <w:rtl w:val="0"/>
        </w:rPr>
        <w:t xml:space="preserve">Строки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Строка описывается словом string или System.String. Строка является ссылкой на массив символов char. Строки можно склеивать между собой.</w:t>
        <w:br w:type="textWrapping"/>
        <w:t xml:space="preserve">К каждому символу можно обращаться по его номеру:</w:t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"string";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str="str"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2vqvudf9qfe" w:id="25"/>
      <w:bookmarkEnd w:id="25"/>
      <w:r w:rsidDel="00000000" w:rsidR="00000000" w:rsidRPr="00000000">
        <w:rPr>
          <w:rtl w:val="0"/>
        </w:rPr>
        <w:t xml:space="preserve">Лог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ческий тип данных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Логический тип данных хранит в себе значение “Истина” или “Ложь”. В переменной этого типа хрянится значение операции отношения(&lt;,&gt;,&lt;=,&gt;=,==)</w:t>
      </w:r>
    </w:p>
    <w:tbl>
      <w:tblPr>
        <w:tblStyle w:val="Table9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  <w:tab/>
              <w:tab/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объявили переменную b типа bool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переменной b присвоили значение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переменной b присвоили значение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kzs0imusz5m" w:id="26"/>
      <w:bookmarkEnd w:id="26"/>
      <w:r w:rsidDel="00000000" w:rsidR="00000000" w:rsidRPr="00000000">
        <w:rPr>
          <w:rtl w:val="0"/>
        </w:rPr>
        <w:t xml:space="preserve">Логические операции и их таблицы истинности</w:t>
      </w:r>
    </w:p>
    <w:tbl>
      <w:tblPr>
        <w:tblStyle w:val="Table1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</w:tr>
      <w:tr>
        <w:tc>
          <w:tcPr>
            <w:tcBorders>
              <w:top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  <w:tc>
          <w:tcPr>
            <w:tcBorders>
              <w:top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ИЛИ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Исключающее ИЛИ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Укороченное 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Укороченное ИЛИ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6.6666666666667"/>
        <w:gridCol w:w="1606.6666666666667"/>
        <w:gridCol w:w="1606.6666666666667"/>
        <w:gridCol w:w="1606.6666666666667"/>
        <w:gridCol w:w="1606.6666666666667"/>
        <w:gridCol w:w="1606.6666666666667"/>
        <w:tblGridChange w:id="0">
          <w:tblGrid>
            <w:gridCol w:w="1606.6666666666667"/>
            <w:gridCol w:w="1606.6666666666667"/>
            <w:gridCol w:w="1606.6666666666667"/>
            <w:gridCol w:w="1606.6666666666667"/>
            <w:gridCol w:w="1606.6666666666667"/>
            <w:gridCol w:w="1606.6666666666667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&amp; q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| q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^ q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!p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4d5d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t9j22dvaxly" w:id="27"/>
      <w:bookmarkEnd w:id="27"/>
      <w:r w:rsidDel="00000000" w:rsidR="00000000" w:rsidRPr="00000000">
        <w:rPr>
          <w:rtl w:val="0"/>
        </w:rPr>
        <w:t xml:space="preserve">Неявно типизированные переменные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Неявно типизированные переменные дают некоторое удобство для программистов, которое позволяет описать тип переменной альтернативным способом. В этом случае выбор типа возлагается на компилятор. </w:t>
      </w:r>
    </w:p>
    <w:tbl>
      <w:tblPr>
        <w:tblStyle w:val="Table1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компилятор объявит переменную типом 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 путайте неявно типизированные переменные с динамическими переменными, тип которых может изменяться в процессе выполнения программы.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44trosfjspe" w:id="28"/>
      <w:bookmarkEnd w:id="28"/>
      <w:r w:rsidDel="00000000" w:rsidR="00000000" w:rsidRPr="00000000">
        <w:rPr>
          <w:rtl w:val="0"/>
        </w:rPr>
        <w:t xml:space="preserve">Преобразование и приведение совместимых типов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При вычислении выражений может возникнуть необходимость в преобразовании типов. Если операнды, входящие в выражение, одного типа и операция для этого типа определена, то результат выражения будет иметь тот же тип. Если операнды разного типа и/или операция для этого типа не определена, перед вычислениями автоматически выполняется преобразование типа по правилам, обеспечивающим приведение более коротких типов к более длинным.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Если неявного преобразования из одного типа в другой не существует, программист может задать явное </w:t>
      </w:r>
      <w:r w:rsidDel="00000000" w:rsidR="00000000" w:rsidRPr="00000000">
        <w:rPr>
          <w:rtl w:val="0"/>
        </w:rPr>
        <w:t xml:space="preserve">преобразование типа с помощью операции (&lt;название типа&gt;)</w:t>
      </w:r>
      <w:r w:rsidDel="00000000" w:rsidR="00000000" w:rsidRPr="00000000">
        <w:rPr>
          <w:rtl w:val="0"/>
        </w:rPr>
        <w:t xml:space="preserve">&lt;имя переменной&gt;. Эту операцию можно использовать только для совместимых типов. Например, нельзя таким способом привести данные из целого в строку. Для этого нужно использовать специальные методы.</w:t>
      </w:r>
    </w:p>
    <w:tbl>
      <w:tblPr>
        <w:tblStyle w:val="Table13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3.14;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Так можно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"3.14";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Так нельзя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xv20cw17h6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dsek9jeerez" w:id="30"/>
      <w:bookmarkEnd w:id="30"/>
      <w:r w:rsidDel="00000000" w:rsidR="00000000" w:rsidRPr="00000000">
        <w:rPr>
          <w:rtl w:val="0"/>
        </w:rPr>
        <w:t xml:space="preserve">Область видимости переменных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переменных существует понятие “область видимости”. Если переменную объявили внутри некоторого блока { и }, то снаружи этого блока переменная не видна.</w:t>
      </w:r>
    </w:p>
    <w:tbl>
      <w:tblPr>
        <w:tblStyle w:val="Table14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Здесь i уже не существует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nt30bqwy4uw" w:id="31"/>
      <w:bookmarkEnd w:id="31"/>
      <w:r w:rsidDel="00000000" w:rsidR="00000000" w:rsidRPr="00000000">
        <w:rPr>
          <w:rtl w:val="0"/>
        </w:rPr>
        <w:t xml:space="preserve">Консоль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Консоль является способом взаимодействия пользователя с компьютером. Для программиста, консоль - один из самых простых способов взаимодействия с компьютером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Работа с консолью в C# происходит с помощью класса Console, который содержит в себе большое количество методов и свойств для взаимодействия с консолью.</w:t>
        <w:br w:type="textWrapping"/>
        <w:t xml:space="preserve">Что такое методы вы узнаете уже на этом уроке. Свойства пока можно воспринимать как переменные, которые принадлежат классу Console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1nbyvggvrpg" w:id="32"/>
      <w:bookmarkEnd w:id="32"/>
      <w:r w:rsidDel="00000000" w:rsidR="00000000" w:rsidRPr="00000000">
        <w:rPr>
          <w:rtl w:val="0"/>
        </w:rPr>
        <w:t xml:space="preserve">Вывод на экран консоли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Для вывода данных на экран консоли используются методы Write и WriteLine. Разница лишь в том, что WriteLine в отличии от Write переводит курсор на следующую строчку. То есть, если следующий вывод(или ввод) нужно делать со следующий строки, то используем WriteLine.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"Не переходим на следующую строку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"Переходим на следующую строку"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У этих методов есть множество разновидностей, которые профессионально называются перегрузками. Можно использовать перегрузку, когда получится одна длинная строка,и, используя возможности C#, автоматически преобразовывать данные в строку. А можно использовать перегрузку, в которой вначале задается строка форматирования, а потом данные для вывода. В этом случае у программиста появляется больше возможностей для управления выводом.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dhwmvhg4vacc" w:id="33"/>
      <w:bookmarkEnd w:id="33"/>
      <w:r w:rsidDel="00000000" w:rsidR="00000000" w:rsidRPr="00000000">
        <w:rPr>
          <w:rtl w:val="0"/>
        </w:rPr>
        <w:t xml:space="preserve">Управляющие последовательности символов</w:t>
      </w:r>
      <w:r w:rsidDel="00000000" w:rsidR="00000000" w:rsidRPr="00000000">
        <w:rPr>
          <w:rtl w:val="0"/>
        </w:rPr>
      </w:r>
    </w:p>
    <w:tbl>
      <w:tblPr>
        <w:tblStyle w:val="Table16"/>
        <w:tblW w:w="948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5025"/>
        <w:tblGridChange w:id="0">
          <w:tblGrid>
            <w:gridCol w:w="4455"/>
            <w:gridCol w:w="502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Управляющая последовательность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Новая строка (перевод строки)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Возврат каретки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Горизонтальная табуляция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Одинарная кавычка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Двойная кавычка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\\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Обратная косая черта</w:t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6lrnmytfkv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rxcex851otr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1sa8y8skdye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hmtj33bvvmx" w:id="37"/>
      <w:bookmarkEnd w:id="37"/>
      <w:r w:rsidDel="00000000" w:rsidR="00000000" w:rsidRPr="00000000">
        <w:rPr>
          <w:rtl w:val="0"/>
        </w:rPr>
        <w:t xml:space="preserve">Форматированный вывод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Различные спецификации формата в применении к целому числу </w:t>
      </w:r>
      <w:r w:rsidDel="00000000" w:rsidR="00000000" w:rsidRPr="00000000">
        <w:rPr>
          <w:sz w:val="20"/>
          <w:szCs w:val="20"/>
          <w:rtl w:val="0"/>
        </w:rPr>
        <w:t xml:space="preserve">12 345</w:t>
      </w:r>
      <w:r w:rsidDel="00000000" w:rsidR="00000000" w:rsidRPr="00000000">
        <w:rPr>
          <w:sz w:val="20"/>
          <w:szCs w:val="20"/>
          <w:shd w:fill="abb1b9" w:val="clear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Например: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"{0:D7}"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12345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8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2460"/>
        <w:gridCol w:w="3330"/>
        <w:tblGridChange w:id="0">
          <w:tblGrid>
            <w:gridCol w:w="3930"/>
            <w:gridCol w:w="2460"/>
            <w:gridCol w:w="333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форматирования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формата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 (денежные суммы)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$12,345.00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$12,345.0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$12,345.0000000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 (десятичный)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0012345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Exponential (экспоненциальный)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1.234500E+004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1.2E+004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1.2345000E+004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point (с фиксированной точкой)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12345.00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12345.0000000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(общий)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(числовой)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12,345.00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12,345.0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12,345.0000000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 (процент)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1,234,500.00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1,234,500.0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1,234,500.0000000</w:t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Hexadecimal (шестнадцатиричный)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0003039</w:t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jwaud9n1nu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j6iivu6h09t" w:id="39"/>
      <w:bookmarkEnd w:id="39"/>
      <w:r w:rsidDel="00000000" w:rsidR="00000000" w:rsidRPr="00000000">
        <w:rPr>
          <w:rtl w:val="0"/>
        </w:rPr>
        <w:t xml:space="preserve">Ввод данных с консоли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Программа должна обрабатывать данные, а данные нужно откуда-то брать. Ввод данных с консоли - наиболее простой способ, хотя нужно понимать, что данные можно вводить из разных мест.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Для чтения данных из консоли существует метод ReadLine. Этот метод приостанавливает выполнение программы, пока не получит признак конца ввода (обычно это нажатие клавиши Enter). После чего передает данные из консоли в переменную.</w:t>
        <w:br w:type="textWrapping"/>
        <w:t xml:space="preserve">При работе с ReadLine может возникнуть исключение. Про исключения мы поговорим позже. На текущий момент воспринимайте их как ошибки.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Так как метод ReadLine класса Console возвращает строку (то есть результатом его работы является строка), то часто ее нужно преобразовать в другой тип данных. Это можно сделать разными способами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Использовать метод класса Convert.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Использовать метод Parse или TryParse структур int, double, decimal и др.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Разница в их использовании на данном этапе нам не принципиальна, поэтому можно использовать любой из способов. </w:t>
      </w:r>
    </w:p>
    <w:tbl>
      <w:tblPr>
        <w:tblStyle w:val="Table19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Convert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ToDouble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1mgtpgatuwkh" w:id="40"/>
      <w:bookmarkEnd w:id="40"/>
      <w:r w:rsidDel="00000000" w:rsidR="00000000" w:rsidRPr="00000000">
        <w:rPr>
          <w:rtl w:val="0"/>
        </w:rPr>
        <w:t xml:space="preserve">Функция или метод?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Функции и методы – это технически одно и тоже.</w:t>
        <w:br w:type="textWrapping"/>
        <w:t xml:space="preserve">Только функции могут не принадлежать классам, а методы принадлежат классу. В C# все функции являются методами.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04brgu2htib" w:id="41"/>
      <w:bookmarkEnd w:id="41"/>
      <w:r w:rsidDel="00000000" w:rsidR="00000000" w:rsidRPr="00000000">
        <w:rPr>
          <w:rtl w:val="0"/>
        </w:rPr>
        <w:t xml:space="preserve">Описание метода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Метод является частью класса, поэтому описываться он должен внутри класса. </w:t>
      </w:r>
      <w:r w:rsidDel="00000000" w:rsidR="00000000" w:rsidRPr="00000000">
        <w:rPr>
          <w:rtl w:val="0"/>
        </w:rPr>
        <w:t xml:space="preserve">Чтобы описать метод, нужно придумать ему имя, определить, будет ли он возвращать значение. Если будет, то какого типа это значение.</w:t>
      </w:r>
      <w:r w:rsidDel="00000000" w:rsidR="00000000" w:rsidRPr="00000000">
        <w:rPr>
          <w:rtl w:val="0"/>
        </w:rPr>
        <w:t xml:space="preserve"> Далее в фигурных скобках надо описывать тело метода. Так как мы еще не очень знакомы с объектами, все методы у нас должны быть статическими. Если метод статический, он принадлежит классу и для его вызова не нужно создавать объект класса.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eht0t5d3s0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w737xy96dg2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vxxr4wnhhcd" w:id="44"/>
      <w:bookmarkEnd w:id="44"/>
      <w:r w:rsidDel="00000000" w:rsidR="00000000" w:rsidRPr="00000000">
        <w:rPr>
          <w:rtl w:val="0"/>
        </w:rPr>
        <w:t xml:space="preserve">Вызов метода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Для вызова метода нужно написать имя метода и скобки. Скобки после названия – признак, что это метод, а не переменная или свойство. Если метод принимает параметры, то в скобках перечисляем фактические параметры (то, что передается внутрь метода для обработки).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Lesson1_055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Pause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Pause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Вызов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o93027us2bi" w:id="45"/>
      <w:bookmarkEnd w:id="45"/>
      <w:r w:rsidDel="00000000" w:rsidR="00000000" w:rsidRPr="00000000">
        <w:rPr>
          <w:rtl w:val="0"/>
        </w:rPr>
        <w:t xml:space="preserve">Возвращаемое значение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Напишем для примера функцию возведения целого числа в квадрат. Для этого используем слово return. Если функция возвращает значение, то вместо void нужно указать тип возвращаемого значения.</w:t>
      </w:r>
    </w:p>
    <w:tbl>
      <w:tblPr>
        <w:tblStyle w:val="Table2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Sqr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orl71dl94x4" w:id="46"/>
      <w:bookmarkEnd w:id="46"/>
      <w:r w:rsidDel="00000000" w:rsidR="00000000" w:rsidRPr="00000000">
        <w:rPr>
          <w:rtl w:val="0"/>
        </w:rPr>
        <w:t xml:space="preserve">Перегрузка методов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Перегрузка – это создание метода с таким же именем, но с другими параметрами.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Раньше для подпрограмм, которые делали похожие действия, создавали функции с похожими, но разными именами. В C# для этого можно создать функцию с одним именем, но с разными параметрами. Это существенно облегчает труд программистов, так как не требуется запоминать различные имена функций и упрощает чтение программы.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Несмотря на некоторую кажущую сложность, в перегрузке нет ничего сверхъестественного. Попробуйте сами написать несколько функций с одинаковыми названиями, но с разным количеством параметров. При попытке обратиться </w:t>
      </w:r>
      <w:r w:rsidDel="00000000" w:rsidR="00000000" w:rsidRPr="00000000">
        <w:rPr>
          <w:color w:val="000000"/>
          <w:rtl w:val="0"/>
        </w:rPr>
        <w:t xml:space="preserve">к перегруженной метода, </w:t>
      </w:r>
      <w:r w:rsidDel="00000000" w:rsidR="00000000" w:rsidRPr="00000000">
        <w:rPr>
          <w:rtl w:val="0"/>
        </w:rPr>
        <w:t xml:space="preserve">компилятор подскажет вам, что существую разные разновидности.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1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Pause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Создали метод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Pause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Перегрузили метод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    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4ut7qaoal2w" w:id="47"/>
      <w:bookmarkEnd w:id="47"/>
      <w:r w:rsidDel="00000000" w:rsidR="00000000" w:rsidRPr="00000000">
        <w:rPr>
          <w:rtl w:val="0"/>
        </w:rPr>
        <w:t xml:space="preserve">Класс Math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Класс Math содержит методы для вычисления математических функций. Например, Pow(a,b) - метод, который возвращает a в степени b. </w:t>
      </w:r>
      <w:r w:rsidDel="00000000" w:rsidR="00000000" w:rsidRPr="00000000">
        <w:rPr>
          <w:rtl w:val="0"/>
        </w:rPr>
        <w:t xml:space="preserve">У методов есть сигнатуры. Сигнатура - это тип возвращаемого значения и параметры.</w:t>
      </w:r>
      <w:r w:rsidDel="00000000" w:rsidR="00000000" w:rsidRPr="00000000">
        <w:rPr>
          <w:rtl w:val="0"/>
        </w:rPr>
        <w:t xml:space="preserve"> Если метод перегружен, он может иметь несколько сигнатур. У Pow(a,b) сигнатура double(double, double). Это означает, что Pow возвращает тип double и принимает два параметра типа double. Мы не можем передавать в Pow несовместимые типы(например string), и количество параметров должно равняться двум.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qx1xpkkzxjsz" w:id="48"/>
      <w:bookmarkEnd w:id="48"/>
      <w:r w:rsidDel="00000000" w:rsidR="00000000" w:rsidRPr="00000000">
        <w:rPr>
          <w:rtl w:val="0"/>
        </w:rPr>
        <w:t xml:space="preserve">Рекомендации по программированию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Приступая к написанию программы, четко определите, что является ее исходными данными, и что требуется получить в результате;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Давайте переменным имена, отражающие их назначение. Общая тенденция такая: чем больше область действия переменной, тем более длинное у нее имя. Напротив, для переменных, вся “жизнь” которых проходит на протяжении нескольких строк кода, лучше обойтись однобуквенными именами типа i или k;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Тщательно форматируйте текст программы так, чтобы его было удобно читать.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kjaj4jah605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rpdft4hvv8p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8j2n02ib27a" w:id="51"/>
      <w:bookmarkEnd w:id="51"/>
      <w:r w:rsidDel="00000000" w:rsidR="00000000" w:rsidRPr="00000000">
        <w:rPr>
          <w:rtl w:val="0"/>
        </w:rPr>
        <w:t xml:space="preserve">Практическая часть урока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defpm7bc1cd" w:id="52"/>
      <w:bookmarkEnd w:id="52"/>
      <w:r w:rsidDel="00000000" w:rsidR="00000000" w:rsidRPr="00000000">
        <w:rPr>
          <w:rtl w:val="0"/>
        </w:rPr>
        <w:t xml:space="preserve">Задача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Написать программу сложения двух чисел.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Lesson1_030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Convert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ToDouble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"Введите второе число: 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Convert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ToDouble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z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"+"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"="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z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Преобразование в строку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edjarpxqh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5vomnk90fg7" w:id="54"/>
      <w:bookmarkEnd w:id="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nmcyqszl49s" w:id="55"/>
      <w:bookmarkEnd w:id="55"/>
      <w:r w:rsidDel="00000000" w:rsidR="00000000" w:rsidRPr="00000000">
        <w:rPr>
          <w:rtl w:val="0"/>
        </w:rPr>
        <w:t xml:space="preserve">Задача 2. Вывести значение функции ax^2+bx+c в точке x. x - ввести с клавиатуры, a,b и c - присвоить в программе.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Lesson1_axx_bx_c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Convert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ToDouble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a*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Pow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"{0}*x^2+{1}*x+{2}, при x={3}, f={4}"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3. Обменять значениями две переменные.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Присваиваем начальное значение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Присваиваем начальное значение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 t запоминаем значение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 a записываем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В b записываем сохраненное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rtl w:val="0"/>
        </w:rPr>
        <w:t xml:space="preserve">. Разработать метод проверки четности числа. Метод возвращает true, если число четное и false, если число нечетное.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Odd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szb0a5tcgog" w:id="56"/>
      <w:bookmarkEnd w:id="56"/>
      <w:r w:rsidDel="00000000" w:rsidR="00000000" w:rsidRPr="00000000">
        <w:rPr>
          <w:rtl w:val="0"/>
        </w:rPr>
        <w:t xml:space="preserve">Задача 5. Работа с консолью и перегрузкой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Давайте поупражняемся с работой в консоли. Напишем для этого несколько функций, которые будут выводить данные в определенном месте консоли. А также создадим перегрузку метода, в котором можно будет задать цвет символов:</w:t>
      </w:r>
    </w:p>
    <w:tbl>
      <w:tblPr>
        <w:tblStyle w:val="Table27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Lesson1_070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Установим позицию курсора на экране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SetCursorPosition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ConsoleColor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foregroundcolor)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Установим цвет символов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ForegroundColor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foregroundcolor;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msg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 Создайте перегрузку функции, в которой будет указана позиция и цвет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"Привет!\n"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"Привет еще раз!"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ConsoleColor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nem8pc4e4mh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zaakh5c25eg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zndydgeb0lf" w:id="59"/>
      <w:bookmarkEnd w:id="59"/>
      <w:r w:rsidDel="00000000" w:rsidR="00000000" w:rsidRPr="00000000">
        <w:rPr>
          <w:rtl w:val="0"/>
        </w:rPr>
        <w:t xml:space="preserve">Задача 6. Написать программу для подсчета площади треугольника. 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</w:rPr>
      </w:pPr>
      <w:bookmarkStart w:colFirst="0" w:colLast="0" w:name="_m89ri9plelrz" w:id="60"/>
      <w:bookmarkEnd w:id="60"/>
      <w:r w:rsidDel="00000000" w:rsidR="00000000" w:rsidRPr="00000000">
        <w:rPr>
          <w:b w:val="0"/>
          <w:rtl w:val="0"/>
        </w:rPr>
        <w:t xml:space="preserve">Подсчет площади и определение правильности треугольника сделаем в виде методов</w:t>
      </w:r>
      <w:r w:rsidDel="00000000" w:rsidR="00000000" w:rsidRPr="00000000">
        <w:rPr>
          <w:b w:val="0"/>
          <w:rtl w:val="0"/>
        </w:rPr>
        <w:t xml:space="preserve">:</w:t>
      </w:r>
    </w:p>
    <w:tbl>
      <w:tblPr>
        <w:tblStyle w:val="Table28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ConsoleApplication2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IsTreug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)/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Sqrt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args)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"Введите a:"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Console.Write("Введите b:");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"Введите c:"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Parse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ReadLine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"Может существовать треугольник с такими сторонами:"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IsTreug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WriteLine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"Площадь треугольника:"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dahixftd595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tfrjxxltv85" w:id="62"/>
      <w:bookmarkEnd w:id="62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Написать программу “Анкета”. Последовательно задаются вопросы (имя, фамилия, возраст, рост, вес). В результате вся информация выводится в одну строчку.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а) используя  склеивание;</w:t>
        <w:br w:type="textWrapping"/>
        <w:t xml:space="preserve">б) используя форматированный вывод;</w:t>
        <w:br w:type="textWrapping"/>
        <w:t xml:space="preserve">в) *используя вывод со знаком $.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Ввести вес и рост человека. Рассчитать и вывести индекс массы тела(ИМТ) по формуле I=m/(h*h); где m-масса тела в килограммах, h - рост в метрах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а) Написать программу, которая подсчитывает расстояние между точками с координатами x1, y1 и x2,y2 по формуле r=Math.Sqrt(Math.Pow(x2-x1,2)+Math.Pow(y2-y1,2). Вывести результат используя спецификатор формата .2f (с двумя знаками после запятой);</w:t>
        <w:br w:type="textWrapping"/>
        <w:t xml:space="preserve">б) *Выполните предыдущее задание оформив вычисления расстояния между точками в виде метода;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Написать программу обмена значениями двух переменных</w:t>
        <w:br w:type="textWrapping"/>
        <w:t xml:space="preserve">а) с использованием третьей переменной;</w:t>
        <w:br w:type="textWrapping"/>
        <w:t xml:space="preserve">б) *без использования третьей переменной.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а) Написать программу, которая выводит на экран ваше имя, фамилию и город проживания.</w:t>
        <w:br w:type="textWrapping"/>
        <w:t xml:space="preserve">б) *Сделайте задание, только вывод организуйте в центре экрана</w:t>
        <w:br w:type="textWrapping"/>
        <w:t xml:space="preserve">в) **Сделайте задание  б с использованием собственных методов (например, Print(string ms, int x,int y)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*Создайте класс с методами, которые могут пригодиться в вашей учебе(Print, Pause).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Достаточно решить 3 задачи. Записывайте в начало программы условие и свою фамилию. Все программы создавайте в одном решении. Со звездочками выполняйте в том случае, если вы решили задачи без звездочек.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7971z70gyms" w:id="63"/>
      <w:bookmarkEnd w:id="63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Эффективное обучение C# разработчиков или Правильное программирование на C# с нуля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Язык C# и .NET Framework;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Правила хорошего тона в программировании.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Индекс массы тела(BMI)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5j7k5j08ncg" w:id="64"/>
      <w:bookmarkEnd w:id="64"/>
      <w:r w:rsidDel="00000000" w:rsidR="00000000" w:rsidRPr="00000000">
        <w:rPr>
          <w:rtl w:val="0"/>
        </w:rPr>
        <w:t xml:space="preserve">Используемая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Т.А. Павловская. “Программирование на языке высокого уровня”, 2009 г.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Петцольд Ч. “Программирование на C#. Т1”, 2001 г.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Г.Шилдт. “C# 4.0. Полное руководство”.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MSDN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8" w:w="11906"/>
      <w:pgMar w:bottom="1133.8582677165355" w:top="1133.8582677165355" w:left="1133.8582677165355" w:right="1133.8582677165355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contextualSpacing w:val="0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6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C#. Базовый курс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1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1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86119" y="2219237"/>
                        <a:ext cx="1353413" cy="1353413"/>
                        <a:chOff x="3486119" y="2219237"/>
                        <a:chExt cx="2876699" cy="2876699"/>
                      </a:xfrm>
                    </wpg:grpSpPr>
                    <pic:pic>
                      <pic:nvPicPr>
                        <pic:cNvPr descr="C#" id="4" name="Shape 4"/>
                        <pic:cNvPicPr preferRelativeResize="0"/>
                      </pic:nvPicPr>
                      <pic:blipFill/>
                      <pic:spPr>
                        <a:xfrm>
                          <a:off x="3486119" y="2219237"/>
                          <a:ext cx="2876699" cy="2876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orionxl.ru/neskolko-pravil-xoroshego-tona-v-programmirovanii.html" TargetMode="External"/><Relationship Id="rId10" Type="http://schemas.openxmlformats.org/officeDocument/2006/relationships/hyperlink" Target="http://professorweb.ru/my/csharp/charp_theory/level1/infonet.php" TargetMode="External"/><Relationship Id="rId13" Type="http://schemas.openxmlformats.org/officeDocument/2006/relationships/hyperlink" Target="https://msdn.microsoft.com/ru-ru/default.aspx" TargetMode="External"/><Relationship Id="rId12" Type="http://schemas.openxmlformats.org/officeDocument/2006/relationships/hyperlink" Target="https://ru.wikipedia.org/wiki/%D0%98%D0%BD%D0%B4%D0%B5%D0%BA%D1%81_%D0%BC%D0%B0%D1%81%D1%81%D1%8B_%D1%82%D0%B5%D0%BB%D0%B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habrahabr.ru/post/203190/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image" Target="media/image8.png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2.png"/><Relationship Id="rId3" Type="http://schemas.openxmlformats.org/officeDocument/2006/relationships/image" Target="media/image14.png"/></Relationships>
</file>