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both"/>
        <w:rPr>
          <w:sz w:val="88"/>
          <w:szCs w:val="8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Параллельное программирование и TPL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Task Parallel Library. Класс Parallel. Класс Task.</w:t>
      </w:r>
    </w:p>
    <w:p w:rsidR="00000000" w:rsidDel="00000000" w:rsidP="00000000" w:rsidRDefault="00000000" w:rsidRPr="00000000">
      <w:pPr>
        <w:pStyle w:val="Subtitle"/>
        <w:contextualSpacing w:val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jc w:val="both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Что такое TPL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jc w:val="both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Класс Parallel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jc w:val="both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Класс Task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jc w:val="both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Применение TPL в приложении "Рассыльщик".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jc w:val="both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jc w:val="both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  <w:jc w:val="both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ind w:left="0" w:firstLine="0"/>
        <w:contextualSpacing w:val="0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p6f41iw3q1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mvd10e1euh1m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Что такое TPL</w:t>
      </w:r>
    </w:p>
    <w:p w:rsidR="00000000" w:rsidDel="00000000" w:rsidP="00000000" w:rsidRDefault="00000000" w:rsidRPr="00000000">
      <w:pPr>
        <w:contextualSpacing w:val="0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Безусловно, что использование класса Thread, для работы с потоками, представляет действенный подход, но не единственный. В .NET Framework существует ещё один мощный способ разработки приложений с использованием многопоточности - это Task Parallel Library (TPL), библиотека параллельных задач, и начиная с четвёртой версии фреймворка, она является основным и предпочтительным способом написания параллельного и многопоточного кода. Одна из причин, которая побудила разработчиков на создание данной библиотеки, является желание упростить саму процедуру добавления параллелизма в приложении. Кроме этого, преследовалась цель повышения производительности, а также управление состоянием потока, его отмена  и некоторые иные операции.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Основой TPL является концепция задач, которая в свою очередь есть не что иное, как асинхронные операции. Если говорить более абстрагировано, то задача похожа на поток. Данный подход предоставляет разработчику определённые преимущества: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сравнения с Thread, появляется большая возможность контроля, такая как ожидание, отмена, состояния и иные.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Ресурсы системы используются более эффективно, автоматическое использование ThreadPool и балансировка нагрузки для повышения производительности.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Библиотека использует пространство имён System.Threading и System.Threading.Tasks, поэтому при использовании необходимо добавить их в проект.</w:t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Класс Parallel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Этот класс обеспечивает параллельное исполнение и значительно упрощает трудоёмкость разработки.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нём присутствуют некоторые методы, которые будут нам интересны.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Статический метод Parallel.Invoke, принимающий массив объектов Action, в качестве параметра.</w:t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Parallel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Invoke(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ParallelMethod,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ParallelMethod,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ParallelMethod,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"Task: {0} start."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CurrentId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5000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"Task: {0} done."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CurrentId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ParallelMethod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"Task: {0} start."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CurrentId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5000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"Task: {0} done."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CurrentId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Как уже говорилось, данный метод принимает массив объектов Action, в данном случае это четыре объекта, три из них - метод ParallelMethod() и лямбда-выражение, выполняющие одну и туже работу:</w:t>
      </w:r>
    </w:p>
    <w:tbl>
      <w:tblPr>
        <w:tblStyle w:val="Table2"/>
        <w:tblW w:w="963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"Task: {0} start."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CurrentId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5000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"Task: {0} done."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CurrentId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Запустив приложение, на исполнение запускаются параллельно 4 задачи, далее они приостанавливаются на 5 секунд и происходит вывод сообщения, что они выполнены.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314450" cy="1152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Также класс содержит методы, работающие с коллекциями данных. Данных подход представлен двумя статическими методами - Parallel.For и Parallel.ForEach.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Первый предоставляет возможность выполнять цикл параллельно. Он определяется как:</w:t>
      </w:r>
    </w:p>
    <w:tbl>
      <w:tblPr>
        <w:tblStyle w:val="Table3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ParallelLoopResult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&lt;int&gt;)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Здесь принимается начальное значение цикла первым параметром, конечное - вторым, а указатель на метод, выполняющийся каждую итерацию - третьим.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Метод возвращает структуру ParallelLoopResult, представляющую состояния выполнения цикла.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Имеет свойства: IsCompleted типа bool, которая указывает, что все итерации были выполнены, и цикл завершен успешно, а также LowestBreakIteration типа long?, содержащую null, IsCompleted = true или, в противном случае номер последней выполненной итерации.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Parallel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ParallelMethod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ParallelMethod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iteration)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"Iteration: {0} start."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iteration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"Iteration: {0} done."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iteration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Слегка изменённый предыдущий пример. В параллельном цикле запускается 10 раз ParallelMethod().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На выводе можно наблюдать всю картину работы планировщика, т.е. запуск задач на выполнение не строго по номеру итерации, а согласно работе ThreadPool в бекграунде библиотеки. От запуска к запуску и при увеличении количества итераций картина может существенно меняться.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676400" cy="22383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Крайний, рассматриваемый нами, метод - Parallel.ForEach. По его названию уже можно предположить, что он является параллельной версией цикла foreach, да так, собственно, и есть.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Имеет определение:</w:t>
      </w:r>
    </w:p>
    <w:tbl>
      <w:tblPr>
        <w:tblStyle w:val="Table5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ParallelLoopResult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ForEach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TSource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IEnumerable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TSource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source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TSource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body)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Также возвращается структура ParallelLoopResult, а параметрами принимает коллекцию, над которой происходит операция и делегат, вызываемый для каждого элемента этой коллекции.</w:t>
      </w:r>
    </w:p>
    <w:tbl>
      <w:tblPr>
        <w:tblStyle w:val="Table6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collection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Parallel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ForEach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collection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ParallelMethod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ParallelMethod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item)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"Item: {0}. Task: {1}"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CurrentId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81150" cy="12858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примере в параллельной манере происходит вывод элементов коллекции и номера задачи, которая обрабатывает элемент, в консоль. Опять же на выводе можно наблюдать работу планировщика.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Как нам известно, можно выйти из цикла, применив оператор break. В случае параллельной итерации эта возможность сохраняется:</w:t>
      </w:r>
    </w:p>
    <w:tbl>
      <w:tblPr>
        <w:tblStyle w:val="Table7"/>
        <w:tblW w:w="963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collection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ParallelLoopResult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state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Parallel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ForEach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collection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ParallelMethod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(!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IsCompleted)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"Terminated when collection index = {0}"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state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LowestBreakIteration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ParallelMethod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ParallelLoopState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state)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"Item: {0}. Task: {1}"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CurrentId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item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state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использования данной возможности изменим ParallelMethod(), добавив в качестве второго принимаемого параметра, тип ParallelLoopResult и далее в методе при item == 9, будем вызывать метод Break() данного типа.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основном методе возвращаемое значение Parallel.ForEach сохраняем в переменной state и выводим сообщение в случае преждевременного выхода из цикла.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09900" cy="8667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Здесь также можно увидеть, что цикл прерывается нечетко после вызова </w:t>
      </w:r>
      <w:r w:rsidDel="00000000" w:rsidR="00000000" w:rsidRPr="00000000">
        <w:rPr>
          <w:b w:val="1"/>
          <w:rtl w:val="0"/>
        </w:rPr>
        <w:t xml:space="preserve">Break()</w:t>
      </w:r>
      <w:r w:rsidDel="00000000" w:rsidR="00000000" w:rsidRPr="00000000">
        <w:rPr>
          <w:rtl w:val="0"/>
        </w:rPr>
        <w:t xml:space="preserve"> и какое-то время обработка коллекции продолжается.</w:t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52euyypf597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pbc2uunygnk5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3dy6vkm" w:id="9"/>
      <w:bookmarkEnd w:id="9"/>
      <w:r w:rsidDel="00000000" w:rsidR="00000000" w:rsidRPr="00000000">
        <w:rPr>
          <w:rtl w:val="0"/>
        </w:rPr>
        <w:t xml:space="preserve">Класс Task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Этот класс обеспечивает исполнение самостоятельной задачи в отдельном потоке. В самом простом случае, его использование подобно использованию Thread, несколько упрощенному:</w:t>
      </w:r>
    </w:p>
    <w:tbl>
      <w:tblPr>
        <w:tblStyle w:val="Table8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task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"Ждем окончания работы задачи."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Wait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"Задача {0} выполняется."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CurrentId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"Задача {0} завершена."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CurrentId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52700" cy="5810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Все достаточно легко - в конструктор Task, передается делегат типа Action и запускаем задачу, с помощью task.Start(). Вызывая task.Wait() мы гарантированно дождемся окончания работы фонового потока.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Как и в случае с потоками, возможно запустить массив задач. Для этой цели воспользуемся статическим методом Task.Factory.StartNew():</w:t>
      </w:r>
    </w:p>
    <w:tbl>
      <w:tblPr>
        <w:tblStyle w:val="Table9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tasksArr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tasksArr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tasksArr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Factory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StartNew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"Ждем окончания работы задачи."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WaitAll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tasksArr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"Задача {Task.CurrentId} выполняется."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"Задача {Task.CurrentId} завершена."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Массив tasks, состоящий из 10 элементов, задачи в нем запускаются посредством Factory.StartNew().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Важнейшим моментом является статический метод - WaitAll(), класса Task, именно он позволяет ожидать завершения всего массива задач.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38400" cy="252412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Разберёмся как запускать задачи, которые принимают делегат, указывающий на методы с параметрами:</w:t>
      </w:r>
    </w:p>
    <w:tbl>
      <w:tblPr>
        <w:tblStyle w:val="Table10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timeSpan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task1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TaskMethodWithParameters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timeSpan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task1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Factory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StartNew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TaskMethodWithParameters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timeSpan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"Ждем окончания работы задачи."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TaskMethodWithParameters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timeSpan)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"Задача {Task.CurrentId} выполняется."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"Значение timeSpan = {timeSpan} ms."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timeSpan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"Задача {Task.CurrentId} завершена."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Переменная timeSpan содержит величину задержки в миллисекундах, а наш метод изменен, чтоб была возможность принять задержку в качестве параметра. Далее этот метод запускается двумя различными способами:</w:t>
      </w:r>
    </w:p>
    <w:tbl>
      <w:tblPr>
        <w:tblStyle w:val="Table1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task1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TaskMethodWithParameters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timeSpan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task1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и</w:t>
      </w:r>
    </w:p>
    <w:tbl>
      <w:tblPr>
        <w:tblStyle w:val="Table12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Factory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StartNew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TaskMethodWithParameters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timeSpan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Второй способ заметно короче при одинаковой работе, что использовать - </w:t>
      </w:r>
      <w:r w:rsidDel="00000000" w:rsidR="00000000" w:rsidRPr="00000000">
        <w:rPr>
          <w:rtl w:val="0"/>
        </w:rPr>
        <w:t xml:space="preserve">как </w:t>
      </w:r>
      <w:r w:rsidDel="00000000" w:rsidR="00000000" w:rsidRPr="00000000">
        <w:rPr>
          <w:rtl w:val="0"/>
        </w:rPr>
        <w:t xml:space="preserve">дело вкуса, так и зависит от конкретной задачи.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76500" cy="10001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Помимо передачи параметров, в большинстве задач было бы неплохо и получать результаты их работы. Для этого при объявлении переменной типа Task её необходимо типизировать. Задача task1 возвращает int, задача task2 - string, соответственно необходимо выполнять метод, возвращающий данный тип.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Свойство Result типа Task и будет представлять результат работы задачи.</w:t>
      </w:r>
    </w:p>
    <w:tbl>
      <w:tblPr>
        <w:tblStyle w:val="Table13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message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"тестовое сообщение";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"Запуск задач."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task1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TaskMethodAdd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task1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&lt;string&gt;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task2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Factory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StartNew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TaskMethodStringToUpper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resultAdd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task1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Result;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resultStringToUpper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task2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Result;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"Результат TaskMethodAdd: {resultAdd}"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"Результат TaskMethodString: {resultStringToUpper}"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TaskMethodAdd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TaskMethodStringToUpper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message)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message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ToUpper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714750" cy="5334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Также ещё одной очень удобной функцией является возможность задавать продолжение задачи, т.е. описывать методы, исполняемые после завершения текущей. Данный подход возможен с помощью метода ContinueWith().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Сигнатура метода:</w:t>
      </w:r>
    </w:p>
    <w:tbl>
      <w:tblPr>
        <w:tblStyle w:val="Table14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ContinueWith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continuation)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Где continuation - задача, запускаемая, после текущей.</w:t>
      </w:r>
    </w:p>
    <w:tbl>
      <w:tblPr>
        <w:tblStyle w:val="Table15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task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ContinueWith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TaskContinueWithMethod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"Ждем окончания работы задач."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"Выполняется TaskMethod метод."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TaskContinueWithMethod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task)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"Выполняется TaskContinueWithMethod метод."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14700" cy="54292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Здесь за выполнением task следует вызов задачи с TaskContinueWithMethod. Данных подход позволяет строить цепочки вызовов, очень сходными с асинхронными вызовами.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Из примера видно, что в метод, используемый в ContinueWith, должен принимать параметр типа Task, благодаря этому возможно получить доступ к свойствам предыдущей задачи: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task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ContinueWith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TaskContinueWithMethod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  Ждем окончания работы задач."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"Выполняется TaskMethod метод."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TaskContinueWithMethod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task)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taskStatus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task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Status;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"Выполняется TaskContinueWithMethod метод."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"Статус TaskMethod метода: {taskStatus}."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81375" cy="6477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примере, мы получаем на выводе статус предыдущей задачи.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mzbqa11b22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a1hzz2qdky77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1t3h5sf" w:id="12"/>
      <w:bookmarkEnd w:id="12"/>
      <w:r w:rsidDel="00000000" w:rsidR="00000000" w:rsidRPr="00000000">
        <w:rPr>
          <w:rtl w:val="0"/>
        </w:rPr>
        <w:t xml:space="preserve">Применение TPL в приложении "Рассыльщик".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Как и в случае с потоками, задачей распараллеливания является отправка писем.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Подойдем к решению этой задачи с помощью двух подходов - при помощи Task:</w:t>
      </w:r>
    </w:p>
    <w:tbl>
      <w:tblPr>
        <w:tblStyle w:val="Table17"/>
        <w:tblW w:w="963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EmailSendServiceClass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</w:r>
            <w:r w:rsidDel="00000000" w:rsidR="00000000" w:rsidRPr="00000000">
              <w:rPr>
                <w:color w:val="000088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rtl w:val="0"/>
              </w:rPr>
              <w:t xml:space="preserve"> strLogin</w:t>
            </w:r>
            <w:r w:rsidDel="00000000" w:rsidR="00000000" w:rsidRPr="00000000">
              <w:rPr>
                <w:color w:val="666600"/>
                <w:rtl w:val="0"/>
              </w:rPr>
              <w:t xml:space="preserve">;                               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rtl w:val="0"/>
              </w:rPr>
              <w:t xml:space="preserve">// email, c которого будет рассылаться почта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</w:r>
            <w:r w:rsidDel="00000000" w:rsidR="00000000" w:rsidRPr="00000000">
              <w:rPr>
                <w:color w:val="000088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rtl w:val="0"/>
              </w:rPr>
              <w:t xml:space="preserve"> strPassword</w:t>
            </w:r>
            <w:r w:rsidDel="00000000" w:rsidR="00000000" w:rsidRPr="00000000">
              <w:rPr>
                <w:color w:val="666600"/>
                <w:rtl w:val="0"/>
              </w:rPr>
              <w:t xml:space="preserve">;                        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rtl w:val="0"/>
              </w:rPr>
              <w:t xml:space="preserve">// пароль к email, с которого будет рассылаться почта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</w:r>
            <w:r w:rsidDel="00000000" w:rsidR="00000000" w:rsidRPr="00000000">
              <w:rPr>
                <w:color w:val="000088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rtl w:val="0"/>
              </w:rPr>
              <w:t xml:space="preserve"> strSmtp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rtl w:val="0"/>
              </w:rPr>
              <w:t xml:space="preserve">"smtp.yandex.ru"</w:t>
            </w:r>
            <w:r w:rsidDel="00000000" w:rsidR="00000000" w:rsidRPr="00000000">
              <w:rPr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rtl w:val="0"/>
              </w:rPr>
              <w:t xml:space="preserve">// smtp - 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</w:r>
            <w:r w:rsidDel="00000000" w:rsidR="00000000" w:rsidRPr="00000000">
              <w:rPr>
                <w:color w:val="000088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rtl w:val="0"/>
              </w:rPr>
              <w:t xml:space="preserve"> iSmtpPort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rtl w:val="0"/>
              </w:rPr>
              <w:t xml:space="preserve">25</w:t>
            </w:r>
            <w:r w:rsidDel="00000000" w:rsidR="00000000" w:rsidRPr="00000000">
              <w:rPr>
                <w:color w:val="666600"/>
                <w:rtl w:val="0"/>
              </w:rPr>
              <w:t xml:space="preserve">;                         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rtl w:val="0"/>
              </w:rPr>
              <w:t xml:space="preserve">// порт для smtp-server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</w:r>
            <w:r w:rsidDel="00000000" w:rsidR="00000000" w:rsidRPr="00000000">
              <w:rPr>
                <w:color w:val="000088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rtl w:val="0"/>
              </w:rPr>
              <w:t xml:space="preserve"> strBody</w:t>
            </w:r>
            <w:r w:rsidDel="00000000" w:rsidR="00000000" w:rsidRPr="00000000">
              <w:rPr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color w:val="880000"/>
                <w:rtl w:val="0"/>
              </w:rPr>
              <w:t xml:space="preserve">// текст письма для отправки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</w:r>
            <w:r w:rsidDel="00000000" w:rsidR="00000000" w:rsidRPr="00000000">
              <w:rPr>
                <w:color w:val="000088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rtl w:val="0"/>
              </w:rPr>
              <w:t xml:space="preserve"> strSubject</w:t>
            </w:r>
            <w:r w:rsidDel="00000000" w:rsidR="00000000" w:rsidRPr="00000000">
              <w:rPr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          </w:t>
            </w:r>
            <w:r w:rsidDel="00000000" w:rsidR="00000000" w:rsidRPr="00000000">
              <w:rPr>
                <w:color w:val="880000"/>
                <w:rtl w:val="0"/>
              </w:rPr>
              <w:t xml:space="preserve">// тема письма для отправки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</w:r>
            <w:r w:rsidDel="00000000" w:rsidR="00000000" w:rsidRPr="00000000">
              <w:rPr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EmailSendServiceClass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rtl w:val="0"/>
              </w:rPr>
              <w:t xml:space="preserve"> sLogin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rtl w:val="0"/>
              </w:rPr>
              <w:t xml:space="preserve"> sPassword)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strLogin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sLogin;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strPassword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sPassword;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88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</w:r>
            <w:r w:rsidDel="00000000" w:rsidR="00000000" w:rsidRPr="00000000">
              <w:rPr>
                <w:color w:val="000088"/>
                <w:rtl w:val="0"/>
              </w:rPr>
              <w:t xml:space="preserve">private void SendMail(</w:t>
            </w:r>
            <w:r w:rsidDel="00000000" w:rsidR="00000000" w:rsidRPr="00000000">
              <w:rPr>
                <w:color w:val="660066"/>
                <w:rtl w:val="0"/>
              </w:rPr>
              <w:t xml:space="preserve">Emails2</w:t>
            </w:r>
            <w:r w:rsidDel="00000000" w:rsidR="00000000" w:rsidRPr="00000000">
              <w:rPr>
                <w:color w:val="000088"/>
                <w:rtl w:val="0"/>
              </w:rPr>
              <w:t xml:space="preserve"> email)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ab/>
              <w:tab/>
              <w:t xml:space="preserve">string mail = email.Email;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ab/>
              <w:tab/>
              <w:t xml:space="preserve">string name = email.Name;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</w:r>
            <w:r w:rsidDel="00000000" w:rsidR="00000000" w:rsidRPr="00000000">
              <w:rPr>
                <w:color w:val="000088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rtl w:val="0"/>
              </w:rPr>
              <w:t xml:space="preserve">MailMessage</w:t>
            </w:r>
            <w:r w:rsidDel="00000000" w:rsidR="00000000" w:rsidRPr="00000000">
              <w:rPr>
                <w:color w:val="000000"/>
                <w:rtl w:val="0"/>
              </w:rPr>
              <w:t xml:space="preserve"> mm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MailMessage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strLogin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mail</w:t>
            </w:r>
            <w:r w:rsidDel="00000000" w:rsidR="00000000" w:rsidRPr="00000000">
              <w:rPr>
                <w:color w:val="66660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ab/>
              <w:t xml:space="preserve">mm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Subject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strSubject;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ab/>
              <w:t xml:space="preserve">mm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Body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rtl w:val="0"/>
              </w:rPr>
              <w:t xml:space="preserve">"Hello world!";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ab/>
              <w:t xml:space="preserve">mm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IsBodyHtml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ab/>
            </w:r>
            <w:r w:rsidDel="00000000" w:rsidR="00000000" w:rsidRPr="00000000">
              <w:rPr>
                <w:color w:val="660066"/>
                <w:rtl w:val="0"/>
              </w:rPr>
              <w:t xml:space="preserve">SmtpClient</w:t>
            </w:r>
            <w:r w:rsidDel="00000000" w:rsidR="00000000" w:rsidRPr="00000000">
              <w:rPr>
                <w:color w:val="000000"/>
                <w:rtl w:val="0"/>
              </w:rPr>
              <w:t xml:space="preserve"> sc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SmtpClient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strSmtp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iSmtpPort</w:t>
            </w:r>
            <w:r w:rsidDel="00000000" w:rsidR="00000000" w:rsidRPr="00000000">
              <w:rPr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ab/>
              <w:t xml:space="preserve">sc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EnableSsl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ab/>
              <w:t xml:space="preserve">sc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DeliveryMethod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SmtpDeliveryMethod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Network;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ab/>
              <w:t xml:space="preserve">sc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UseDefaultCredentials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ab/>
              <w:t xml:space="preserve">sc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Credentials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NetworkCredential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strLogin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strPassword</w:t>
            </w:r>
            <w:r w:rsidDel="00000000" w:rsidR="00000000" w:rsidRPr="00000000">
              <w:rPr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ab/>
            </w:r>
            <w:r w:rsidDel="00000000" w:rsidR="00000000" w:rsidRPr="00000000">
              <w:rPr>
                <w:color w:val="000088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ab/>
              <w:tab/>
              <w:t xml:space="preserve">sc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Send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mm</w:t>
            </w:r>
            <w:r w:rsidDel="00000000" w:rsidR="00000000" w:rsidRPr="00000000">
              <w:rPr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ab/>
            </w:r>
            <w:r w:rsidDel="00000000" w:rsidR="00000000" w:rsidRPr="00000000">
              <w:rPr>
                <w:color w:val="000088"/>
                <w:rtl w:val="0"/>
              </w:rPr>
              <w:t xml:space="preserve">catch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rtl w:val="0"/>
              </w:rPr>
              <w:t xml:space="preserve">Exception</w:t>
            </w:r>
            <w:r w:rsidDel="00000000" w:rsidR="00000000" w:rsidRPr="00000000">
              <w:rPr>
                <w:color w:val="000000"/>
                <w:rtl w:val="0"/>
              </w:rPr>
              <w:t xml:space="preserve"> ex)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color w:val="660066"/>
                <w:rtl w:val="0"/>
              </w:rPr>
              <w:t xml:space="preserve">MessageBox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Show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rtl w:val="0"/>
              </w:rPr>
              <w:t xml:space="preserve">"Невозможно отправить письмо "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rtl w:val="0"/>
              </w:rPr>
              <w:t xml:space="preserve"> ex</w:t>
            </w:r>
            <w:r w:rsidDel="00000000" w:rsidR="00000000" w:rsidRPr="00000000">
              <w:rPr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</w:r>
            <w:r w:rsidDel="00000000" w:rsidR="00000000" w:rsidRPr="00000000">
              <w:rPr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SendMails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rtl w:val="0"/>
              </w:rPr>
              <w:t xml:space="preserve">IQueryable</w:t>
            </w:r>
            <w:r w:rsidDel="00000000" w:rsidR="00000000" w:rsidRPr="00000000">
              <w:rPr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rtl w:val="0"/>
              </w:rPr>
              <w:t xml:space="preserve">Emails2</w:t>
            </w:r>
            <w:r w:rsidDel="00000000" w:rsidR="00000000" w:rsidRPr="00000000">
              <w:rPr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rtl w:val="0"/>
              </w:rPr>
              <w:t xml:space="preserve"> emails)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</w:r>
            <w:r w:rsidDel="00000000" w:rsidR="00000000" w:rsidRPr="00000000">
              <w:rPr>
                <w:color w:val="000088"/>
                <w:rtl w:val="0"/>
              </w:rPr>
              <w:t xml:space="preserve">foreach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rtl w:val="0"/>
              </w:rPr>
              <w:t xml:space="preserve">Emails2</w:t>
            </w:r>
            <w:r w:rsidDel="00000000" w:rsidR="00000000" w:rsidRPr="00000000">
              <w:rPr>
                <w:color w:val="000000"/>
                <w:rtl w:val="0"/>
              </w:rPr>
              <w:t xml:space="preserve"> email </w:t>
            </w:r>
            <w:r w:rsidDel="00000000" w:rsidR="00000000" w:rsidRPr="00000000">
              <w:rPr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rtl w:val="0"/>
              </w:rPr>
              <w:t xml:space="preserve"> emails)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660066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    </w:t>
            </w:r>
            <w:r w:rsidDel="00000000" w:rsidR="00000000" w:rsidRPr="00000000">
              <w:rPr>
                <w:color w:val="660066"/>
                <w:rtl w:val="0"/>
              </w:rPr>
              <w:t xml:space="preserve">Task.Factory.StartNew(() =&gt; SendMail(email));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А также при помощи Parallel:</w:t>
      </w:r>
    </w:p>
    <w:tbl>
      <w:tblPr>
        <w:tblStyle w:val="Table18"/>
        <w:tblW w:w="963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9f9f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SendMails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rtl w:val="0"/>
              </w:rPr>
              <w:t xml:space="preserve">IQueryable</w:t>
            </w:r>
            <w:r w:rsidDel="00000000" w:rsidR="00000000" w:rsidRPr="00000000">
              <w:rPr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rtl w:val="0"/>
              </w:rPr>
              <w:t xml:space="preserve">Emails2</w:t>
            </w:r>
            <w:r w:rsidDel="00000000" w:rsidR="00000000" w:rsidRPr="00000000">
              <w:rPr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rtl w:val="0"/>
              </w:rPr>
              <w:t xml:space="preserve"> emails)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</w:r>
            <w:r w:rsidDel="00000000" w:rsidR="00000000" w:rsidRPr="00000000">
              <w:rPr>
                <w:color w:val="000088"/>
                <w:rtl w:val="0"/>
              </w:rPr>
              <w:t xml:space="preserve">Parallel.ForEach(emails, SendMail);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4d34og8" w:id="13"/>
      <w:bookmarkEnd w:id="13"/>
      <w:r w:rsidDel="00000000" w:rsidR="00000000" w:rsidRPr="00000000">
        <w:rPr>
          <w:rtl w:val="0"/>
        </w:rPr>
        <w:t xml:space="preserve">Домашнее задание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Даны 2 двумерных матрицы. Размерность 100х100 каждая. Напишите приложение, производящее параллельное умножение матриц. Матрицы заполняются случайными целыми числами от 0 до10.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*В некой директории лежат файлы. По структуре они содержат 3 числа, разделенные пробелами. Первое число - целое, обозначает действие, 1- умножение и 2- деление, остальные два - числа с плавающей точкой. Написать многопоточное приложение, выполняющее выполняющее вышеуказанные действия над числами и сохраняющими результат в файл result.dat. Количество файлов в директории заведомо много.</w:t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2s8eyo1" w:id="14"/>
      <w:bookmarkEnd w:id="14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https://msdn.microsoft.com/ru-ru/default.aspx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https://metanit.com</w:t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17dp8vu" w:id="15"/>
      <w:bookmarkEnd w:id="15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Рихтер Дж. “CLR via C#”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Эндрю Троелсен - “ЯЗЫК ПРОГРАММИРОВАНИЯ C#5.0 И ПЛАТФОРМА .NET 4.5”</w:t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8" w:w="11906"/>
      <w:pgMar w:bottom="1133.8582677165355" w:top="1133.8582677165355" w:left="1133.8582677165355" w:right="1133.8582677165355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contextualSpacing w:val="0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before="0" w:lineRule="auto"/>
      <w:contextualSpacing w:val="0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92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-711199</wp:posOffset>
              </wp:positionH>
              <wp:positionV relativeFrom="paragraph">
                <wp:posOffset>-63499</wp:posOffset>
              </wp:positionV>
              <wp:extent cx="7569200" cy="1193800"/>
              <wp:effectExtent b="0" l="0" r="0" t="0"/>
              <wp:wrapSquare wrapText="bothSides" distB="0" distT="0" distL="0" distR="0"/>
              <wp:docPr id="1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9200" y="3021900"/>
                        <a:ext cx="9753599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-711199</wp:posOffset>
              </wp:positionH>
              <wp:positionV relativeFrom="paragraph">
                <wp:posOffset>-63499</wp:posOffset>
              </wp:positionV>
              <wp:extent cx="7569200" cy="1193800"/>
              <wp:effectExtent b="0" l="0" r="0" t="0"/>
              <wp:wrapSquare wrapText="bothSides" distB="0" distT="0" distL="0" distR="0"/>
              <wp:docPr id="12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93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-50799</wp:posOffset>
              </wp:positionH>
              <wp:positionV relativeFrom="paragraph">
                <wp:posOffset>469900</wp:posOffset>
              </wp:positionV>
              <wp:extent cx="5511800" cy="1460500"/>
              <wp:effectExtent b="0" l="0" r="0" t="0"/>
              <wp:wrapTopAndBottom distB="0" distT="0"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099450" y="3191100"/>
                        <a:ext cx="4493098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C# Уровень 3. Продвинутый курс с  WPF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6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-50799</wp:posOffset>
              </wp:positionH>
              <wp:positionV relativeFrom="paragraph">
                <wp:posOffset>469900</wp:posOffset>
              </wp:positionV>
              <wp:extent cx="5511800" cy="1460500"/>
              <wp:effectExtent b="0" l="0" r="0" t="0"/>
              <wp:wrapTopAndBottom distB="0" distT="0"/>
              <wp:docPr id="11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6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1" locked="0" relativeHeight="0" simplePos="0">
              <wp:simplePos x="0" y="0"/>
              <wp:positionH relativeFrom="margin">
                <wp:posOffset>4711700</wp:posOffset>
              </wp:positionH>
              <wp:positionV relativeFrom="paragraph">
                <wp:posOffset>381000</wp:posOffset>
              </wp:positionV>
              <wp:extent cx="1346200" cy="1346200"/>
              <wp:effectExtent b="0" l="0" r="0" t="0"/>
              <wp:wrapTopAndBottom distB="57150" distT="57150"/>
              <wp:docPr id="1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907737" y="2341737"/>
                        <a:ext cx="1346200" cy="1346200"/>
                        <a:chOff x="3907737" y="2341737"/>
                        <a:chExt cx="2876550" cy="2876550"/>
                      </a:xfrm>
                    </wpg:grpSpPr>
                    <wpg:grpSp>
                      <wpg:cNvGrpSpPr/>
                      <wpg:grpSpPr>
                        <a:xfrm>
                          <a:off x="4669293" y="3103293"/>
                          <a:ext cx="1353413" cy="1353413"/>
                          <a:chOff x="3438525" y="2219325"/>
                          <a:chExt cx="2876550" cy="287655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grpSp>
                    <pic:pic>
                      <pic:nvPicPr>
                        <pic:cNvPr descr="C_.png" id="7" name="Shape 7"/>
                        <pic:cNvPicPr preferRelativeResize="0"/>
                      </pic:nvPicPr>
                      <pic:blipFill/>
                      <pic:spPr>
                        <a:xfrm>
                          <a:off x="3907737" y="2341737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margin">
                <wp:posOffset>4711700</wp:posOffset>
              </wp:positionH>
              <wp:positionV relativeFrom="paragraph">
                <wp:posOffset>381000</wp:posOffset>
              </wp:positionV>
              <wp:extent cx="1346200" cy="1346200"/>
              <wp:effectExtent b="0" l="0" r="0" t="0"/>
              <wp:wrapTopAndBottom distB="57150" distT="57150"/>
              <wp:docPr id="13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34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7.png"/><Relationship Id="rId13" Type="http://schemas.openxmlformats.org/officeDocument/2006/relationships/image" Target="media/image18.png"/><Relationship Id="rId12" Type="http://schemas.openxmlformats.org/officeDocument/2006/relationships/image" Target="media/image1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15" Type="http://schemas.openxmlformats.org/officeDocument/2006/relationships/header" Target="header1.xml"/><Relationship Id="rId14" Type="http://schemas.openxmlformats.org/officeDocument/2006/relationships/image" Target="media/image20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image" Target="media/image3.png"/><Relationship Id="rId6" Type="http://schemas.openxmlformats.org/officeDocument/2006/relationships/image" Target="media/image8.png"/><Relationship Id="rId18" Type="http://schemas.openxmlformats.org/officeDocument/2006/relationships/footer" Target="footer2.xml"/><Relationship Id="rId7" Type="http://schemas.openxmlformats.org/officeDocument/2006/relationships/image" Target="media/image9.png"/><Relationship Id="rId8" Type="http://schemas.openxmlformats.org/officeDocument/2006/relationships/image" Target="media/image1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Relationship Id="rId2" Type="http://schemas.openxmlformats.org/officeDocument/2006/relationships/image" Target="media/image22.png"/><Relationship Id="rId3" Type="http://schemas.openxmlformats.org/officeDocument/2006/relationships/image" Target="media/image26.png"/></Relationships>
</file>