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89"/>
        <w:gridCol w:w="1760"/>
        <w:gridCol w:w="1733"/>
        <w:gridCol w:w="1763"/>
      </w:tblGrid>
      <w:tr w:rsidR="00F745D3" w14:paraId="1981E25D" w14:textId="77777777" w:rsidTr="003E2E85">
        <w:trPr>
          <w:trHeight w:val="1011"/>
        </w:trPr>
        <w:tc>
          <w:tcPr>
            <w:tcW w:w="1885" w:type="dxa"/>
          </w:tcPr>
          <w:p w14:paraId="31DF77F5" w14:textId="77777777" w:rsidR="00F745D3" w:rsidRDefault="00F745D3">
            <w:r>
              <w:t>AI</w:t>
            </w:r>
            <w:r w:rsidR="00B54346">
              <w:rPr>
                <w:rFonts w:hint="eastAsia"/>
              </w:rPr>
              <w:t>得分方式</w:t>
            </w:r>
          </w:p>
        </w:tc>
        <w:tc>
          <w:tcPr>
            <w:tcW w:w="1489" w:type="dxa"/>
          </w:tcPr>
          <w:p w14:paraId="6509BE81" w14:textId="77777777" w:rsidR="00F745D3" w:rsidRDefault="00F745D3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對做出的決定有信心嗎？</w:t>
            </w:r>
          </w:p>
        </w:tc>
        <w:tc>
          <w:tcPr>
            <w:tcW w:w="1760" w:type="dxa"/>
          </w:tcPr>
          <w:p w14:paraId="41DE4629" w14:textId="77777777" w:rsidR="00F745D3" w:rsidRDefault="00F745D3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做出決定後執行成功的機率？</w:t>
            </w:r>
          </w:p>
        </w:tc>
        <w:tc>
          <w:tcPr>
            <w:tcW w:w="1733" w:type="dxa"/>
          </w:tcPr>
          <w:p w14:paraId="073670EF" w14:textId="77777777" w:rsidR="00F745D3" w:rsidRDefault="00F745D3">
            <w:r>
              <w:rPr>
                <w:rFonts w:hint="eastAsia"/>
              </w:rPr>
              <w:t>成效</w:t>
            </w:r>
          </w:p>
        </w:tc>
        <w:tc>
          <w:tcPr>
            <w:tcW w:w="1763" w:type="dxa"/>
          </w:tcPr>
          <w:p w14:paraId="4E9732BA" w14:textId="77777777" w:rsidR="00F745D3" w:rsidRDefault="00F745D3">
            <w:r>
              <w:rPr>
                <w:rFonts w:hint="eastAsia"/>
              </w:rPr>
              <w:t>瓶頸</w:t>
            </w:r>
          </w:p>
        </w:tc>
      </w:tr>
      <w:tr w:rsidR="00F745D3" w14:paraId="2541BEFE" w14:textId="77777777" w:rsidTr="003E2E85">
        <w:trPr>
          <w:trHeight w:val="334"/>
        </w:trPr>
        <w:tc>
          <w:tcPr>
            <w:tcW w:w="1885" w:type="dxa"/>
          </w:tcPr>
          <w:p w14:paraId="26D5C6A1" w14:textId="77777777" w:rsidR="00F745D3" w:rsidRDefault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 w:rsidR="00B54346">
              <w:rPr>
                <w:rFonts w:hint="eastAsia"/>
              </w:rPr>
              <w:t>死掉</w:t>
            </w:r>
            <w:r w:rsidR="00B54346"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14:paraId="7231D4D8" w14:textId="77777777" w:rsidR="00F745D3" w:rsidRDefault="00F745D3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14:paraId="7CBF51CF" w14:textId="77777777" w:rsidR="00F745D3" w:rsidRDefault="00F745D3">
            <w:r>
              <w:t>0%</w:t>
            </w:r>
          </w:p>
        </w:tc>
        <w:tc>
          <w:tcPr>
            <w:tcW w:w="1733" w:type="dxa"/>
          </w:tcPr>
          <w:p w14:paraId="52B26F67" w14:textId="77777777" w:rsidR="00F745D3" w:rsidRDefault="00F745D3">
            <w:r>
              <w:t>0.35</w:t>
            </w:r>
          </w:p>
        </w:tc>
        <w:tc>
          <w:tcPr>
            <w:tcW w:w="1763" w:type="dxa"/>
          </w:tcPr>
          <w:p w14:paraId="2268B057" w14:textId="77777777" w:rsidR="00F745D3" w:rsidRDefault="00F745D3">
            <w:r>
              <w:t>1000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14:paraId="3C266436" w14:textId="77777777" w:rsidTr="003E2E85">
        <w:trPr>
          <w:trHeight w:val="343"/>
        </w:trPr>
        <w:tc>
          <w:tcPr>
            <w:tcW w:w="1885" w:type="dxa"/>
          </w:tcPr>
          <w:p w14:paraId="6648D164" w14:textId="77777777"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14:paraId="1295CF3C" w14:textId="77777777"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14:paraId="183BE579" w14:textId="77777777" w:rsidR="003E2E85" w:rsidRDefault="003E2E85" w:rsidP="003E2E85">
            <w:r>
              <w:rPr>
                <w:rFonts w:hint="eastAsia"/>
              </w:rPr>
              <w:t>100%</w:t>
            </w:r>
          </w:p>
        </w:tc>
        <w:tc>
          <w:tcPr>
            <w:tcW w:w="1733" w:type="dxa"/>
          </w:tcPr>
          <w:p w14:paraId="4CDF2108" w14:textId="77777777" w:rsidR="003E2E85" w:rsidRDefault="003E2E85" w:rsidP="003E2E85">
            <w:r>
              <w:t>0.6</w:t>
            </w:r>
          </w:p>
        </w:tc>
        <w:tc>
          <w:tcPr>
            <w:tcW w:w="1763" w:type="dxa"/>
          </w:tcPr>
          <w:p w14:paraId="27031416" w14:textId="77777777" w:rsidR="003E2E85" w:rsidRDefault="003E2E85" w:rsidP="003E2E85">
            <w:r>
              <w:t>1000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14:paraId="6A252276" w14:textId="77777777" w:rsidTr="003E2E85">
        <w:trPr>
          <w:trHeight w:val="334"/>
        </w:trPr>
        <w:tc>
          <w:tcPr>
            <w:tcW w:w="1885" w:type="dxa"/>
          </w:tcPr>
          <w:p w14:paraId="27DF4BC1" w14:textId="77777777"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14:paraId="3C69E050" w14:textId="77777777"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14:paraId="44CF358E" w14:textId="77777777" w:rsidR="003E2E85" w:rsidRDefault="003E2E85" w:rsidP="003E2E85">
            <w:r>
              <w:rPr>
                <w:rFonts w:hint="eastAsia"/>
              </w:rPr>
              <w:t>從</w:t>
            </w:r>
            <w:r>
              <w:t>20%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14:paraId="5C464FEB" w14:textId="77777777" w:rsidR="003E2E85" w:rsidRDefault="003E2E85" w:rsidP="003E2E85">
            <w:r>
              <w:t>0</w:t>
            </w:r>
          </w:p>
        </w:tc>
        <w:tc>
          <w:tcPr>
            <w:tcW w:w="1763" w:type="dxa"/>
          </w:tcPr>
          <w:p w14:paraId="1074C137" w14:textId="77777777"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14:paraId="429DEAE9" w14:textId="77777777" w:rsidTr="003E2E85">
        <w:trPr>
          <w:trHeight w:val="334"/>
        </w:trPr>
        <w:tc>
          <w:tcPr>
            <w:tcW w:w="1885" w:type="dxa"/>
          </w:tcPr>
          <w:p w14:paraId="2DA7EDA6" w14:textId="77777777"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14:paraId="1E54B88C" w14:textId="77777777"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14:paraId="33389206" w14:textId="77777777" w:rsidR="003E2E85" w:rsidRDefault="003E2E85" w:rsidP="003E2E85">
            <w:r>
              <w:rPr>
                <w:rFonts w:hint="eastAsia"/>
              </w:rPr>
              <w:t>從</w:t>
            </w:r>
            <w:r>
              <w:t>50%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14:paraId="1C46CEBE" w14:textId="77777777" w:rsidR="003E2E85" w:rsidRDefault="003E2E85" w:rsidP="003E2E85">
            <w:r>
              <w:t>0</w:t>
            </w:r>
          </w:p>
        </w:tc>
        <w:tc>
          <w:tcPr>
            <w:tcW w:w="1763" w:type="dxa"/>
          </w:tcPr>
          <w:p w14:paraId="63760B57" w14:textId="77777777"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14:paraId="469D96D5" w14:textId="77777777" w:rsidTr="003E2E85">
        <w:trPr>
          <w:trHeight w:val="334"/>
        </w:trPr>
        <w:tc>
          <w:tcPr>
            <w:tcW w:w="1885" w:type="dxa"/>
          </w:tcPr>
          <w:p w14:paraId="3F49D279" w14:textId="77777777"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14:paraId="0E1C4008" w14:textId="77777777" w:rsidR="003E2E85" w:rsidRDefault="003E2E85" w:rsidP="003E2E85">
            <w:r>
              <w:rPr>
                <w:rFonts w:hint="eastAsia"/>
              </w:rPr>
              <w:t>沒有</w:t>
            </w:r>
          </w:p>
        </w:tc>
        <w:tc>
          <w:tcPr>
            <w:tcW w:w="1760" w:type="dxa"/>
          </w:tcPr>
          <w:p w14:paraId="6CD11EBD" w14:textId="77777777" w:rsidR="003E2E85" w:rsidRDefault="003E2E85" w:rsidP="003E2E85">
            <w:r>
              <w:rPr>
                <w:rFonts w:hint="eastAsia"/>
              </w:rPr>
              <w:t>從</w:t>
            </w:r>
            <w: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14:paraId="2D951C77" w14:textId="77777777" w:rsidR="003E2E85" w:rsidRDefault="003E2E85" w:rsidP="003E2E85">
            <w:r>
              <w:t>0.1</w:t>
            </w:r>
          </w:p>
        </w:tc>
        <w:tc>
          <w:tcPr>
            <w:tcW w:w="1763" w:type="dxa"/>
          </w:tcPr>
          <w:p w14:paraId="4C71D8F9" w14:textId="77777777"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14:paraId="772ACA08" w14:textId="77777777" w:rsidTr="003E2E85">
        <w:trPr>
          <w:trHeight w:val="315"/>
        </w:trPr>
        <w:tc>
          <w:tcPr>
            <w:tcW w:w="1885" w:type="dxa"/>
          </w:tcPr>
          <w:p w14:paraId="26B04312" w14:textId="77777777" w:rsidR="003E2E85" w:rsidRDefault="003E2E85" w:rsidP="003E2E85">
            <w:r>
              <w:rPr>
                <w:rFonts w:hint="eastAsia"/>
              </w:rPr>
              <w:t>障礙物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14:paraId="5309CD46" w14:textId="77777777" w:rsidR="003E2E85" w:rsidRDefault="003E2E85" w:rsidP="003E2E85">
            <w:r>
              <w:rPr>
                <w:rFonts w:hint="eastAsia"/>
              </w:rPr>
              <w:t>有</w:t>
            </w:r>
          </w:p>
        </w:tc>
        <w:tc>
          <w:tcPr>
            <w:tcW w:w="1760" w:type="dxa"/>
          </w:tcPr>
          <w:p w14:paraId="3A14D810" w14:textId="77777777" w:rsidR="003E2E85" w:rsidRDefault="003E2E85" w:rsidP="003E2E85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14:paraId="4CB1AB4A" w14:textId="77777777" w:rsidR="003E2E85" w:rsidRDefault="003E2E85" w:rsidP="003E2E85">
            <w:r>
              <w:t>1.2</w:t>
            </w:r>
          </w:p>
        </w:tc>
        <w:tc>
          <w:tcPr>
            <w:tcW w:w="1763" w:type="dxa"/>
          </w:tcPr>
          <w:p w14:paraId="570508AD" w14:textId="77777777" w:rsidR="003E2E85" w:rsidRDefault="003E2E85" w:rsidP="003E2E85">
            <w:r>
              <w:t>50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batch</w:t>
            </w:r>
          </w:p>
        </w:tc>
      </w:tr>
      <w:tr w:rsidR="003E2E85" w14:paraId="0196C70E" w14:textId="77777777" w:rsidTr="003E2E85">
        <w:trPr>
          <w:trHeight w:val="325"/>
        </w:trPr>
        <w:tc>
          <w:tcPr>
            <w:tcW w:w="1885" w:type="dxa"/>
          </w:tcPr>
          <w:p w14:paraId="3F959868" w14:textId="77777777" w:rsidR="003E2E85" w:rsidRDefault="003E2E85" w:rsidP="003E2E85"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14:paraId="69049F3A" w14:textId="77777777" w:rsidR="003E2E85" w:rsidRDefault="003E2E85" w:rsidP="003E2E85">
            <w:r>
              <w:rPr>
                <w:rFonts w:hint="eastAsia"/>
              </w:rPr>
              <w:t>有</w:t>
            </w:r>
          </w:p>
        </w:tc>
        <w:tc>
          <w:tcPr>
            <w:tcW w:w="1760" w:type="dxa"/>
          </w:tcPr>
          <w:p w14:paraId="715D5EEA" w14:textId="77777777" w:rsidR="003E2E85" w:rsidRDefault="003E2E85" w:rsidP="003E2E85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慢慢上升</w:t>
            </w:r>
          </w:p>
        </w:tc>
        <w:tc>
          <w:tcPr>
            <w:tcW w:w="1733" w:type="dxa"/>
          </w:tcPr>
          <w:p w14:paraId="260F37F6" w14:textId="77777777" w:rsidR="003E2E85" w:rsidRDefault="002C61CA" w:rsidP="003E2E85">
            <w:r>
              <w:t>10+</w:t>
            </w:r>
          </w:p>
        </w:tc>
        <w:tc>
          <w:tcPr>
            <w:tcW w:w="1763" w:type="dxa"/>
          </w:tcPr>
          <w:p w14:paraId="30E2A312" w14:textId="77777777" w:rsidR="003E2E85" w:rsidRDefault="002C61CA" w:rsidP="003E2E85">
            <w:bookmarkStart w:id="0" w:name="OLE_LINK1"/>
            <w:r>
              <w:rPr>
                <w:rFonts w:hint="eastAsia"/>
              </w:rPr>
              <w:t>無明顯瓶頸</w:t>
            </w:r>
            <w:bookmarkEnd w:id="0"/>
          </w:p>
        </w:tc>
      </w:tr>
      <w:tr w:rsidR="003E2E85" w14:paraId="68E95B79" w14:textId="77777777" w:rsidTr="003E2E85">
        <w:trPr>
          <w:trHeight w:val="315"/>
        </w:trPr>
        <w:tc>
          <w:tcPr>
            <w:tcW w:w="1885" w:type="dxa"/>
          </w:tcPr>
          <w:p w14:paraId="105F0B94" w14:textId="77777777" w:rsidR="003E2E85" w:rsidRDefault="002C61CA" w:rsidP="003E2E85">
            <w:r>
              <w:rPr>
                <w:rFonts w:hint="eastAsia"/>
              </w:rPr>
              <w:t>死掉</w:t>
            </w:r>
            <w:r>
              <w:rPr>
                <w:rFonts w:hint="eastAsia"/>
              </w:rPr>
              <w:t>-1</w:t>
            </w:r>
          </w:p>
        </w:tc>
        <w:tc>
          <w:tcPr>
            <w:tcW w:w="1489" w:type="dxa"/>
          </w:tcPr>
          <w:p w14:paraId="294BD5AE" w14:textId="77777777" w:rsidR="003E2E85" w:rsidRDefault="002C61CA" w:rsidP="003E2E85">
            <w:r>
              <w:rPr>
                <w:rFonts w:hint="eastAsia"/>
              </w:rPr>
              <w:t>有</w:t>
            </w:r>
          </w:p>
        </w:tc>
        <w:tc>
          <w:tcPr>
            <w:tcW w:w="1760" w:type="dxa"/>
          </w:tcPr>
          <w:p w14:paraId="5D5139EE" w14:textId="77777777" w:rsidR="003E2E85" w:rsidRDefault="002C61CA" w:rsidP="003E2E85">
            <w:r>
              <w:t>100%</w:t>
            </w:r>
          </w:p>
        </w:tc>
        <w:tc>
          <w:tcPr>
            <w:tcW w:w="1733" w:type="dxa"/>
          </w:tcPr>
          <w:p w14:paraId="10284D1F" w14:textId="2AA97040" w:rsidR="003E2E85" w:rsidRDefault="00306D14" w:rsidP="003E2E85">
            <w:r>
              <w:t>15</w:t>
            </w:r>
            <w:bookmarkStart w:id="1" w:name="_GoBack"/>
            <w:bookmarkEnd w:id="1"/>
            <w:r w:rsidR="002C61CA">
              <w:t>+</w:t>
            </w:r>
          </w:p>
        </w:tc>
        <w:tc>
          <w:tcPr>
            <w:tcW w:w="1763" w:type="dxa"/>
          </w:tcPr>
          <w:p w14:paraId="75235E66" w14:textId="77777777" w:rsidR="003E2E85" w:rsidRDefault="002C61CA" w:rsidP="003E2E85">
            <w:r>
              <w:rPr>
                <w:rFonts w:hint="eastAsia"/>
              </w:rPr>
              <w:t>無明顯瓶頸</w:t>
            </w:r>
          </w:p>
        </w:tc>
      </w:tr>
    </w:tbl>
    <w:p w14:paraId="5B672ADD" w14:textId="77777777" w:rsidR="00E177DF" w:rsidRDefault="00E177DF"/>
    <w:p w14:paraId="1FE44E6F" w14:textId="77777777" w:rsidR="00D87789" w:rsidRDefault="00D87789">
      <w:r>
        <w:rPr>
          <w:rFonts w:hint="eastAsia"/>
        </w:rPr>
        <w:t>有趣的發現：</w:t>
      </w:r>
    </w:p>
    <w:p w14:paraId="14A1AC41" w14:textId="77777777" w:rsidR="00D87789" w:rsidRDefault="00D87789" w:rsidP="00D87789">
      <w:pPr>
        <w:pStyle w:val="ListParagraph"/>
        <w:numPr>
          <w:ilvl w:val="0"/>
          <w:numId w:val="1"/>
        </w:numPr>
      </w:pPr>
      <w:r>
        <w:rPr>
          <w:rFonts w:hint="eastAsia"/>
        </w:rPr>
        <w:t>當情況相當危急時</w:t>
      </w:r>
      <w:r>
        <w:rPr>
          <w:rFonts w:hint="eastAsia"/>
        </w:rPr>
        <w:t>AI</w:t>
      </w:r>
      <w:r>
        <w:rPr>
          <w:rFonts w:hint="eastAsia"/>
        </w:rPr>
        <w:t>常常選擇自殺</w:t>
      </w:r>
    </w:p>
    <w:p w14:paraId="1959E85F" w14:textId="77777777" w:rsidR="00D87789" w:rsidRDefault="00D87789" w:rsidP="00D87789">
      <w:pPr>
        <w:pStyle w:val="ListParagraph"/>
        <w:numPr>
          <w:ilvl w:val="0"/>
          <w:numId w:val="1"/>
        </w:numPr>
      </w:pPr>
      <w:r>
        <w:rPr>
          <w:rFonts w:hint="eastAsia"/>
        </w:rPr>
        <w:t>通過障礙物時常會貼著障礙物邊界，幾乎要接觸時才急忙矯正</w:t>
      </w:r>
    </w:p>
    <w:sectPr w:rsidR="00D8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D5B5C"/>
    <w:multiLevelType w:val="hybridMultilevel"/>
    <w:tmpl w:val="99E6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BA"/>
    <w:rsid w:val="000405BA"/>
    <w:rsid w:val="002C61CA"/>
    <w:rsid w:val="00306D14"/>
    <w:rsid w:val="003E2E85"/>
    <w:rsid w:val="00915E0F"/>
    <w:rsid w:val="00B54346"/>
    <w:rsid w:val="00D87789"/>
    <w:rsid w:val="00E177DF"/>
    <w:rsid w:val="00F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9FD2"/>
  <w15:chartTrackingRefBased/>
  <w15:docId w15:val="{4E4F101E-56A4-44FC-AF77-C1FB4706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Burney Yu</dc:creator>
  <cp:keywords/>
  <dc:description/>
  <cp:lastModifiedBy>Burney Yu</cp:lastModifiedBy>
  <cp:revision>3</cp:revision>
  <dcterms:created xsi:type="dcterms:W3CDTF">2017-03-04T07:14:00Z</dcterms:created>
  <dcterms:modified xsi:type="dcterms:W3CDTF">2017-03-04T07:14:00Z</dcterms:modified>
</cp:coreProperties>
</file>