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2E"/>
          <w:sz w:val="44"/>
          <w:szCs w:val="44"/>
        </w:rPr>
        <w:t xml:space="preserve">MOTOR DE APUESTAS</w:t>
      </w:r>
    </w:p>
    <w:p>
      <w:pPr>
        <w:spacing w:after="40"/>
        <w:jc w:val="center"/>
      </w:pPr>
      <w:r>
        <w:rPr>
          <w:rFonts w:ascii="Arial" w:cs="Arial" w:eastAsia="Arial" w:hAnsi="Arial"/>
          <w:b/>
          <w:bCs/>
          <w:color w:val="C9A052"/>
          <w:sz w:val="24"/>
          <w:szCs w:val="24"/>
        </w:rPr>
        <w:t xml:space="preserve">XIV Ryder Cup Córdoba · 3-4 octubre 2026</w:t>
      </w:r>
    </w:p>
    <w:p>
      <w:pPr>
        <w:pBdr>
          <w:bottom w:val="single" w:color="C9A052" w:sz="8" w:space="6"/>
        </w:pBdr>
        <w:spacing w:after="240"/>
        <w:jc w:val="center"/>
      </w:pPr>
      <w:r>
        <w:rPr>
          <w:rFonts w:ascii="Arial" w:cs="Arial" w:eastAsia="Arial" w:hAnsi="Arial"/>
          <w:i/>
          <w:iCs/>
          <w:color w:val="555555"/>
          <w:sz w:val="24"/>
          <w:szCs w:val="24"/>
        </w:rPr>
        <w:t xml:space="preserve">Guía del Administrador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App de apuestas</w:t>
            </w:r>
          </w:p>
        </w:tc>
        <w:tc>
          <w:tcPr>
            <w:tcW w:type="dxa" w:w="7038"/>
            <w:shd w:fill="FFFFFF" w:color="auto" w:val="clear"/>
            <w:tcMar>
              <w:top w:type="dxa" w:w="80"/>
              <w:left w:type="dxa" w:w="120"/>
              <w:bottom w:type="dxa" w:w="80"/>
              <w:right w:type="dxa" w:w="120"/>
            </w:tcMar>
          </w:tcPr>
          <w:p>
            <w:hyperlink w:history="1" r:id="rIdpui0tcxkwz-wpjp2nkca0">
              <w:r>
                <w:rPr>
                  <w:rFonts w:ascii="Arial" w:cs="Arial" w:eastAsia="Arial" w:hAnsi="Arial"/>
                  <w:color w:val="1155CC"/>
                  <w:sz w:val="19"/>
                  <w:szCs w:val="19"/>
                  <w:u w:val="single"/>
                </w:rPr>
                <w:t xml:space="preserve">https://fsuarezdetangil-dev.github.io/RyderCup2026/betting.html</w:t>
              </w:r>
            </w:hyperlink>
          </w:p>
        </w:tc>
      </w:tr>
      <w:tr>
        <w:tc>
          <w:tcPr>
            <w:tcW w:type="dxa" w:w="26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PIN Admin</w:t>
            </w:r>
          </w:p>
        </w:tc>
        <w:tc>
          <w:tcPr>
            <w:tcW w:type="dxa" w:w="7038"/>
            <w:shd w:fill="F5F5F5"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2026</w:t>
            </w:r>
          </w:p>
        </w:tc>
      </w:tr>
      <w:tr>
        <w:tc>
          <w:tcPr>
            <w:tcW w:type="dxa" w:w="26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Banco físico</w:t>
            </w:r>
          </w:p>
        </w:tc>
        <w:tc>
          <w:tcPr>
            <w:tcW w:type="dxa" w:w="7038"/>
            <w:shd w:fill="FFFFFF"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Alberto</w:t>
            </w:r>
            <w:r>
              <w:rPr>
                <w:rFonts w:ascii="Arial" w:cs="Arial" w:eastAsia="Arial" w:hAnsi="Arial"/>
                <w:color w:val="1A1A2E"/>
                <w:sz w:val="21"/>
                <w:szCs w:val="21"/>
              </w:rPr>
              <w:t xml:space="preserve"> (cobra el sábado y paga el domingo)</w:t>
            </w:r>
          </w:p>
        </w:tc>
      </w:tr>
      <w:tr>
        <w:tc>
          <w:tcPr>
            <w:tcW w:type="dxa" w:w="26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Máximo por jugador</w:t>
            </w:r>
          </w:p>
        </w:tc>
        <w:tc>
          <w:tcPr>
            <w:tcW w:type="dxa" w:w="7038"/>
            <w:shd w:fill="F5F5F5"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20 €</w:t>
            </w:r>
            <w:r>
              <w:rPr>
                <w:rFonts w:ascii="Arial" w:cs="Arial" w:eastAsia="Arial" w:hAnsi="Arial"/>
                <w:color w:val="1A1A2E"/>
                <w:sz w:val="21"/>
                <w:szCs w:val="21"/>
              </w:rPr>
              <w:t xml:space="preserve"> en total, repartidos como quiera</w:t>
            </w:r>
          </w:p>
        </w:tc>
      </w:tr>
      <w:tr>
        <w:tc>
          <w:tcPr>
            <w:tcW w:type="dxa" w:w="26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Sistema</w:t>
            </w:r>
          </w:p>
        </w:tc>
        <w:tc>
          <w:tcPr>
            <w:tcW w:type="dxa" w:w="70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Pari-mutuel: el bote de cada mercado se reparte entre los que aciertan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C9A052" w:sz="24"/>
              <w:bottom w:val="none"/>
              <w:right w:val="none"/>
            </w:tcBorders>
            <w:shd w:fill="FFF9EE" w:color="auto" w:val="clear"/>
            <w:tcMar>
              <w:top w:type="dxa" w:w="120"/>
              <w:left w:type="dxa" w:w="180"/>
              <w:bottom w:type="dxa" w:w="120"/>
              <w:right w:type="dxa" w:w="180"/>
            </w:tcMar>
          </w:tcPr>
          <w:p>
            <w:pPr>
              <w:spacing w:after="80"/>
            </w:pPr>
            <w:r>
              <w:rPr>
                <w:rFonts w:ascii="Arial" w:cs="Arial" w:eastAsia="Arial" w:hAnsi="Arial"/>
                <w:b/>
                <w:bCs/>
                <w:color w:val="1A1A2E"/>
                <w:sz w:val="21"/>
                <w:szCs w:val="21"/>
              </w:rPr>
              <w:t xml:space="preserve">📅  ANTES DEL SÁBADO: PRUEBA LA APP VARIAS VECES</w:t>
            </w:r>
          </w:p>
          <w:p>
            <w:pPr>
              <w:spacing w:after="60"/>
            </w:pPr>
            <w:r>
              <w:rPr>
                <w:rFonts w:ascii="Arial" w:cs="Arial" w:eastAsia="Arial" w:hAnsi="Arial"/>
                <w:color w:val="1A1A2E"/>
                <w:sz w:val="21"/>
                <w:szCs w:val="21"/>
              </w:rPr>
              <w:t xml:space="preserve">Antes del viaje tienes que hacer el </w:t>
            </w:r>
            <w:r>
              <w:rPr>
                <w:rFonts w:ascii="Arial" w:cs="Arial" w:eastAsia="Arial" w:hAnsi="Arial"/>
                <w:b/>
                <w:bCs/>
                <w:color w:val="1A1A2E"/>
                <w:sz w:val="21"/>
                <w:szCs w:val="21"/>
              </w:rPr>
              <w:t xml:space="preserve">ensayo completo de la sección B al menos 2 o 3 veces</w:t>
            </w:r>
            <w:r>
              <w:rPr>
                <w:rFonts w:ascii="Arial" w:cs="Arial" w:eastAsia="Arial" w:hAnsi="Arial"/>
                <w:color w:val="1A1A2E"/>
                <w:sz w:val="21"/>
                <w:szCs w:val="21"/>
              </w:rPr>
              <w:t xml:space="preserve">, con apuestas y resultados inventados, y comprobar desde el móvil de otra persona que lo ve todo. El sábado noche no hay tiempo para aprender: tiene que salirte de memoria.</w:t>
            </w:r>
          </w:p>
        </w:tc>
      </w:tr>
    </w:tbl>
    <w:p>
      <w:pPr>
        <w:pBdr>
          <w:left w:val="single" w:color="C9A052" w:sz="24" w:space="6"/>
        </w:pBdr>
        <w:shd w:fill="1A1A2E" w:color="auto" w:val="clear"/>
        <w:spacing w:after="160" w:before="320"/>
        <w:ind w:left="0"/>
      </w:pPr>
      <w:r>
        <w:rPr>
          <w:rFonts w:ascii="Arial" w:cs="Arial" w:eastAsia="Arial" w:hAnsi="Arial"/>
          <w:b/>
          <w:bCs/>
          <w:color w:val="C9A052"/>
          <w:sz w:val="28"/>
          <w:szCs w:val="28"/>
        </w:rPr>
        <w:t xml:space="preserve">A  </w:t>
      </w:r>
      <w:r>
        <w:rPr>
          <w:rFonts w:ascii="Arial" w:cs="Arial" w:eastAsia="Arial" w:hAnsi="Arial"/>
          <w:b/>
          <w:bCs/>
          <w:color w:val="FFFFFF"/>
          <w:sz w:val="28"/>
          <w:szCs w:val="28"/>
        </w:rPr>
        <w:t xml:space="preserve">CÓMO FUNCIONA LA APP</w:t>
      </w:r>
    </w:p>
    <w:p>
      <w:pPr>
        <w:spacing w:after="120" w:before="0"/>
      </w:pPr>
      <w:r>
        <w:rPr>
          <w:rFonts w:ascii="Arial" w:cs="Arial" w:eastAsia="Arial" w:hAnsi="Arial"/>
          <w:color w:val="1A1A2E"/>
          <w:sz w:val="21"/>
          <w:szCs w:val="21"/>
        </w:rPr>
        <w:t xml:space="preserve">La app es una página web. </w:t>
      </w:r>
      <w:r>
        <w:rPr>
          <w:rFonts w:ascii="Arial" w:cs="Arial" w:eastAsia="Arial" w:hAnsi="Arial"/>
          <w:b/>
          <w:bCs/>
          <w:color w:val="1A1A2E"/>
          <w:sz w:val="21"/>
          <w:szCs w:val="21"/>
        </w:rPr>
        <w:t xml:space="preserve">Tú eres el único que registra datos</w:t>
      </w:r>
      <w:r>
        <w:rPr>
          <w:rFonts w:ascii="Arial" w:cs="Arial" w:eastAsia="Arial" w:hAnsi="Arial"/>
          <w:color w:val="1A1A2E"/>
          <w:sz w:val="21"/>
          <w:szCs w:val="21"/>
        </w:rPr>
        <w:t xml:space="preserve">: apuestas, emparejamientos y resultados, desde tu móvil y con el PIN. Todo lo que registras se guarda en tu móvil y </w:t>
      </w:r>
      <w:r>
        <w:rPr>
          <w:rFonts w:ascii="Arial" w:cs="Arial" w:eastAsia="Arial" w:hAnsi="Arial"/>
          <w:b/>
          <w:bCs/>
          <w:color w:val="1A1A2E"/>
          <w:sz w:val="21"/>
          <w:szCs w:val="21"/>
        </w:rPr>
        <w:t xml:space="preserve">se sube solo a la nube</w:t>
      </w:r>
      <w:r>
        <w:rPr>
          <w:rFonts w:ascii="Arial" w:cs="Arial" w:eastAsia="Arial" w:hAnsi="Arial"/>
          <w:color w:val="1A1A2E"/>
          <w:sz w:val="21"/>
          <w:szCs w:val="21"/>
        </w:rPr>
        <w:t xml:space="preserve"> (una hoja de Google). Los demás participantes abren </w:t>
      </w:r>
      <w:r>
        <w:rPr>
          <w:rFonts w:ascii="Arial" w:cs="Arial" w:eastAsia="Arial" w:hAnsi="Arial"/>
          <w:b/>
          <w:bCs/>
          <w:color w:val="1A1A2E"/>
          <w:sz w:val="21"/>
          <w:szCs w:val="21"/>
        </w:rPr>
        <w:t xml:space="preserve">el mismo link</w:t>
      </w:r>
      <w:r>
        <w:rPr>
          <w:rFonts w:ascii="Arial" w:cs="Arial" w:eastAsia="Arial" w:hAnsi="Arial"/>
          <w:color w:val="1A1A2E"/>
          <w:sz w:val="21"/>
          <w:szCs w:val="21"/>
        </w:rPr>
        <w:t xml:space="preserve"> y ven la app con los datos actualizados: sus apuestas, los botes, los resultados según terminan los partidos y, al final, lo que cobra cada uno. Nadie sin el PIN puede modificar nada.</w:t>
      </w:r>
    </w:p>
    <w:p>
      <w:pPr>
        <w:spacing w:after="120" w:before="0"/>
      </w:pPr>
      <w:r>
        <w:rPr>
          <w:rFonts w:ascii="Arial" w:cs="Arial" w:eastAsia="Arial" w:hAnsi="Arial"/>
          <w:color w:val="1A1A2E"/>
          <w:sz w:val="21"/>
          <w:szCs w:val="21"/>
        </w:rPr>
        <w:t xml:space="preserve">Debajo de la barra de estado (y en el panel Admin, bajo las pestañas) verás siempre una línea pequeña que te dice si lo último que has hecho ya está en la nube: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Mensaje</w:t>
            </w:r>
          </w:p>
        </w:tc>
        <w:tc>
          <w:tcPr>
            <w:tcW w:type="dxa" w:w="6238"/>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Qué significa</w:t>
            </w:r>
          </w:p>
        </w:tc>
      </w:tr>
      <w:tr>
        <w:tc>
          <w:tcPr>
            <w:tcW w:type="dxa" w:w="34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 Guardado en la nube · 22:15</w:t>
            </w:r>
          </w:p>
        </w:tc>
        <w:tc>
          <w:tcPr>
            <w:tcW w:type="dxa" w:w="62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Todo subido. Los demás ya lo ven.</w:t>
            </w:r>
          </w:p>
        </w:tc>
      </w:tr>
      <w:tr>
        <w:tc>
          <w:tcPr>
            <w:tcW w:type="dxa" w:w="34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 Guardando en la nube…</w:t>
            </w:r>
          </w:p>
        </w:tc>
        <w:tc>
          <w:tcPr>
            <w:tcW w:type="dxa" w:w="62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Subiendo. Tarda un par de segundos.</w:t>
            </w:r>
          </w:p>
        </w:tc>
      </w:tr>
      <w:tr>
        <w:tc>
          <w:tcPr>
            <w:tcW w:type="dxa" w:w="34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 Sin conexión — cambios guardados en este móvil…</w:t>
            </w:r>
          </w:p>
        </w:tc>
        <w:tc>
          <w:tcPr>
            <w:tcW w:type="dxa" w:w="62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No hay cobertura. </w:t>
            </w:r>
            <w:r>
              <w:rPr>
                <w:rFonts w:ascii="Arial" w:cs="Arial" w:eastAsia="Arial" w:hAnsi="Arial"/>
                <w:b/>
                <w:bCs/>
                <w:color w:val="1A1A2E"/>
                <w:sz w:val="21"/>
                <w:szCs w:val="21"/>
              </w:rPr>
              <w:t xml:space="preserve">No se pierde nada</w:t>
            </w:r>
            <w:r>
              <w:rPr>
                <w:rFonts w:ascii="Arial" w:cs="Arial" w:eastAsia="Arial" w:hAnsi="Arial"/>
                <w:color w:val="1A1A2E"/>
                <w:sz w:val="21"/>
                <w:szCs w:val="21"/>
              </w:rPr>
              <w:t xml:space="preserve">: se sube solo cuando vuelva la conexión (aunque cierres o recargues la app).</w:t>
            </w:r>
          </w:p>
        </w:tc>
      </w:tr>
      <w:tr>
        <w:tc>
          <w:tcPr>
            <w:tcW w:type="dxa" w:w="34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 La nube rechaza el PIN</w:t>
            </w:r>
          </w:p>
        </w:tc>
        <w:tc>
          <w:tcPr>
            <w:tcW w:type="dxa" w:w="62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Avisa a Fertxo: el PIN del script de Google no coincide con el de la app.</w:t>
            </w:r>
          </w:p>
        </w:tc>
      </w:tr>
    </w:tbl>
    <w:p>
      <w:pPr>
        <w:pBdr>
          <w:bottom w:val="single" w:color="C9A052" w:sz="6" w:space="2"/>
        </w:pBdr>
        <w:spacing w:after="100" w:before="240"/>
      </w:pPr>
      <w:r>
        <w:rPr>
          <w:rFonts w:ascii="Arial" w:cs="Arial" w:eastAsia="Arial" w:hAnsi="Arial"/>
          <w:b/>
          <w:bCs/>
          <w:color w:val="1A1A2E"/>
          <w:sz w:val="24"/>
          <w:szCs w:val="24"/>
        </w:rPr>
        <w:t xml:space="preserve">Reglas de oro</w:t>
      </w:r>
    </w:p>
    <w:p>
      <w:pPr>
        <w:pStyle w:val="ListParagraph"/>
        <w:numPr>
          <w:ilvl w:val="0"/>
          <w:numId w:val="2"/>
        </w:numPr>
        <w:spacing w:after="80"/>
      </w:pPr>
      <w:r>
        <w:rPr>
          <w:rFonts w:ascii="Arial" w:cs="Arial" w:eastAsia="Arial" w:hAnsi="Arial"/>
          <w:b/>
          <w:bCs/>
          <w:color w:val="1A1A2E"/>
          <w:sz w:val="21"/>
          <w:szCs w:val="21"/>
        </w:rPr>
        <w:t xml:space="preserve">Usa siempre el mismo móvil y el mismo navegador</w:t>
      </w:r>
      <w:r>
        <w:rPr>
          <w:rFonts w:ascii="Arial" w:cs="Arial" w:eastAsia="Arial" w:hAnsi="Arial"/>
          <w:color w:val="1A1A2E"/>
          <w:sz w:val="21"/>
          <w:szCs w:val="21"/>
        </w:rPr>
        <w:t xml:space="preserve"> (Safari o Chrome). No abras el link desde el navegador interno de WhatsApp ni en modo incógnito: sería como otro móvil distinto.</w:t>
      </w:r>
    </w:p>
    <w:p>
      <w:pPr>
        <w:pStyle w:val="ListParagraph"/>
        <w:numPr>
          <w:ilvl w:val="0"/>
          <w:numId w:val="2"/>
        </w:numPr>
        <w:spacing w:after="80"/>
      </w:pPr>
      <w:r>
        <w:rPr>
          <w:rFonts w:ascii="Arial" w:cs="Arial" w:eastAsia="Arial" w:hAnsi="Arial"/>
          <w:b/>
          <w:bCs/>
          <w:color w:val="1A1A2E"/>
          <w:sz w:val="21"/>
          <w:szCs w:val="21"/>
        </w:rPr>
        <w:t xml:space="preserve">Antes de pasar al siguiente jugador, mira que pone “☁️ Guardado en la nube”.</w:t>
      </w:r>
    </w:p>
    <w:p>
      <w:pPr>
        <w:pStyle w:val="ListParagraph"/>
        <w:numPr>
          <w:ilvl w:val="0"/>
          <w:numId w:val="2"/>
        </w:numPr>
        <w:spacing w:after="80"/>
      </w:pPr>
      <w:r>
        <w:rPr>
          <w:rFonts w:ascii="Arial" w:cs="Arial" w:eastAsia="Arial" w:hAnsi="Arial"/>
          <w:b/>
          <w:bCs/>
          <w:color w:val="1A1A2E"/>
          <w:sz w:val="21"/>
          <w:szCs w:val="21"/>
        </w:rPr>
        <w:t xml:space="preserve">No cambies los emparejamientos una vez haya apuestas.</w:t>
      </w:r>
      <w:r>
        <w:rPr>
          <w:rFonts w:ascii="Arial" w:cs="Arial" w:eastAsia="Arial" w:hAnsi="Arial"/>
          <w:color w:val="1A1A2E"/>
          <w:sz w:val="21"/>
          <w:szCs w:val="21"/>
        </w:rPr>
        <w:t xml:space="preserve"> Cada apuesta va al número de partido (Singles #1, #2…): si cambias la pareja, la apuesta pasa a los nuevos jugadores.</w:t>
      </w:r>
    </w:p>
    <w:p>
      <w:pPr>
        <w:pStyle w:val="ListParagraph"/>
        <w:numPr>
          <w:ilvl w:val="0"/>
          <w:numId w:val="2"/>
        </w:numPr>
        <w:spacing w:after="80"/>
      </w:pPr>
      <w:r>
        <w:rPr>
          <w:rFonts w:ascii="Arial" w:cs="Arial" w:eastAsia="Arial" w:hAnsi="Arial"/>
          <w:color w:val="1A1A2E"/>
          <w:sz w:val="21"/>
          <w:szCs w:val="21"/>
        </w:rPr>
        <w:t xml:space="preserve">Un jugador que juega un partido solo puede apostar a su propio lado; la app no deja apostar contra uno mismo.</w:t>
      </w:r>
    </w:p>
    <w:p>
      <w:pPr>
        <w:pStyle w:val="ListParagraph"/>
        <w:numPr>
          <w:ilvl w:val="0"/>
          <w:numId w:val="2"/>
        </w:numPr>
        <w:spacing w:after="80"/>
      </w:pPr>
      <w:r>
        <w:rPr>
          <w:rFonts w:ascii="Arial" w:cs="Arial" w:eastAsia="Arial" w:hAnsi="Arial"/>
          <w:color w:val="1A1A2E"/>
          <w:sz w:val="21"/>
          <w:szCs w:val="21"/>
        </w:rPr>
        <w:t xml:space="preserve">Después de las apuestas y al final del domingo, </w:t>
      </w:r>
      <w:r>
        <w:rPr>
          <w:rFonts w:ascii="Arial" w:cs="Arial" w:eastAsia="Arial" w:hAnsi="Arial"/>
          <w:b/>
          <w:bCs/>
          <w:color w:val="1A1A2E"/>
          <w:sz w:val="21"/>
          <w:szCs w:val="21"/>
        </w:rPr>
        <w:t xml:space="preserve">exporta una copia</w:t>
      </w:r>
      <w:r>
        <w:rPr>
          <w:rFonts w:ascii="Arial" w:cs="Arial" w:eastAsia="Arial" w:hAnsi="Arial"/>
          <w:color w:val="1A1A2E"/>
          <w:sz w:val="21"/>
          <w:szCs w:val="21"/>
        </w:rPr>
        <w:t xml:space="preserve"> (Admin → Datos → Exportar JSON) y mándatela por WhatsApp.</w:t>
      </w:r>
    </w:p>
    <w:p>
      <w:pPr>
        <w:pBdr>
          <w:left w:val="single" w:color="C9A052" w:sz="24" w:space="6"/>
        </w:pBdr>
        <w:shd w:fill="1A1A2E" w:color="auto" w:val="clear"/>
        <w:spacing w:after="160" w:before="320"/>
        <w:ind w:left="0"/>
      </w:pPr>
      <w:r>
        <w:rPr>
          <w:rFonts w:ascii="Arial" w:cs="Arial" w:eastAsia="Arial" w:hAnsi="Arial"/>
          <w:b/>
          <w:bCs/>
          <w:color w:val="C9A052"/>
          <w:sz w:val="28"/>
          <w:szCs w:val="28"/>
        </w:rPr>
        <w:t xml:space="preserve">B  </w:t>
      </w:r>
      <w:r>
        <w:rPr>
          <w:rFonts w:ascii="Arial" w:cs="Arial" w:eastAsia="Arial" w:hAnsi="Arial"/>
          <w:b/>
          <w:bCs/>
          <w:color w:val="FFFFFF"/>
          <w:sz w:val="28"/>
          <w:szCs w:val="28"/>
        </w:rPr>
        <w:t xml:space="preserve">ENSAYO ANTES DEL VIAJE (repetir 2-3 veces)</w:t>
      </w:r>
    </w:p>
    <w:p>
      <w:pPr>
        <w:spacing w:after="120" w:before="0"/>
      </w:pPr>
      <w:r>
        <w:rPr>
          <w:rFonts w:ascii="Arial" w:cs="Arial" w:eastAsia="Arial" w:hAnsi="Arial"/>
          <w:color w:val="1A1A2E"/>
          <w:sz w:val="21"/>
          <w:szCs w:val="21"/>
        </w:rPr>
        <w:t xml:space="preserve">Hazlo con alguien al lado que tenga el link abierto en su móvil, para ver que le llegan los cambios.</w:t>
      </w:r>
    </w:p>
    <w:p>
      <w:pPr>
        <w:pStyle w:val="ListParagraph"/>
        <w:numPr>
          <w:ilvl w:val="0"/>
          <w:numId w:val="3"/>
        </w:numPr>
        <w:spacing w:after="80"/>
      </w:pPr>
      <w:r>
        <w:rPr>
          <w:rFonts w:ascii="Arial" w:cs="Arial" w:eastAsia="Arial" w:hAnsi="Arial"/>
          <w:color w:val="1A1A2E"/>
          <w:sz w:val="21"/>
          <w:szCs w:val="21"/>
        </w:rPr>
        <w:t xml:space="preserve">Abre el link en Safari/Chrome → pestaña </w:t>
      </w:r>
      <w:r>
        <w:rPr>
          <w:rFonts w:ascii="Arial" w:cs="Arial" w:eastAsia="Arial" w:hAnsi="Arial"/>
          <w:b/>
          <w:bCs/>
          <w:color w:val="1A1A2E"/>
          <w:sz w:val="21"/>
          <w:szCs w:val="21"/>
        </w:rPr>
        <w:t xml:space="preserve">Admin</w:t>
      </w:r>
      <w:r>
        <w:rPr>
          <w:rFonts w:ascii="Arial" w:cs="Arial" w:eastAsia="Arial" w:hAnsi="Arial"/>
          <w:color w:val="1A1A2E"/>
          <w:sz w:val="21"/>
          <w:szCs w:val="21"/>
        </w:rPr>
        <w:t xml:space="preserve"> → PIN </w:t>
      </w:r>
      <w:r>
        <w:rPr>
          <w:rFonts w:ascii="Arial" w:cs="Arial" w:eastAsia="Arial" w:hAnsi="Arial"/>
          <w:b/>
          <w:bCs/>
          <w:color w:val="1A1A2E"/>
          <w:sz w:val="21"/>
          <w:szCs w:val="21"/>
        </w:rPr>
        <w:t xml:space="preserve">2026</w:t>
      </w:r>
      <w:r>
        <w:rPr>
          <w:rFonts w:ascii="Arial" w:cs="Arial" w:eastAsia="Arial" w:hAnsi="Arial"/>
          <w:color w:val="1A1A2E"/>
          <w:sz w:val="21"/>
          <w:szCs w:val="21"/>
        </w:rPr>
        <w:t xml:space="preserve">.</w:t>
      </w:r>
    </w:p>
    <w:p>
      <w:pPr>
        <w:pStyle w:val="ListParagraph"/>
        <w:numPr>
          <w:ilvl w:val="0"/>
          <w:numId w:val="3"/>
        </w:numPr>
        <w:spacing w:after="80"/>
      </w:pPr>
      <w:r>
        <w:rPr>
          <w:rFonts w:ascii="Arial" w:cs="Arial" w:eastAsia="Arial" w:hAnsi="Arial"/>
          <w:b/>
          <w:bCs/>
          <w:color w:val="1A1A2E"/>
          <w:sz w:val="21"/>
          <w:szCs w:val="21"/>
        </w:rPr>
        <w:t xml:space="preserve">Setup → Abrir mercados.</w:t>
      </w:r>
    </w:p>
    <w:p>
      <w:pPr>
        <w:pStyle w:val="ListParagraph"/>
        <w:numPr>
          <w:ilvl w:val="0"/>
          <w:numId w:val="3"/>
        </w:numPr>
        <w:spacing w:after="80"/>
      </w:pPr>
      <w:r>
        <w:rPr>
          <w:rFonts w:ascii="Arial" w:cs="Arial" w:eastAsia="Arial" w:hAnsi="Arial"/>
          <w:b/>
          <w:bCs/>
          <w:color w:val="1A1A2E"/>
          <w:sz w:val="21"/>
          <w:szCs w:val="21"/>
        </w:rPr>
        <w:t xml:space="preserve">Emparej.:</w:t>
      </w:r>
      <w:r>
        <w:rPr>
          <w:rFonts w:ascii="Arial" w:cs="Arial" w:eastAsia="Arial" w:hAnsi="Arial"/>
          <w:color w:val="1A1A2E"/>
          <w:sz w:val="21"/>
          <w:szCs w:val="21"/>
        </w:rPr>
        <w:t xml:space="preserve"> pon 10 parejas cualesquiera (un Loco y un Lobo por partido).</w:t>
      </w:r>
    </w:p>
    <w:p>
      <w:pPr>
        <w:pStyle w:val="ListParagraph"/>
        <w:numPr>
          <w:ilvl w:val="0"/>
          <w:numId w:val="3"/>
        </w:numPr>
        <w:spacing w:after="80"/>
      </w:pPr>
      <w:r>
        <w:rPr>
          <w:rFonts w:ascii="Arial" w:cs="Arial" w:eastAsia="Arial" w:hAnsi="Arial"/>
          <w:b/>
          <w:bCs/>
          <w:color w:val="1A1A2E"/>
          <w:sz w:val="21"/>
          <w:szCs w:val="21"/>
        </w:rPr>
        <w:t xml:space="preserve">Apuestas:</w:t>
      </w:r>
      <w:r>
        <w:rPr>
          <w:rFonts w:ascii="Arial" w:cs="Arial" w:eastAsia="Arial" w:hAnsi="Arial"/>
          <w:color w:val="1A1A2E"/>
          <w:sz w:val="21"/>
          <w:szCs w:val="21"/>
        </w:rPr>
        <w:t xml:space="preserve"> registra 5-6 apuestas inventadas de varios jugadores (a singles y al Resultado Final). Fíjate en la cuota que te enseña antes de registrar.</w:t>
      </w:r>
    </w:p>
    <w:p>
      <w:pPr>
        <w:pStyle w:val="ListParagraph"/>
        <w:numPr>
          <w:ilvl w:val="0"/>
          <w:numId w:val="3"/>
        </w:numPr>
        <w:spacing w:after="80"/>
      </w:pPr>
      <w:r>
        <w:rPr>
          <w:rFonts w:ascii="Arial" w:cs="Arial" w:eastAsia="Arial" w:hAnsi="Arial"/>
          <w:color w:val="1A1A2E"/>
          <w:sz w:val="21"/>
          <w:szCs w:val="21"/>
        </w:rPr>
        <w:t xml:space="preserve">Comprueba en el otro móvil (pestaña </w:t>
      </w:r>
      <w:r>
        <w:rPr>
          <w:rFonts w:ascii="Arial" w:cs="Arial" w:eastAsia="Arial" w:hAnsi="Arial"/>
          <w:b/>
          <w:bCs/>
          <w:color w:val="1A1A2E"/>
          <w:sz w:val="21"/>
          <w:szCs w:val="21"/>
        </w:rPr>
        <w:t xml:space="preserve">Mis apuestas</w:t>
      </w:r>
      <w:r>
        <w:rPr>
          <w:rFonts w:ascii="Arial" w:cs="Arial" w:eastAsia="Arial" w:hAnsi="Arial"/>
          <w:color w:val="1A1A2E"/>
          <w:sz w:val="21"/>
          <w:szCs w:val="21"/>
        </w:rPr>
        <w:t xml:space="preserve">, eligiendo el nombre, y pestaña </w:t>
      </w:r>
      <w:r>
        <w:rPr>
          <w:rFonts w:ascii="Arial" w:cs="Arial" w:eastAsia="Arial" w:hAnsi="Arial"/>
          <w:b/>
          <w:bCs/>
          <w:color w:val="1A1A2E"/>
          <w:sz w:val="21"/>
          <w:szCs w:val="21"/>
        </w:rPr>
        <w:t xml:space="preserve">General</w:t>
      </w:r>
      <w:r>
        <w:rPr>
          <w:rFonts w:ascii="Arial" w:cs="Arial" w:eastAsia="Arial" w:hAnsi="Arial"/>
          <w:color w:val="1A1A2E"/>
          <w:sz w:val="21"/>
          <w:szCs w:val="21"/>
        </w:rPr>
        <w:t xml:space="preserve">) que aparecen. Se actualiza solo cada 30 segundos o al volver a abrir la app.</w:t>
      </w:r>
    </w:p>
    <w:p>
      <w:pPr>
        <w:pStyle w:val="ListParagraph"/>
        <w:numPr>
          <w:ilvl w:val="0"/>
          <w:numId w:val="3"/>
        </w:numPr>
        <w:spacing w:after="80"/>
      </w:pPr>
      <w:r>
        <w:rPr>
          <w:rFonts w:ascii="Arial" w:cs="Arial" w:eastAsia="Arial" w:hAnsi="Arial"/>
          <w:b/>
          <w:bCs/>
          <w:color w:val="1A1A2E"/>
          <w:sz w:val="21"/>
          <w:szCs w:val="21"/>
        </w:rPr>
        <w:t xml:space="preserve">Resultados:</w:t>
      </w:r>
      <w:r>
        <w:rPr>
          <w:rFonts w:ascii="Arial" w:cs="Arial" w:eastAsia="Arial" w:hAnsi="Arial"/>
          <w:color w:val="1A1A2E"/>
          <w:sz w:val="21"/>
          <w:szCs w:val="21"/>
        </w:rPr>
        <w:t xml:space="preserve"> marca resultados del sábado (Fourball y Greensome) y algunos singles. Mira en el otro móvil cómo salen “✓ Ganaste / ✗ Perdiste” y el marcador en la pestaña </w:t>
      </w:r>
      <w:r>
        <w:rPr>
          <w:rFonts w:ascii="Arial" w:cs="Arial" w:eastAsia="Arial" w:hAnsi="Arial"/>
          <w:b/>
          <w:bCs/>
          <w:color w:val="1A1A2E"/>
          <w:sz w:val="21"/>
          <w:szCs w:val="21"/>
        </w:rPr>
        <w:t xml:space="preserve">Singles</w:t>
      </w:r>
      <w:r>
        <w:rPr>
          <w:rFonts w:ascii="Arial" w:cs="Arial" w:eastAsia="Arial" w:hAnsi="Arial"/>
          <w:color w:val="1A1A2E"/>
          <w:sz w:val="21"/>
          <w:szCs w:val="21"/>
        </w:rPr>
        <w:t xml:space="preserve">.</w:t>
      </w:r>
    </w:p>
    <w:p>
      <w:pPr>
        <w:pStyle w:val="ListParagraph"/>
        <w:numPr>
          <w:ilvl w:val="0"/>
          <w:numId w:val="3"/>
        </w:numPr>
        <w:spacing w:after="80"/>
      </w:pPr>
      <w:r>
        <w:rPr>
          <w:rFonts w:ascii="Arial" w:cs="Arial" w:eastAsia="Arial" w:hAnsi="Arial"/>
          <w:b/>
          <w:bCs/>
          <w:color w:val="1A1A2E"/>
          <w:sz w:val="21"/>
          <w:szCs w:val="21"/>
        </w:rPr>
        <w:t xml:space="preserve">Prueba sin cobertura:</w:t>
      </w:r>
      <w:r>
        <w:rPr>
          <w:rFonts w:ascii="Arial" w:cs="Arial" w:eastAsia="Arial" w:hAnsi="Arial"/>
          <w:color w:val="1A1A2E"/>
          <w:sz w:val="21"/>
          <w:szCs w:val="21"/>
        </w:rPr>
        <w:t xml:space="preserve"> pon el modo avión, marca un resultado, cierra y abre la app (sigue ahí), quita el modo avión y comprueba que acaba poniendo “☁️ Guardado en la nube”.</w:t>
      </w:r>
    </w:p>
    <w:p>
      <w:pPr>
        <w:pStyle w:val="ListParagraph"/>
        <w:numPr>
          <w:ilvl w:val="0"/>
          <w:numId w:val="3"/>
        </w:numPr>
        <w:spacing w:after="80"/>
      </w:pPr>
      <w:r>
        <w:rPr>
          <w:rFonts w:ascii="Arial" w:cs="Arial" w:eastAsia="Arial" w:hAnsi="Arial"/>
          <w:color w:val="1A1A2E"/>
          <w:sz w:val="21"/>
          <w:szCs w:val="21"/>
        </w:rPr>
        <w:t xml:space="preserve">Completa todos los resultados → </w:t>
      </w:r>
      <w:r>
        <w:rPr>
          <w:rFonts w:ascii="Arial" w:cs="Arial" w:eastAsia="Arial" w:hAnsi="Arial"/>
          <w:b/>
          <w:bCs/>
          <w:color w:val="1A1A2E"/>
          <w:sz w:val="21"/>
          <w:szCs w:val="21"/>
        </w:rPr>
        <w:t xml:space="preserve">Setup → Publicar resultados</w:t>
      </w:r>
      <w:r>
        <w:rPr>
          <w:rFonts w:ascii="Arial" w:cs="Arial" w:eastAsia="Arial" w:hAnsi="Arial"/>
          <w:color w:val="1A1A2E"/>
          <w:sz w:val="21"/>
          <w:szCs w:val="21"/>
        </w:rPr>
        <w:t xml:space="preserve"> → revisa la pestaña </w:t>
      </w:r>
      <w:r>
        <w:rPr>
          <w:rFonts w:ascii="Arial" w:cs="Arial" w:eastAsia="Arial" w:hAnsi="Arial"/>
          <w:b/>
          <w:bCs/>
          <w:color w:val="1A1A2E"/>
          <w:sz w:val="21"/>
          <w:szCs w:val="21"/>
        </w:rPr>
        <w:t xml:space="preserve">Resultados</w:t>
      </w:r>
      <w:r>
        <w:rPr>
          <w:rFonts w:ascii="Arial" w:cs="Arial" w:eastAsia="Arial" w:hAnsi="Arial"/>
          <w:color w:val="1A1A2E"/>
          <w:sz w:val="21"/>
          <w:szCs w:val="21"/>
        </w:rPr>
        <w:t xml:space="preserve"> (sección D de esta guía).</w:t>
      </w:r>
    </w:p>
    <w:p>
      <w:pPr>
        <w:pStyle w:val="ListParagraph"/>
        <w:numPr>
          <w:ilvl w:val="0"/>
          <w:numId w:val="3"/>
        </w:numPr>
        <w:spacing w:after="80"/>
      </w:pPr>
      <w:r>
        <w:rPr>
          <w:rFonts w:ascii="Arial" w:cs="Arial" w:eastAsia="Arial" w:hAnsi="Arial"/>
          <w:color w:val="1A1A2E"/>
          <w:sz w:val="21"/>
          <w:szCs w:val="21"/>
        </w:rPr>
        <w:t xml:space="preserve">Prueba a </w:t>
      </w:r>
      <w:r>
        <w:rPr>
          <w:rFonts w:ascii="Arial" w:cs="Arial" w:eastAsia="Arial" w:hAnsi="Arial"/>
          <w:b/>
          <w:bCs/>
          <w:color w:val="1A1A2E"/>
          <w:sz w:val="21"/>
          <w:szCs w:val="21"/>
        </w:rPr>
        <w:t xml:space="preserve">borrar una apuesta</w:t>
      </w:r>
      <w:r>
        <w:rPr>
          <w:rFonts w:ascii="Arial" w:cs="Arial" w:eastAsia="Arial" w:hAnsi="Arial"/>
          <w:color w:val="1A1A2E"/>
          <w:sz w:val="21"/>
          <w:szCs w:val="21"/>
        </w:rPr>
        <w:t xml:space="preserve"> (botón ✕) y a </w:t>
      </w:r>
      <w:r>
        <w:rPr>
          <w:rFonts w:ascii="Arial" w:cs="Arial" w:eastAsia="Arial" w:hAnsi="Arial"/>
          <w:b/>
          <w:bCs/>
          <w:color w:val="1A1A2E"/>
          <w:sz w:val="21"/>
          <w:szCs w:val="21"/>
        </w:rPr>
        <w:t xml:space="preserve">exportar el JSON</w:t>
      </w:r>
      <w:r>
        <w:rPr>
          <w:rFonts w:ascii="Arial" w:cs="Arial" w:eastAsia="Arial" w:hAnsi="Arial"/>
          <w:color w:val="1A1A2E"/>
          <w:sz w:val="21"/>
          <w:szCs w:val="21"/>
        </w:rPr>
        <w:t xml:space="preserve">.</w:t>
      </w:r>
    </w:p>
    <w:p>
      <w:pPr>
        <w:pStyle w:val="ListParagraph"/>
        <w:numPr>
          <w:ilvl w:val="0"/>
          <w:numId w:val="3"/>
        </w:numPr>
        <w:spacing w:after="80"/>
      </w:pPr>
      <w:r>
        <w:rPr>
          <w:rFonts w:ascii="Arial" w:cs="Arial" w:eastAsia="Arial" w:hAnsi="Arial"/>
          <w:b/>
          <w:bCs/>
          <w:color w:val="1A1A2E"/>
          <w:sz w:val="21"/>
          <w:szCs w:val="21"/>
        </w:rPr>
        <w:t xml:space="preserve">Al terminar: Admin → Datos → Resetear todos los datos.</w:t>
      </w:r>
      <w:r>
        <w:rPr>
          <w:rFonts w:ascii="Arial" w:cs="Arial" w:eastAsia="Arial" w:hAnsi="Arial"/>
          <w:color w:val="1A1A2E"/>
          <w:sz w:val="21"/>
          <w:szCs w:val="21"/>
        </w:rPr>
        <w:t xml:space="preserve"> Borra también la nube; comprueba en el otro móvil que la app queda vacía.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C9A052" w:sz="24"/>
              <w:bottom w:val="none"/>
              <w:right w:val="none"/>
            </w:tcBorders>
            <w:shd w:fill="FFEAEA" w:color="auto" w:val="clear"/>
            <w:tcMar>
              <w:top w:type="dxa" w:w="120"/>
              <w:left w:type="dxa" w:w="180"/>
              <w:bottom w:type="dxa" w:w="120"/>
              <w:right w:type="dxa" w:w="180"/>
            </w:tcMar>
          </w:tcPr>
          <w:p>
            <w:pPr>
              <w:spacing w:after="80"/>
            </w:pPr>
            <w:r>
              <w:rPr>
                <w:rFonts w:ascii="Arial" w:cs="Arial" w:eastAsia="Arial" w:hAnsi="Arial"/>
                <w:b/>
                <w:bCs/>
                <w:color w:val="1A1A2E"/>
                <w:sz w:val="21"/>
                <w:szCs w:val="21"/>
              </w:rPr>
              <w:t xml:space="preserve">⚠️  IMPORTANTE</w:t>
            </w:r>
          </w:p>
          <w:p>
            <w:pPr>
              <w:spacing w:after="60"/>
            </w:pPr>
            <w:r>
              <w:rPr>
                <w:rFonts w:ascii="Arial" w:cs="Arial" w:eastAsia="Arial" w:hAnsi="Arial"/>
                <w:color w:val="1A1A2E"/>
                <w:sz w:val="21"/>
                <w:szCs w:val="21"/>
              </w:rPr>
              <w:t xml:space="preserve">Tras el último ensayo, </w:t>
            </w:r>
            <w:r>
              <w:rPr>
                <w:rFonts w:ascii="Arial" w:cs="Arial" w:eastAsia="Arial" w:hAnsi="Arial"/>
                <w:b/>
                <w:bCs/>
                <w:color w:val="1A1A2E"/>
                <w:sz w:val="21"/>
                <w:szCs w:val="21"/>
              </w:rPr>
              <w:t xml:space="preserve">deja la app reseteada</w:t>
            </w:r>
            <w:r>
              <w:rPr>
                <w:rFonts w:ascii="Arial" w:cs="Arial" w:eastAsia="Arial" w:hAnsi="Arial"/>
                <w:color w:val="1A1A2E"/>
                <w:sz w:val="21"/>
                <w:szCs w:val="21"/>
              </w:rPr>
              <w:t xml:space="preserve"> (paso 10). Si no, el sábado aparecerán las apuestas de prueba.</w:t>
            </w:r>
          </w:p>
        </w:tc>
      </w:tr>
    </w:tbl>
    <w:p>
      <w:pPr>
        <w:pBdr>
          <w:left w:val="single" w:color="C9A052" w:sz="24" w:space="6"/>
        </w:pBdr>
        <w:shd w:fill="1A1A2E" w:color="auto" w:val="clear"/>
        <w:spacing w:after="160" w:before="320"/>
        <w:ind w:left="0"/>
      </w:pPr>
      <w:r>
        <w:rPr>
          <w:rFonts w:ascii="Arial" w:cs="Arial" w:eastAsia="Arial" w:hAnsi="Arial"/>
          <w:b/>
          <w:bCs/>
          <w:color w:val="C9A052"/>
          <w:sz w:val="28"/>
          <w:szCs w:val="28"/>
        </w:rPr>
        <w:t xml:space="preserve">C  </w:t>
      </w:r>
      <w:r>
        <w:rPr>
          <w:rFonts w:ascii="Arial" w:cs="Arial" w:eastAsia="Arial" w:hAnsi="Arial"/>
          <w:b/>
          <w:bCs/>
          <w:color w:val="FFFFFF"/>
          <w:sz w:val="28"/>
          <w:szCs w:val="28"/>
        </w:rPr>
        <w:t xml:space="preserve">EL FIN DE SEMANA PASO A PASO</w:t>
      </w:r>
    </w:p>
    <w:p>
      <w:pPr>
        <w:pBdr>
          <w:bottom w:val="single" w:color="C9A052" w:sz="6" w:space="2"/>
        </w:pBdr>
        <w:spacing w:after="100" w:before="240"/>
      </w:pPr>
      <w:r>
        <w:rPr>
          <w:rFonts w:ascii="Arial" w:cs="Arial" w:eastAsia="Arial" w:hAnsi="Arial"/>
          <w:b/>
          <w:bCs/>
          <w:color w:val="1A1A2E"/>
          <w:sz w:val="24"/>
          <w:szCs w:val="24"/>
        </w:rPr>
        <w:t xml:space="preserve">Sábado, al terminar los partidos</w:t>
      </w:r>
    </w:p>
    <w:p>
      <w:pPr>
        <w:pStyle w:val="ListParagraph"/>
        <w:numPr>
          <w:ilvl w:val="0"/>
          <w:numId w:val="4"/>
        </w:numPr>
        <w:spacing w:after="80"/>
      </w:pPr>
      <w:r>
        <w:rPr>
          <w:rFonts w:ascii="Arial" w:cs="Arial" w:eastAsia="Arial" w:hAnsi="Arial"/>
          <w:b/>
          <w:bCs/>
          <w:color w:val="1A1A2E"/>
          <w:sz w:val="21"/>
          <w:szCs w:val="21"/>
        </w:rPr>
        <w:t xml:space="preserve">Admin → Resultados → Sábado:</w:t>
      </w:r>
      <w:r>
        <w:rPr>
          <w:rFonts w:ascii="Arial" w:cs="Arial" w:eastAsia="Arial" w:hAnsi="Arial"/>
          <w:color w:val="1A1A2E"/>
          <w:sz w:val="21"/>
          <w:szCs w:val="21"/>
        </w:rPr>
        <w:t xml:space="preserve"> marca el resultado de los 5 Fourball y los 5 Greensome (Locos / Empate / Lobos). Si te equivocas, vuelve a pulsar el botón marcado para borrarlo.</w:t>
      </w:r>
    </w:p>
    <w:p>
      <w:pPr>
        <w:pBdr>
          <w:bottom w:val="single" w:color="C9A052" w:sz="6" w:space="2"/>
        </w:pBdr>
        <w:spacing w:after="100" w:before="240"/>
      </w:pPr>
      <w:r>
        <w:rPr>
          <w:rFonts w:ascii="Arial" w:cs="Arial" w:eastAsia="Arial" w:hAnsi="Arial"/>
          <w:b/>
          <w:bCs/>
          <w:color w:val="1A1A2E"/>
          <w:sz w:val="24"/>
          <w:szCs w:val="24"/>
        </w:rPr>
        <w:t xml:space="preserve">Sábado noche (tras el anuncio de emparejamientos)</w:t>
      </w:r>
    </w:p>
    <w:p>
      <w:pPr>
        <w:pStyle w:val="ListParagraph"/>
        <w:numPr>
          <w:ilvl w:val="0"/>
          <w:numId w:val="5"/>
        </w:numPr>
        <w:spacing w:after="80"/>
      </w:pPr>
      <w:r>
        <w:rPr>
          <w:rFonts w:ascii="Arial" w:cs="Arial" w:eastAsia="Arial" w:hAnsi="Arial"/>
          <w:b/>
          <w:bCs/>
          <w:color w:val="1A1A2E"/>
          <w:sz w:val="21"/>
          <w:szCs w:val="21"/>
        </w:rPr>
        <w:t xml:space="preserve">Setup → Abrir mercados.</w:t>
      </w:r>
    </w:p>
    <w:p>
      <w:pPr>
        <w:pStyle w:val="ListParagraph"/>
        <w:numPr>
          <w:ilvl w:val="0"/>
          <w:numId w:val="5"/>
        </w:numPr>
        <w:spacing w:after="80"/>
      </w:pPr>
      <w:r>
        <w:rPr>
          <w:rFonts w:ascii="Arial" w:cs="Arial" w:eastAsia="Arial" w:hAnsi="Arial"/>
          <w:b/>
          <w:bCs/>
          <w:color w:val="1A1A2E"/>
          <w:sz w:val="21"/>
          <w:szCs w:val="21"/>
        </w:rPr>
        <w:t xml:space="preserve">Emparej.:</w:t>
      </w:r>
      <w:r>
        <w:rPr>
          <w:rFonts w:ascii="Arial" w:cs="Arial" w:eastAsia="Arial" w:hAnsi="Arial"/>
          <w:color w:val="1A1A2E"/>
          <w:sz w:val="21"/>
          <w:szCs w:val="21"/>
        </w:rPr>
        <w:t xml:space="preserve"> asigna los 10 partidos Singles del domingo. Repásalos antes de registrar la primera apuesta.</w:t>
      </w:r>
    </w:p>
    <w:p>
      <w:pPr>
        <w:pStyle w:val="ListParagraph"/>
        <w:numPr>
          <w:ilvl w:val="0"/>
          <w:numId w:val="5"/>
        </w:numPr>
        <w:spacing w:after="80"/>
      </w:pPr>
      <w:r>
        <w:rPr>
          <w:rFonts w:ascii="Arial" w:cs="Arial" w:eastAsia="Arial" w:hAnsi="Arial"/>
          <w:color w:val="1A1A2E"/>
          <w:sz w:val="21"/>
          <w:szCs w:val="21"/>
        </w:rPr>
        <w:t xml:space="preserve">Por cada jugador: </w:t>
      </w:r>
      <w:r>
        <w:rPr>
          <w:rFonts w:ascii="Arial" w:cs="Arial" w:eastAsia="Arial" w:hAnsi="Arial"/>
          <w:b/>
          <w:bCs/>
          <w:color w:val="1A1A2E"/>
          <w:sz w:val="21"/>
          <w:szCs w:val="21"/>
        </w:rPr>
        <w:t xml:space="preserve">Apuestas</w:t>
      </w:r>
      <w:r>
        <w:rPr>
          <w:rFonts w:ascii="Arial" w:cs="Arial" w:eastAsia="Arial" w:hAnsi="Arial"/>
          <w:color w:val="1A1A2E"/>
          <w:sz w:val="21"/>
          <w:szCs w:val="21"/>
        </w:rPr>
        <w:t xml:space="preserve"> → jugador → mercado (Singles #X o Resultado Final) → a quién apuesta → importe → </w:t>
      </w:r>
      <w:r>
        <w:rPr>
          <w:rFonts w:ascii="Arial" w:cs="Arial" w:eastAsia="Arial" w:hAnsi="Arial"/>
          <w:b/>
          <w:bCs/>
          <w:color w:val="1A1A2E"/>
          <w:sz w:val="21"/>
          <w:szCs w:val="21"/>
        </w:rPr>
        <w:t xml:space="preserve">cobra el efectivo</w:t>
      </w:r>
      <w:r>
        <w:rPr>
          <w:rFonts w:ascii="Arial" w:cs="Arial" w:eastAsia="Arial" w:hAnsi="Arial"/>
          <w:color w:val="1A1A2E"/>
          <w:sz w:val="21"/>
          <w:szCs w:val="21"/>
        </w:rPr>
        <w:t xml:space="preserve"> → deja marcado “Dinero entregado ✓” → </w:t>
      </w:r>
      <w:r>
        <w:rPr>
          <w:rFonts w:ascii="Arial" w:cs="Arial" w:eastAsia="Arial" w:hAnsi="Arial"/>
          <w:b/>
          <w:bCs/>
          <w:color w:val="1A1A2E"/>
          <w:sz w:val="21"/>
          <w:szCs w:val="21"/>
        </w:rPr>
        <w:t xml:space="preserve">Registrar apuesta</w:t>
      </w:r>
      <w:r>
        <w:rPr>
          <w:rFonts w:ascii="Arial" w:cs="Arial" w:eastAsia="Arial" w:hAnsi="Arial"/>
          <w:color w:val="1A1A2E"/>
          <w:sz w:val="21"/>
          <w:szCs w:val="21"/>
        </w:rPr>
        <w:t xml:space="preserve">. Espera a “☁️ Guardado”.</w:t>
      </w:r>
    </w:p>
    <w:p>
      <w:pPr>
        <w:pStyle w:val="ListParagraph"/>
        <w:numPr>
          <w:ilvl w:val="0"/>
          <w:numId w:val="5"/>
        </w:numPr>
        <w:spacing w:after="80"/>
      </w:pPr>
      <w:r>
        <w:rPr>
          <w:rFonts w:ascii="Arial" w:cs="Arial" w:eastAsia="Arial" w:hAnsi="Arial"/>
          <w:color w:val="1A1A2E"/>
          <w:sz w:val="21"/>
          <w:szCs w:val="21"/>
        </w:rPr>
        <w:t xml:space="preserve">Al acabar, mira la pestaña </w:t>
      </w:r>
      <w:r>
        <w:rPr>
          <w:rFonts w:ascii="Arial" w:cs="Arial" w:eastAsia="Arial" w:hAnsi="Arial"/>
          <w:b/>
          <w:bCs/>
          <w:color w:val="1A1A2E"/>
          <w:sz w:val="21"/>
          <w:szCs w:val="21"/>
        </w:rPr>
        <w:t xml:space="preserve">General</w:t>
      </w:r>
      <w:r>
        <w:rPr>
          <w:rFonts w:ascii="Arial" w:cs="Arial" w:eastAsia="Arial" w:hAnsi="Arial"/>
          <w:color w:val="1A1A2E"/>
          <w:sz w:val="21"/>
          <w:szCs w:val="21"/>
        </w:rPr>
        <w:t xml:space="preserve">: el </w:t>
      </w:r>
      <w:r>
        <w:rPr>
          <w:rFonts w:ascii="Arial" w:cs="Arial" w:eastAsia="Arial" w:hAnsi="Arial"/>
          <w:b/>
          <w:bCs/>
          <w:color w:val="1A1A2E"/>
          <w:sz w:val="21"/>
          <w:szCs w:val="21"/>
        </w:rPr>
        <w:t xml:space="preserve">Pozo total</w:t>
      </w:r>
      <w:r>
        <w:rPr>
          <w:rFonts w:ascii="Arial" w:cs="Arial" w:eastAsia="Arial" w:hAnsi="Arial"/>
          <w:color w:val="1A1A2E"/>
          <w:sz w:val="21"/>
          <w:szCs w:val="21"/>
        </w:rPr>
        <w:t xml:space="preserve"> tiene que coincidir con el efectivo que tienes.</w:t>
      </w:r>
    </w:p>
    <w:p>
      <w:pPr>
        <w:pStyle w:val="ListParagraph"/>
        <w:numPr>
          <w:ilvl w:val="0"/>
          <w:numId w:val="5"/>
        </w:numPr>
        <w:spacing w:after="80"/>
      </w:pPr>
      <w:r>
        <w:rPr>
          <w:rFonts w:ascii="Arial" w:cs="Arial" w:eastAsia="Arial" w:hAnsi="Arial"/>
          <w:b/>
          <w:bCs/>
          <w:color w:val="1A1A2E"/>
          <w:sz w:val="21"/>
          <w:szCs w:val="21"/>
        </w:rPr>
        <w:t xml:space="preserve">Datos → Exportar JSON</w:t>
      </w:r>
      <w:r>
        <w:rPr>
          <w:rFonts w:ascii="Arial" w:cs="Arial" w:eastAsia="Arial" w:hAnsi="Arial"/>
          <w:color w:val="1A1A2E"/>
          <w:sz w:val="21"/>
          <w:szCs w:val="21"/>
        </w:rPr>
        <w:t xml:space="preserve"> y mándate el archivo por WhatsApp (a ti y a Fertxo).</w:t>
      </w:r>
    </w:p>
    <w:p>
      <w:pPr>
        <w:pBdr>
          <w:bottom w:val="single" w:color="C9A052" w:sz="6" w:space="2"/>
        </w:pBdr>
        <w:spacing w:after="100" w:before="240"/>
      </w:pPr>
      <w:r>
        <w:rPr>
          <w:rFonts w:ascii="Arial" w:cs="Arial" w:eastAsia="Arial" w:hAnsi="Arial"/>
          <w:b/>
          <w:bCs/>
          <w:color w:val="1A1A2E"/>
          <w:sz w:val="24"/>
          <w:szCs w:val="24"/>
        </w:rPr>
        <w:t xml:space="preserve">Domingo</w:t>
      </w:r>
    </w:p>
    <w:p>
      <w:pPr>
        <w:pStyle w:val="ListParagraph"/>
        <w:numPr>
          <w:ilvl w:val="0"/>
          <w:numId w:val="6"/>
        </w:numPr>
        <w:spacing w:after="80"/>
      </w:pPr>
      <w:r>
        <w:rPr>
          <w:rFonts w:ascii="Arial" w:cs="Arial" w:eastAsia="Arial" w:hAnsi="Arial"/>
          <w:color w:val="1A1A2E"/>
          <w:sz w:val="21"/>
          <w:szCs w:val="21"/>
        </w:rPr>
        <w:t xml:space="preserve">Antes de la primera salida: </w:t>
      </w:r>
      <w:r>
        <w:rPr>
          <w:rFonts w:ascii="Arial" w:cs="Arial" w:eastAsia="Arial" w:hAnsi="Arial"/>
          <w:b/>
          <w:bCs/>
          <w:color w:val="1A1A2E"/>
          <w:sz w:val="21"/>
          <w:szCs w:val="21"/>
        </w:rPr>
        <w:t xml:space="preserve">Setup → Cerrar mercados.</w:t>
      </w:r>
      <w:r>
        <w:rPr>
          <w:rFonts w:ascii="Arial" w:cs="Arial" w:eastAsia="Arial" w:hAnsi="Arial"/>
          <w:color w:val="1A1A2E"/>
          <w:sz w:val="21"/>
          <w:szCs w:val="21"/>
        </w:rPr>
        <w:t xml:space="preserve"> Ya no se admiten apuestas.</w:t>
      </w:r>
    </w:p>
    <w:p>
      <w:pPr>
        <w:pStyle w:val="ListParagraph"/>
        <w:numPr>
          <w:ilvl w:val="0"/>
          <w:numId w:val="6"/>
        </w:numPr>
        <w:spacing w:after="80"/>
      </w:pPr>
      <w:r>
        <w:rPr>
          <w:rFonts w:ascii="Arial" w:cs="Arial" w:eastAsia="Arial" w:hAnsi="Arial"/>
          <w:color w:val="1A1A2E"/>
          <w:sz w:val="21"/>
          <w:szCs w:val="21"/>
        </w:rPr>
        <w:t xml:space="preserve">Según termine cada partido: </w:t>
      </w:r>
      <w:r>
        <w:rPr>
          <w:rFonts w:ascii="Arial" w:cs="Arial" w:eastAsia="Arial" w:hAnsi="Arial"/>
          <w:b/>
          <w:bCs/>
          <w:color w:val="1A1A2E"/>
          <w:sz w:val="21"/>
          <w:szCs w:val="21"/>
        </w:rPr>
        <w:t xml:space="preserve">Resultados → Singles</w:t>
      </w:r>
      <w:r>
        <w:rPr>
          <w:rFonts w:ascii="Arial" w:cs="Arial" w:eastAsia="Arial" w:hAnsi="Arial"/>
          <w:color w:val="1A1A2E"/>
          <w:sz w:val="21"/>
          <w:szCs w:val="21"/>
        </w:rPr>
        <w:t xml:space="preserve"> → ganador o Empate. Todos lo ven en su móvil al momento.</w:t>
      </w:r>
    </w:p>
    <w:p>
      <w:pPr>
        <w:pStyle w:val="ListParagraph"/>
        <w:numPr>
          <w:ilvl w:val="0"/>
          <w:numId w:val="6"/>
        </w:numPr>
        <w:spacing w:after="80"/>
      </w:pPr>
      <w:r>
        <w:rPr>
          <w:rFonts w:ascii="Arial" w:cs="Arial" w:eastAsia="Arial" w:hAnsi="Arial"/>
          <w:color w:val="1A1A2E"/>
          <w:sz w:val="21"/>
          <w:szCs w:val="21"/>
        </w:rPr>
        <w:t xml:space="preserve">El </w:t>
      </w:r>
      <w:r>
        <w:rPr>
          <w:rFonts w:ascii="Arial" w:cs="Arial" w:eastAsia="Arial" w:hAnsi="Arial"/>
          <w:b/>
          <w:bCs/>
          <w:color w:val="1A1A2E"/>
          <w:sz w:val="21"/>
          <w:szCs w:val="21"/>
        </w:rPr>
        <w:t xml:space="preserve">ganador de la edición se calcula solo</w:t>
      </w:r>
      <w:r>
        <w:rPr>
          <w:rFonts w:ascii="Arial" w:cs="Arial" w:eastAsia="Arial" w:hAnsi="Arial"/>
          <w:color w:val="1A1A2E"/>
          <w:sz w:val="21"/>
          <w:szCs w:val="21"/>
        </w:rPr>
        <w:t xml:space="preserve"> con el marcador (Lobos retienen con 7,5 puntos; Locos ganan con más de 7,5), en cuanto queda decidido. Solo si el automático fuese incorrecto, usa “Corregir resultado de la edición”.</w:t>
      </w:r>
    </w:p>
    <w:p>
      <w:pPr>
        <w:pStyle w:val="ListParagraph"/>
        <w:numPr>
          <w:ilvl w:val="0"/>
          <w:numId w:val="6"/>
        </w:numPr>
        <w:spacing w:after="80"/>
      </w:pPr>
      <w:r>
        <w:rPr>
          <w:rFonts w:ascii="Arial" w:cs="Arial" w:eastAsia="Arial" w:hAnsi="Arial"/>
          <w:color w:val="1A1A2E"/>
          <w:sz w:val="21"/>
          <w:szCs w:val="21"/>
        </w:rPr>
        <w:t xml:space="preserve">Con todos los resultados: </w:t>
      </w:r>
      <w:r>
        <w:rPr>
          <w:rFonts w:ascii="Arial" w:cs="Arial" w:eastAsia="Arial" w:hAnsi="Arial"/>
          <w:b/>
          <w:bCs/>
          <w:color w:val="1A1A2E"/>
          <w:sz w:val="21"/>
          <w:szCs w:val="21"/>
        </w:rPr>
        <w:t xml:space="preserve">Setup → Publicar resultados</w:t>
      </w:r>
      <w:r>
        <w:rPr>
          <w:rFonts w:ascii="Arial" w:cs="Arial" w:eastAsia="Arial" w:hAnsi="Arial"/>
          <w:color w:val="1A1A2E"/>
          <w:sz w:val="21"/>
          <w:szCs w:val="21"/>
        </w:rPr>
        <w:t xml:space="preserve"> y </w:t>
      </w:r>
      <w:r>
        <w:rPr>
          <w:rFonts w:ascii="Arial" w:cs="Arial" w:eastAsia="Arial" w:hAnsi="Arial"/>
          <w:b/>
          <w:bCs/>
          <w:color w:val="1A1A2E"/>
          <w:sz w:val="21"/>
          <w:szCs w:val="21"/>
        </w:rPr>
        <w:t xml:space="preserve">Datos → Exportar JSON</w:t>
      </w:r>
      <w:r>
        <w:rPr>
          <w:rFonts w:ascii="Arial" w:cs="Arial" w:eastAsia="Arial" w:hAnsi="Arial"/>
          <w:color w:val="1A1A2E"/>
          <w:sz w:val="21"/>
          <w:szCs w:val="21"/>
        </w:rPr>
        <w:t xml:space="preserve"> (copia final).</w:t>
      </w:r>
    </w:p>
    <w:p>
      <w:pPr>
        <w:pBdr>
          <w:left w:val="single" w:color="C9A052" w:sz="24" w:space="6"/>
        </w:pBdr>
        <w:shd w:fill="1A1A2E" w:color="auto" w:val="clear"/>
        <w:spacing w:after="160" w:before="320"/>
        <w:ind w:left="0"/>
      </w:pPr>
      <w:r>
        <w:rPr>
          <w:rFonts w:ascii="Arial" w:cs="Arial" w:eastAsia="Arial" w:hAnsi="Arial"/>
          <w:b/>
          <w:bCs/>
          <w:color w:val="C9A052"/>
          <w:sz w:val="28"/>
          <w:szCs w:val="28"/>
        </w:rPr>
        <w:t xml:space="preserve">D  </w:t>
      </w:r>
      <w:r>
        <w:rPr>
          <w:rFonts w:ascii="Arial" w:cs="Arial" w:eastAsia="Arial" w:hAnsi="Arial"/>
          <w:b/>
          <w:bCs/>
          <w:color w:val="FFFFFF"/>
          <w:sz w:val="28"/>
          <w:szCs w:val="28"/>
        </w:rPr>
        <w:t xml:space="preserve">LOS PAGOS</w:t>
      </w:r>
    </w:p>
    <w:p>
      <w:pPr>
        <w:spacing w:after="120" w:before="0"/>
      </w:pPr>
      <w:r>
        <w:rPr>
          <w:rFonts w:ascii="Arial" w:cs="Arial" w:eastAsia="Arial" w:hAnsi="Arial"/>
          <w:color w:val="1A1A2E"/>
          <w:sz w:val="21"/>
          <w:szCs w:val="21"/>
        </w:rPr>
        <w:t xml:space="preserve">Abre la pestaña </w:t>
      </w:r>
      <w:r>
        <w:rPr>
          <w:rFonts w:ascii="Arial" w:cs="Arial" w:eastAsia="Arial" w:hAnsi="Arial"/>
          <w:b/>
          <w:bCs/>
          <w:color w:val="1A1A2E"/>
          <w:sz w:val="21"/>
          <w:szCs w:val="21"/>
        </w:rPr>
        <w:t xml:space="preserve">Resultados</w:t>
      </w:r>
      <w:r>
        <w:rPr>
          <w:rFonts w:ascii="Arial" w:cs="Arial" w:eastAsia="Arial" w:hAnsi="Arial"/>
          <w:color w:val="1A1A2E"/>
          <w:sz w:val="21"/>
          <w:szCs w:val="21"/>
        </w:rPr>
        <w:t xml:space="preserve">. La lista </w:t>
      </w:r>
      <w:r>
        <w:rPr>
          <w:rFonts w:ascii="Arial" w:cs="Arial" w:eastAsia="Arial" w:hAnsi="Arial"/>
          <w:b/>
          <w:bCs/>
          <w:color w:val="1A1A2E"/>
          <w:sz w:val="21"/>
          <w:szCs w:val="21"/>
        </w:rPr>
        <w:t xml:space="preserve">“ALBERTO ENTREGA A”</w:t>
      </w:r>
      <w:r>
        <w:rPr>
          <w:rFonts w:ascii="Arial" w:cs="Arial" w:eastAsia="Arial" w:hAnsi="Arial"/>
          <w:color w:val="1A1A2E"/>
          <w:sz w:val="21"/>
          <w:szCs w:val="21"/>
        </w:rPr>
        <w:t xml:space="preserve"> dice exactamente cuánto efectivo das a cada uno. </w:t>
      </w:r>
      <w:r>
        <w:rPr>
          <w:rFonts w:ascii="Arial" w:cs="Arial" w:eastAsia="Arial" w:hAnsi="Arial"/>
          <w:b/>
          <w:bCs/>
          <w:color w:val="1A1A2E"/>
          <w:sz w:val="21"/>
          <w:szCs w:val="21"/>
        </w:rPr>
        <w:t xml:space="preserve">Ya incluye lo que apostó</w:t>
      </w:r>
      <w:r>
        <w:rPr>
          <w:rFonts w:ascii="Arial" w:cs="Arial" w:eastAsia="Arial" w:hAnsi="Arial"/>
          <w:color w:val="1A1A2E"/>
          <w:sz w:val="21"/>
          <w:szCs w:val="21"/>
        </w:rPr>
        <w:t xml:space="preserve">, porque el dinero se cobró el sábado: no hay que sumar ni restar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3338"/>
      </w:tblGrid>
      <w:tr>
        <w:trPr>
          <w:tblHeader/>
        </w:trPr>
        <w:tc>
          <w:tcPr>
            <w:tcW w:type="dxa" w:w="29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Caso</w:t>
            </w:r>
          </w:p>
        </w:tc>
        <w:tc>
          <w:tcPr>
            <w:tcW w:type="dxa" w:w="17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Apostó</w:t>
            </w:r>
          </w:p>
        </w:tc>
        <w:tc>
          <w:tcPr>
            <w:tcW w:type="dxa" w:w="17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Saldo</w:t>
            </w:r>
          </w:p>
        </w:tc>
        <w:tc>
          <w:tcPr>
            <w:tcW w:type="dxa" w:w="3338"/>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Qué haces</w:t>
            </w:r>
          </w:p>
        </w:tc>
      </w:tr>
      <w:tr>
        <w:tc>
          <w:tcPr>
            <w:tcW w:type="dxa" w:w="29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Ganó (apostó 10 €, saldo +5 €)</w:t>
            </w:r>
          </w:p>
        </w:tc>
        <w:tc>
          <w:tcPr>
            <w:tcW w:type="dxa" w:w="17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10 €</w:t>
            </w:r>
          </w:p>
        </w:tc>
        <w:tc>
          <w:tcPr>
            <w:tcW w:type="dxa" w:w="17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+5 €</w:t>
            </w:r>
          </w:p>
        </w:tc>
        <w:tc>
          <w:tcPr>
            <w:tcW w:type="dxa" w:w="3338"/>
            <w:shd w:fill="FFFFFF"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Le das 15 €</w:t>
            </w:r>
          </w:p>
        </w:tc>
      </w:tr>
      <w:tr>
        <w:tc>
          <w:tcPr>
            <w:tcW w:type="dxa" w:w="29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Perdió (apostó 10 €)</w:t>
            </w:r>
          </w:p>
        </w:tc>
        <w:tc>
          <w:tcPr>
            <w:tcW w:type="dxa" w:w="17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10 €</w:t>
            </w:r>
          </w:p>
        </w:tc>
        <w:tc>
          <w:tcPr>
            <w:tcW w:type="dxa" w:w="17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−10 €</w:t>
            </w:r>
          </w:p>
        </w:tc>
        <w:tc>
          <w:tcPr>
            <w:tcW w:type="dxa" w:w="3338"/>
            <w:shd w:fill="F5F5F5"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0 €</w:t>
            </w:r>
            <w:r>
              <w:rPr>
                <w:rFonts w:ascii="Arial" w:cs="Arial" w:eastAsia="Arial" w:hAnsi="Arial"/>
                <w:color w:val="1A1A2E"/>
                <w:sz w:val="21"/>
                <w:szCs w:val="21"/>
              </w:rPr>
              <w:t xml:space="preserve"> (ya pagó)</w:t>
            </w:r>
          </w:p>
        </w:tc>
      </w:tr>
      <w:tr>
        <w:tc>
          <w:tcPr>
            <w:tcW w:type="dxa" w:w="29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Su partido acabó en empate</w:t>
            </w:r>
          </w:p>
        </w:tc>
        <w:tc>
          <w:tcPr>
            <w:tcW w:type="dxa" w:w="17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10 €</w:t>
            </w:r>
          </w:p>
        </w:tc>
        <w:tc>
          <w:tcPr>
            <w:tcW w:type="dxa" w:w="17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0 €</w:t>
            </w:r>
          </w:p>
        </w:tc>
        <w:tc>
          <w:tcPr>
            <w:tcW w:type="dxa" w:w="3338"/>
            <w:shd w:fill="FFFFFF" w:color="auto" w:val="clear"/>
            <w:tcMar>
              <w:top w:type="dxa" w:w="80"/>
              <w:left w:type="dxa" w:w="120"/>
              <w:bottom w:type="dxa" w:w="80"/>
              <w:right w:type="dxa" w:w="120"/>
            </w:tcMar>
          </w:tcPr>
          <w:p>
            <w:pPr>
              <w:spacing w:after="40"/>
            </w:pPr>
            <w:r>
              <w:rPr>
                <w:rFonts w:ascii="Arial" w:cs="Arial" w:eastAsia="Arial" w:hAnsi="Arial"/>
                <w:b/>
                <w:bCs/>
                <w:color w:val="1A1A2E"/>
                <w:sz w:val="21"/>
                <w:szCs w:val="21"/>
              </w:rPr>
              <w:t xml:space="preserve">Le devuelves 10 €</w:t>
            </w:r>
          </w:p>
        </w:tc>
      </w:tr>
    </w:tbl>
    <w:p>
      <w:pPr>
        <w:spacing w:after="60"/>
      </w:pPr>
    </w:p>
    <w:p>
      <w:pPr>
        <w:pStyle w:val="ListParagraph"/>
        <w:numPr>
          <w:ilvl w:val="0"/>
          <w:numId w:val="2"/>
        </w:numPr>
        <w:spacing w:after="80"/>
      </w:pPr>
      <w:r>
        <w:rPr>
          <w:rFonts w:ascii="Arial" w:cs="Arial" w:eastAsia="Arial" w:hAnsi="Arial"/>
          <w:b/>
          <w:bCs/>
          <w:color w:val="1A1A2E"/>
          <w:sz w:val="21"/>
          <w:szCs w:val="21"/>
        </w:rPr>
        <w:t xml:space="preserve">Apuesta desierta:</w:t>
      </w:r>
      <w:r>
        <w:rPr>
          <w:rFonts w:ascii="Arial" w:cs="Arial" w:eastAsia="Arial" w:hAnsi="Arial"/>
          <w:color w:val="1A1A2E"/>
          <w:sz w:val="21"/>
          <w:szCs w:val="21"/>
        </w:rPr>
        <w:t xml:space="preserve"> si en un mercado nadie apostó al ganador, ese bote no es de nadie y lo retiene la banca (Lotería / futuras Ryders). Aparece aparte como “Retiene la banca”.</w:t>
      </w:r>
    </w:p>
    <w:p>
      <w:pPr>
        <w:pStyle w:val="ListParagraph"/>
        <w:numPr>
          <w:ilvl w:val="0"/>
          <w:numId w:val="2"/>
        </w:numPr>
        <w:spacing w:after="80"/>
      </w:pPr>
      <w:r>
        <w:rPr>
          <w:rFonts w:ascii="Arial" w:cs="Arial" w:eastAsia="Arial" w:hAnsi="Arial"/>
          <w:b/>
          <w:bCs/>
          <w:color w:val="1A1A2E"/>
          <w:sz w:val="21"/>
          <w:szCs w:val="21"/>
        </w:rPr>
        <w:t xml:space="preserve">“PAGAN A ALBERTO”</w:t>
      </w:r>
      <w:r>
        <w:rPr>
          <w:rFonts w:ascii="Arial" w:cs="Arial" w:eastAsia="Arial" w:hAnsi="Arial"/>
          <w:color w:val="1A1A2E"/>
          <w:sz w:val="21"/>
          <w:szCs w:val="21"/>
        </w:rPr>
        <w:t xml:space="preserve"> solo aparece si registraste alguna apuesta sin marcar “Dinero entregado”.</w:t>
      </w:r>
    </w:p>
    <w:p>
      <w:pPr>
        <w:pStyle w:val="ListParagraph"/>
        <w:numPr>
          <w:ilvl w:val="0"/>
          <w:numId w:val="2"/>
        </w:numPr>
        <w:spacing w:after="80"/>
      </w:pPr>
      <w:r>
        <w:rPr>
          <w:rFonts w:ascii="Arial" w:cs="Arial" w:eastAsia="Arial" w:hAnsi="Arial"/>
          <w:color w:val="1A1A2E"/>
          <w:sz w:val="21"/>
          <w:szCs w:val="21"/>
        </w:rPr>
        <w:t xml:space="preserve">Comprobación: </w:t>
      </w:r>
      <w:r>
        <w:rPr>
          <w:rFonts w:ascii="Arial" w:cs="Arial" w:eastAsia="Arial" w:hAnsi="Arial"/>
          <w:b/>
          <w:bCs/>
          <w:color w:val="1A1A2E"/>
          <w:sz w:val="21"/>
          <w:szCs w:val="21"/>
        </w:rPr>
        <w:t xml:space="preserve">“A entregar” + “Retiene la banca” = “Efectivo recibido el sábado”</w:t>
      </w:r>
      <w:r>
        <w:rPr>
          <w:rFonts w:ascii="Arial" w:cs="Arial" w:eastAsia="Arial" w:hAnsi="Arial"/>
          <w:color w:val="1A1A2E"/>
          <w:sz w:val="21"/>
          <w:szCs w:val="21"/>
        </w:rPr>
        <w:t xml:space="preserve">. Cada jugador también ve en su móvil (Mis apuestas) cuánto le tienes que dar.</w:t>
      </w:r>
    </w:p>
    <w:p>
      <w:pPr>
        <w:pBdr>
          <w:left w:val="single" w:color="C9A052" w:sz="24" w:space="6"/>
        </w:pBdr>
        <w:shd w:fill="1A1A2E" w:color="auto" w:val="clear"/>
        <w:spacing w:after="160" w:before="320"/>
        <w:ind w:left="0"/>
      </w:pPr>
      <w:r>
        <w:rPr>
          <w:rFonts w:ascii="Arial" w:cs="Arial" w:eastAsia="Arial" w:hAnsi="Arial"/>
          <w:b/>
          <w:bCs/>
          <w:color w:val="C9A052"/>
          <w:sz w:val="28"/>
          <w:szCs w:val="28"/>
        </w:rPr>
        <w:t xml:space="preserve">E  </w:t>
      </w:r>
      <w:r>
        <w:rPr>
          <w:rFonts w:ascii="Arial" w:cs="Arial" w:eastAsia="Arial" w:hAnsi="Arial"/>
          <w:b/>
          <w:bCs/>
          <w:color w:val="FFFFFF"/>
          <w:sz w:val="28"/>
          <w:szCs w:val="28"/>
        </w:rPr>
        <w:t xml:space="preserve">SI ALGO FALLA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Situación</w:t>
            </w:r>
          </w:p>
        </w:tc>
        <w:tc>
          <w:tcPr>
            <w:tcW w:type="dxa" w:w="6338"/>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Qué hacer</w:t>
            </w:r>
          </w:p>
        </w:tc>
      </w:tr>
      <w:tr>
        <w:tc>
          <w:tcPr>
            <w:tcW w:type="dxa" w:w="33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Me he equivocado en una apuesta</w:t>
            </w:r>
          </w:p>
        </w:tc>
        <w:tc>
          <w:tcPr>
            <w:tcW w:type="dxa" w:w="63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Admin → Apuestas → ✕ en esa apuesta y regístrala de nuevo.</w:t>
            </w:r>
          </w:p>
        </w:tc>
      </w:tr>
      <w:tr>
        <w:tc>
          <w:tcPr>
            <w:tcW w:type="dxa" w:w="33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Me he equivocado en un resultado</w:t>
            </w:r>
          </w:p>
        </w:tc>
        <w:tc>
          <w:tcPr>
            <w:tcW w:type="dxa" w:w="63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Pulsa el resultado correcto. En el sábado, pulsar otra vez el marcado lo borra.</w:t>
            </w:r>
          </w:p>
        </w:tc>
      </w:tr>
      <w:tr>
        <w:tc>
          <w:tcPr>
            <w:tcW w:type="dxa" w:w="33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No hay cobertura en el campo</w:t>
            </w:r>
          </w:p>
        </w:tc>
        <w:tc>
          <w:tcPr>
            <w:tcW w:type="dxa" w:w="63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Sigue metiendo resultados: se guardan en tu móvil y se suben solos al volver la cobertura.</w:t>
            </w:r>
          </w:p>
        </w:tc>
      </w:tr>
      <w:tr>
        <w:tc>
          <w:tcPr>
            <w:tcW w:type="dxa" w:w="33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Un jugador no ve lo último</w:t>
            </w:r>
          </w:p>
        </w:tc>
        <w:tc>
          <w:tcPr>
            <w:tcW w:type="dxa" w:w="63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Que cierre y vuelva a abrir el link. Debajo del estado ve “☁️ Actualizado hh:mm”.</w:t>
            </w:r>
          </w:p>
        </w:tc>
      </w:tr>
      <w:tr>
        <w:tc>
          <w:tcPr>
            <w:tcW w:type="dxa" w:w="33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He perdido el móvil o se ha roto</w:t>
            </w:r>
          </w:p>
        </w:tc>
        <w:tc>
          <w:tcPr>
            <w:tcW w:type="dxa" w:w="63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En otro móvil abre el link y entra con el PIN: los datos se descargan solos de la nube. Si fallara, Datos → Importar JSON con la copia de WhatsApp.</w:t>
            </w:r>
          </w:p>
        </w:tc>
      </w:tr>
      <w:tr>
        <w:tc>
          <w:tcPr>
            <w:tcW w:type="dxa" w:w="33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El ganador de la edición no es correcto</w:t>
            </w:r>
          </w:p>
        </w:tc>
        <w:tc>
          <w:tcPr>
            <w:tcW w:type="dxa" w:w="63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Admin → Resultados → “Corregir resultado de la edición”. “Volver a automático” deshace la corrección.</w:t>
            </w:r>
          </w:p>
        </w:tc>
      </w:tr>
    </w:tbl>
    <w:p>
      <w:pPr>
        <w:spacing w:after="60"/>
      </w:pPr>
    </w:p>
    <w:p>
      <w:pPr>
        <w:pBdr>
          <w:bottom w:val="single" w:color="C9A052" w:sz="6" w:space="2"/>
        </w:pBdr>
        <w:spacing w:after="100" w:before="240"/>
      </w:pPr>
      <w:r>
        <w:rPr>
          <w:rFonts w:ascii="Arial" w:cs="Arial" w:eastAsia="Arial" w:hAnsi="Arial"/>
          <w:b/>
          <w:bCs/>
          <w:color w:val="1A1A2E"/>
          <w:sz w:val="24"/>
          <w:szCs w:val="24"/>
        </w:rPr>
        <w:t xml:space="preserve">Mercados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1800"/>
        <w:gridCol w:w="1838"/>
      </w:tblGrid>
      <w:tr>
        <w:trPr>
          <w:tblHeader/>
        </w:trPr>
        <w:tc>
          <w:tcPr>
            <w:tcW w:type="dxa" w:w="23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Mercado</w:t>
            </w:r>
          </w:p>
        </w:tc>
        <w:tc>
          <w:tcPr>
            <w:tcW w:type="dxa" w:w="37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Qué se apuesta</w:t>
            </w:r>
          </w:p>
        </w:tc>
        <w:tc>
          <w:tcPr>
            <w:tcW w:type="dxa" w:w="1800"/>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Opciones</w:t>
            </w:r>
          </w:p>
        </w:tc>
        <w:tc>
          <w:tcPr>
            <w:tcW w:type="dxa" w:w="1838"/>
            <w:shd w:fill="1A1A2E" w:color="auto" w:val="clear"/>
            <w:tcMar>
              <w:top w:type="dxa" w:w="80"/>
              <w:left w:type="dxa" w:w="120"/>
              <w:bottom w:type="dxa" w:w="80"/>
              <w:right w:type="dxa" w:w="120"/>
            </w:tcMar>
          </w:tcPr>
          <w:p>
            <w:pPr>
              <w:spacing w:after="40"/>
            </w:pPr>
            <w:r>
              <w:rPr>
                <w:rFonts w:ascii="Arial" w:cs="Arial" w:eastAsia="Arial" w:hAnsi="Arial"/>
                <w:b/>
                <w:bCs/>
                <w:color w:val="FFFFFF"/>
                <w:sz w:val="19"/>
                <w:szCs w:val="19"/>
              </w:rPr>
              <w:t xml:space="preserve">Empate</w:t>
            </w:r>
          </w:p>
        </w:tc>
      </w:tr>
      <w:tr>
        <w:tc>
          <w:tcPr>
            <w:tcW w:type="dxa" w:w="23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Singles #1–10</w:t>
            </w:r>
          </w:p>
        </w:tc>
        <w:tc>
          <w:tcPr>
            <w:tcW w:type="dxa" w:w="37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Ganador de cada partido individual del domingo</w:t>
            </w:r>
          </w:p>
        </w:tc>
        <w:tc>
          <w:tcPr>
            <w:tcW w:type="dxa" w:w="1800"/>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Jugador Loco / Lobo</w:t>
            </w:r>
          </w:p>
        </w:tc>
        <w:tc>
          <w:tcPr>
            <w:tcW w:type="dxa" w:w="1838"/>
            <w:shd w:fill="FFFFFF"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Empate: se devuelve la apuesta</w:t>
            </w:r>
          </w:p>
        </w:tc>
      </w:tr>
      <w:tr>
        <w:tc>
          <w:tcPr>
            <w:tcW w:type="dxa" w:w="23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Resultado Final</w:t>
            </w:r>
          </w:p>
        </w:tc>
        <w:tc>
          <w:tcPr>
            <w:tcW w:type="dxa" w:w="37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Equipo ganador de la XIV edición</w:t>
            </w:r>
          </w:p>
        </w:tc>
        <w:tc>
          <w:tcPr>
            <w:tcW w:type="dxa" w:w="1800"/>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Locos / Lobos</w:t>
            </w:r>
          </w:p>
        </w:tc>
        <w:tc>
          <w:tcPr>
            <w:tcW w:type="dxa" w:w="1838"/>
            <w:shd w:fill="F5F5F5" w:color="auto" w:val="clear"/>
            <w:tcMar>
              <w:top w:type="dxa" w:w="80"/>
              <w:left w:type="dxa" w:w="120"/>
              <w:bottom w:type="dxa" w:w="80"/>
              <w:right w:type="dxa" w:w="120"/>
            </w:tcMar>
          </w:tcPr>
          <w:p>
            <w:pPr>
              <w:spacing w:after="40"/>
            </w:pPr>
            <w:r>
              <w:rPr>
                <w:rFonts w:ascii="Arial" w:cs="Arial" w:eastAsia="Arial" w:hAnsi="Arial"/>
                <w:color w:val="1A1A2E"/>
                <w:sz w:val="21"/>
                <w:szCs w:val="21"/>
              </w:rPr>
              <w:t xml:space="preserve">No hay empate: con 7,5–7,5 retienen los Lobos</w:t>
            </w:r>
          </w:p>
        </w:tc>
      </w:tr>
    </w:tbl>
    <w:p>
      <w:pPr>
        <w:spacing w:before="360"/>
        <w:jc w:val="center"/>
      </w:pPr>
      <w:r>
        <w:rPr>
          <w:rFonts w:ascii="Arial" w:cs="Arial" w:eastAsia="Arial" w:hAnsi="Arial"/>
          <w:b/>
          <w:bCs/>
          <w:color w:val="C9A052"/>
          <w:sz w:val="24"/>
          <w:szCs w:val="24"/>
        </w:rPr>
        <w:t xml:space="preserve">¡Que gane el mejor… y el que apostó a él!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Motor de apuestas · Guía del Administrador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rPr>
        <w:color w:val="C9A052"/>
      </w:rPr>
    </w:lvl>
  </w:abstractNum>
  <w:abstractNum w:abstractNumId="3" w15:restartNumberingAfterBreak="0">
    <w:multiLevelType w:val="hybridMultilevel"/>
    <w:lvl w:ilvl="0" w:tentative="1">
      <w:start w:val="1"/>
      <w:numFmt w:val="decimal"/>
      <w:lvlText w:val="%1."/>
      <w:lvlJc w:val="left"/>
      <w:pPr>
        <w:ind w:left="540" w:hanging="360"/>
      </w:pPr>
      <w:rPr>
        <w:rFonts w:ascii="Arial" w:cs="Arial" w:eastAsia="Arial" w:hAnsi="Arial"/>
        <w:b/>
        <w:bCs/>
        <w:color w:val="C9A052"/>
      </w:rPr>
    </w:lvl>
  </w:abstractNum>
  <w:abstractNum w:abstractNumId="4" w15:restartNumberingAfterBreak="0">
    <w:multiLevelType w:val="hybridMultilevel"/>
    <w:lvl w:ilvl="0" w:tentative="1">
      <w:start w:val="1"/>
      <w:numFmt w:val="decimal"/>
      <w:lvlText w:val="%1."/>
      <w:lvlJc w:val="left"/>
      <w:pPr>
        <w:ind w:left="540" w:hanging="360"/>
      </w:pPr>
      <w:rPr>
        <w:rFonts w:ascii="Arial" w:cs="Arial" w:eastAsia="Arial" w:hAnsi="Arial"/>
        <w:b/>
        <w:bCs/>
        <w:color w:val="C9A052"/>
      </w:rPr>
    </w:lvl>
  </w:abstractNum>
  <w:abstractNum w:abstractNumId="5" w15:restartNumberingAfterBreak="0">
    <w:multiLevelType w:val="hybridMultilevel"/>
    <w:lvl w:ilvl="0" w:tentative="1">
      <w:start w:val="1"/>
      <w:numFmt w:val="decimal"/>
      <w:lvlText w:val="%1."/>
      <w:lvlJc w:val="left"/>
      <w:pPr>
        <w:ind w:left="540" w:hanging="360"/>
      </w:pPr>
      <w:rPr>
        <w:rFonts w:ascii="Arial" w:cs="Arial" w:eastAsia="Arial" w:hAnsi="Arial"/>
        <w:b/>
        <w:bCs/>
        <w:color w:val="C9A052"/>
      </w:rPr>
    </w:lvl>
  </w:abstractNum>
  <w:abstractNum w:abstractNumId="6" w15:restartNumberingAfterBreak="0">
    <w:multiLevelType w:val="hybridMultilevel"/>
    <w:lvl w:ilvl="0" w:tentative="1">
      <w:start w:val="1"/>
      <w:numFmt w:val="decimal"/>
      <w:lvlText w:val="%1."/>
      <w:lvlJc w:val="left"/>
      <w:pPr>
        <w:ind w:left="540" w:hanging="360"/>
      </w:pPr>
      <w:rPr>
        <w:rFonts w:ascii="Arial" w:cs="Arial" w:eastAsia="Arial" w:hAnsi="Arial"/>
        <w:b/>
        <w:bCs/>
        <w:color w:val="C9A05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ui0tcxkwz-wpjp2nkca0" Type="http://schemas.openxmlformats.org/officeDocument/2006/relationships/hyperlink" Target="https://fsuarezdetangil-dev.github.io/RyderCup2026/betting.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2026-09-30T11:27:43.001Z</dcterms:created>
  <dcterms:modified xsi:type="dcterms:W3CDTF">2026-09-30T11:27:43.001Z</dcterms:modified>
</cp:coreProperties>
</file>

<file path=docProps/custom.xml><?xml version="1.0" encoding="utf-8"?>
<Properties xmlns="http://schemas.openxmlformats.org/officeDocument/2006/custom-properties" xmlns:vt="http://schemas.openxmlformats.org/officeDocument/2006/docPropsVTypes"/>
</file>