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1412"/>
          <w:sz w:val="96"/>
          <w:szCs w:val="96"/>
        </w:rPr>
        <w:t xml:space="preserve">wanomi</w:t>
      </w:r>
    </w:p>
    <w:p>
      <w:pPr>
        <w:spacing w:after="160"/>
        <w:jc w:val="center"/>
      </w:pPr>
      <w:r>
        <w:rPr>
          <w:rFonts w:ascii="Arial" w:cs="Arial" w:eastAsia="Arial" w:hAnsi="Arial"/>
          <w:color w:val="19C98A"/>
          <w:sz w:val="30"/>
          <w:szCs w:val="30"/>
        </w:rPr>
        <w:t xml:space="preserve">Documento técnico para fabricación de PCB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9C98A"/>
          <w:sz w:val="56"/>
          <w:szCs w:val="56"/>
        </w:rPr>
        <w:t xml:space="preserve">WN-SITE-SEC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Controlador de seguridad y anti-intrusión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Destinatario:  </w:t>
      </w:r>
      <w:r>
        <w:rPr>
          <w:rFonts w:ascii="Arial" w:cs="Arial" w:eastAsia="Arial" w:hAnsi="Arial"/>
          <w:b/>
          <w:bCs/>
          <w:color w:val="141412"/>
          <w:sz w:val="22"/>
          <w:szCs w:val="22"/>
        </w:rPr>
        <w:t xml:space="preserve">EJ Devices — Desarrollos Electrónicos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Contacto: info@ejdevices.com.ar  ·  +54 11 5102-8347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Buenos Aires, Argentina  |  Versión 1.0  |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Contenido del documento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contiene la especificación completa para que EJ Devices fabrique las PCBs del dispositivo. Está organizado en 8 secciones: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Statement of Work (SoW) — alcance, cantidades, entregables,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Especificación funcional — qué hace la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BOM ingenieril — lista de componentes con part numbers Mouser/Digi-Key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Netlist textual — todas las conexiones IC pin a IC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Especificación de PCB — capas, materiales, reglas de ruteo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Layout de zonas — diagrama de bloques con zonas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Especificación mecánica — dimensiones, montaje, conectores en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Testing y entrega — criterios de aceptación, MOQ, formatos de archivo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Toda la información en este documento es confidencial. EJ Devices puede usarla para la cotización y la fabricación, pero no puede transferirla a terceros sin autorización escrita de Wanomi.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1. Statement of Work (SoW)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1.1 Alcance del trabajo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solicita a EJ Devices el diseño y fabricación de la PCB del dispositivo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WN-SITE-SEC</w:t>
      </w:r>
      <w:r>
        <w:rPr>
          <w:rFonts w:ascii="Arial" w:cs="Arial" w:eastAsia="Arial" w:hAnsi="Arial"/>
          <w:sz w:val="20"/>
          <w:szCs w:val="20"/>
        </w:rPr>
        <w:t xml:space="preserve"> según las especificaciones de este documento. El alcance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esquemático en KiCad o Altium a partir del netlist provisto en la sección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de PCB respetando las zonas funcionales y reglas de ruteo de las secciones 5 y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Generación de archivos de fabricación (Gerbers, drill, pick &amp; place, BOM ensamble).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Fabricación de PCBs y ensamble (componentes provistos por Wanomi en consigna o adquiridos por EJ Devices según convenio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100 % flying probe + test funcional en banco antes de la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de archivos fuente (KiCad/Altium) a Wanomi para evolución y producción futura.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1.2 Cantidades y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proyecto se ejecuta en dos fases para minimizar riesgo y costo: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4138"/>
        <w:gridCol w:w="19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objetivo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A — Prototipo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Validación en bench y en site real con cell owners de Claro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4-6 semanas desde cierre de spec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B — Pre-producción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Despliegue en piloto Claro (10 sites)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6-8 semanas desde aprobación Fase 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C — Producción (condicional)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50-100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si el piloto Claro escala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 definir según resultados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1.3 Entregables esperados de EJ Devices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cada fase, EJ Devices entrega a Wanomi: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PCBs físicas ensambladas y testeadas (cantidad según fase).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Gerber RS-274X (top, bottom, masks, silkscreens, drill).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de drill Excellon con coordenadas y diámetros.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Pick &amp; Place (CSV) con designators, coordenadas X/Y, rotación,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BOM consolidado de fabricación (CSV con part numbers reales utilizados, inclusive sustitutos).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Drawings mecánicos (PDF y DXF) con dimensiones, agujeros, tolerancias.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 de testing: log de flying probe + resultados del test funcional firmados por el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fuente del diseño (KiCad .kicad_sch, .kicad_pcb, libraries; o Altium .SchDoc, .PcbDoc).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impreso del esquemático y del layout (top + bottom + assembly).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1.4 Criterios de aceptación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acepta el lote cuando todas las unidades cumplen: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flying probe (continuidad y aislamiento).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el test funcional acordado en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Inspección visual: sin tombstone, sin solder bridges, sin componentes torcidos &gt; 10°.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Marcado correcto: serial impreso o etiqueta con QR + fecha de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Empaque ESD: bolsa antiestática individual + caja con burbuja.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1.5 Convenio comercial sugerido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sección queda abierta para negociación entre Wanomi y EJ Devices. Sugerencia inicial: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al inicio (cubre componentes y NRE de diseño/herramientas).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 la entrega y aprobación del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Penalidad por componente faltante: el costo de stock cubre EJ Devices (incentivo a buena planificación).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Garantía: 6 meses de defectos de fabricación. Defectos por diseño se documentan separadamente.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2. Especificación funcional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WN-SITE-SEC es el controlador de seguridad de un site de telecomunicaciones. Recibe entradas de sensores (reed switches, PIR, magnetómetro, optoacoplador de tierra, tags BLE) y publica eventos al hub WN-H1-TELCO vía Ethernet con MQTT/TLS.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2.1 Funciones implementadas en la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apertura de 2 puertas (shelter + gabinete) vía reed switches normalmente abiertos.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presencia infrarroja (PIR HC-SR501 o equivalente).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movimiento de cobre/cables vía magnetómetro QMC5883L (I²C).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pérdida de continuidad de tierra vía optoacoplador PC817 con loop de corriente.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vibración de impacto en torre/estructura vía MPU-6050 (I²C, eje Z + magnitud XY).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movimiento del cerco vía ADXL345 con interrupción wake-on-motion.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Escaneo BLE pasivo de tags iBeacon adheridos a baterías VRLA (4 tags por site típico).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Conectividad LTE-M/NB-IoT failover via Quectel BG95-M3 (SIM M2M Claro).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Conectividad primaria Ethernet 10/100 Mbps via PHY interno o módulo externo.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 de LED RGB de estado (verde=OK, ámbar=advertencia, rojo=alarma) y buzzer activo.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Watchdog hardware externo con reset automático ante hang del firmware.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2.2 Interfaces externas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900"/>
        <w:gridCol w:w="2300"/>
        <w:gridCol w:w="938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Pinout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2-pin 3.5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puerta principal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GPIO4 +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con pullup interno habilitado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2-pin 3.5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Reed switch gabinete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GPIO5 +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Header JST-XH 3-pin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PIR HC-SR501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+5V / GPIO6 /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Hembra en PCB, macho en cable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2-pin 3.5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Loop continuidad tierra (entrada del PC817)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IN+ / IN-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Aislado por optoacoplador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Header JST-XH 4-pin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Buzzer + LED RGB externo (cableable)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+5V / GPIO17 / GPIO14-15-16 /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Para buzzer en panel del enclosure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Conector DC 5.5/2.1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DC -48 V (vía Mean Well externo)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+5V /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Salida del Mean Well SD-15B-5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magjack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10/100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Estándar 1000BASE-T pinout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 LEDs link/activity integrados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 hembra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Antena LTE-M externa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RF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Pigtail u.FL → SMA al panel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u.FL hembra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Antena GNSS externa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RF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SW1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Pulsador SMD 6×6 mm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Botón factory reset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GPIO0 + GND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Accesible con punzón en orificio del enclosure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TP1-TP10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Test points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Debug y QC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5V, 3V3, GND×2, RX0, TX0, SDA, SCL, GPIO0, EN</w:t>
            </w:r>
          </w:p>
        </w:tc>
        <w:tc>
          <w:tcPr>
            <w:tcW w:type="dxa" w:w="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Pads de 1.5 mm accesibles desde el top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2.3 Consumo de energía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Modo idle (esperando eventos): ~ 0.6 W @ 5 V (120 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Modo activo (transmisión LTE-M): ~ 3.5 W @ 5 V (700 mA pico de 5 segundos).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Reserva de diseño: el LDO debe soportar 1 A continuo sin throttling térmico.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3. BOM ingenieril (componentes principales)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Lista detallada de componentes con part numbers exactos. EJ Devices puede sustituir por equivalentes funcionales documentando el cambio en el BOM final.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3.1 Microcontrolador y memoria</w:t>
      </w:r>
    </w:p>
    <w:tbl>
      <w:tblPr>
        <w:tblW w:type="dxa" w:w="11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300"/>
        <w:gridCol w:w="1800"/>
        <w:gridCol w:w="1838"/>
        <w:gridCol w:w="17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Footprint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ESP32-S3-WROOM-1-N16R8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ESP32-S3-WROOM-1-N16R8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Espressif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Custom 41-pad QFN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16 MB flash, 8 MB PSRAM, antena PCB integrada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TUSB320LAIRWBR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TUSB320LAIRWBR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Texas Instruments</w:t>
            </w:r>
          </w:p>
        </w:tc>
        <w:tc>
          <w:tcPr>
            <w:tcW w:type="dxa" w:w="1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WQFN-12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Controlador USB-C para pasiva debug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3.2 Alimentación y protección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200"/>
        <w:gridCol w:w="1800"/>
        <w:gridCol w:w="2338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VR1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AP2112K-3.3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AP2112K-3.3TRG1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Diodes Inc.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LDO 3.3V/600mA (alimenta sensores y MCU)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Polifuse 0.5A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MF-MSMF050-2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Bourns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sobrecorriente entrada 5V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MOV1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Varistor 14V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V14E14P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transitorio entrada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 5.5V SMB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SMBJ5.0CA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Supresión transitorio rápido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P-MOSFET BSS84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BSS84LT1G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ON Semi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Protección polaridad inversa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Ferrita 1206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BLM31KN471SN1L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Murata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Filtrado EMI línea 5V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C_BULK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Cap. 100µF/25V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EEEFK1E101GP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Panasonic</w:t>
            </w:r>
          </w:p>
        </w:tc>
        <w:tc>
          <w:tcPr>
            <w:tcW w:type="dxa" w:w="2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Bulk en entrada DC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3.3 Sensores I²C en placa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200"/>
        <w:gridCol w:w="1800"/>
        <w:gridCol w:w="16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 I²C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 acelerómetro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ADXL345BCCZ-RL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Analog Devices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0x53 / 0x1D (SDO config)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MPU-6050 IMU 6 ejes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MPU-6050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TDK InvenSense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0x68 / 0x69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QMC5883L magnetómetro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QMC5883L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QST Corp.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3.4 Conectividad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300"/>
        <w:gridCol w:w="1800"/>
        <w:gridCol w:w="2238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Quectel BG95-M3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BG95M3LATEA-128-SGNS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Quectel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LTE-M + NB-IoT + GNSS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KSZ8081 PHY 10/100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KSZ8081RNAIA-TR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Microchip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PHY (RMII al ESP32-S3)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magjack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TRJ-1101AENL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 Connectivity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Magnético integrado + LEDs link/act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SIM1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SIM holder nano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SF72S007-1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Hirose</w:t>
            </w:r>
          </w:p>
        </w:tc>
        <w:tc>
          <w:tcPr>
            <w:tcW w:type="dxa" w:w="2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Push-push, contactos dorados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3.5 Interfaces a sensores externos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9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J1, J2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2-pin 3.5 mm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1727010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Phoenix Contact MPT 0.5/2-2.54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Header JST-XH 3-pin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B3B-XH-A(LF)(SN)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2-pin 3.5 mm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1727010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 J1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Header JST-XH 4-pin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B4B-XH-A(LF)(SN)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JST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Conector DC 5.5/2.1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PJ-002A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CUI Inc.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3.6 Optoacoplador y discretos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3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Optoacoplador PC817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PC817X4NSZ0F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Sharp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Transistor NPN 2N2222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P2N2222AG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ON Semi (driver buzzer)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 RGB cátodo común SMD 5050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OSTAA5131A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OptoSupply (en panel via cable)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BZ1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Buzzer activo 5V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CMI-1295-0585T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CUI Devices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SW1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Pulsador 6×6 mm SMD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B3SN-3112P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Omron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3.7 Watchdog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Watchdog timer 7.5s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STWD100YNX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STMicro · timeout 7.5 s, retrigger por GPIO21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Componentes pasivos (resistencias, capacitores, ferritas adicionales) se especifican en el esquemático completo a generar por EJ Devices según las recomendaciones del datasheet de cada IC.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4. Netlist textual (conexiones IC pin a IC pin)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es la lista de conexiones lógicas. Cada línea es un net con todos los pines conectados a él. El formato es: NET_NAME : IC.pin, IC.pin, ...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4.1 Power nets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+5V : J6.1, F1.1, MOV1.1, TVS1.1, Q1.S, U1.VBUS, U6.VCC, BZ1.+
NET +5V_FILT : Q1.D, L1.1
NET +5V_SW : L1.2, VR1.IN, U6.VCC_BG95, U7.VDDIO33 (via filt)
NET +3V3 : VR1.OUT, U1.VDD3P3, U3.VDD, U4.VDD, U5.VDD, U7.VDDA33, U8.A1
NET GND : todos los GND/VSS/VEE de cada IC y conectores. PLANO SÓLIDO BOTTOM.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4.2 ESP32-S3 ↔ I²C bus (sensores en placa)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I2C_SDA : U1.GPIO8, U3.SDA, U4.SDA, U5.SDA
NET I2C_SCL : U1.GPIO9, U3.SCL, U4.SCL, U5.SCL
Pull-ups: 4.7kΩ desde I2C_SDA y I2C_SCL hacia +3V3, ubicados cerca del ESP32-S3.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4.3 ESP32-S3 ↔ entradas digitales (sensores externos)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REED1_IN : U1.GPIO4, J1.1                # Reed shelter
NET REED2_IN : U1.GPIO5, J2.1                # Reed gabinete
NET PIR_IN   : U1.GPIO6, J3.2                # PIR HC-SR501 OUT
NET GND_LOOP_IN : U1.GPIO7, U8.C1            # Salida optoacoplador
NET J1.2 : GND
NET J2.2 : GND
NET J3.1 : +5V        # Alim. del PIR
NET J3.3 : GND
NET J4.1 : U8.A1      # Ánodo PC817 (vía R 1kΩ)
NET J4.2 : U8.A2      # Cátodo PC817
Pull-ups internos del ESP32-S3 habilitados por firmware en GPIO4, 5, 6, 7.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4.4 ESP32-S3 ↔ salidas digitales (LED, buzzer)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LED_R    : U1.GPIO14, R(220Ω) → J5.3
NET LED_G    : U1.GPIO15, R(220Ω) → J5.4
NET LED_B    : U1.GPIO16, R(220Ω) → J5.5    # nota: J5 tiene 5 pines
NET BUZZ_DRV : U1.GPIO17, R(1kΩ) → Q2.B
NET J5.1 : +5V                # Alim LED RGB ánodo común
NET J5.2 : GND
NET Q2.C : BZ1.+
NET Q2.E : GND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4.5 ESP32-S3 ↔ Quectel BG95-M3 (UART + control)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BG95_RX  : U1.GPIO18, U6.MAIN_TXD       # ESP RX = Quectel TX
NET BG95_TX  : U1.GPIO17_alt2, U6.MAIN_RXD  # ESP TX = Quectel RX
NET BG95_PWRKEY : U1.GPIO35, U6.PWRKEY      # power on Quectel
NET BG95_RESET  : U1.GPIO36, U6.RESET_N
NET BG95_STATUS : U1.GPIO37, U6.STATUS
GNSS y LTE: pines RF de U6 → trazas 50Ω → conectores u.FL J8 (LTE) y J9 (GNSS).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4.6 ESP32-S3 ↔ Ethernet PHY (RMII)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RMII_TXD0 : U1.GPIO19, U7.RXD0
NET RMII_TXD1 : U1.GPIO20, U7.RXD1
NET RMII_TXEN : U1.GPIO21, U7.RXEN
NET RMII_RXD0 : U1.GPIO25, U7.TXD0
NET RMII_RXD1 : U1.GPIO26, U7.TXD1
NET RMII_RXER : U1.GPIO27, U7.TXER
NET RMII_CRS  : U1.GPIO22, U7.CRS
NET RMII_REFCLK : U1.GPIO0, U7.X1   # 50 MHz oscilador externo Y1
NET MDC : U1.GPIO23, U7.MDC
NET MDIO : U1.GPIO24, U7.MDIO
PHY → Magjack: TX+/-/RX+/- según pinout estándar 100BASE-TX.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4.7 SIM holder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SIM_VDD : U6.SIM_VDD, SIM1.VCC
NET SIM_DATA : U6.SIM_DATA, SIM1.IO
NET SIM_CLK : U6.SIM_CLK, SIM1.CLK
NET SIM_RST : U6.SIM_RST, SIM1.RST
NET SIM_DET : U6.SIM_DET, SIM1.DET    # Hot-swap detection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4.8 Watchdog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WDI : U1.GPIO21_alt2, U9.WDI    # Firmware retrigger
NET WDO : U9.WDO, U1.EN              # Reset hardware al ESP32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4.9 USB-C debug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USB_DP : U1.GPIO20_alt, U2.DP1, USB_C.DP
NET USB_DM : U1.GPIO19_alt, U2.DN1, USB_C.DN
NET USB_VBUS : USB_C.VBUS, J6.1 (vía diodo)   # Power solo si DC ext desconectado
NET USB_CC1 : USB_C.CC1, U2.CC1
NET USB_CC2 : USB_C.CC2, U2.CC2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El esquemático completo (con todos los componentes pasivos, valores R/C, conexiones de filtros, etc.) lo genera EJ Devices a partir de este netlist y los datasheets de los ICs principales. Wanomi revisa y aprueba el esquemático antes de pasar al layout.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5. Especificación de PCB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5.1 Características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438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Capas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capas (top + bottom)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No requiere multicapa para densidad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Material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FR-4 con Tg ≥ 135 °C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Resistencia térmica para zonas con calor del LDO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Espesor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1.6 mm ± 10 %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Estándar industrial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Cobre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oz / 35 µm en ambas capas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Suficiente para corrientes &lt; 1 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Acabado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HASL sin plomo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ENIG opcional con costo extra (recomendado para BG95 y mag jack)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Máscara de soldadura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Verde mate, ambas caras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Color clásico, alto contraste para inspección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Serigrafía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Blanca, ambas caras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Designators + valores donde quepa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Ancho mínimo de pista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0.2 mm (8 mil)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Reservar 0.3 mm para señales lógicas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Espacio mínimo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0.2 mm (8 mil)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Diámetro mínimo de via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0.6 mm OD / 0.3 mm ID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Vias capilares opcional para BG95 si lo requiere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Drill mínimo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0.3 mm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Anular ring mínimo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0.15 mm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Dimensiones placa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100 × 70 mm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Ver sección 7 para detalle mecánico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5.2 Reglas de ruteo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ZONA POTENCIA: aislada del resto del circuito. Pista de potencia mínima 1.0 mm para 5V; mínimo 1.5 mm para entrada 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ZONA MCU (alrededor del ESP32-S3): keepout de 5×10 mm bajo y al lado de la antena PCB del ESP32 — sin cobre, sin via, sin pista en NINGUNA capa.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ZONA I²C: trazas SDA/SCL paralelas, longitud máxima 80 mm, pull-ups 4.7 kΩ ubicados cerca del ESP32-S3.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RF (BG95 LTE-M, ESP32-S3 BLE): impedancia controlada 50 Ω en pista de RF, sin discontinuidades. La u.FL del BG95 al borde derecho con longitud máxima 30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GND: plano sólido en bottom layer. Star-ground en el conversor DC/DC. No fragmentar el plano de GND con pistas.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Decoupling: 100 nF cerámico (X7R, 0603) lo más cerca posible del pin VCC de cada IC. 10 µF tantalio o cerámico cerca del LDO 3V3 en entrada y salida.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points: pads de test de Ø 1.5 mm accesibles desde el top. Listado mínimo: 3V3, 5V, GND ×2, TX0, RX0, SDA, SCL, GPIO0, 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Inserción de la antena LTE: u.FL del BG95 al borde derecho con longitud máxima 30 mm. La traza RF no debe cruzar zona MCU.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Ethernet PHY: separar TX/RX, par diferencial controlado a 100 Ω, no cruzar planos divididos.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5.3 Aprovechamiento del espacio (panelización)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Fase A (5 unidades) y Fase B (25 unidades), EJ Devices puede panelizar 6-12 unidades por panel de 200×300 mm con vías mouse bites para depanelización manual. Esto reduce el costo unitario de fabricación y montaje.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6. Layout de zonas (diagrama de bloques)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siguiente diagrama muestra las zonas funcionales recomendadas y el ruteo conceptual. EJ Devices puede ajustar el layout exacto siempre que respete las zonas críticas (potencia aislada, antena en keepout, I²C cerca del MCU, etc.).</w:t>
      </w:r>
    </w:p>
    <w:p>
      <w:pPr>
        <w:spacing w:after="120" w:before="120"/>
        <w:jc w:val="center"/>
      </w:pPr>
      <w:r>
        <w:drawing>
          <wp:inline distT="0" distB="0" distL="0" distR="0">
            <wp:extent cx="6120000" cy="36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7. Especificación mecánica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7.1 Dimensiones y tolerancias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Dimensiones nominales: 100 × 70 mm (ancho × alto). Tolerancia ±0.2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Espesor: 1.6 mm ±10 %.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Esquinas: redondeadas R 2 mm para evitar fisuras durante manipulación.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7.2 Agujeros de montaje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500"/>
        <w:gridCol w:w="17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Diámetro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Posición (X, Y desde borde inferior izq.)</w:t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MH1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3.2 mm (M3 paso)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5, 5</w:t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No metalizado, anular keepout 6 mm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MH2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3.2 mm (M3 paso)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95, 5</w:t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MH3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3.2 mm (M3 paso)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5, 65</w:t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MH4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3.2 mm (M3 paso)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95, 65</w:t>
            </w:r>
          </w:p>
        </w:tc>
        <w:tc>
          <w:tcPr>
            <w:tcW w:type="dxa" w:w="17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Idem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7.3 Conectores en panel (para integración con enclosure)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Los siguientes conectores deben ser accesibles desde el borde de la PCB para que pasen a través de los orificios del enclosure de plástico. EJ Devices debe ubicarlos en el borde correspondiente: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derecho: J7 (RJ45 Ethernet), J6 (Jack DC), J8 (u.FL LTE), J9 (u.FL GNSS), USB-C debug.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izquierdo: J1 (reed1), J2 (reed2), J4 (loop tierra) — terminal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superior: J3 (PIR JST), J5 (LED+buzzer JST).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inferior: SIM holder + pulsador SW1.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7.4 Identificación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wanomi en serigrafía top, esquina superior izquierda, tamaño 8×3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Texto "WN-SITE-SEC v1.0" debajo del logo, fuente 1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Espacio reservado de 15×8 mm en bottom para etiqueta serial impresa por EJ Devices (formato YYWWNNNN: año-semana-secuencial).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8. Testing y entrega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8.1 Test de fabricación (100 % de las unidades)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Flying probe: continuidad y aislamiento sobre todos los nets. Reporte automático con el log de la máquina.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Inspección AOI (automatic optical inspection) opcional para Fase B y C.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8.2 Test funcional (100 % de las unidades)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provee a EJ Devices el firmware de test (firmware especial, distinto al firmware de producción). El firmware de test ejecuta una secuencia automatizada en cada placa: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Boot del ESP32-S3: tiempo de boot &lt; 3 s, no reset por watchdog.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Lectura de los 3 sensores I²C: ADXL345, MPU-6050, QMC5883L. Cada uno debe responder a su dirección con el WHO_AM_I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Wiggle test de cada GPIO de entrada (J1, J2, J3, J4): cortocircuito a GND con jig de prueba, verifica que el GPIO lee LOW; abierto, verifica HIGH (con pullup).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RGB: ciclo R-G-B-blanco verificando con fotosensor del jig.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Buzzer: ráfaga 1 s @ 2 kHz, verifica con micrófono del jig (nivel ≥ 80 dB SPL @ 10 cm).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Quectel BG95: AT+CGMI debe retornar "Quectel". AT+CFUN=1 debe completar sin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Ethernet PHY: link UP cuando se conecta cable a otro switch del jig. Ping a IP del jig responde.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 holder: detección de SIM hot-swap (insertar/extraer SIM de prueba).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Watchdog: pasar 8 segundos sin retrigger, verificar que el WDO se activa y resetea el ESP32.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Consumo en idle: medir corriente con multímetro. Debe ser &lt; 200 mA @ 5V.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8.3 Reporte de testing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Por cada lote, EJ Devices entrega un PDF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Encabezado del lote: número, fecha, cantidad, operario.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Tabla con número de serie de cada placa + resultado de cada test (PASS/FAIL).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hay FAIL, descripción y acción tomada (rework, descartado,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Firma del técnico responsable.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8.4 Empaque y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PCB en bolsa antiestática individual con etiqueta de número de serie.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Caja de cartón con burbuja como relleno. Etiqueta de "FRAGIL" y "ESD".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Documentos de entrega: lista de empaque, reporte de testing, archivos fuente en USB o link de descarga.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física en oficina de Wanomi en Buenos Aires (acordar con cliente). Para Fase C se evalúa entrega directa al cliente final si Claro confirma rollout.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8.5 Archivos a entregar (ZIP/USB)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estructura del paquete de archivos a entregar es: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WN-SITE-SEC_v1.0_lote_YYWW_NNN/
├── README.txt                     (descripción del paquete)
├── BOM_final.csv                  (BOM real con sustitutos documentados)
├── gerbers/
│   ├── *.gtl  *.gbl  *.gts  *.gbs
│   ├── *.gto  *.gbo
│   └── *.drl                      (Excellon)
├── pickplace/
│   └── pickplace.csv              (designator, X, Y, rotation, package)
├── mecanico/
│   ├── PCB_drawing.pdf            (drawing con cotas)
│   └── PCB_outline.dxf            (DXF para enclosure designer)
├── esquematicos/
│   ├── schematic.pdf              (esquemático completo)
│   └── layout_top_bottom.pdf      (assembly drawing)
├── fuentes/                       (KiCad o Altium project files)
└── reporte_testing/
    ├── lote_YYWW_NNN_test.pdf
    └── flying_probe_logs/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 del documento — </w:t>
      </w:r>
      <w:r>
        <w:rPr>
          <w:rFonts w:ascii="Arial" w:cs="Arial" w:eastAsia="Arial" w:hAnsi="Arial"/>
          <w:b/>
          <w:bCs/>
          <w:color w:val="19C98A"/>
          <w:sz w:val="20"/>
          <w:szCs w:val="20"/>
        </w:rPr>
        <w:t xml:space="preserve">WN-SITE-SEC</w:t>
      </w:r>
      <w:r>
        <w:rPr>
          <w:rFonts w:ascii="Arial" w:cs="Arial" w:eastAsia="Arial" w:hAnsi="Arial"/>
          <w:sz w:val="20"/>
          <w:szCs w:val="20"/>
        </w:rPr>
        <w:t xml:space="preserve">. Para preguntas o aclaraciones, contactar a Wanomi en info@wanomi.io.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3EE" w:sz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wanomi.io  ·  Confidencial  ·  Documento técnico para EJ Devices  ·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C98A" w:sz="4"/>
      </w:pBdr>
      <w:spacing w:after="80"/>
      <w:jc w:val="right"/>
    </w:pPr>
    <w:r>
      <w:rPr>
        <w:rFonts w:ascii="Arial" w:cs="Arial" w:eastAsia="Arial" w:hAnsi="Arial"/>
        <w:b/>
        <w:bCs/>
        <w:color w:val="141412"/>
        <w:sz w:val="16"/>
        <w:szCs w:val="16"/>
      </w:rPr>
      <w:t xml:space="preserve">wanomi </w:t>
    </w:r>
    <w:r>
      <w:rPr>
        <w:rFonts w:ascii="Arial" w:cs="Arial" w:eastAsia="Arial" w:hAnsi="Arial"/>
        <w:color w:val="777777"/>
        <w:sz w:val="16"/>
        <w:szCs w:val="16"/>
      </w:rPr>
      <w:t xml:space="preserve">— WN-SITE-SEC — Documento para fabricación PCB (EJ Devices)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14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414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C9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80744094589416f2f7f18d17977e74fcaa1c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2026-04-28T01:58:28.788Z</dcterms:created>
  <dcterms:modified xsi:type="dcterms:W3CDTF">2026-04-28T01:58:28.789Z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